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DE" w:rsidRDefault="006028DE" w:rsidP="006028DE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r>
        <w:rPr>
          <w:b/>
          <w:sz w:val="28"/>
          <w:szCs w:val="28"/>
        </w:rPr>
        <w:br/>
      </w:r>
      <w:r w:rsidRPr="00B53FB4">
        <w:rPr>
          <w:b/>
          <w:sz w:val="28"/>
          <w:szCs w:val="28"/>
        </w:rPr>
        <w:t>о результата</w:t>
      </w:r>
      <w:r>
        <w:rPr>
          <w:b/>
          <w:sz w:val="28"/>
          <w:szCs w:val="28"/>
        </w:rPr>
        <w:t>х</w:t>
      </w:r>
      <w:r w:rsidRPr="00B53FB4">
        <w:rPr>
          <w:b/>
          <w:sz w:val="28"/>
          <w:szCs w:val="28"/>
        </w:rPr>
        <w:t xml:space="preserve"> контрольного мероприятия «Проверка </w:t>
      </w:r>
      <w:r w:rsidRPr="00B53FB4">
        <w:rPr>
          <w:b/>
          <w:bCs/>
          <w:sz w:val="28"/>
          <w:szCs w:val="28"/>
        </w:rPr>
        <w:t>законности и результативности использования бюджетных средств, выделенных на дорожную деятельность</w:t>
      </w:r>
      <w:r>
        <w:rPr>
          <w:b/>
          <w:bCs/>
          <w:sz w:val="28"/>
          <w:szCs w:val="28"/>
        </w:rPr>
        <w:t xml:space="preserve">, </w:t>
      </w:r>
      <w:r w:rsidRPr="00B53F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B53FB4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Pr="00B53FB4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 xml:space="preserve">и </w:t>
      </w:r>
      <w:r w:rsidRPr="00B53FB4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Чердаклин</w:t>
      </w:r>
      <w:r w:rsidRPr="00B53FB4">
        <w:rPr>
          <w:b/>
          <w:bCs/>
          <w:sz w:val="28"/>
          <w:szCs w:val="28"/>
        </w:rPr>
        <w:t>ское</w:t>
      </w:r>
      <w:proofErr w:type="spellEnd"/>
      <w:r w:rsidRPr="00B53F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</w:t>
      </w:r>
      <w:r w:rsidRPr="00B53FB4">
        <w:rPr>
          <w:b/>
          <w:bCs/>
          <w:sz w:val="28"/>
          <w:szCs w:val="28"/>
        </w:rPr>
        <w:t>ское поселение» в 201</w:t>
      </w:r>
      <w:r>
        <w:rPr>
          <w:b/>
          <w:bCs/>
          <w:sz w:val="28"/>
          <w:szCs w:val="28"/>
        </w:rPr>
        <w:t>3</w:t>
      </w:r>
      <w:r w:rsidRPr="00B53FB4">
        <w:rPr>
          <w:b/>
          <w:bCs/>
          <w:sz w:val="28"/>
          <w:szCs w:val="28"/>
        </w:rPr>
        <w:t>году</w:t>
      </w:r>
      <w:r>
        <w:rPr>
          <w:b/>
          <w:bCs/>
          <w:sz w:val="28"/>
          <w:szCs w:val="28"/>
        </w:rPr>
        <w:t>»</w:t>
      </w:r>
    </w:p>
    <w:p w:rsidR="00AC48E9" w:rsidRDefault="00AC48E9" w:rsidP="006028DE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6028DE" w:rsidRDefault="006028DE" w:rsidP="006028DE">
      <w:pPr>
        <w:pStyle w:val="a3"/>
        <w:spacing w:after="0"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 xml:space="preserve">. Чердаклы                                                                              13 января 2013г.  </w:t>
      </w:r>
    </w:p>
    <w:p w:rsidR="00AC48E9" w:rsidRDefault="00E7532A" w:rsidP="00AC48E9">
      <w:pPr>
        <w:spacing w:after="0"/>
        <w:ind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C48E9" w:rsidRDefault="00AC48E9" w:rsidP="00AC48E9">
      <w:pPr>
        <w:spacing w:after="0"/>
        <w:ind w:firstLine="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8DE" w:rsidRDefault="006028DE" w:rsidP="00AC48E9">
      <w:pPr>
        <w:spacing w:after="0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 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комиссии на 2013 год, удостоверение на право проведения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№ 12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6028DE" w:rsidRPr="00D66F52" w:rsidRDefault="006028DE" w:rsidP="006028D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D66F52">
        <w:rPr>
          <w:b/>
          <w:bCs/>
          <w:sz w:val="28"/>
          <w:szCs w:val="28"/>
        </w:rPr>
        <w:t>Цель контрольного мероприятия</w:t>
      </w:r>
      <w:r>
        <w:rPr>
          <w:b/>
          <w:bCs/>
          <w:sz w:val="28"/>
          <w:szCs w:val="28"/>
        </w:rPr>
        <w:t xml:space="preserve">: </w:t>
      </w:r>
      <w:r w:rsidRPr="00D66F52">
        <w:rPr>
          <w:sz w:val="28"/>
          <w:szCs w:val="28"/>
        </w:rPr>
        <w:t>Определить законность и эффективность использования бюджетных средств, выделенных на капитальный ремонт, ремонт автомобильных дорог общего пользования местного значения, ремонт внутриквартальных проездов общего пользования.</w:t>
      </w:r>
    </w:p>
    <w:p w:rsidR="006028DE" w:rsidRDefault="006028DE" w:rsidP="006028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D66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Чердаклинское</w:t>
      </w:r>
      <w:proofErr w:type="spellEnd"/>
      <w:r w:rsidRPr="00D6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8150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выделенных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деятельность; соблюдение законодательства при заключении муниципальных контрактов на проведение работ по строительству и реконструкции автомобильных дорог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DE" w:rsidRDefault="006028DE" w:rsidP="006028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 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66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Чердаклинское</w:t>
      </w:r>
      <w:proofErr w:type="spellEnd"/>
      <w:r w:rsidRPr="00D6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области. </w:t>
      </w:r>
    </w:p>
    <w:p w:rsidR="006028DE" w:rsidRDefault="006028DE" w:rsidP="006028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 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028DE" w:rsidRPr="00552581" w:rsidRDefault="006028DE" w:rsidP="006028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</w:t>
      </w:r>
      <w:r w:rsidR="00E75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Pr="0055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мероприятия:   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2013г.;</w:t>
      </w:r>
      <w:r w:rsidR="00E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Pr="0055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E7532A" w:rsidRDefault="00E7532A" w:rsidP="00E7532A">
      <w:pPr>
        <w:spacing w:after="0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Объём проверенных средств: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B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839,4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32A" w:rsidRDefault="00E7532A" w:rsidP="00E753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Общая сумма нарушений: </w:t>
      </w:r>
      <w:r w:rsidR="00931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679,6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7532A" w:rsidRDefault="00E7532A" w:rsidP="00E753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</w:t>
      </w:r>
      <w:r w:rsidR="003E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E0544" w:rsidRPr="003E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478,5 </w:t>
      </w:r>
      <w:proofErr w:type="spellStart"/>
      <w:r w:rsidR="003E0544" w:rsidRPr="003E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3E0544" w:rsidRPr="003E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3E0544" w:rsidRPr="003E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3E0544" w:rsidRPr="003E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E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отремонтированной дороги по Акту выполненных работ больше, чем </w:t>
      </w:r>
      <w:r w:rsidR="007D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7D6C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имущества) </w:t>
      </w:r>
      <w:r w:rsidR="003E0544" w:rsidRPr="003E05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544" w:rsidRDefault="003E0544" w:rsidP="00E753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неправомерное </w:t>
      </w:r>
      <w:r w:rsidR="008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бюджетных средств – </w:t>
      </w:r>
      <w:r w:rsidR="0081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201,1 </w:t>
      </w:r>
      <w:proofErr w:type="spellStart"/>
      <w:r w:rsidR="0081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81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81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81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16526" w:rsidRPr="008165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завышен объём выполненных работ по благоустройству придомовых территорий </w:t>
      </w:r>
      <w:proofErr w:type="spellStart"/>
      <w:r w:rsidR="0081652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81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6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Чердаклы).</w:t>
      </w:r>
      <w:proofErr w:type="gramEnd"/>
    </w:p>
    <w:p w:rsidR="00AC48E9" w:rsidRDefault="00AC48E9" w:rsidP="00E753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028DE" w:rsidRPr="00AC48E9" w:rsidRDefault="00E7532A" w:rsidP="00AC48E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контрольного мероприятия: </w:t>
      </w:r>
    </w:p>
    <w:p w:rsidR="00721132" w:rsidRDefault="00721132" w:rsidP="007211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721132">
        <w:rPr>
          <w:rFonts w:ascii="Times New Roman" w:hAnsi="Times New Roman" w:cs="Times New Roman"/>
          <w:sz w:val="27"/>
          <w:szCs w:val="27"/>
        </w:rPr>
        <w:t xml:space="preserve"> </w:t>
      </w:r>
      <w:r w:rsidRPr="00307E4D">
        <w:rPr>
          <w:rFonts w:ascii="Times New Roman" w:hAnsi="Times New Roman" w:cs="Times New Roman"/>
          <w:sz w:val="27"/>
          <w:szCs w:val="27"/>
        </w:rPr>
        <w:t>Соглашени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307E4D">
        <w:rPr>
          <w:rFonts w:ascii="Times New Roman" w:hAnsi="Times New Roman" w:cs="Times New Roman"/>
          <w:sz w:val="27"/>
          <w:szCs w:val="27"/>
        </w:rPr>
        <w:t xml:space="preserve"> о направлении субсидий из средств областного бюджета Ульяновской области в бюджет муниципального образования «</w:t>
      </w:r>
      <w:proofErr w:type="spellStart"/>
      <w:r w:rsidRPr="00307E4D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307E4D">
        <w:rPr>
          <w:rFonts w:ascii="Times New Roman" w:hAnsi="Times New Roman" w:cs="Times New Roman"/>
          <w:sz w:val="27"/>
          <w:szCs w:val="27"/>
        </w:rPr>
        <w:t xml:space="preserve"> район» на капитальный ремонт, ремонт автомобильных дорог общего пользования местного значения, мостов, и иных искусственных сооружений на них, а также на установку дорожных знаков и нанесение горизонтальной разметки от 09 апреля 2013 года  № 01-231</w:t>
      </w:r>
      <w:proofErr w:type="gramStart"/>
      <w:r w:rsidRPr="00307E4D">
        <w:rPr>
          <w:rFonts w:ascii="Times New Roman" w:hAnsi="Times New Roman" w:cs="Times New Roman"/>
          <w:sz w:val="27"/>
          <w:szCs w:val="27"/>
        </w:rPr>
        <w:t>/С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07E4D">
        <w:rPr>
          <w:rFonts w:ascii="Times New Roman" w:hAnsi="Times New Roman" w:cs="Times New Roman"/>
          <w:sz w:val="27"/>
          <w:szCs w:val="27"/>
        </w:rPr>
        <w:t>определяет порядок взаимодействия при осуществлении:  финансирования</w:t>
      </w:r>
      <w:r w:rsidRPr="00307E4D">
        <w:rPr>
          <w:rFonts w:ascii="Times New Roman" w:hAnsi="Times New Roman" w:cs="Times New Roman"/>
        </w:rPr>
        <w:t xml:space="preserve"> </w:t>
      </w:r>
      <w:r w:rsidRPr="00307E4D">
        <w:rPr>
          <w:rFonts w:ascii="Times New Roman" w:hAnsi="Times New Roman" w:cs="Times New Roman"/>
          <w:sz w:val="27"/>
          <w:szCs w:val="27"/>
        </w:rPr>
        <w:t>капитального ремонта, ремонта автомобильных дорог общего пользования местного значения согласно Перечню объектов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07E4D">
        <w:rPr>
          <w:rFonts w:ascii="Times New Roman" w:hAnsi="Times New Roman" w:cs="Times New Roman"/>
          <w:sz w:val="27"/>
          <w:szCs w:val="27"/>
        </w:rPr>
        <w:t>с указанием наименования улиц, подлежащих ремонту в 2013 году;  капитального ремонта, ремонта указанных объектов; контроля за целевым и эффективным использований субсидий и качеством работ за счёт указанных средств.</w:t>
      </w:r>
    </w:p>
    <w:p w:rsidR="006028DE" w:rsidRDefault="00721132" w:rsidP="006028DE">
      <w:pPr>
        <w:pStyle w:val="a3"/>
        <w:spacing w:after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C48E9">
        <w:rPr>
          <w:sz w:val="27"/>
          <w:szCs w:val="27"/>
        </w:rPr>
        <w:t xml:space="preserve">- </w:t>
      </w:r>
      <w:r w:rsidR="006028DE">
        <w:rPr>
          <w:sz w:val="27"/>
          <w:szCs w:val="27"/>
        </w:rPr>
        <w:t xml:space="preserve">В нарушение </w:t>
      </w:r>
      <w:r w:rsidR="006028DE" w:rsidRPr="008A6DDF">
        <w:rPr>
          <w:b/>
          <w:sz w:val="27"/>
          <w:szCs w:val="27"/>
        </w:rPr>
        <w:t>п. 2.1.2.</w:t>
      </w:r>
      <w:r w:rsidR="006028DE">
        <w:rPr>
          <w:sz w:val="27"/>
          <w:szCs w:val="27"/>
        </w:rPr>
        <w:t xml:space="preserve"> </w:t>
      </w:r>
      <w:r w:rsidR="006028DE" w:rsidRPr="001F5349">
        <w:rPr>
          <w:b/>
          <w:sz w:val="27"/>
          <w:szCs w:val="27"/>
        </w:rPr>
        <w:t>Соглашения</w:t>
      </w:r>
      <w:r w:rsidR="00AC48E9" w:rsidRPr="00AC48E9">
        <w:rPr>
          <w:sz w:val="27"/>
          <w:szCs w:val="27"/>
        </w:rPr>
        <w:t xml:space="preserve"> </w:t>
      </w:r>
      <w:r w:rsidR="00AC48E9" w:rsidRPr="00307E4D">
        <w:rPr>
          <w:sz w:val="27"/>
          <w:szCs w:val="27"/>
        </w:rPr>
        <w:t>от 09 апреля 2013 года  № 01-231</w:t>
      </w:r>
      <w:proofErr w:type="gramStart"/>
      <w:r w:rsidR="00AC48E9" w:rsidRPr="00307E4D">
        <w:rPr>
          <w:sz w:val="27"/>
          <w:szCs w:val="27"/>
        </w:rPr>
        <w:t>/С</w:t>
      </w:r>
      <w:proofErr w:type="gramEnd"/>
      <w:r w:rsidR="00AC48E9" w:rsidRPr="00307E4D">
        <w:rPr>
          <w:sz w:val="27"/>
          <w:szCs w:val="27"/>
        </w:rPr>
        <w:t xml:space="preserve">  </w:t>
      </w:r>
      <w:r w:rsidR="006028DE">
        <w:rPr>
          <w:sz w:val="27"/>
          <w:szCs w:val="27"/>
        </w:rPr>
        <w:t>администрация района перечисляла субсидии поселению при отсутствии у него расходного обязательства, тогда как</w:t>
      </w:r>
      <w:r w:rsidR="006028DE" w:rsidRPr="00B67A84">
        <w:rPr>
          <w:sz w:val="27"/>
          <w:szCs w:val="27"/>
        </w:rPr>
        <w:t xml:space="preserve"> </w:t>
      </w:r>
      <w:r w:rsidR="006028DE">
        <w:rPr>
          <w:sz w:val="27"/>
          <w:szCs w:val="27"/>
        </w:rPr>
        <w:t xml:space="preserve">обязательным условием для перечисления Субсидий в доход бюджета поселения пропорционально расходам является наличие у Поселения </w:t>
      </w:r>
      <w:r w:rsidR="006028DE" w:rsidRPr="00B67A84">
        <w:rPr>
          <w:b/>
          <w:sz w:val="27"/>
          <w:szCs w:val="27"/>
        </w:rPr>
        <w:t>расходного обязательства</w:t>
      </w:r>
      <w:r w:rsidR="006028DE" w:rsidRPr="00B67A84">
        <w:rPr>
          <w:sz w:val="27"/>
          <w:szCs w:val="27"/>
        </w:rPr>
        <w:t xml:space="preserve">, </w:t>
      </w:r>
      <w:r w:rsidR="006028DE" w:rsidRPr="008A6DDF">
        <w:rPr>
          <w:b/>
          <w:sz w:val="27"/>
          <w:szCs w:val="27"/>
        </w:rPr>
        <w:t xml:space="preserve">устанавливающего </w:t>
      </w:r>
      <w:proofErr w:type="spellStart"/>
      <w:r w:rsidR="006028DE" w:rsidRPr="008A6DDF">
        <w:rPr>
          <w:b/>
          <w:sz w:val="27"/>
          <w:szCs w:val="27"/>
        </w:rPr>
        <w:t>софинансирование</w:t>
      </w:r>
      <w:proofErr w:type="spellEnd"/>
      <w:r w:rsidR="006028DE" w:rsidRPr="008A6DDF">
        <w:rPr>
          <w:b/>
          <w:sz w:val="27"/>
          <w:szCs w:val="27"/>
        </w:rPr>
        <w:t xml:space="preserve"> мероприятий</w:t>
      </w:r>
      <w:r w:rsidR="006028DE" w:rsidRPr="00B67A84">
        <w:rPr>
          <w:sz w:val="27"/>
          <w:szCs w:val="27"/>
        </w:rPr>
        <w:t xml:space="preserve">. </w:t>
      </w:r>
    </w:p>
    <w:p w:rsidR="006028DE" w:rsidRDefault="00AC48E9" w:rsidP="0069045C">
      <w:pPr>
        <w:pStyle w:val="a3"/>
        <w:spacing w:after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028DE">
        <w:rPr>
          <w:sz w:val="27"/>
          <w:szCs w:val="27"/>
        </w:rPr>
        <w:t xml:space="preserve">В нарушение </w:t>
      </w:r>
      <w:r w:rsidR="006028DE" w:rsidRPr="00D07DB6">
        <w:rPr>
          <w:b/>
          <w:sz w:val="27"/>
          <w:szCs w:val="27"/>
        </w:rPr>
        <w:t>п.2.2.</w:t>
      </w:r>
      <w:r w:rsidR="006028DE">
        <w:rPr>
          <w:b/>
          <w:sz w:val="27"/>
          <w:szCs w:val="27"/>
        </w:rPr>
        <w:t>7</w:t>
      </w:r>
      <w:r w:rsidR="006028DE" w:rsidRPr="00D07DB6">
        <w:rPr>
          <w:b/>
          <w:sz w:val="27"/>
          <w:szCs w:val="27"/>
        </w:rPr>
        <w:t>.</w:t>
      </w:r>
      <w:r w:rsidR="006028DE">
        <w:rPr>
          <w:b/>
          <w:sz w:val="27"/>
          <w:szCs w:val="27"/>
        </w:rPr>
        <w:t xml:space="preserve">, п.2.2.8. </w:t>
      </w:r>
      <w:r w:rsidR="006028DE" w:rsidRPr="001F5349">
        <w:rPr>
          <w:b/>
          <w:sz w:val="27"/>
          <w:szCs w:val="27"/>
        </w:rPr>
        <w:t>Соглашения</w:t>
      </w:r>
      <w:r w:rsidR="006028DE">
        <w:rPr>
          <w:sz w:val="27"/>
          <w:szCs w:val="27"/>
        </w:rPr>
        <w:t xml:space="preserve"> поселением не направлялись</w:t>
      </w:r>
      <w:r w:rsidR="006028DE" w:rsidRPr="00784ED5">
        <w:rPr>
          <w:sz w:val="27"/>
          <w:szCs w:val="27"/>
        </w:rPr>
        <w:t xml:space="preserve"> </w:t>
      </w:r>
      <w:r w:rsidR="006028DE">
        <w:rPr>
          <w:sz w:val="27"/>
          <w:szCs w:val="27"/>
        </w:rPr>
        <w:t xml:space="preserve">в Администрацию: </w:t>
      </w:r>
      <w:r w:rsidR="006028DE" w:rsidRPr="0069045C">
        <w:rPr>
          <w:b/>
          <w:sz w:val="27"/>
          <w:szCs w:val="27"/>
        </w:rPr>
        <w:t>ежемесячно</w:t>
      </w:r>
      <w:r w:rsidR="006028DE">
        <w:rPr>
          <w:sz w:val="27"/>
          <w:szCs w:val="27"/>
        </w:rPr>
        <w:t xml:space="preserve"> </w:t>
      </w:r>
      <w:r w:rsidR="006028DE" w:rsidRPr="0069045C">
        <w:rPr>
          <w:b/>
          <w:sz w:val="27"/>
          <w:szCs w:val="27"/>
        </w:rPr>
        <w:t>отчёты</w:t>
      </w:r>
      <w:r w:rsidR="006028DE">
        <w:rPr>
          <w:sz w:val="27"/>
          <w:szCs w:val="27"/>
        </w:rPr>
        <w:t xml:space="preserve"> об использовании Субсидий и </w:t>
      </w:r>
      <w:r w:rsidR="006028DE" w:rsidRPr="0069045C">
        <w:rPr>
          <w:b/>
          <w:sz w:val="27"/>
          <w:szCs w:val="27"/>
        </w:rPr>
        <w:t>еженедельно</w:t>
      </w:r>
      <w:r w:rsidR="006028DE">
        <w:rPr>
          <w:sz w:val="27"/>
          <w:szCs w:val="27"/>
        </w:rPr>
        <w:t xml:space="preserve"> </w:t>
      </w:r>
      <w:r w:rsidR="006028DE" w:rsidRPr="0069045C">
        <w:rPr>
          <w:b/>
          <w:sz w:val="27"/>
          <w:szCs w:val="27"/>
        </w:rPr>
        <w:t xml:space="preserve">информация </w:t>
      </w:r>
      <w:r w:rsidR="006028DE">
        <w:rPr>
          <w:sz w:val="27"/>
          <w:szCs w:val="27"/>
        </w:rPr>
        <w:t xml:space="preserve">о выполнении муниципальных контрактов  на </w:t>
      </w:r>
      <w:proofErr w:type="spellStart"/>
      <w:r w:rsidR="006028DE">
        <w:rPr>
          <w:sz w:val="27"/>
          <w:szCs w:val="27"/>
        </w:rPr>
        <w:t>кап</w:t>
      </w:r>
      <w:proofErr w:type="gramStart"/>
      <w:r w:rsidR="006028DE">
        <w:rPr>
          <w:sz w:val="27"/>
          <w:szCs w:val="27"/>
        </w:rPr>
        <w:t>.р</w:t>
      </w:r>
      <w:proofErr w:type="gramEnd"/>
      <w:r w:rsidR="006028DE">
        <w:rPr>
          <w:sz w:val="27"/>
          <w:szCs w:val="27"/>
        </w:rPr>
        <w:t>емонт</w:t>
      </w:r>
      <w:proofErr w:type="spellEnd"/>
      <w:r w:rsidR="006028DE">
        <w:rPr>
          <w:sz w:val="27"/>
          <w:szCs w:val="27"/>
        </w:rPr>
        <w:t>, ремонт автомобильных дорог общего пользования местного значения.</w:t>
      </w:r>
    </w:p>
    <w:p w:rsidR="006028DE" w:rsidRDefault="0069045C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028DE">
        <w:rPr>
          <w:rFonts w:ascii="Times New Roman" w:hAnsi="Times New Roman" w:cs="Times New Roman"/>
          <w:sz w:val="26"/>
          <w:szCs w:val="26"/>
        </w:rPr>
        <w:t xml:space="preserve"> </w:t>
      </w:r>
      <w:r w:rsidR="006028DE" w:rsidRPr="0069045C">
        <w:rPr>
          <w:rFonts w:ascii="Times New Roman" w:hAnsi="Times New Roman" w:cs="Times New Roman"/>
          <w:sz w:val="26"/>
          <w:szCs w:val="26"/>
        </w:rPr>
        <w:t>В нарушение</w:t>
      </w:r>
      <w:r w:rsidR="006028DE"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="006028DE" w:rsidRPr="0069045C">
        <w:rPr>
          <w:rFonts w:ascii="Times New Roman" w:hAnsi="Times New Roman" w:cs="Times New Roman"/>
          <w:b/>
          <w:sz w:val="26"/>
          <w:szCs w:val="26"/>
        </w:rPr>
        <w:t xml:space="preserve">Федерального закона № 94- ФЗ </w:t>
      </w:r>
      <w:r w:rsidR="006028DE">
        <w:rPr>
          <w:rFonts w:ascii="Times New Roman" w:hAnsi="Times New Roman" w:cs="Times New Roman"/>
          <w:sz w:val="26"/>
          <w:szCs w:val="26"/>
        </w:rPr>
        <w:t xml:space="preserve">муниципальный контракт №12 от 17 июня 2013 года размещён </w:t>
      </w:r>
      <w:r w:rsidR="006028DE" w:rsidRPr="00902D96">
        <w:rPr>
          <w:rFonts w:ascii="Times New Roman" w:hAnsi="Times New Roman" w:cs="Times New Roman"/>
          <w:sz w:val="26"/>
          <w:szCs w:val="26"/>
        </w:rPr>
        <w:t>14 июня 2013 года</w:t>
      </w:r>
      <w:r w:rsidR="006028DE">
        <w:rPr>
          <w:rFonts w:ascii="Times New Roman" w:hAnsi="Times New Roman" w:cs="Times New Roman"/>
          <w:sz w:val="26"/>
          <w:szCs w:val="26"/>
        </w:rPr>
        <w:t>, т.е. ранее даты заключения контракта.</w:t>
      </w:r>
    </w:p>
    <w:p w:rsidR="006028DE" w:rsidRDefault="0069045C" w:rsidP="006028DE">
      <w:pPr>
        <w:pStyle w:val="a3"/>
        <w:spacing w:after="0" w:line="276" w:lineRule="auto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028DE">
        <w:rPr>
          <w:sz w:val="27"/>
          <w:szCs w:val="27"/>
        </w:rPr>
        <w:t xml:space="preserve">В нарушение  </w:t>
      </w:r>
      <w:r w:rsidR="006028DE" w:rsidRPr="00E11726">
        <w:rPr>
          <w:b/>
          <w:sz w:val="27"/>
          <w:szCs w:val="27"/>
        </w:rPr>
        <w:t>п.2.3 Соглашения о сотрудничестве</w:t>
      </w:r>
      <w:r w:rsidR="006028DE">
        <w:rPr>
          <w:sz w:val="27"/>
          <w:szCs w:val="27"/>
        </w:rPr>
        <w:t xml:space="preserve"> №11 от 08 апреля 2013г. сметная документация не прошла проверку достоверности определения сметной стоимости объектов. Все локальные сметы утверждены Заказчиком: Главой администрации </w:t>
      </w:r>
      <w:proofErr w:type="spellStart"/>
      <w:r w:rsidR="006028DE">
        <w:rPr>
          <w:sz w:val="27"/>
          <w:szCs w:val="27"/>
        </w:rPr>
        <w:t>Н.В.Урусовым</w:t>
      </w:r>
      <w:proofErr w:type="spellEnd"/>
      <w:r w:rsidR="006028DE">
        <w:rPr>
          <w:sz w:val="27"/>
          <w:szCs w:val="27"/>
        </w:rPr>
        <w:t>, но никем не проверены,</w:t>
      </w:r>
      <w:r w:rsidR="006028DE">
        <w:t xml:space="preserve"> </w:t>
      </w:r>
      <w:r w:rsidR="006028DE">
        <w:rPr>
          <w:sz w:val="27"/>
          <w:szCs w:val="27"/>
        </w:rPr>
        <w:t>нет</w:t>
      </w:r>
      <w:r w:rsidR="006028DE">
        <w:t xml:space="preserve"> </w:t>
      </w:r>
      <w:r w:rsidR="006028DE">
        <w:rPr>
          <w:sz w:val="27"/>
          <w:szCs w:val="27"/>
        </w:rPr>
        <w:t xml:space="preserve">выводов о достоверности или недостоверности представленных расчетов.  В локальных сметах на ремонт автомобильных дорог: №1 - по ул. Ленина, №2 - по ул. Октябрьская, №4 - по ул. Энергетиков должности составителей и наименования организаций не указаны, сведения о лицах, осуществивших подготовку проектной документации, отсутствуют. В локальных сметах на ремонт </w:t>
      </w:r>
      <w:r w:rsidR="006028DE">
        <w:rPr>
          <w:sz w:val="27"/>
          <w:szCs w:val="27"/>
        </w:rPr>
        <w:lastRenderedPageBreak/>
        <w:t xml:space="preserve">автомобильных дорог: №3 - по ул. Врача Попова, №5 - по ул. Красноармейская должность, утвердившего смету  и наименование организации, подготовившей сметы,  указаны, но сметы не подписаны составителем. </w:t>
      </w:r>
    </w:p>
    <w:p w:rsidR="006028DE" w:rsidRDefault="0069045C" w:rsidP="0060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028DE">
        <w:rPr>
          <w:rFonts w:ascii="Times New Roman" w:hAnsi="Times New Roman" w:cs="Times New Roman"/>
          <w:sz w:val="27"/>
          <w:szCs w:val="27"/>
        </w:rPr>
        <w:t xml:space="preserve">В ходе контрольного мероприятия заказчиком </w:t>
      </w:r>
      <w:r w:rsidR="006028DE" w:rsidRPr="00AC6622">
        <w:rPr>
          <w:rFonts w:ascii="Times New Roman" w:hAnsi="Times New Roman" w:cs="Times New Roman"/>
          <w:sz w:val="27"/>
          <w:szCs w:val="27"/>
        </w:rPr>
        <w:t xml:space="preserve">не были представлены </w:t>
      </w:r>
      <w:r w:rsidR="006028DE">
        <w:rPr>
          <w:rFonts w:ascii="Times New Roman" w:hAnsi="Times New Roman" w:cs="Times New Roman"/>
          <w:sz w:val="27"/>
          <w:szCs w:val="27"/>
        </w:rPr>
        <w:t xml:space="preserve">проверке </w:t>
      </w:r>
      <w:r w:rsidR="006028DE" w:rsidRPr="001F1E25">
        <w:rPr>
          <w:rFonts w:ascii="Times New Roman" w:hAnsi="Times New Roman" w:cs="Times New Roman"/>
          <w:b/>
          <w:sz w:val="27"/>
          <w:szCs w:val="27"/>
        </w:rPr>
        <w:t>Акты скрытых работ и журнал производства работ</w:t>
      </w:r>
      <w:r w:rsidR="006028DE">
        <w:rPr>
          <w:rFonts w:ascii="Times New Roman" w:hAnsi="Times New Roman" w:cs="Times New Roman"/>
          <w:sz w:val="27"/>
          <w:szCs w:val="27"/>
        </w:rPr>
        <w:t xml:space="preserve"> в связи с передачей исполнительной документацией по ремонту дорог комитету по управлению муниципальным  имуществом и земельным отношениям муниципального образования «</w:t>
      </w:r>
      <w:proofErr w:type="spellStart"/>
      <w:r w:rsidR="006028DE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="006028DE">
        <w:rPr>
          <w:rFonts w:ascii="Times New Roman" w:hAnsi="Times New Roman" w:cs="Times New Roman"/>
          <w:sz w:val="27"/>
          <w:szCs w:val="27"/>
        </w:rPr>
        <w:t xml:space="preserve"> район». Акт приёма-передачи документов имеется, подписан председателем КУМИЗО С.В. Силантьевой, но в предоставлении контрольно-счётной комиссии документации было отказано. </w:t>
      </w:r>
    </w:p>
    <w:p w:rsidR="006028DE" w:rsidRDefault="006028DE" w:rsidP="0060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9045C" w:rsidRDefault="0069045C" w:rsidP="0069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028DE">
        <w:rPr>
          <w:rFonts w:ascii="Times New Roman" w:hAnsi="Times New Roman" w:cs="Times New Roman"/>
          <w:sz w:val="27"/>
          <w:szCs w:val="27"/>
        </w:rPr>
        <w:t>Согласно выписке из Реестра муниципального имущества, предоставленного КУМИЗО по запросу Контрольно-счётной комиссии  протяжённость автомобильной дороги по ул. Энергетиков составляет 500 м., тогда как согласно исполнительной схем</w:t>
      </w:r>
      <w:r>
        <w:rPr>
          <w:rFonts w:ascii="Times New Roman" w:hAnsi="Times New Roman" w:cs="Times New Roman"/>
          <w:sz w:val="27"/>
          <w:szCs w:val="27"/>
        </w:rPr>
        <w:t>е</w:t>
      </w:r>
      <w:r w:rsidR="006028DE">
        <w:rPr>
          <w:rFonts w:ascii="Times New Roman" w:hAnsi="Times New Roman" w:cs="Times New Roman"/>
          <w:sz w:val="27"/>
          <w:szCs w:val="27"/>
        </w:rPr>
        <w:t>, составленной ОАО «</w:t>
      </w:r>
      <w:proofErr w:type="spellStart"/>
      <w:r w:rsidR="006028DE">
        <w:rPr>
          <w:rFonts w:ascii="Times New Roman" w:hAnsi="Times New Roman" w:cs="Times New Roman"/>
          <w:sz w:val="27"/>
          <w:szCs w:val="27"/>
        </w:rPr>
        <w:t>Ульяновскдорстрой</w:t>
      </w:r>
      <w:proofErr w:type="spellEnd"/>
      <w:r w:rsidR="006028DE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6028DE">
        <w:rPr>
          <w:rFonts w:ascii="Times New Roman" w:hAnsi="Times New Roman" w:cs="Times New Roman"/>
          <w:sz w:val="27"/>
          <w:szCs w:val="27"/>
        </w:rPr>
        <w:t xml:space="preserve"> длина дороги – 623 м., т.е. на 123 м. больше, чем указано в Реестре. Администрацией поселения произведена оплата согласно Акту выполненных работ за общую площадь отремонтированной дороги – 2768 </w:t>
      </w:r>
      <w:proofErr w:type="spellStart"/>
      <w:r w:rsidR="006028DE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6028DE">
        <w:rPr>
          <w:rFonts w:ascii="Times New Roman" w:hAnsi="Times New Roman" w:cs="Times New Roman"/>
          <w:sz w:val="27"/>
          <w:szCs w:val="27"/>
        </w:rPr>
        <w:t xml:space="preserve">. при ширине дороги – 4,4 м.  Следовательно, установленное расхождение площади дороги составило – 568 </w:t>
      </w:r>
      <w:proofErr w:type="spellStart"/>
      <w:r w:rsidR="006028DE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="006028DE">
        <w:rPr>
          <w:rFonts w:ascii="Times New Roman" w:hAnsi="Times New Roman" w:cs="Times New Roman"/>
          <w:sz w:val="27"/>
          <w:szCs w:val="27"/>
        </w:rPr>
        <w:t xml:space="preserve">. (2768 - 500 х 4,4) , стоимостью </w:t>
      </w:r>
      <w:r w:rsidR="006028DE" w:rsidRPr="002254F2">
        <w:rPr>
          <w:rFonts w:ascii="Times New Roman" w:hAnsi="Times New Roman" w:cs="Times New Roman"/>
          <w:b/>
          <w:sz w:val="27"/>
          <w:szCs w:val="27"/>
        </w:rPr>
        <w:t>478504,67 руб.</w:t>
      </w:r>
      <w:r w:rsidR="006028DE" w:rsidRPr="002254F2">
        <w:rPr>
          <w:rFonts w:ascii="Times New Roman" w:hAnsi="Times New Roman" w:cs="Times New Roman"/>
          <w:sz w:val="27"/>
          <w:szCs w:val="27"/>
        </w:rPr>
        <w:t xml:space="preserve"> (</w:t>
      </w:r>
      <w:r w:rsidR="006028DE">
        <w:rPr>
          <w:rFonts w:ascii="Times New Roman" w:hAnsi="Times New Roman" w:cs="Times New Roman"/>
          <w:sz w:val="27"/>
          <w:szCs w:val="27"/>
        </w:rPr>
        <w:t>568 х 2331867,85</w:t>
      </w:r>
      <w:proofErr w:type="gramStart"/>
      <w:r w:rsidR="006028DE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6028DE">
        <w:rPr>
          <w:rFonts w:ascii="Times New Roman" w:hAnsi="Times New Roman" w:cs="Times New Roman"/>
          <w:sz w:val="27"/>
          <w:szCs w:val="27"/>
        </w:rPr>
        <w:t xml:space="preserve"> 2768).</w:t>
      </w:r>
      <w:r w:rsidRPr="0069045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045C" w:rsidRPr="002254F2" w:rsidRDefault="0069045C" w:rsidP="0069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Произвести фактическое измерение длины и ширины отремонтированных автомобильных дорог и их визуальный осмотр  в ходе контрольного мероприятия КСК не представилось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возможным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из-за погодных условий и снежного покрытия.</w:t>
      </w:r>
    </w:p>
    <w:p w:rsidR="006028DE" w:rsidRDefault="0069045C" w:rsidP="006028DE">
      <w:pPr>
        <w:pStyle w:val="a3"/>
        <w:spacing w:after="0" w:line="276" w:lineRule="auto"/>
        <w:ind w:firstLine="709"/>
        <w:jc w:val="both"/>
      </w:pPr>
      <w:r>
        <w:rPr>
          <w:sz w:val="27"/>
          <w:szCs w:val="27"/>
        </w:rPr>
        <w:t>- П</w:t>
      </w:r>
      <w:r w:rsidR="006028DE">
        <w:rPr>
          <w:sz w:val="27"/>
          <w:szCs w:val="27"/>
        </w:rPr>
        <w:t xml:space="preserve">роверкой </w:t>
      </w:r>
      <w:proofErr w:type="gramStart"/>
      <w:r w:rsidR="006028DE">
        <w:rPr>
          <w:sz w:val="27"/>
          <w:szCs w:val="27"/>
        </w:rPr>
        <w:t>правильности ведения Реестра муниципального имущества муниципального образования</w:t>
      </w:r>
      <w:proofErr w:type="gramEnd"/>
      <w:r w:rsidR="006028DE">
        <w:rPr>
          <w:sz w:val="27"/>
          <w:szCs w:val="27"/>
        </w:rPr>
        <w:t xml:space="preserve"> установлено, что в нарушение </w:t>
      </w:r>
      <w:r w:rsidR="006028DE" w:rsidRPr="00307E4D">
        <w:rPr>
          <w:sz w:val="20"/>
          <w:szCs w:val="20"/>
        </w:rPr>
        <w:t xml:space="preserve">ПРИКАЗА МИНИСТЕРСТВА ЭКОНОМИЧЕСКОГО РАЗВИТИЯ </w:t>
      </w:r>
      <w:r w:rsidR="006028DE" w:rsidRPr="00307E4D">
        <w:t>РФ от 30 августа 2011 г. N 424</w:t>
      </w:r>
      <w:r w:rsidR="006028DE" w:rsidRPr="00307E4D">
        <w:rPr>
          <w:sz w:val="20"/>
          <w:szCs w:val="20"/>
        </w:rPr>
        <w:t xml:space="preserve"> «ОБ УТВЕРЖДЕНИИ ПОРЯДКА ВЕДЕНИЯ ОРГАНАМИ МЕСТНОГО САМОУПРАВЛЕНИЯ РЕЕСТРОВ МУНИЦИПАЛЬНОГО ИМУЩЕСТВА»</w:t>
      </w:r>
      <w:r w:rsidR="006028DE">
        <w:rPr>
          <w:sz w:val="27"/>
          <w:szCs w:val="27"/>
        </w:rPr>
        <w:t xml:space="preserve"> </w:t>
      </w:r>
      <w:r w:rsidR="006028DE" w:rsidRPr="00C035FE">
        <w:rPr>
          <w:b/>
          <w:sz w:val="27"/>
          <w:szCs w:val="27"/>
        </w:rPr>
        <w:t xml:space="preserve">Реестр </w:t>
      </w:r>
      <w:r w:rsidR="006028DE">
        <w:rPr>
          <w:sz w:val="27"/>
          <w:szCs w:val="27"/>
        </w:rPr>
        <w:t xml:space="preserve">не включает всех </w:t>
      </w:r>
      <w:r w:rsidR="006028DE">
        <w:rPr>
          <w:sz w:val="27"/>
          <w:szCs w:val="27"/>
          <w:u w:val="single"/>
        </w:rPr>
        <w:t>требуемых законодательством сведений</w:t>
      </w:r>
      <w:r w:rsidR="006028DE">
        <w:rPr>
          <w:sz w:val="27"/>
          <w:szCs w:val="27"/>
        </w:rPr>
        <w:t>, так отсутствуют: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кадастровый номер муниципального недвижимого имущества;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балансовой стоимости недвижимого имущества и начисленной амортизации (износе);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кадастровой стоимости недвижимого имущества;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даты возникновения и прекращения права муниципальной собственности на недвижимое имущество;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правообладателе муниципального недвижимого имущества;</w:t>
      </w:r>
    </w:p>
    <w:p w:rsidR="006028DE" w:rsidRDefault="006028DE" w:rsidP="006028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1E25">
        <w:rPr>
          <w:rFonts w:ascii="Times New Roman" w:hAnsi="Times New Roman" w:cs="Times New Roman"/>
          <w:sz w:val="27"/>
          <w:szCs w:val="27"/>
        </w:rPr>
        <w:lastRenderedPageBreak/>
        <w:t xml:space="preserve">Экономия </w:t>
      </w:r>
      <w:r>
        <w:rPr>
          <w:rFonts w:ascii="Times New Roman" w:hAnsi="Times New Roman" w:cs="Times New Roman"/>
          <w:sz w:val="27"/>
          <w:szCs w:val="27"/>
        </w:rPr>
        <w:t xml:space="preserve">денежных средств </w:t>
      </w:r>
      <w:r w:rsidRPr="0017687E">
        <w:rPr>
          <w:rFonts w:ascii="Times New Roman" w:hAnsi="Times New Roman" w:cs="Times New Roman"/>
          <w:sz w:val="27"/>
          <w:szCs w:val="27"/>
        </w:rPr>
        <w:t xml:space="preserve">на капитальный ремонт, ремонт автомобильных дорог общего пользования местного значения </w:t>
      </w:r>
      <w:r w:rsidRPr="001F1E25">
        <w:rPr>
          <w:rFonts w:ascii="Times New Roman" w:hAnsi="Times New Roman" w:cs="Times New Roman"/>
          <w:sz w:val="27"/>
          <w:szCs w:val="27"/>
        </w:rPr>
        <w:t xml:space="preserve">составила </w:t>
      </w:r>
      <w:r w:rsidRPr="001F1E25">
        <w:rPr>
          <w:rFonts w:ascii="Times New Roman" w:hAnsi="Times New Roman" w:cs="Times New Roman"/>
          <w:b/>
          <w:sz w:val="27"/>
          <w:szCs w:val="27"/>
        </w:rPr>
        <w:t xml:space="preserve">627619,69 руб., </w:t>
      </w:r>
      <w:r>
        <w:rPr>
          <w:rFonts w:ascii="Times New Roman" w:hAnsi="Times New Roman" w:cs="Times New Roman"/>
          <w:sz w:val="27"/>
          <w:szCs w:val="27"/>
        </w:rPr>
        <w:t xml:space="preserve">в том числе не освоены денежные средства </w:t>
      </w:r>
      <w:r w:rsidRPr="001F1E25">
        <w:rPr>
          <w:rFonts w:ascii="Times New Roman" w:hAnsi="Times New Roman" w:cs="Times New Roman"/>
          <w:sz w:val="27"/>
          <w:szCs w:val="27"/>
        </w:rPr>
        <w:t>областн</w:t>
      </w:r>
      <w:r>
        <w:rPr>
          <w:rFonts w:ascii="Times New Roman" w:hAnsi="Times New Roman" w:cs="Times New Roman"/>
          <w:sz w:val="27"/>
          <w:szCs w:val="27"/>
        </w:rPr>
        <w:t>ого бюджета -</w:t>
      </w:r>
      <w:r w:rsidRPr="001F1E25">
        <w:rPr>
          <w:rFonts w:ascii="Times New Roman" w:hAnsi="Times New Roman" w:cs="Times New Roman"/>
          <w:sz w:val="27"/>
          <w:szCs w:val="27"/>
        </w:rPr>
        <w:t xml:space="preserve"> </w:t>
      </w:r>
      <w:r w:rsidRPr="001F1E25">
        <w:rPr>
          <w:rFonts w:ascii="Times New Roman" w:hAnsi="Times New Roman" w:cs="Times New Roman"/>
          <w:b/>
          <w:sz w:val="27"/>
          <w:szCs w:val="27"/>
        </w:rPr>
        <w:t>407952,79 руб</w:t>
      </w:r>
      <w:r>
        <w:rPr>
          <w:rFonts w:ascii="Times New Roman" w:hAnsi="Times New Roman" w:cs="Times New Roman"/>
          <w:b/>
          <w:sz w:val="27"/>
          <w:szCs w:val="27"/>
        </w:rPr>
        <w:t>лей</w:t>
      </w:r>
      <w:r w:rsidRPr="001F1E25">
        <w:rPr>
          <w:rFonts w:ascii="Times New Roman" w:hAnsi="Times New Roman" w:cs="Times New Roman"/>
          <w:sz w:val="27"/>
          <w:szCs w:val="27"/>
        </w:rPr>
        <w:t>.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Контрольным мероприятием было проверено целевое использование бюджетных средств, направленных </w:t>
      </w:r>
      <w:r w:rsidRPr="00162A95">
        <w:rPr>
          <w:rFonts w:ascii="Times New Roman" w:hAnsi="Times New Roman" w:cs="Times New Roman"/>
          <w:sz w:val="27"/>
          <w:szCs w:val="27"/>
          <w:u w:val="single"/>
        </w:rPr>
        <w:t>на капитальный ремонт и ремонт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7"/>
          <w:szCs w:val="27"/>
        </w:rPr>
        <w:t xml:space="preserve"> на 2013 год. 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Соглашение Министерства энергетики и жилищно-коммунального комплекса Ульяновкой области с МО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о предоставлении Субсидий бюджету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793F8A">
        <w:rPr>
          <w:rFonts w:ascii="Times New Roman" w:hAnsi="Times New Roman" w:cs="Times New Roman"/>
          <w:sz w:val="27"/>
          <w:szCs w:val="27"/>
        </w:rPr>
        <w:t>на капитальный ремонт и ремонт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7"/>
          <w:szCs w:val="27"/>
        </w:rPr>
        <w:t xml:space="preserve"> населённых пунктов, в том числе: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 в сумме </w:t>
      </w:r>
      <w:r w:rsidRPr="00793F8A">
        <w:rPr>
          <w:rFonts w:ascii="Times New Roman" w:hAnsi="Times New Roman" w:cs="Times New Roman"/>
          <w:b/>
          <w:sz w:val="27"/>
          <w:szCs w:val="27"/>
        </w:rPr>
        <w:t>2009700 рублей</w:t>
      </w:r>
      <w:r w:rsidRPr="00793F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заключено </w:t>
      </w:r>
      <w:r w:rsidRPr="00F950E5">
        <w:rPr>
          <w:rFonts w:ascii="Times New Roman" w:hAnsi="Times New Roman" w:cs="Times New Roman"/>
          <w:b/>
          <w:sz w:val="27"/>
          <w:szCs w:val="27"/>
        </w:rPr>
        <w:t>27 мая 2013 года.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1132">
        <w:rPr>
          <w:rFonts w:ascii="Times New Roman" w:hAnsi="Times New Roman" w:cs="Times New Roman"/>
          <w:sz w:val="27"/>
          <w:szCs w:val="27"/>
          <w:u w:val="single"/>
        </w:rPr>
        <w:t>До заключения вышеуказанного Соглашения</w:t>
      </w:r>
      <w:r w:rsidR="00721132" w:rsidRPr="00721132">
        <w:rPr>
          <w:rFonts w:ascii="Times New Roman" w:hAnsi="Times New Roman" w:cs="Times New Roman"/>
          <w:sz w:val="27"/>
          <w:szCs w:val="27"/>
        </w:rPr>
        <w:t>, т.е.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62A95">
        <w:rPr>
          <w:rFonts w:ascii="Times New Roman" w:hAnsi="Times New Roman" w:cs="Times New Roman"/>
          <w:b/>
          <w:sz w:val="27"/>
          <w:szCs w:val="27"/>
        </w:rPr>
        <w:t>21 мая 2013 год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заключено Соглашение б/н  МО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с МО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о предоставлении субсидий из бюджета Ульяновской области в размере </w:t>
      </w:r>
      <w:r w:rsidRPr="00162A95">
        <w:rPr>
          <w:rFonts w:ascii="Times New Roman" w:hAnsi="Times New Roman" w:cs="Times New Roman"/>
          <w:b/>
          <w:sz w:val="27"/>
          <w:szCs w:val="27"/>
        </w:rPr>
        <w:t>2009700</w:t>
      </w:r>
      <w:r>
        <w:rPr>
          <w:rFonts w:ascii="Times New Roman" w:hAnsi="Times New Roman" w:cs="Times New Roman"/>
          <w:b/>
          <w:sz w:val="27"/>
          <w:szCs w:val="27"/>
        </w:rPr>
        <w:t xml:space="preserve"> руб.</w:t>
      </w:r>
      <w:r>
        <w:rPr>
          <w:rFonts w:ascii="Times New Roman" w:hAnsi="Times New Roman" w:cs="Times New Roman"/>
          <w:sz w:val="27"/>
          <w:szCs w:val="27"/>
        </w:rPr>
        <w:t xml:space="preserve"> при условии выполнения Поселением обязательств по долевому финансированию ремонта объектов.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Контракты заключены на условиях, предусмотренных документацией об открытом аукционе в электронной форме, по ценам, не превышающим начальные (максимальные) цены контрактов, указанные в извещениях о проведен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кционов:</w:t>
      </w:r>
    </w:p>
    <w:p w:rsidR="006028DE" w:rsidRPr="0081236C" w:rsidRDefault="006028DE" w:rsidP="006028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1236C">
        <w:rPr>
          <w:rFonts w:ascii="Times New Roman" w:hAnsi="Times New Roman" w:cs="Times New Roman"/>
          <w:bCs/>
          <w:sz w:val="26"/>
          <w:szCs w:val="26"/>
        </w:rPr>
        <w:t>- м</w:t>
      </w:r>
      <w:r w:rsidRPr="0081236C">
        <w:rPr>
          <w:rFonts w:ascii="Times New Roman" w:hAnsi="Times New Roman" w:cs="Times New Roman"/>
          <w:sz w:val="27"/>
          <w:szCs w:val="27"/>
        </w:rPr>
        <w:t xml:space="preserve">униципальный контракт №16 от 24 июля 2013 года с ООО «СКМ» на ремонт внутриквартального проезда общего пользования по </w:t>
      </w:r>
      <w:r w:rsidRPr="00EA1731">
        <w:rPr>
          <w:rFonts w:ascii="Times New Roman" w:hAnsi="Times New Roman" w:cs="Times New Roman"/>
          <w:b/>
          <w:sz w:val="27"/>
          <w:szCs w:val="27"/>
        </w:rPr>
        <w:t xml:space="preserve">ул. Калинина (д. №20,22,24,26) </w:t>
      </w:r>
      <w:r w:rsidRPr="0081236C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81236C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81236C">
        <w:rPr>
          <w:rFonts w:ascii="Times New Roman" w:hAnsi="Times New Roman" w:cs="Times New Roman"/>
          <w:sz w:val="27"/>
          <w:szCs w:val="27"/>
        </w:rPr>
        <w:t xml:space="preserve">. Чердаклы в сумме </w:t>
      </w:r>
      <w:r w:rsidRPr="0081236C">
        <w:rPr>
          <w:rFonts w:ascii="Times New Roman" w:hAnsi="Times New Roman" w:cs="Times New Roman"/>
          <w:b/>
          <w:sz w:val="27"/>
          <w:szCs w:val="27"/>
        </w:rPr>
        <w:t>772429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81236C">
        <w:rPr>
          <w:rFonts w:ascii="Times New Roman" w:hAnsi="Times New Roman" w:cs="Times New Roman"/>
          <w:b/>
          <w:sz w:val="27"/>
          <w:szCs w:val="27"/>
        </w:rPr>
        <w:t>18</w:t>
      </w:r>
      <w:r w:rsidRPr="0081236C">
        <w:t xml:space="preserve"> </w:t>
      </w:r>
      <w:r w:rsidRPr="0081236C">
        <w:rPr>
          <w:rFonts w:ascii="Times New Roman" w:hAnsi="Times New Roman" w:cs="Times New Roman"/>
          <w:b/>
          <w:sz w:val="27"/>
          <w:szCs w:val="27"/>
        </w:rPr>
        <w:t>руб.</w:t>
      </w:r>
      <w:r w:rsidRPr="0081236C">
        <w:rPr>
          <w:rFonts w:ascii="Times New Roman" w:hAnsi="Times New Roman" w:cs="Times New Roman"/>
          <w:sz w:val="27"/>
          <w:szCs w:val="27"/>
        </w:rPr>
        <w:t>;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67"/>
        <w:jc w:val="both"/>
        <w:rPr>
          <w:sz w:val="27"/>
          <w:szCs w:val="27"/>
        </w:rPr>
      </w:pPr>
      <w:r w:rsidRPr="0081236C">
        <w:rPr>
          <w:rFonts w:ascii="Times New Roman" w:hAnsi="Times New Roman" w:cs="Times New Roman"/>
          <w:sz w:val="27"/>
          <w:szCs w:val="27"/>
        </w:rPr>
        <w:t xml:space="preserve">- муниципальный контракт №17 от 24 июля 2013 года с ООО «СКМ» на ремонт внутриквартального проезда общего пользования по </w:t>
      </w:r>
      <w:r w:rsidRPr="00EA1731">
        <w:rPr>
          <w:rFonts w:ascii="Times New Roman" w:hAnsi="Times New Roman" w:cs="Times New Roman"/>
          <w:b/>
          <w:sz w:val="27"/>
          <w:szCs w:val="27"/>
        </w:rPr>
        <w:t xml:space="preserve">ул. </w:t>
      </w:r>
      <w:proofErr w:type="gramStart"/>
      <w:r w:rsidRPr="00EA1731">
        <w:rPr>
          <w:rFonts w:ascii="Times New Roman" w:hAnsi="Times New Roman" w:cs="Times New Roman"/>
          <w:b/>
          <w:sz w:val="27"/>
          <w:szCs w:val="27"/>
        </w:rPr>
        <w:t>Пионерская</w:t>
      </w:r>
      <w:proofErr w:type="gramEnd"/>
      <w:r w:rsidRPr="00EA1731">
        <w:rPr>
          <w:rFonts w:ascii="Times New Roman" w:hAnsi="Times New Roman" w:cs="Times New Roman"/>
          <w:b/>
          <w:sz w:val="27"/>
          <w:szCs w:val="27"/>
        </w:rPr>
        <w:t xml:space="preserve"> (д. № 42,40,40а,52-60)</w:t>
      </w:r>
      <w:r w:rsidRPr="0081236C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81236C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81236C">
        <w:rPr>
          <w:rFonts w:ascii="Times New Roman" w:hAnsi="Times New Roman" w:cs="Times New Roman"/>
          <w:sz w:val="27"/>
          <w:szCs w:val="27"/>
        </w:rPr>
        <w:t xml:space="preserve">. Чердаклы в сумме </w:t>
      </w:r>
      <w:r w:rsidRPr="0081236C">
        <w:rPr>
          <w:rFonts w:ascii="Times New Roman" w:hAnsi="Times New Roman" w:cs="Times New Roman"/>
          <w:b/>
          <w:sz w:val="27"/>
          <w:szCs w:val="27"/>
        </w:rPr>
        <w:t>1460570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81236C">
        <w:rPr>
          <w:rFonts w:ascii="Times New Roman" w:hAnsi="Times New Roman" w:cs="Times New Roman"/>
          <w:b/>
          <w:sz w:val="27"/>
          <w:szCs w:val="27"/>
        </w:rPr>
        <w:t>82 руб.</w:t>
      </w:r>
      <w:r>
        <w:rPr>
          <w:sz w:val="27"/>
          <w:szCs w:val="27"/>
        </w:rPr>
        <w:t xml:space="preserve">  </w:t>
      </w:r>
    </w:p>
    <w:p w:rsidR="006028DE" w:rsidRDefault="006028DE" w:rsidP="007211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Акты о приёмке выполненных работ по ремонту внутриквартального проезда общего пользования</w:t>
      </w:r>
      <w:r w:rsidRPr="001B5E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29.08.2013 года приняты Главой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Н.В.Урусовым</w:t>
      </w:r>
      <w:proofErr w:type="spellEnd"/>
      <w:r w:rsidRPr="001B5E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полном объёме</w:t>
      </w:r>
      <w:r w:rsidR="00721132">
        <w:rPr>
          <w:rFonts w:ascii="Times New Roman" w:hAnsi="Times New Roman" w:cs="Times New Roman"/>
          <w:sz w:val="27"/>
          <w:szCs w:val="27"/>
        </w:rPr>
        <w:t>.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 w:cs="Times New Roman"/>
          <w:sz w:val="27"/>
          <w:szCs w:val="27"/>
        </w:rPr>
      </w:pPr>
    </w:p>
    <w:p w:rsidR="006028DE" w:rsidRDefault="006028DE" w:rsidP="006028D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Pr="00721132">
        <w:rPr>
          <w:rFonts w:ascii="Times New Roman" w:hAnsi="Times New Roman" w:cs="Times New Roman"/>
          <w:sz w:val="27"/>
          <w:szCs w:val="27"/>
          <w:u w:val="single"/>
        </w:rPr>
        <w:t>Акта контрольных измерений по благоустройству придомовых территорий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р.п</w:t>
      </w:r>
      <w:proofErr w:type="gramStart"/>
      <w:r>
        <w:rPr>
          <w:rFonts w:ascii="Times New Roman" w:hAnsi="Times New Roman" w:cs="Times New Roman"/>
          <w:sz w:val="27"/>
          <w:szCs w:val="27"/>
        </w:rPr>
        <w:t>.Ч</w:t>
      </w:r>
      <w:proofErr w:type="gramEnd"/>
      <w:r>
        <w:rPr>
          <w:rFonts w:ascii="Times New Roman" w:hAnsi="Times New Roman" w:cs="Times New Roman"/>
          <w:sz w:val="27"/>
          <w:szCs w:val="27"/>
        </w:rPr>
        <w:t>ердаклы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 24.11.2013г. с участием представителя Министерства строительства, ЖКХ и транспорта Ульяновской области Брызгалова А.А., помощника руководителя Аппарата по противодействию коррупции в Ульяновской области Тёщина А.В., инженера по техническому </w:t>
      </w:r>
      <w:r>
        <w:rPr>
          <w:rFonts w:ascii="Times New Roman" w:hAnsi="Times New Roman" w:cs="Times New Roman"/>
          <w:sz w:val="27"/>
          <w:szCs w:val="27"/>
        </w:rPr>
        <w:lastRenderedPageBreak/>
        <w:t>надзору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ПромТехСтрой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Мидюкова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Н.В., зам. директора ООО «СКМ»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Чернокрылова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А.В. и представителей районной и поселковой администраций отмечено: </w:t>
      </w:r>
    </w:p>
    <w:p w:rsidR="006028DE" w:rsidRDefault="006028DE" w:rsidP="006028D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ул. Калинина </w:t>
      </w:r>
      <w:r w:rsidRPr="0081236C">
        <w:rPr>
          <w:rFonts w:ascii="Times New Roman" w:hAnsi="Times New Roman" w:cs="Times New Roman"/>
          <w:sz w:val="27"/>
          <w:szCs w:val="27"/>
        </w:rPr>
        <w:t>(д. №20,22,24,26)</w:t>
      </w:r>
      <w:r>
        <w:rPr>
          <w:rFonts w:ascii="Times New Roman" w:hAnsi="Times New Roman" w:cs="Times New Roman"/>
          <w:sz w:val="27"/>
          <w:szCs w:val="27"/>
        </w:rPr>
        <w:t xml:space="preserve"> устройство асфальтобетонных покрытий составило в общем </w:t>
      </w:r>
      <w:r w:rsidRPr="007D6C6F">
        <w:rPr>
          <w:rFonts w:ascii="Times New Roman" w:hAnsi="Times New Roman" w:cs="Times New Roman"/>
          <w:b/>
          <w:sz w:val="27"/>
          <w:szCs w:val="27"/>
        </w:rPr>
        <w:t>986,78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D6C6F">
        <w:rPr>
          <w:rFonts w:ascii="Times New Roman" w:hAnsi="Times New Roman" w:cs="Times New Roman"/>
          <w:b/>
          <w:sz w:val="27"/>
          <w:szCs w:val="27"/>
        </w:rPr>
        <w:t>кв.м</w:t>
      </w:r>
      <w:proofErr w:type="spellEnd"/>
      <w:r w:rsidRPr="007D6C6F">
        <w:rPr>
          <w:rFonts w:ascii="Times New Roman" w:hAnsi="Times New Roman" w:cs="Times New Roman"/>
          <w:b/>
          <w:sz w:val="27"/>
          <w:szCs w:val="27"/>
        </w:rPr>
        <w:t>.;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Пионерская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1236C">
        <w:rPr>
          <w:rFonts w:ascii="Times New Roman" w:hAnsi="Times New Roman" w:cs="Times New Roman"/>
          <w:sz w:val="27"/>
          <w:szCs w:val="27"/>
        </w:rPr>
        <w:t xml:space="preserve">(д. № 42,40,40а,52-60) </w:t>
      </w:r>
      <w:r>
        <w:rPr>
          <w:rFonts w:ascii="Times New Roman" w:hAnsi="Times New Roman" w:cs="Times New Roman"/>
          <w:sz w:val="27"/>
          <w:szCs w:val="27"/>
        </w:rPr>
        <w:t xml:space="preserve">устройство асфальтобетонных покрытий составило в общем </w:t>
      </w:r>
      <w:r w:rsidRPr="007D6C6F">
        <w:rPr>
          <w:rFonts w:ascii="Times New Roman" w:hAnsi="Times New Roman" w:cs="Times New Roman"/>
          <w:b/>
          <w:sz w:val="27"/>
          <w:szCs w:val="27"/>
        </w:rPr>
        <w:t xml:space="preserve">2306,22 </w:t>
      </w:r>
      <w:proofErr w:type="spellStart"/>
      <w:r w:rsidRPr="007D6C6F">
        <w:rPr>
          <w:rFonts w:ascii="Times New Roman" w:hAnsi="Times New Roman" w:cs="Times New Roman"/>
          <w:b/>
          <w:sz w:val="27"/>
          <w:szCs w:val="27"/>
        </w:rPr>
        <w:t>кв.м</w:t>
      </w:r>
      <w:proofErr w:type="spellEnd"/>
      <w:r w:rsidRPr="007D6C6F">
        <w:rPr>
          <w:rFonts w:ascii="Times New Roman" w:hAnsi="Times New Roman" w:cs="Times New Roman"/>
          <w:b/>
          <w:sz w:val="27"/>
          <w:szCs w:val="27"/>
        </w:rPr>
        <w:t>.;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отметок в журнале производства работ и в актах на скрытые работы не было;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мероприятия по благоустройству не выполнены.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028DE" w:rsidRPr="00721132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721132">
        <w:rPr>
          <w:rFonts w:ascii="Times New Roman" w:hAnsi="Times New Roman" w:cs="Times New Roman"/>
          <w:sz w:val="27"/>
          <w:szCs w:val="27"/>
          <w:u w:val="single"/>
        </w:rPr>
        <w:t>Контрольно</w:t>
      </w:r>
      <w:proofErr w:type="spellEnd"/>
      <w:r w:rsidRPr="00721132">
        <w:rPr>
          <w:rFonts w:ascii="Times New Roman" w:hAnsi="Times New Roman" w:cs="Times New Roman"/>
          <w:sz w:val="27"/>
          <w:szCs w:val="27"/>
          <w:u w:val="single"/>
        </w:rPr>
        <w:t xml:space="preserve"> - счётной комиссией установлено: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муниципальным контрактом №16 предусмотрен объем выполненных работ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</w:t>
      </w:r>
      <w:proofErr w:type="gramStart"/>
      <w:r>
        <w:rPr>
          <w:rFonts w:ascii="Times New Roman" w:hAnsi="Times New Roman" w:cs="Times New Roman"/>
          <w:sz w:val="27"/>
          <w:szCs w:val="27"/>
        </w:rPr>
        <w:t>.К</w:t>
      </w:r>
      <w:proofErr w:type="gramEnd"/>
      <w:r>
        <w:rPr>
          <w:rFonts w:ascii="Times New Roman" w:hAnsi="Times New Roman" w:cs="Times New Roman"/>
          <w:sz w:val="27"/>
          <w:szCs w:val="27"/>
        </w:rPr>
        <w:t>алинина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1236C">
        <w:rPr>
          <w:rFonts w:ascii="Times New Roman" w:hAnsi="Times New Roman" w:cs="Times New Roman"/>
          <w:sz w:val="27"/>
          <w:szCs w:val="27"/>
        </w:rPr>
        <w:t>(д. №20,22,24,26)</w:t>
      </w:r>
      <w:r>
        <w:rPr>
          <w:rFonts w:ascii="Times New Roman" w:hAnsi="Times New Roman" w:cs="Times New Roman"/>
          <w:sz w:val="27"/>
          <w:szCs w:val="27"/>
        </w:rPr>
        <w:t xml:space="preserve"> - 1254,4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Фактическое выполнение работ </w:t>
      </w:r>
      <w:r w:rsidR="007D6C6F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согласно Акта контрольных измерений – 986,78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7D6C6F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заниж</w:t>
      </w:r>
      <w:r w:rsidR="007D6C6F">
        <w:rPr>
          <w:rFonts w:ascii="Times New Roman" w:hAnsi="Times New Roman" w:cs="Times New Roman"/>
          <w:sz w:val="27"/>
          <w:szCs w:val="27"/>
        </w:rPr>
        <w:t xml:space="preserve">ено на 267,62 </w:t>
      </w:r>
      <w:proofErr w:type="spellStart"/>
      <w:r w:rsidR="007D6C6F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822C0C">
        <w:rPr>
          <w:rFonts w:ascii="Times New Roman" w:hAnsi="Times New Roman" w:cs="Times New Roman"/>
          <w:sz w:val="28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ледовательно, </w:t>
      </w:r>
      <w:r w:rsidRPr="007D6C6F">
        <w:rPr>
          <w:rFonts w:ascii="Times New Roman" w:hAnsi="Times New Roman" w:cs="Times New Roman"/>
          <w:b/>
          <w:sz w:val="27"/>
          <w:szCs w:val="27"/>
        </w:rPr>
        <w:t>фактически израсходовано денежных средств</w:t>
      </w:r>
      <w:r>
        <w:rPr>
          <w:rFonts w:ascii="Times New Roman" w:hAnsi="Times New Roman" w:cs="Times New Roman"/>
          <w:sz w:val="27"/>
          <w:szCs w:val="27"/>
        </w:rPr>
        <w:t xml:space="preserve"> на благоустройство придомовых территорий по ул. Калинина </w:t>
      </w:r>
      <w:r w:rsidRPr="007D6C6F">
        <w:rPr>
          <w:rFonts w:ascii="Times New Roman" w:hAnsi="Times New Roman" w:cs="Times New Roman"/>
          <w:b/>
          <w:sz w:val="27"/>
          <w:szCs w:val="27"/>
        </w:rPr>
        <w:t xml:space="preserve">меньше </w:t>
      </w:r>
      <w:r>
        <w:rPr>
          <w:rFonts w:ascii="Times New Roman" w:hAnsi="Times New Roman" w:cs="Times New Roman"/>
          <w:sz w:val="27"/>
          <w:szCs w:val="27"/>
        </w:rPr>
        <w:t xml:space="preserve"> в сумме </w:t>
      </w:r>
      <w:r w:rsidRPr="006624D6">
        <w:rPr>
          <w:rFonts w:ascii="Times New Roman" w:hAnsi="Times New Roman" w:cs="Times New Roman"/>
          <w:b/>
          <w:sz w:val="27"/>
          <w:szCs w:val="27"/>
        </w:rPr>
        <w:t>164798,18 рублей</w:t>
      </w:r>
      <w:r>
        <w:rPr>
          <w:rFonts w:ascii="Times New Roman" w:hAnsi="Times New Roman" w:cs="Times New Roman"/>
          <w:sz w:val="27"/>
          <w:szCs w:val="27"/>
        </w:rPr>
        <w:t xml:space="preserve"> (267,62 х 772449,18 : 1254,4);</w:t>
      </w:r>
    </w:p>
    <w:p w:rsidR="007D6C6F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муниципальным контрактом №17 предусмотрен объем выполненных работ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ионерская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(д. № 42,40,40а,52-60) – 2365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Фактическое выполнение работ </w:t>
      </w:r>
      <w:r w:rsidR="007D6C6F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согласно Акта контрольных измерений – 2306,22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7D6C6F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занижено на 58,78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822C0C">
        <w:rPr>
          <w:rFonts w:ascii="Times New Roman" w:hAnsi="Times New Roman" w:cs="Times New Roman"/>
          <w:sz w:val="28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ледовательно, </w:t>
      </w:r>
      <w:r w:rsidRPr="007D6C6F">
        <w:rPr>
          <w:rFonts w:ascii="Times New Roman" w:hAnsi="Times New Roman" w:cs="Times New Roman"/>
          <w:b/>
          <w:sz w:val="27"/>
          <w:szCs w:val="27"/>
        </w:rPr>
        <w:t>фактически израсходовано</w:t>
      </w:r>
      <w:r w:rsidRPr="006624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денежных средств на благоустройство придомовых территорий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ул.Пионерская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D6C6F">
        <w:rPr>
          <w:rFonts w:ascii="Times New Roman" w:hAnsi="Times New Roman" w:cs="Times New Roman"/>
          <w:b/>
          <w:sz w:val="27"/>
          <w:szCs w:val="27"/>
        </w:rPr>
        <w:t xml:space="preserve">меньше </w:t>
      </w:r>
      <w:r>
        <w:rPr>
          <w:rFonts w:ascii="Times New Roman" w:hAnsi="Times New Roman" w:cs="Times New Roman"/>
          <w:sz w:val="27"/>
          <w:szCs w:val="27"/>
        </w:rPr>
        <w:t xml:space="preserve"> в сумме </w:t>
      </w:r>
      <w:r>
        <w:rPr>
          <w:rFonts w:ascii="Times New Roman" w:hAnsi="Times New Roman" w:cs="Times New Roman"/>
          <w:b/>
          <w:sz w:val="27"/>
          <w:szCs w:val="27"/>
        </w:rPr>
        <w:t>36301,21</w:t>
      </w:r>
      <w:r w:rsidRPr="006624D6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 xml:space="preserve"> (58,78 х 1460570,82 : 2365).</w:t>
      </w:r>
    </w:p>
    <w:p w:rsidR="007D6C6F" w:rsidRDefault="007D6C6F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028DE" w:rsidRPr="007D6C6F" w:rsidRDefault="00E56347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день проверки</w:t>
      </w:r>
      <w:r w:rsidR="006028DE" w:rsidRPr="007D6C6F">
        <w:rPr>
          <w:rFonts w:ascii="Times New Roman" w:hAnsi="Times New Roman" w:cs="Times New Roman"/>
          <w:sz w:val="27"/>
          <w:szCs w:val="27"/>
        </w:rPr>
        <w:t xml:space="preserve"> расчёт с подрядной организацией не производился. Согласно условиям Соглашений и Муниципальных контрактов оплата подрядной организации за выполненные ремонтные работы должна </w:t>
      </w:r>
      <w:bookmarkStart w:id="0" w:name="_GoBack"/>
      <w:bookmarkEnd w:id="0"/>
      <w:r w:rsidR="006028DE" w:rsidRPr="007D6C6F">
        <w:rPr>
          <w:rFonts w:ascii="Times New Roman" w:hAnsi="Times New Roman" w:cs="Times New Roman"/>
          <w:sz w:val="27"/>
          <w:szCs w:val="27"/>
        </w:rPr>
        <w:t xml:space="preserve">быть произведена до 31.12.2013 года, т.е. до окончания финансового года. </w:t>
      </w:r>
    </w:p>
    <w:p w:rsidR="006028DE" w:rsidRDefault="006028DE" w:rsidP="00602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028DE" w:rsidRPr="00C035FE" w:rsidRDefault="006028DE" w:rsidP="00602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6028DE" w:rsidRDefault="006028DE" w:rsidP="006028DE">
      <w:pPr>
        <w:pStyle w:val="a3"/>
        <w:spacing w:after="0"/>
        <w:ind w:firstLine="709"/>
      </w:pPr>
      <w:r>
        <w:rPr>
          <w:sz w:val="27"/>
          <w:szCs w:val="27"/>
        </w:rPr>
        <w:t xml:space="preserve">Председатель </w:t>
      </w:r>
    </w:p>
    <w:p w:rsidR="006028DE" w:rsidRDefault="006028DE" w:rsidP="006028DE">
      <w:pPr>
        <w:pStyle w:val="a3"/>
        <w:spacing w:after="0"/>
        <w:ind w:firstLine="709"/>
      </w:pPr>
      <w:r>
        <w:rPr>
          <w:sz w:val="27"/>
          <w:szCs w:val="27"/>
        </w:rPr>
        <w:t>контрольно-счётной комиссии</w:t>
      </w:r>
    </w:p>
    <w:p w:rsidR="006028DE" w:rsidRDefault="006028DE" w:rsidP="006028DE">
      <w:pPr>
        <w:pStyle w:val="a3"/>
        <w:spacing w:after="0"/>
        <w:ind w:firstLine="709"/>
      </w:pPr>
      <w:r>
        <w:rPr>
          <w:sz w:val="27"/>
          <w:szCs w:val="27"/>
        </w:rPr>
        <w:t>Совета депутатов</w:t>
      </w:r>
    </w:p>
    <w:p w:rsidR="006028DE" w:rsidRDefault="006028DE" w:rsidP="006028DE">
      <w:pPr>
        <w:pStyle w:val="a3"/>
        <w:spacing w:after="0"/>
        <w:ind w:firstLine="709"/>
      </w:pPr>
      <w:r>
        <w:rPr>
          <w:sz w:val="27"/>
          <w:szCs w:val="27"/>
        </w:rPr>
        <w:t>МО «</w:t>
      </w:r>
      <w:proofErr w:type="spellStart"/>
      <w:r>
        <w:rPr>
          <w:sz w:val="27"/>
          <w:szCs w:val="27"/>
        </w:rPr>
        <w:t>Чердаклинский</w:t>
      </w:r>
      <w:proofErr w:type="spellEnd"/>
      <w:r>
        <w:rPr>
          <w:sz w:val="27"/>
          <w:szCs w:val="27"/>
        </w:rPr>
        <w:t xml:space="preserve"> район»                                   </w:t>
      </w:r>
      <w:proofErr w:type="spellStart"/>
      <w:r>
        <w:rPr>
          <w:sz w:val="27"/>
          <w:szCs w:val="27"/>
        </w:rPr>
        <w:t>О.В.Мушарапова</w:t>
      </w:r>
      <w:proofErr w:type="spellEnd"/>
    </w:p>
    <w:p w:rsidR="006028DE" w:rsidRDefault="006028DE" w:rsidP="006028DE">
      <w:pPr>
        <w:pStyle w:val="a3"/>
        <w:spacing w:after="0"/>
        <w:ind w:firstLine="709"/>
      </w:pPr>
    </w:p>
    <w:p w:rsidR="008F2989" w:rsidRDefault="008F2989"/>
    <w:sectPr w:rsidR="008F29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9F" w:rsidRDefault="000F119F" w:rsidP="003E2DA7">
      <w:pPr>
        <w:spacing w:after="0" w:line="240" w:lineRule="auto"/>
      </w:pPr>
      <w:r>
        <w:separator/>
      </w:r>
    </w:p>
  </w:endnote>
  <w:endnote w:type="continuationSeparator" w:id="0">
    <w:p w:rsidR="000F119F" w:rsidRDefault="000F119F" w:rsidP="003E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501105"/>
      <w:docPartObj>
        <w:docPartGallery w:val="Page Numbers (Bottom of Page)"/>
        <w:docPartUnique/>
      </w:docPartObj>
    </w:sdtPr>
    <w:sdtContent>
      <w:p w:rsidR="003E2DA7" w:rsidRDefault="003E2D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E2DA7" w:rsidRDefault="003E2D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9F" w:rsidRDefault="000F119F" w:rsidP="003E2DA7">
      <w:pPr>
        <w:spacing w:after="0" w:line="240" w:lineRule="auto"/>
      </w:pPr>
      <w:r>
        <w:separator/>
      </w:r>
    </w:p>
  </w:footnote>
  <w:footnote w:type="continuationSeparator" w:id="0">
    <w:p w:rsidR="000F119F" w:rsidRDefault="000F119F" w:rsidP="003E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DE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119F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2D9F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0544"/>
    <w:rsid w:val="003E2DA7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4098B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28DE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45C"/>
    <w:rsid w:val="00690A91"/>
    <w:rsid w:val="00690C6A"/>
    <w:rsid w:val="00691262"/>
    <w:rsid w:val="006A16EC"/>
    <w:rsid w:val="006A31DD"/>
    <w:rsid w:val="006C12C3"/>
    <w:rsid w:val="006C5BCD"/>
    <w:rsid w:val="006C7B69"/>
    <w:rsid w:val="006C7EF0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1132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B1296"/>
    <w:rsid w:val="007C2180"/>
    <w:rsid w:val="007D4CCE"/>
    <w:rsid w:val="007D6C6F"/>
    <w:rsid w:val="007D77C5"/>
    <w:rsid w:val="007E01E0"/>
    <w:rsid w:val="007E50C1"/>
    <w:rsid w:val="007E5590"/>
    <w:rsid w:val="007F7ECB"/>
    <w:rsid w:val="0080100B"/>
    <w:rsid w:val="0080702D"/>
    <w:rsid w:val="00807743"/>
    <w:rsid w:val="00816526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314DA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C48E9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664D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347"/>
    <w:rsid w:val="00E56E48"/>
    <w:rsid w:val="00E64922"/>
    <w:rsid w:val="00E7300E"/>
    <w:rsid w:val="00E7532A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DA7"/>
  </w:style>
  <w:style w:type="paragraph" w:styleId="a6">
    <w:name w:val="footer"/>
    <w:basedOn w:val="a"/>
    <w:link w:val="a7"/>
    <w:uiPriority w:val="99"/>
    <w:unhideWhenUsed/>
    <w:rsid w:val="003E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DA7"/>
  </w:style>
  <w:style w:type="paragraph" w:styleId="a6">
    <w:name w:val="footer"/>
    <w:basedOn w:val="a"/>
    <w:link w:val="a7"/>
    <w:uiPriority w:val="99"/>
    <w:unhideWhenUsed/>
    <w:rsid w:val="003E2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 ОВ</cp:lastModifiedBy>
  <cp:revision>5</cp:revision>
  <cp:lastPrinted>2014-01-22T09:28:00Z</cp:lastPrinted>
  <dcterms:created xsi:type="dcterms:W3CDTF">2014-01-20T12:24:00Z</dcterms:created>
  <dcterms:modified xsi:type="dcterms:W3CDTF">2014-01-22T09:30:00Z</dcterms:modified>
</cp:coreProperties>
</file>