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МУНИЦИПАЛЬНОГО ОБРАЗОВАНИЯ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76D4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ЧЕРДАКЛИНСКОЕ ГОРОДСКОЕ ПОСЕЛЕНИЕ</w:t>
      </w:r>
      <w:r w:rsidRPr="00A76D4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ЧЕРДАКЛИНСКОГО РАЙОНА УЛЬЯНОВСКОЙ ОБЛАСТИ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A76D4C" w:rsidRDefault="001E48FA" w:rsidP="00A76D4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января </w:t>
      </w:r>
      <w:r w:rsidR="00A76D4C" w:rsidRPr="00A76D4C">
        <w:rPr>
          <w:rFonts w:ascii="Times New Roman" w:hAnsi="Times New Roman" w:cs="Times New Roman"/>
          <w:b/>
          <w:bCs/>
          <w:sz w:val="28"/>
          <w:szCs w:val="28"/>
        </w:rPr>
        <w:t xml:space="preserve">2014 </w:t>
      </w:r>
      <w:r w:rsidR="00A76D4C"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  <w:r w:rsidR="00A76D4C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A76D4C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A76D4C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</w:t>
      </w:r>
      <w:r w:rsidR="00A76D4C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A76D4C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A76D4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№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04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р.п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Чердаклы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 создании муниципального дорожного фонда 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76D4C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76D4C" w:rsidRDefault="00A76D4C" w:rsidP="00A76D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06.10.2003 № 131-ФЗ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самоуправления в Российской Федерации</w:t>
      </w:r>
      <w:r w:rsidRPr="00A76D4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08.11.2011 № 257-ФЗ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Российской Федерации</w:t>
      </w:r>
      <w:r w:rsidRPr="00A76D4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A76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пользования, местного значения Совет депутатов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A7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решил:</w:t>
      </w:r>
      <w:proofErr w:type="gramEnd"/>
    </w:p>
    <w:p w:rsidR="00A76D4C" w:rsidRPr="00A76D4C" w:rsidRDefault="00A76D4C" w:rsidP="00A76D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Создать муниципальный дорожный фонд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A76D4C">
        <w:rPr>
          <w:rFonts w:ascii="Times New Roman" w:hAnsi="Times New Roman" w:cs="Times New Roman"/>
          <w:sz w:val="28"/>
          <w:szCs w:val="28"/>
        </w:rPr>
        <w:t>.</w:t>
      </w:r>
    </w:p>
    <w:p w:rsidR="00A76D4C" w:rsidRDefault="00A76D4C" w:rsidP="00A76D4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         2. 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порядок формирования и использования муниципального дорожного фонда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A76D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Приложение).</w:t>
      </w:r>
    </w:p>
    <w:p w:rsidR="00A76D4C" w:rsidRDefault="00A76D4C" w:rsidP="00A76D4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возложить на председателя комиссии по вопросам ЖКХ; транспорта, дорожного хозяйства и обеспечения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условий жизнедеятельности населения  Совета депутатов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И.А. Моисеева.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>»</w:t>
      </w:r>
      <w:r w:rsidRPr="00A76D4C">
        <w:rPr>
          <w:rFonts w:ascii="Times New Roman" w:hAnsi="Times New Roman" w:cs="Times New Roman"/>
          <w:sz w:val="28"/>
          <w:szCs w:val="28"/>
        </w:rPr>
        <w:tab/>
      </w:r>
      <w:r w:rsidRPr="00A76D4C">
        <w:rPr>
          <w:rFonts w:ascii="Times New Roman" w:hAnsi="Times New Roman" w:cs="Times New Roman"/>
          <w:sz w:val="28"/>
          <w:szCs w:val="28"/>
        </w:rPr>
        <w:tab/>
      </w:r>
      <w:r w:rsidRPr="00A76D4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7F6B01" w:rsidRDefault="00A76D4C" w:rsidP="00A76D4C">
      <w:pPr>
        <w:tabs>
          <w:tab w:val="left" w:pos="7485"/>
        </w:tabs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Н.К.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Каюмов</w:t>
      </w:r>
      <w:proofErr w:type="spellEnd"/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 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поселение»</w:t>
      </w:r>
    </w:p>
    <w:p w:rsidR="00A76D4C" w:rsidRDefault="001E48FA" w:rsidP="001E4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                                                                   </w:t>
      </w:r>
      <w:r w:rsidR="00A76D4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29.01.2014</w:t>
      </w:r>
      <w:r w:rsidR="00A76D4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№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highlight w:val="white"/>
        </w:rPr>
        <w:t>04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Порядок формирования и использования дорожного фонда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6D4C">
        <w:rPr>
          <w:rFonts w:ascii="Times New Roman" w:hAnsi="Times New Roman" w:cs="Times New Roman"/>
          <w:sz w:val="28"/>
          <w:szCs w:val="28"/>
          <w:highlight w:val="white"/>
        </w:rPr>
        <w:t>1.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Общие положения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6D4C">
        <w:rPr>
          <w:rFonts w:ascii="Times New Roman" w:hAnsi="Times New Roman" w:cs="Times New Roman"/>
          <w:sz w:val="28"/>
          <w:szCs w:val="28"/>
          <w:highlight w:val="white"/>
        </w:rPr>
        <w:t>1.1.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Порядок формирования и использования муниципального дорожного фонда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далее - дорожный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фонд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) разработан в соответствии с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hyperlink r:id="rId6" w:history="1">
        <w:r w:rsidRPr="00A76D4C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Бюджетным кодексом</w:t>
        </w:r>
      </w:hyperlink>
      <w:r w:rsidRPr="00A76D4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Российской Федерации и определяет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hyperlink r:id="rId7" w:history="1">
        <w:r w:rsidRPr="00261144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порядок</w:t>
        </w:r>
      </w:hyperlink>
      <w:r w:rsidRPr="0026114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формирования и использования дорожного фонда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6D4C">
        <w:rPr>
          <w:rFonts w:ascii="Times New Roman" w:hAnsi="Times New Roman" w:cs="Times New Roman"/>
          <w:sz w:val="28"/>
          <w:szCs w:val="28"/>
          <w:highlight w:val="white"/>
        </w:rPr>
        <w:t>1.2.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Муниципальный дорожный фонд 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часть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средств бюджета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далее - автомобильные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hyperlink r:id="rId8" w:history="1">
        <w:r w:rsidRPr="00261144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дороги</w:t>
        </w:r>
      </w:hyperlink>
      <w:r w:rsidRPr="00A76D4C">
        <w:rPr>
          <w:rFonts w:ascii="Times New Roman" w:hAnsi="Times New Roman" w:cs="Times New Roman"/>
          <w:sz w:val="28"/>
          <w:szCs w:val="28"/>
          <w:highlight w:val="white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76D4C">
        <w:rPr>
          <w:rFonts w:ascii="Times New Roman" w:hAnsi="Times New Roman" w:cs="Times New Roman"/>
          <w:sz w:val="28"/>
          <w:szCs w:val="28"/>
          <w:highlight w:val="white"/>
        </w:rPr>
        <w:t>2.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 формирования дорожного фонда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20"/>
          <w:szCs w:val="20"/>
        </w:rPr>
      </w:pPr>
      <w:r w:rsidRPr="00A76D4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Объем бюджетных ассигнований дорожного фонда утверждается решением Совета депутатов 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бюджете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очередной </w:t>
      </w:r>
      <w:hyperlink r:id="rId9" w:history="1">
        <w:r w:rsidRPr="00261144">
          <w:rPr>
            <w:rFonts w:ascii="Times New Roman CYR" w:hAnsi="Times New Roman CYR" w:cs="Times New Roman CYR"/>
            <w:color w:val="000000"/>
            <w:sz w:val="28"/>
            <w:szCs w:val="28"/>
          </w:rPr>
          <w:t>финансовый год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на плановый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" w:history="1">
        <w:r w:rsidRPr="00261144">
          <w:rPr>
            <w:rFonts w:ascii="Times New Roman" w:hAnsi="Times New Roman" w:cs="Times New Roman"/>
            <w:color w:val="000000"/>
            <w:sz w:val="28"/>
            <w:szCs w:val="28"/>
          </w:rPr>
          <w:t>период</w:t>
        </w:r>
      </w:hyperlink>
      <w:r w:rsidRPr="002611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144">
        <w:rPr>
          <w:rFonts w:ascii="Times New Roman" w:hAnsi="Times New Roman" w:cs="Times New Roman"/>
          <w:sz w:val="28"/>
          <w:szCs w:val="28"/>
        </w:rPr>
        <w:t>(</w:t>
      </w:r>
      <w:r w:rsidRPr="00261144">
        <w:rPr>
          <w:rFonts w:ascii="Times New Roman CYR" w:hAnsi="Times New Roman CYR" w:cs="Times New Roman CYR"/>
          <w:sz w:val="28"/>
          <w:szCs w:val="28"/>
        </w:rPr>
        <w:t>далее -</w:t>
      </w:r>
      <w:r w:rsidRPr="0026114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history="1">
        <w:r w:rsidRPr="00261144">
          <w:rPr>
            <w:rFonts w:ascii="Times New Roman" w:hAnsi="Times New Roman" w:cs="Times New Roman"/>
            <w:color w:val="000000"/>
            <w:sz w:val="28"/>
            <w:szCs w:val="28"/>
          </w:rPr>
          <w:t>местный бюджет</w:t>
        </w:r>
      </w:hyperlink>
      <w:r w:rsidRPr="00A76D4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 CYR" w:hAnsi="Times New Roman CYR" w:cs="Times New Roman CYR"/>
          <w:sz w:val="28"/>
          <w:szCs w:val="28"/>
        </w:rPr>
        <w:t>Дорожный фонд формируется за счет следующих источников: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средств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размере прогнозируемых поступлений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образования, - в размере 100 %;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грузов, -  в размере 100%;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доходов от использования имущества, входящего в состав автомобильных дорог общего пользования местного значения, - в размере 100%;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доходов от передачи в аренду земельных участков, находящихся в собственности муниципального образования и расположенных в полосе отвода автомобильных дорог общего пользования местного значения, - в размере 100%;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санкций за нарушение обязательств, условий муниципальных контрактов, финансируемых из средств Дорожного фонда, -  в размере 100%.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субсидий из федерального бюджета и бюджета Ульяновской области на финансирование дорожной  деятельности в отношении автомобильных дорог местного значения - в размере 100%;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местного значения  - в размере 100%.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д) доходов от уплаты акцизов на дизельное топливо, подлежащих распределению между бюджетами субъекта Российской Федерации и местным бюджетом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 учетом установленных дифференцированных нормативов отчислений в местный бюджет;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доходов от уплаты акцизов на моторные масла для дизельных и (или) карбюраторных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инжекторных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двигателей, подлежащих распределению между бюджетами субъекта Российской Федерации и местным бюджетом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 учетом установленных дифференцированных нормативов отчислений в местный бюджет;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ж) доходов от уплаты акцизов на автомобильный бензин, подлежащих распределению между бюджетами субъекта Российской Федерации и местным бюджетом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 учетом установленных дифференцированных нормативов отчислений в местный бюджет;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з) доходов от уплаты акцизов на прямогонный бензин, подлежащих распределению между бюджетами субъекта Российской Федерации и местным бюджетом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 учетом установленных дифференцированных нормативов отчислений в местный бюджет.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Если при исполнении бюджета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очередной финансовый год бюджетные ассигнования Дорожного фонда составляют менее прогнозируемого объема доходов Дорожного фонда, то они покрываются за счет налоговых и неналоговых доходов бюджета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поступающих в очередном финансовом году,  кроме доходов, указанных в пункте 2.1. настоящего Положения. </w:t>
      </w:r>
      <w:proofErr w:type="gramEnd"/>
    </w:p>
    <w:p w:rsidR="00A76D4C" w:rsidRPr="00A76D4C" w:rsidRDefault="00A76D4C" w:rsidP="00A76D4C">
      <w:pPr>
        <w:autoSpaceDE w:val="0"/>
        <w:autoSpaceDN w:val="0"/>
        <w:adjustRightInd w:val="0"/>
        <w:spacing w:before="7" w:after="0" w:line="240" w:lineRule="auto"/>
        <w:ind w:left="1800"/>
        <w:rPr>
          <w:rFonts w:ascii="Calibri" w:hAnsi="Calibri" w:cs="Calibri"/>
        </w:rPr>
      </w:pPr>
    </w:p>
    <w:p w:rsidR="00A76D4C" w:rsidRDefault="00A76D4C" w:rsidP="00A76D4C">
      <w:pPr>
        <w:autoSpaceDE w:val="0"/>
        <w:autoSpaceDN w:val="0"/>
        <w:adjustRightInd w:val="0"/>
        <w:spacing w:before="7" w:after="0" w:line="240" w:lineRule="auto"/>
        <w:ind w:left="1800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</w:pPr>
      <w:r w:rsidRPr="00A76D4C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Использование средств дорожного фонда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Средства Дорожного фонда направляются на финансовое обеспечение следующих работ:</w:t>
      </w:r>
    </w:p>
    <w:p w:rsidR="00A76D4C" w:rsidRDefault="00A76D4C" w:rsidP="00A76D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разработка проектной документации на ремонт, капитальный ремонт, строительство и реконструкцию местных дорог, мостов и иных искусственных дорожных сооружений на них;</w:t>
      </w:r>
    </w:p>
    <w:p w:rsidR="00A76D4C" w:rsidRDefault="00A76D4C" w:rsidP="00A76D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ремонт и капитальный ремонт местных дорог, мостов и иных искусственных дорожных сооружений на них;</w:t>
      </w:r>
    </w:p>
    <w:p w:rsidR="00A76D4C" w:rsidRDefault="00A76D4C" w:rsidP="00A76D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строительство и реконструкцию местных дорог, мостов и иных искусственных сооружений на них;</w:t>
      </w:r>
    </w:p>
    <w:p w:rsidR="00A76D4C" w:rsidRDefault="00A76D4C" w:rsidP="00A76D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76D4C" w:rsidRDefault="00A76D4C" w:rsidP="00A76D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установка дорожных знаков, нанесение горизонтальной разметки и прочие мероприятия в области обеспечения безопасности дорожного движения на автомобильных дорогах общего пользования местного значения.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Средства дорожного фонда имеют целевое назначение и не подлежат изъятию или расходованию на цели, не указанные в пункте 3.1. раздела 3 настоящего Положения.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3.3.  </w:t>
      </w:r>
      <w:r>
        <w:rPr>
          <w:rFonts w:ascii="Times New Roman CYR" w:hAnsi="Times New Roman CYR" w:cs="Times New Roman CYR"/>
          <w:sz w:val="28"/>
          <w:szCs w:val="28"/>
        </w:rPr>
        <w:t xml:space="preserve">МКУ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Благоустройство и обслуживание население  поселение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ежегодно публикует в средствах массовой информации отчеты о расходовании средств дорожного фонда и планы по их использованию с указанием основных объектов проектирования, строительства, реконструкции, капитального ремонта, ремонта автомобильных дорог.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Использование средств фонда осуществляется в соответствии со сметой доходов и расходов дорожного фонда.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Смета дорожного фонда ежегодно утверждается приложением к решению Совета депутатов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 xml:space="preserve">О бюджете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очередной финансовый год</w:t>
      </w:r>
      <w:r w:rsidRPr="00A76D4C">
        <w:rPr>
          <w:rFonts w:ascii="Times New Roman" w:hAnsi="Times New Roman" w:cs="Times New Roman"/>
          <w:sz w:val="28"/>
          <w:szCs w:val="28"/>
        </w:rPr>
        <w:t>».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>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A76D4C" w:rsidRDefault="00A76D4C" w:rsidP="00A76D4C">
      <w:pPr>
        <w:autoSpaceDE w:val="0"/>
        <w:autoSpaceDN w:val="0"/>
        <w:adjustRightInd w:val="0"/>
        <w:spacing w:before="7" w:after="0" w:line="240" w:lineRule="auto"/>
        <w:ind w:left="1800"/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</w:pPr>
      <w:r w:rsidRPr="00261144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Отчет об исполнении дорожного фонда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61144">
        <w:rPr>
          <w:rFonts w:ascii="Times New Roman" w:hAnsi="Times New Roman" w:cs="Times New Roman"/>
          <w:sz w:val="28"/>
          <w:szCs w:val="28"/>
        </w:rPr>
        <w:tab/>
      </w:r>
      <w:r w:rsidRPr="00A76D4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Отчет об исполнении Дорожного фонда формируется в составе бюджетной отчетности об исполнении бюджета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отдельным приложением в сроки, установленные   Бюджетным Кодексом Российской Федерации.  </w:t>
      </w:r>
    </w:p>
    <w:p w:rsidR="00A76D4C" w:rsidRPr="00A76D4C" w:rsidRDefault="00A76D4C" w:rsidP="00A76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A76D4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использованием бюджетных ассигнований дорожного фонда</w:t>
      </w:r>
    </w:p>
    <w:p w:rsidR="00A76D4C" w:rsidRPr="00A76D4C" w:rsidRDefault="00A76D4C" w:rsidP="00A76D4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76D4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A76D4C">
        <w:rPr>
          <w:rFonts w:ascii="Times New Roman CYR" w:hAnsi="Times New Roman CYR" w:cs="Times New Roman CYR"/>
          <w:sz w:val="28"/>
          <w:szCs w:val="28"/>
        </w:rPr>
        <w:t xml:space="preserve"> использованием бюджетных ассигнований муниципального дорожного фонда  муниципального образования </w:t>
      </w:r>
      <w:r w:rsidRPr="00A76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6D4C">
        <w:rPr>
          <w:rFonts w:ascii="Times New Roman CYR" w:hAnsi="Times New Roman CYR" w:cs="Times New Roman CYR"/>
          <w:sz w:val="28"/>
          <w:szCs w:val="28"/>
        </w:rPr>
        <w:t>Чердаклинское</w:t>
      </w:r>
      <w:proofErr w:type="spellEnd"/>
      <w:r w:rsidRPr="00A76D4C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A76D4C">
        <w:rPr>
          <w:rFonts w:ascii="Times New Roman" w:hAnsi="Times New Roman" w:cs="Times New Roman"/>
          <w:sz w:val="28"/>
          <w:szCs w:val="28"/>
        </w:rPr>
        <w:t xml:space="preserve">» </w:t>
      </w:r>
      <w:r w:rsidRPr="00A76D4C">
        <w:rPr>
          <w:rFonts w:ascii="Times New Roman CYR" w:hAnsi="Times New Roman CYR" w:cs="Times New Roman CYR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A76D4C" w:rsidRDefault="00A76D4C" w:rsidP="00A76D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A76D4C" w:rsidRDefault="00A76D4C" w:rsidP="00A76D4C">
      <w:pPr>
        <w:tabs>
          <w:tab w:val="left" w:pos="7485"/>
        </w:tabs>
        <w:rPr>
          <w:rFonts w:ascii="Times New Roman CYR" w:hAnsi="Times New Roman CYR" w:cs="Times New Roman CYR"/>
          <w:sz w:val="28"/>
          <w:szCs w:val="28"/>
        </w:rPr>
      </w:pPr>
    </w:p>
    <w:p w:rsidR="00A76D4C" w:rsidRDefault="00A76D4C" w:rsidP="00A76D4C">
      <w:pPr>
        <w:tabs>
          <w:tab w:val="left" w:pos="7485"/>
        </w:tabs>
        <w:rPr>
          <w:rFonts w:ascii="Times New Roman CYR" w:hAnsi="Times New Roman CYR" w:cs="Times New Roman CYR"/>
          <w:sz w:val="28"/>
          <w:szCs w:val="28"/>
        </w:rPr>
      </w:pPr>
    </w:p>
    <w:p w:rsidR="00A76D4C" w:rsidRDefault="00A76D4C" w:rsidP="00A76D4C">
      <w:pPr>
        <w:tabs>
          <w:tab w:val="left" w:pos="7485"/>
        </w:tabs>
      </w:pPr>
    </w:p>
    <w:sectPr w:rsidR="00A76D4C" w:rsidSect="00A76D4C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04DB8E"/>
    <w:lvl w:ilvl="0">
      <w:numFmt w:val="bullet"/>
      <w:lvlText w:val="*"/>
      <w:lvlJc w:val="left"/>
    </w:lvl>
  </w:abstractNum>
  <w:abstractNum w:abstractNumId="1">
    <w:nsid w:val="1B6D55C7"/>
    <w:multiLevelType w:val="multilevel"/>
    <w:tmpl w:val="290619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2"/>
    <w:rsid w:val="001E48FA"/>
    <w:rsid w:val="00261144"/>
    <w:rsid w:val="007F6B01"/>
    <w:rsid w:val="00A76D4C"/>
    <w:rsid w:val="00C017C2"/>
    <w:rsid w:val="00D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tect.academic.ru/2053/&#1044;&#1086;&#1088;&#1086;&#1075;&#1080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ic.academic.ru/dic.nsf/enc_philosophy/30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2604/" TargetMode="External"/><Relationship Id="rId11" Type="http://schemas.openxmlformats.org/officeDocument/2006/relationships/hyperlink" Target="http://dic.academic.ru/dic.nsf/fin_enc/329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enc_mathematics/3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fin_enc/33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Северова АА</dc:creator>
  <cp:keywords/>
  <dc:description/>
  <cp:lastModifiedBy>Северова АА</cp:lastModifiedBy>
  <cp:revision>7</cp:revision>
  <cp:lastPrinted>2014-01-28T10:28:00Z</cp:lastPrinted>
  <dcterms:created xsi:type="dcterms:W3CDTF">2014-01-21T10:17:00Z</dcterms:created>
  <dcterms:modified xsi:type="dcterms:W3CDTF">2014-01-30T06:45:00Z</dcterms:modified>
</cp:coreProperties>
</file>