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C" w:rsidRDefault="006C599C" w:rsidP="006C599C">
      <w:pPr>
        <w:widowControl w:val="0"/>
        <w:tabs>
          <w:tab w:val="left" w:pos="7680"/>
        </w:tabs>
        <w:ind w:firstLine="709"/>
        <w:rPr>
          <w:b/>
          <w:sz w:val="28"/>
        </w:rPr>
      </w:pPr>
      <w:r>
        <w:rPr>
          <w:b/>
          <w:sz w:val="28"/>
        </w:rPr>
        <w:tab/>
        <w:t xml:space="preserve">    </w:t>
      </w: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«ЧЕРДАКЛИНСКОЕ ГОРОДСКОЕ ПОСЕЛЕНИЕ» </w:t>
      </w: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ЧЕРДАКЛИНСКОГО РАЙОНА УЛЬЯНОВСКОЙ ОБЛАСТИ</w:t>
      </w: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43586" w:rsidRDefault="00743FF2" w:rsidP="00743586">
      <w:pPr>
        <w:widowControl w:val="0"/>
        <w:ind w:firstLine="709"/>
        <w:rPr>
          <w:b/>
          <w:sz w:val="28"/>
        </w:rPr>
      </w:pPr>
      <w:r>
        <w:rPr>
          <w:b/>
          <w:sz w:val="28"/>
        </w:rPr>
        <w:t>14 марта</w:t>
      </w:r>
      <w:r w:rsidR="00743586">
        <w:rPr>
          <w:b/>
          <w:sz w:val="28"/>
        </w:rPr>
        <w:t xml:space="preserve">  2014 г.                                                                             </w:t>
      </w:r>
      <w:r>
        <w:rPr>
          <w:b/>
          <w:sz w:val="28"/>
        </w:rPr>
        <w:t xml:space="preserve">  </w:t>
      </w:r>
      <w:bookmarkStart w:id="0" w:name="_GoBack"/>
      <w:bookmarkEnd w:id="0"/>
      <w:r w:rsidR="00743586">
        <w:rPr>
          <w:b/>
          <w:sz w:val="28"/>
        </w:rPr>
        <w:t xml:space="preserve">  </w:t>
      </w:r>
      <w:r w:rsidR="006E7704">
        <w:rPr>
          <w:b/>
          <w:sz w:val="28"/>
        </w:rPr>
        <w:t xml:space="preserve">  </w:t>
      </w:r>
      <w:r w:rsidR="00743586">
        <w:rPr>
          <w:b/>
          <w:sz w:val="28"/>
        </w:rPr>
        <w:t xml:space="preserve"> № </w:t>
      </w:r>
      <w:r>
        <w:rPr>
          <w:b/>
          <w:sz w:val="28"/>
        </w:rPr>
        <w:t>09</w:t>
      </w:r>
    </w:p>
    <w:p w:rsidR="00743586" w:rsidRDefault="00743586" w:rsidP="00743586">
      <w:pPr>
        <w:widowControl w:val="0"/>
        <w:ind w:firstLine="709"/>
        <w:rPr>
          <w:b/>
          <w:sz w:val="28"/>
        </w:rPr>
      </w:pPr>
    </w:p>
    <w:p w:rsidR="00743586" w:rsidRDefault="00743586" w:rsidP="00743586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>р.п. Чердаклы</w:t>
      </w:r>
    </w:p>
    <w:p w:rsidR="00743586" w:rsidRDefault="00743586" w:rsidP="00743586">
      <w:pPr>
        <w:ind w:firstLine="560"/>
        <w:jc w:val="both"/>
        <w:rPr>
          <w:sz w:val="28"/>
        </w:rPr>
      </w:pPr>
    </w:p>
    <w:p w:rsidR="00743586" w:rsidRPr="00B22267" w:rsidRDefault="00B22267" w:rsidP="00743586">
      <w:pPr>
        <w:tabs>
          <w:tab w:val="left" w:pos="4253"/>
          <w:tab w:val="left" w:pos="4962"/>
          <w:tab w:val="left" w:pos="5103"/>
          <w:tab w:val="left" w:pos="524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B22267">
        <w:rPr>
          <w:rFonts w:eastAsia="Times New Roman CYR"/>
          <w:b/>
          <w:bCs/>
          <w:sz w:val="28"/>
          <w:szCs w:val="28"/>
        </w:rPr>
        <w:t xml:space="preserve">О согласовании безвозмездной передачи </w:t>
      </w:r>
      <w:r w:rsidRPr="00B22267">
        <w:rPr>
          <w:b/>
          <w:bCs/>
          <w:sz w:val="28"/>
          <w:szCs w:val="28"/>
        </w:rPr>
        <w:t xml:space="preserve">муниципального унитарного предприятия «Чердаклыэнерго» как имущественного комплекса, </w:t>
      </w:r>
      <w:r w:rsidR="00743586">
        <w:rPr>
          <w:b/>
          <w:bCs/>
          <w:sz w:val="28"/>
          <w:szCs w:val="28"/>
        </w:rPr>
        <w:t xml:space="preserve">из </w:t>
      </w:r>
      <w:r w:rsidR="00743586" w:rsidRPr="00B22267">
        <w:rPr>
          <w:b/>
          <w:bCs/>
          <w:sz w:val="28"/>
          <w:szCs w:val="28"/>
        </w:rPr>
        <w:t>муниципальн</w:t>
      </w:r>
      <w:r w:rsidR="00743586">
        <w:rPr>
          <w:b/>
          <w:bCs/>
          <w:sz w:val="28"/>
          <w:szCs w:val="28"/>
        </w:rPr>
        <w:t>ой</w:t>
      </w:r>
      <w:r w:rsidR="00743586" w:rsidRPr="00B22267">
        <w:rPr>
          <w:b/>
          <w:bCs/>
          <w:sz w:val="28"/>
          <w:szCs w:val="28"/>
        </w:rPr>
        <w:t xml:space="preserve"> собственност</w:t>
      </w:r>
      <w:r w:rsidR="00743586">
        <w:rPr>
          <w:b/>
          <w:bCs/>
          <w:sz w:val="28"/>
          <w:szCs w:val="28"/>
        </w:rPr>
        <w:t>и</w:t>
      </w:r>
      <w:r w:rsidR="00743586" w:rsidRPr="00B22267">
        <w:rPr>
          <w:b/>
          <w:bCs/>
          <w:sz w:val="28"/>
          <w:szCs w:val="28"/>
        </w:rPr>
        <w:t xml:space="preserve"> муниципального образования «Чердаклинск</w:t>
      </w:r>
      <w:r w:rsidR="00743586">
        <w:rPr>
          <w:b/>
          <w:bCs/>
          <w:sz w:val="28"/>
          <w:szCs w:val="28"/>
        </w:rPr>
        <w:t>ий район</w:t>
      </w:r>
      <w:r w:rsidR="00743586" w:rsidRPr="00B22267">
        <w:rPr>
          <w:b/>
          <w:bCs/>
          <w:sz w:val="28"/>
          <w:szCs w:val="28"/>
        </w:rPr>
        <w:t xml:space="preserve">» </w:t>
      </w:r>
      <w:r w:rsidR="00743586">
        <w:rPr>
          <w:b/>
          <w:bCs/>
          <w:sz w:val="28"/>
          <w:szCs w:val="28"/>
        </w:rPr>
        <w:t xml:space="preserve"> </w:t>
      </w:r>
      <w:r w:rsidR="00743586" w:rsidRPr="00B22267">
        <w:rPr>
          <w:b/>
          <w:bCs/>
          <w:sz w:val="28"/>
          <w:szCs w:val="28"/>
        </w:rPr>
        <w:t xml:space="preserve"> Ульяновской области</w:t>
      </w:r>
    </w:p>
    <w:p w:rsidR="00B22267" w:rsidRPr="00B22267" w:rsidRDefault="00B22267" w:rsidP="00743586">
      <w:pPr>
        <w:tabs>
          <w:tab w:val="left" w:pos="4253"/>
          <w:tab w:val="left" w:pos="4962"/>
          <w:tab w:val="left" w:pos="5103"/>
          <w:tab w:val="left" w:pos="5245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B22267">
        <w:rPr>
          <w:b/>
          <w:bCs/>
          <w:sz w:val="28"/>
          <w:szCs w:val="28"/>
        </w:rPr>
        <w:t>в муниципальную собственность муниципального образования «Чердаклинское городское поселение» Чердаклинского района Ульяновской области</w:t>
      </w:r>
    </w:p>
    <w:p w:rsidR="00B22267" w:rsidRDefault="00B22267" w:rsidP="00743586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</w:p>
    <w:p w:rsidR="00743586" w:rsidRDefault="00B22267" w:rsidP="00743586">
      <w:pPr>
        <w:ind w:firstLine="560"/>
        <w:jc w:val="both"/>
        <w:rPr>
          <w:sz w:val="28"/>
        </w:rPr>
      </w:pPr>
      <w:r>
        <w:rPr>
          <w:rFonts w:eastAsia="Times New Roman CYR"/>
          <w:sz w:val="28"/>
          <w:szCs w:val="28"/>
        </w:rPr>
        <w:t xml:space="preserve">В соответствии  с Федеральным законом от 16.10.2003 № 131-ФЗ </w:t>
      </w:r>
      <w:r>
        <w:rPr>
          <w:sz w:val="28"/>
          <w:szCs w:val="28"/>
        </w:rPr>
        <w:t>«</w:t>
      </w:r>
      <w:r>
        <w:rPr>
          <w:rFonts w:eastAsia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eastAsia="Times New Roman CYR"/>
          <w:sz w:val="28"/>
          <w:szCs w:val="28"/>
        </w:rPr>
        <w:t xml:space="preserve">Устава муниципального  образования </w:t>
      </w:r>
      <w:r>
        <w:rPr>
          <w:sz w:val="28"/>
          <w:szCs w:val="28"/>
        </w:rPr>
        <w:t>«</w:t>
      </w:r>
      <w:r>
        <w:rPr>
          <w:rFonts w:eastAsia="Times New Roman CYR"/>
          <w:sz w:val="28"/>
          <w:szCs w:val="28"/>
        </w:rPr>
        <w:t>Чердаклинск</w:t>
      </w:r>
      <w:r w:rsidR="00743586">
        <w:rPr>
          <w:rFonts w:eastAsia="Times New Roman CYR"/>
          <w:sz w:val="28"/>
          <w:szCs w:val="28"/>
        </w:rPr>
        <w:t>ое городское поселение</w:t>
      </w:r>
      <w:r>
        <w:rPr>
          <w:sz w:val="28"/>
          <w:szCs w:val="28"/>
        </w:rPr>
        <w:t xml:space="preserve">» </w:t>
      </w:r>
      <w:r w:rsidR="00743586">
        <w:rPr>
          <w:sz w:val="28"/>
          <w:szCs w:val="28"/>
        </w:rPr>
        <w:t xml:space="preserve">Чердаклинского района </w:t>
      </w:r>
      <w:r>
        <w:rPr>
          <w:rFonts w:eastAsia="Times New Roman CYR"/>
          <w:sz w:val="28"/>
          <w:szCs w:val="28"/>
        </w:rPr>
        <w:t xml:space="preserve">Ульяновской области, </w:t>
      </w:r>
      <w:r w:rsidR="00743586">
        <w:rPr>
          <w:sz w:val="28"/>
        </w:rPr>
        <w:t>Совет депутатов муниципального образования «Чердаклинское  городское поселение» Ульяновской области решил:</w:t>
      </w:r>
    </w:p>
    <w:p w:rsidR="00743FF2" w:rsidRDefault="00743586" w:rsidP="00743FF2">
      <w:pPr>
        <w:tabs>
          <w:tab w:val="left" w:pos="4253"/>
          <w:tab w:val="left" w:pos="4962"/>
          <w:tab w:val="left" w:pos="5103"/>
          <w:tab w:val="left" w:pos="5245"/>
        </w:tabs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2267">
        <w:rPr>
          <w:sz w:val="28"/>
          <w:szCs w:val="28"/>
        </w:rPr>
        <w:t xml:space="preserve">1. </w:t>
      </w:r>
      <w:r w:rsidR="00B22267">
        <w:rPr>
          <w:rFonts w:eastAsia="Times New Roman CYR"/>
          <w:sz w:val="28"/>
          <w:szCs w:val="28"/>
        </w:rPr>
        <w:t xml:space="preserve">Согласовать безвозмездную передачу в собственность </w:t>
      </w:r>
      <w:r w:rsidR="00CC7C44">
        <w:rPr>
          <w:rFonts w:eastAsia="Times New Roman CYR"/>
          <w:sz w:val="28"/>
          <w:szCs w:val="28"/>
        </w:rPr>
        <w:t>м</w:t>
      </w:r>
      <w:r w:rsidR="00B22267">
        <w:rPr>
          <w:rFonts w:eastAsia="Times New Roman CYR"/>
          <w:sz w:val="28"/>
          <w:szCs w:val="28"/>
        </w:rPr>
        <w:t xml:space="preserve">униципального образования «Чердаклинское городское поселение» Чердаклинского района Ульяновской области </w:t>
      </w:r>
      <w:r w:rsidR="00B22267">
        <w:rPr>
          <w:bCs/>
          <w:sz w:val="28"/>
          <w:szCs w:val="28"/>
        </w:rPr>
        <w:t>муниципального унитарного предприятия «Чердаклыэнерго», как имущественного комплекса</w:t>
      </w:r>
      <w:r>
        <w:rPr>
          <w:rFonts w:eastAsia="Times New Roman CYR"/>
          <w:sz w:val="28"/>
          <w:szCs w:val="28"/>
        </w:rPr>
        <w:t xml:space="preserve"> </w:t>
      </w:r>
      <w:r w:rsidRPr="00743586">
        <w:rPr>
          <w:bCs/>
          <w:sz w:val="28"/>
          <w:szCs w:val="28"/>
        </w:rPr>
        <w:t>из муниципальной собственности муниципального образования «Чердаклинский район»   Ульяновской области</w:t>
      </w:r>
      <w:r>
        <w:rPr>
          <w:bCs/>
          <w:sz w:val="28"/>
          <w:szCs w:val="28"/>
        </w:rPr>
        <w:t>.</w:t>
      </w:r>
    </w:p>
    <w:p w:rsidR="00743FF2" w:rsidRPr="00743FF2" w:rsidRDefault="00743FF2" w:rsidP="00743FF2">
      <w:pPr>
        <w:tabs>
          <w:tab w:val="left" w:pos="4253"/>
          <w:tab w:val="left" w:pos="4962"/>
          <w:tab w:val="left" w:pos="5103"/>
          <w:tab w:val="left" w:pos="5245"/>
        </w:tabs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22267">
        <w:rPr>
          <w:sz w:val="28"/>
          <w:szCs w:val="28"/>
        </w:rPr>
        <w:t xml:space="preserve"> </w:t>
      </w:r>
      <w:r w:rsidR="00B10E3E">
        <w:rPr>
          <w:sz w:val="28"/>
          <w:szCs w:val="28"/>
        </w:rPr>
        <w:t>2</w:t>
      </w:r>
      <w:r w:rsidR="00B2226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743FF2" w:rsidRPr="001B5491" w:rsidRDefault="00743FF2" w:rsidP="00743FF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22267" w:rsidRDefault="00B22267" w:rsidP="00B22267">
      <w:pPr>
        <w:tabs>
          <w:tab w:val="left" w:pos="4962"/>
          <w:tab w:val="left" w:pos="5103"/>
          <w:tab w:val="left" w:pos="5245"/>
        </w:tabs>
        <w:autoSpaceDE w:val="0"/>
        <w:spacing w:line="276" w:lineRule="auto"/>
        <w:jc w:val="both"/>
        <w:rPr>
          <w:sz w:val="28"/>
          <w:szCs w:val="28"/>
        </w:rPr>
      </w:pPr>
    </w:p>
    <w:p w:rsidR="00B22267" w:rsidRDefault="00B22267" w:rsidP="00B22267">
      <w:pPr>
        <w:keepNext/>
        <w:tabs>
          <w:tab w:val="left" w:pos="0"/>
        </w:tabs>
        <w:autoSpaceDE w:val="0"/>
        <w:spacing w:line="276" w:lineRule="auto"/>
        <w:jc w:val="both"/>
        <w:rPr>
          <w:rFonts w:eastAsia="Times New Roman CYR"/>
          <w:b/>
          <w:sz w:val="28"/>
          <w:szCs w:val="28"/>
        </w:rPr>
      </w:pPr>
    </w:p>
    <w:p w:rsidR="00B22267" w:rsidRDefault="00B22267" w:rsidP="00B22267">
      <w:pPr>
        <w:pStyle w:val="1"/>
        <w:spacing w:line="276" w:lineRule="auto"/>
      </w:pPr>
      <w:r>
        <w:t xml:space="preserve">Глава муниципального образования </w:t>
      </w:r>
    </w:p>
    <w:p w:rsidR="00B22267" w:rsidRDefault="00B22267" w:rsidP="00B22267">
      <w:pPr>
        <w:autoSpaceDE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Times New Roman CYR"/>
          <w:b/>
          <w:sz w:val="28"/>
          <w:szCs w:val="28"/>
        </w:rPr>
        <w:t>Чердаклинск</w:t>
      </w:r>
      <w:r w:rsidR="00D35A39">
        <w:rPr>
          <w:rFonts w:eastAsia="Times New Roman CYR"/>
          <w:b/>
          <w:sz w:val="28"/>
          <w:szCs w:val="28"/>
        </w:rPr>
        <w:t xml:space="preserve">ое городское </w:t>
      </w:r>
      <w:r>
        <w:rPr>
          <w:rFonts w:eastAsia="Times New Roman CYR"/>
          <w:b/>
          <w:sz w:val="28"/>
          <w:szCs w:val="28"/>
        </w:rPr>
        <w:t xml:space="preserve"> </w:t>
      </w:r>
      <w:r w:rsidR="00D35A39">
        <w:rPr>
          <w:rFonts w:eastAsia="Times New Roman CYR"/>
          <w:b/>
          <w:sz w:val="28"/>
          <w:szCs w:val="28"/>
        </w:rPr>
        <w:t>поселение</w:t>
      </w:r>
      <w:r>
        <w:rPr>
          <w:b/>
          <w:sz w:val="28"/>
          <w:szCs w:val="28"/>
        </w:rPr>
        <w:t xml:space="preserve">» 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b/>
          <w:color w:val="000000"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Ульяновской области                                                                 </w:t>
      </w:r>
      <w:r w:rsidR="00D35A39">
        <w:rPr>
          <w:rFonts w:eastAsia="Times New Roman CYR"/>
          <w:b/>
          <w:sz w:val="28"/>
          <w:szCs w:val="28"/>
        </w:rPr>
        <w:t>Н.К. Каюмов</w:t>
      </w:r>
      <w:r>
        <w:rPr>
          <w:b/>
          <w:sz w:val="28"/>
          <w:szCs w:val="28"/>
        </w:rPr>
        <w:t xml:space="preserve">   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                                                            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10E3E" w:rsidRDefault="00B10E3E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                                                               Главе муниципального образования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                           </w:t>
      </w:r>
      <w:r w:rsidR="00D35A39">
        <w:rPr>
          <w:rFonts w:eastAsia="Times New Roman CYR"/>
          <w:color w:val="000000"/>
          <w:sz w:val="28"/>
          <w:szCs w:val="28"/>
        </w:rPr>
        <w:t xml:space="preserve">                               </w:t>
      </w:r>
      <w:r>
        <w:rPr>
          <w:rFonts w:eastAsia="Times New Roman CYR"/>
          <w:color w:val="000000"/>
          <w:sz w:val="28"/>
          <w:szCs w:val="28"/>
        </w:rPr>
        <w:t xml:space="preserve">  «Чердаклинск</w:t>
      </w:r>
      <w:r w:rsidR="00D35A39">
        <w:rPr>
          <w:rFonts w:eastAsia="Times New Roman CYR"/>
          <w:color w:val="000000"/>
          <w:sz w:val="28"/>
          <w:szCs w:val="28"/>
        </w:rPr>
        <w:t xml:space="preserve">ое </w:t>
      </w:r>
      <w:r>
        <w:rPr>
          <w:rFonts w:eastAsia="Times New Roman CYR"/>
          <w:color w:val="000000"/>
          <w:sz w:val="28"/>
          <w:szCs w:val="28"/>
        </w:rPr>
        <w:t xml:space="preserve"> </w:t>
      </w:r>
      <w:r w:rsidR="00D35A39">
        <w:rPr>
          <w:rFonts w:eastAsia="Times New Roman CYR"/>
          <w:color w:val="000000"/>
          <w:sz w:val="28"/>
          <w:szCs w:val="28"/>
        </w:rPr>
        <w:t>городское поселение</w:t>
      </w:r>
      <w:r>
        <w:rPr>
          <w:rFonts w:eastAsia="Times New Roman CYR"/>
          <w:color w:val="000000"/>
          <w:sz w:val="28"/>
          <w:szCs w:val="28"/>
        </w:rPr>
        <w:t xml:space="preserve">» 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                                                             Ульяновской области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                                                              </w:t>
      </w:r>
      <w:r w:rsidR="00D35A39">
        <w:rPr>
          <w:rFonts w:eastAsia="Times New Roman CYR"/>
          <w:color w:val="000000"/>
          <w:sz w:val="28"/>
          <w:szCs w:val="28"/>
        </w:rPr>
        <w:t>Н.К.Каюмову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jc w:val="both"/>
        <w:rPr>
          <w:rFonts w:eastAsia="Times New Roman CYR"/>
          <w:b/>
          <w:bCs/>
          <w:color w:val="000000"/>
          <w:sz w:val="28"/>
          <w:szCs w:val="28"/>
        </w:rPr>
      </w:pPr>
    </w:p>
    <w:p w:rsidR="00B22267" w:rsidRPr="00B22267" w:rsidRDefault="00B22267" w:rsidP="00B22267">
      <w:pPr>
        <w:tabs>
          <w:tab w:val="left" w:pos="4253"/>
          <w:tab w:val="left" w:pos="4962"/>
          <w:tab w:val="left" w:pos="5103"/>
          <w:tab w:val="left" w:pos="5245"/>
        </w:tabs>
        <w:autoSpaceDE w:val="0"/>
        <w:spacing w:line="276" w:lineRule="auto"/>
        <w:jc w:val="both"/>
        <w:rPr>
          <w:bCs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    </w:t>
      </w:r>
      <w:r w:rsidR="003C78C7">
        <w:rPr>
          <w:rFonts w:eastAsia="Times New Roman CYR"/>
          <w:sz w:val="28"/>
          <w:szCs w:val="28"/>
        </w:rPr>
        <w:t xml:space="preserve">В соответствии  с Федеральным законом от 16.10.2003 № 131-ФЗ </w:t>
      </w:r>
      <w:r w:rsidR="003C78C7">
        <w:rPr>
          <w:sz w:val="28"/>
          <w:szCs w:val="28"/>
        </w:rPr>
        <w:t>«</w:t>
      </w:r>
      <w:r w:rsidR="003C78C7">
        <w:rPr>
          <w:rFonts w:eastAsia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78C7">
        <w:rPr>
          <w:sz w:val="28"/>
          <w:szCs w:val="28"/>
        </w:rPr>
        <w:t xml:space="preserve">», </w:t>
      </w:r>
      <w:r w:rsidR="003C78C7">
        <w:rPr>
          <w:rFonts w:eastAsia="Times New Roman CYR"/>
          <w:sz w:val="28"/>
          <w:szCs w:val="28"/>
        </w:rPr>
        <w:t xml:space="preserve">Устава муниципального  образования </w:t>
      </w:r>
      <w:r w:rsidR="003C78C7">
        <w:rPr>
          <w:sz w:val="28"/>
          <w:szCs w:val="28"/>
        </w:rPr>
        <w:t>«</w:t>
      </w:r>
      <w:r w:rsidR="003C78C7">
        <w:rPr>
          <w:rFonts w:eastAsia="Times New Roman CYR"/>
          <w:sz w:val="28"/>
          <w:szCs w:val="28"/>
        </w:rPr>
        <w:t>Чердаклинское городское поселение</w:t>
      </w:r>
      <w:r w:rsidR="003C78C7">
        <w:rPr>
          <w:sz w:val="28"/>
          <w:szCs w:val="28"/>
        </w:rPr>
        <w:t xml:space="preserve">» Чердаклинского района </w:t>
      </w:r>
      <w:r w:rsidR="003C78C7">
        <w:rPr>
          <w:rFonts w:eastAsia="Times New Roman CYR"/>
          <w:sz w:val="28"/>
          <w:szCs w:val="28"/>
        </w:rPr>
        <w:t>Ульяновской области</w:t>
      </w:r>
      <w:r w:rsidRPr="00B22267">
        <w:rPr>
          <w:rFonts w:eastAsia="Times New Roman CYR"/>
          <w:color w:val="000000"/>
          <w:sz w:val="28"/>
          <w:szCs w:val="28"/>
        </w:rPr>
        <w:t xml:space="preserve">,  прошу согласовать </w:t>
      </w:r>
      <w:r w:rsidRPr="00B22267">
        <w:rPr>
          <w:rFonts w:eastAsia="Times New Roman CYR"/>
          <w:bCs/>
          <w:color w:val="000000"/>
          <w:sz w:val="28"/>
          <w:szCs w:val="28"/>
        </w:rPr>
        <w:t>Решение «</w:t>
      </w:r>
      <w:r w:rsidRPr="00B22267">
        <w:rPr>
          <w:rFonts w:eastAsia="Times New Roman CYR"/>
          <w:bCs/>
          <w:sz w:val="28"/>
          <w:szCs w:val="28"/>
        </w:rPr>
        <w:t xml:space="preserve">О согласовании безвозмездной передачи </w:t>
      </w:r>
      <w:r w:rsidRPr="00B22267">
        <w:rPr>
          <w:bCs/>
          <w:sz w:val="28"/>
          <w:szCs w:val="28"/>
        </w:rPr>
        <w:t>муниципального унитарного предприятия «Чердаклыэнерго», как имущественного комплекса, в муниципальную собственность муниципального образования «Чердаклинское городское поселение» Чердаклинского района Ульяновской области»</w:t>
      </w:r>
      <w:r>
        <w:rPr>
          <w:bCs/>
          <w:sz w:val="28"/>
          <w:szCs w:val="28"/>
        </w:rPr>
        <w:t>.</w:t>
      </w:r>
      <w:r w:rsidRPr="00B22267">
        <w:rPr>
          <w:bCs/>
          <w:sz w:val="28"/>
          <w:szCs w:val="28"/>
        </w:rPr>
        <w:t xml:space="preserve"> </w:t>
      </w:r>
    </w:p>
    <w:p w:rsidR="00B22267" w:rsidRDefault="00B22267" w:rsidP="00B22267">
      <w:pPr>
        <w:autoSpaceDE w:val="0"/>
        <w:spacing w:line="276" w:lineRule="auto"/>
        <w:rPr>
          <w:b/>
          <w:bCs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jc w:val="both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bCs/>
          <w:color w:val="000000"/>
          <w:sz w:val="28"/>
          <w:szCs w:val="28"/>
        </w:rPr>
        <w:t xml:space="preserve">Председателя комитета                                   </w:t>
      </w:r>
      <w:r w:rsidR="003C78C7">
        <w:rPr>
          <w:rFonts w:eastAsia="Times New Roman CYR"/>
          <w:bCs/>
          <w:color w:val="000000"/>
          <w:sz w:val="28"/>
          <w:szCs w:val="28"/>
        </w:rPr>
        <w:t xml:space="preserve">      </w:t>
      </w:r>
      <w:r>
        <w:rPr>
          <w:rFonts w:eastAsia="Times New Roman CYR"/>
          <w:bCs/>
          <w:color w:val="000000"/>
          <w:sz w:val="28"/>
          <w:szCs w:val="28"/>
        </w:rPr>
        <w:t xml:space="preserve">           </w:t>
      </w:r>
      <w:r w:rsidR="00B22267">
        <w:rPr>
          <w:rFonts w:eastAsia="Times New Roman CYR"/>
          <w:color w:val="000000"/>
          <w:sz w:val="28"/>
          <w:szCs w:val="28"/>
        </w:rPr>
        <w:t>С.В. Силантьева</w:t>
      </w:r>
    </w:p>
    <w:p w:rsidR="00B22267" w:rsidRDefault="003C78C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 xml:space="preserve"> </w:t>
      </w: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CC7C44" w:rsidRDefault="00CC7C44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p w:rsidR="00B22267" w:rsidRDefault="00B22267" w:rsidP="00B22267">
      <w:pPr>
        <w:autoSpaceDE w:val="0"/>
        <w:spacing w:line="276" w:lineRule="auto"/>
        <w:rPr>
          <w:rFonts w:eastAsia="Times New Roman CYR"/>
          <w:color w:val="000000"/>
          <w:sz w:val="28"/>
          <w:szCs w:val="28"/>
        </w:rPr>
      </w:pPr>
    </w:p>
    <w:sectPr w:rsidR="00B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87"/>
    <w:rsid w:val="0000166F"/>
    <w:rsid w:val="0000615F"/>
    <w:rsid w:val="000118C4"/>
    <w:rsid w:val="000432BE"/>
    <w:rsid w:val="00051130"/>
    <w:rsid w:val="00053108"/>
    <w:rsid w:val="00062837"/>
    <w:rsid w:val="00073BA2"/>
    <w:rsid w:val="000A41B6"/>
    <w:rsid w:val="000A7C6A"/>
    <w:rsid w:val="000C44CF"/>
    <w:rsid w:val="000C5439"/>
    <w:rsid w:val="000D6DCC"/>
    <w:rsid w:val="001018C7"/>
    <w:rsid w:val="00116245"/>
    <w:rsid w:val="00137898"/>
    <w:rsid w:val="00153AD3"/>
    <w:rsid w:val="00155660"/>
    <w:rsid w:val="0016309F"/>
    <w:rsid w:val="00163815"/>
    <w:rsid w:val="001647FF"/>
    <w:rsid w:val="001827FF"/>
    <w:rsid w:val="001A5556"/>
    <w:rsid w:val="001F1D64"/>
    <w:rsid w:val="00215297"/>
    <w:rsid w:val="002450D4"/>
    <w:rsid w:val="00254FD7"/>
    <w:rsid w:val="002925CB"/>
    <w:rsid w:val="00292FDC"/>
    <w:rsid w:val="00296B0F"/>
    <w:rsid w:val="002A14E0"/>
    <w:rsid w:val="002C6A75"/>
    <w:rsid w:val="003040BA"/>
    <w:rsid w:val="0030578E"/>
    <w:rsid w:val="00306829"/>
    <w:rsid w:val="00311866"/>
    <w:rsid w:val="00316EDD"/>
    <w:rsid w:val="00342E73"/>
    <w:rsid w:val="0036356F"/>
    <w:rsid w:val="00365C12"/>
    <w:rsid w:val="0038516C"/>
    <w:rsid w:val="003B41CE"/>
    <w:rsid w:val="003C45B2"/>
    <w:rsid w:val="003C78C7"/>
    <w:rsid w:val="003E29D6"/>
    <w:rsid w:val="003F2AFE"/>
    <w:rsid w:val="00410528"/>
    <w:rsid w:val="00420190"/>
    <w:rsid w:val="004514A3"/>
    <w:rsid w:val="00453DA0"/>
    <w:rsid w:val="004A40A2"/>
    <w:rsid w:val="004C336D"/>
    <w:rsid w:val="004C408F"/>
    <w:rsid w:val="00530E60"/>
    <w:rsid w:val="0054392E"/>
    <w:rsid w:val="00555007"/>
    <w:rsid w:val="005575E7"/>
    <w:rsid w:val="00571BE6"/>
    <w:rsid w:val="00574C9B"/>
    <w:rsid w:val="00581DE7"/>
    <w:rsid w:val="00593315"/>
    <w:rsid w:val="00597CDC"/>
    <w:rsid w:val="005A015C"/>
    <w:rsid w:val="005A473C"/>
    <w:rsid w:val="005B141D"/>
    <w:rsid w:val="005B6532"/>
    <w:rsid w:val="00613CDE"/>
    <w:rsid w:val="00624D4F"/>
    <w:rsid w:val="006279B4"/>
    <w:rsid w:val="00640D03"/>
    <w:rsid w:val="0064112C"/>
    <w:rsid w:val="0066723F"/>
    <w:rsid w:val="006676B4"/>
    <w:rsid w:val="00676DB0"/>
    <w:rsid w:val="00687102"/>
    <w:rsid w:val="0069798E"/>
    <w:rsid w:val="006C0C66"/>
    <w:rsid w:val="006C599C"/>
    <w:rsid w:val="006E7704"/>
    <w:rsid w:val="006F583E"/>
    <w:rsid w:val="007427DD"/>
    <w:rsid w:val="00743586"/>
    <w:rsid w:val="00743FF2"/>
    <w:rsid w:val="00757B94"/>
    <w:rsid w:val="00762F61"/>
    <w:rsid w:val="007925ED"/>
    <w:rsid w:val="007A5F24"/>
    <w:rsid w:val="007E61A4"/>
    <w:rsid w:val="007E6D1B"/>
    <w:rsid w:val="007F1558"/>
    <w:rsid w:val="007F7219"/>
    <w:rsid w:val="00810C02"/>
    <w:rsid w:val="00815616"/>
    <w:rsid w:val="0082201A"/>
    <w:rsid w:val="008366A4"/>
    <w:rsid w:val="00846AF0"/>
    <w:rsid w:val="00870C4C"/>
    <w:rsid w:val="008736AB"/>
    <w:rsid w:val="008975EF"/>
    <w:rsid w:val="008B7E6C"/>
    <w:rsid w:val="009146F7"/>
    <w:rsid w:val="009154E6"/>
    <w:rsid w:val="00956693"/>
    <w:rsid w:val="00956724"/>
    <w:rsid w:val="00961782"/>
    <w:rsid w:val="0097020F"/>
    <w:rsid w:val="00981C7C"/>
    <w:rsid w:val="00990564"/>
    <w:rsid w:val="009D4722"/>
    <w:rsid w:val="009F2E63"/>
    <w:rsid w:val="00A1400B"/>
    <w:rsid w:val="00A34509"/>
    <w:rsid w:val="00A52149"/>
    <w:rsid w:val="00AA6337"/>
    <w:rsid w:val="00AF3A29"/>
    <w:rsid w:val="00AF480E"/>
    <w:rsid w:val="00B10E3E"/>
    <w:rsid w:val="00B22267"/>
    <w:rsid w:val="00B25863"/>
    <w:rsid w:val="00B53A08"/>
    <w:rsid w:val="00B56239"/>
    <w:rsid w:val="00B575BF"/>
    <w:rsid w:val="00B65407"/>
    <w:rsid w:val="00B70935"/>
    <w:rsid w:val="00B757FF"/>
    <w:rsid w:val="00B81FBF"/>
    <w:rsid w:val="00B940E5"/>
    <w:rsid w:val="00BB607E"/>
    <w:rsid w:val="00BD3538"/>
    <w:rsid w:val="00BF709A"/>
    <w:rsid w:val="00C16A97"/>
    <w:rsid w:val="00C17D23"/>
    <w:rsid w:val="00C25487"/>
    <w:rsid w:val="00C61DDE"/>
    <w:rsid w:val="00C66FDB"/>
    <w:rsid w:val="00C807F6"/>
    <w:rsid w:val="00CC7C44"/>
    <w:rsid w:val="00CD22FD"/>
    <w:rsid w:val="00CF5DEF"/>
    <w:rsid w:val="00D03E3D"/>
    <w:rsid w:val="00D27136"/>
    <w:rsid w:val="00D305F5"/>
    <w:rsid w:val="00D35A39"/>
    <w:rsid w:val="00D410F2"/>
    <w:rsid w:val="00D43EA8"/>
    <w:rsid w:val="00D56312"/>
    <w:rsid w:val="00D97221"/>
    <w:rsid w:val="00DA03A7"/>
    <w:rsid w:val="00DE2FD1"/>
    <w:rsid w:val="00DF4B08"/>
    <w:rsid w:val="00E03E2D"/>
    <w:rsid w:val="00E2256B"/>
    <w:rsid w:val="00E57B4D"/>
    <w:rsid w:val="00F06534"/>
    <w:rsid w:val="00F133F2"/>
    <w:rsid w:val="00F23130"/>
    <w:rsid w:val="00F23850"/>
    <w:rsid w:val="00F458B6"/>
    <w:rsid w:val="00F63FE6"/>
    <w:rsid w:val="00F73B7A"/>
    <w:rsid w:val="00F96E0A"/>
    <w:rsid w:val="00FA2082"/>
    <w:rsid w:val="00FB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2267"/>
    <w:pPr>
      <w:keepNext/>
      <w:tabs>
        <w:tab w:val="left" w:pos="0"/>
      </w:tabs>
      <w:autoSpaceDE w:val="0"/>
      <w:jc w:val="both"/>
      <w:outlineLvl w:val="0"/>
    </w:pPr>
    <w:rPr>
      <w:rFonts w:eastAsia="Times New Roman CYR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67"/>
    <w:rPr>
      <w:rFonts w:ascii="Times New Roman" w:eastAsia="Times New Roman CYR" w:hAnsi="Times New Roman" w:cs="Times New Roman"/>
      <w:b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22267"/>
    <w:pPr>
      <w:autoSpaceDE w:val="0"/>
      <w:spacing w:line="276" w:lineRule="auto"/>
    </w:pPr>
    <w:rPr>
      <w:rFonts w:eastAsia="Times New Roman CYR"/>
      <w:b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2267"/>
    <w:rPr>
      <w:rFonts w:ascii="Times New Roman" w:eastAsia="Times New Roman CYR" w:hAnsi="Times New Roman" w:cs="Times New Roman"/>
      <w:b/>
      <w:color w:val="000000"/>
      <w:sz w:val="16"/>
      <w:szCs w:val="16"/>
      <w:lang w:eastAsia="ar-SA"/>
    </w:rPr>
  </w:style>
  <w:style w:type="paragraph" w:styleId="a3">
    <w:name w:val="Normal (Web)"/>
    <w:basedOn w:val="a"/>
    <w:uiPriority w:val="99"/>
    <w:unhideWhenUsed/>
    <w:rsid w:val="00B22267"/>
    <w:pPr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22267"/>
    <w:pPr>
      <w:keepNext/>
      <w:tabs>
        <w:tab w:val="left" w:pos="0"/>
      </w:tabs>
      <w:autoSpaceDE w:val="0"/>
      <w:jc w:val="both"/>
      <w:outlineLvl w:val="0"/>
    </w:pPr>
    <w:rPr>
      <w:rFonts w:eastAsia="Times New Roman CYR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267"/>
    <w:rPr>
      <w:rFonts w:ascii="Times New Roman" w:eastAsia="Times New Roman CYR" w:hAnsi="Times New Roman" w:cs="Times New Roman"/>
      <w:b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22267"/>
    <w:pPr>
      <w:autoSpaceDE w:val="0"/>
      <w:spacing w:line="276" w:lineRule="auto"/>
    </w:pPr>
    <w:rPr>
      <w:rFonts w:eastAsia="Times New Roman CYR"/>
      <w:b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2267"/>
    <w:rPr>
      <w:rFonts w:ascii="Times New Roman" w:eastAsia="Times New Roman CYR" w:hAnsi="Times New Roman" w:cs="Times New Roman"/>
      <w:b/>
      <w:color w:val="000000"/>
      <w:sz w:val="16"/>
      <w:szCs w:val="16"/>
      <w:lang w:eastAsia="ar-SA"/>
    </w:rPr>
  </w:style>
  <w:style w:type="paragraph" w:styleId="a3">
    <w:name w:val="Normal (Web)"/>
    <w:basedOn w:val="a"/>
    <w:uiPriority w:val="99"/>
    <w:unhideWhenUsed/>
    <w:rsid w:val="00B22267"/>
    <w:pPr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Северова АА</cp:lastModifiedBy>
  <cp:revision>15</cp:revision>
  <cp:lastPrinted>2014-03-25T06:03:00Z</cp:lastPrinted>
  <dcterms:created xsi:type="dcterms:W3CDTF">2014-03-05T10:44:00Z</dcterms:created>
  <dcterms:modified xsi:type="dcterms:W3CDTF">2014-03-25T06:04:00Z</dcterms:modified>
</cp:coreProperties>
</file>