
<file path=[Content_Types].xml><?xml version="1.0" encoding="utf-8"?>
<Types xmlns="http://schemas.openxmlformats.org/package/2006/content-types">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3E34" w:rsidRDefault="00E03185" w:rsidP="00E03185">
      <w:pPr>
        <w:jc w:val="center"/>
        <w:rPr>
          <w:b/>
          <w:sz w:val="36"/>
          <w:szCs w:val="36"/>
        </w:rPr>
      </w:pPr>
      <w:bookmarkStart w:id="0" w:name="_GoBack"/>
      <w:bookmarkEnd w:id="0"/>
      <w:r w:rsidRPr="00135F6A">
        <w:rPr>
          <w:b/>
          <w:sz w:val="36"/>
          <w:szCs w:val="36"/>
        </w:rPr>
        <w:t>Информация для граждан</w:t>
      </w:r>
    </w:p>
    <w:p w:rsidR="00233E34" w:rsidRDefault="00E03185" w:rsidP="00E03185">
      <w:pPr>
        <w:jc w:val="center"/>
        <w:rPr>
          <w:b/>
          <w:sz w:val="36"/>
          <w:szCs w:val="36"/>
        </w:rPr>
      </w:pPr>
      <w:r w:rsidRPr="00135F6A">
        <w:rPr>
          <w:b/>
          <w:sz w:val="36"/>
          <w:szCs w:val="36"/>
        </w:rPr>
        <w:t xml:space="preserve"> о бюджете муниципального образования «</w:t>
      </w:r>
      <w:r>
        <w:rPr>
          <w:b/>
          <w:sz w:val="36"/>
          <w:szCs w:val="36"/>
        </w:rPr>
        <w:t xml:space="preserve">Чердаклинский район» </w:t>
      </w:r>
      <w:r w:rsidRPr="00135F6A">
        <w:rPr>
          <w:b/>
          <w:sz w:val="36"/>
          <w:szCs w:val="36"/>
        </w:rPr>
        <w:t>Ульяновск</w:t>
      </w:r>
      <w:r>
        <w:rPr>
          <w:b/>
          <w:sz w:val="36"/>
          <w:szCs w:val="36"/>
        </w:rPr>
        <w:t>ой</w:t>
      </w:r>
      <w:r w:rsidRPr="00135F6A">
        <w:rPr>
          <w:b/>
          <w:sz w:val="36"/>
          <w:szCs w:val="36"/>
        </w:rPr>
        <w:t xml:space="preserve"> </w:t>
      </w:r>
      <w:r>
        <w:rPr>
          <w:b/>
          <w:sz w:val="36"/>
          <w:szCs w:val="36"/>
        </w:rPr>
        <w:t>области</w:t>
      </w:r>
    </w:p>
    <w:p w:rsidR="00E03185" w:rsidRPr="00135F6A" w:rsidRDefault="00E03185" w:rsidP="00E03185">
      <w:pPr>
        <w:jc w:val="center"/>
        <w:rPr>
          <w:b/>
          <w:sz w:val="36"/>
          <w:szCs w:val="36"/>
        </w:rPr>
      </w:pPr>
      <w:r>
        <w:rPr>
          <w:b/>
          <w:sz w:val="36"/>
          <w:szCs w:val="36"/>
        </w:rPr>
        <w:t xml:space="preserve"> на 2014 год</w:t>
      </w:r>
    </w:p>
    <w:p w:rsidR="004720F5" w:rsidRDefault="004720F5" w:rsidP="00B865E8">
      <w:pPr>
        <w:jc w:val="both"/>
        <w:rPr>
          <w:sz w:val="28"/>
          <w:szCs w:val="28"/>
        </w:rPr>
      </w:pPr>
    </w:p>
    <w:p w:rsidR="00135F6A" w:rsidRPr="001772A4" w:rsidRDefault="001772A4" w:rsidP="00135F6A">
      <w:pPr>
        <w:ind w:firstLine="709"/>
        <w:jc w:val="center"/>
        <w:rPr>
          <w:b/>
          <w:sz w:val="32"/>
          <w:szCs w:val="32"/>
        </w:rPr>
      </w:pPr>
      <w:r w:rsidRPr="001772A4">
        <w:rPr>
          <w:b/>
          <w:sz w:val="32"/>
          <w:szCs w:val="32"/>
          <w:lang w:val="en-US"/>
        </w:rPr>
        <w:t>1</w:t>
      </w:r>
      <w:r w:rsidR="006E0C5E" w:rsidRPr="001772A4">
        <w:rPr>
          <w:b/>
          <w:sz w:val="32"/>
          <w:szCs w:val="32"/>
        </w:rPr>
        <w:t>.</w:t>
      </w:r>
      <w:r w:rsidR="00135F6A" w:rsidRPr="001772A4">
        <w:rPr>
          <w:b/>
          <w:sz w:val="32"/>
          <w:szCs w:val="32"/>
        </w:rPr>
        <w:t>Вводная часть</w:t>
      </w:r>
    </w:p>
    <w:p w:rsidR="004720F5" w:rsidRDefault="004720F5" w:rsidP="00E1497E">
      <w:pPr>
        <w:ind w:firstLine="709"/>
        <w:jc w:val="both"/>
        <w:rPr>
          <w:sz w:val="28"/>
          <w:szCs w:val="28"/>
        </w:rPr>
      </w:pPr>
    </w:p>
    <w:p w:rsidR="004852E4" w:rsidRDefault="00E03185" w:rsidP="001552B6">
      <w:pPr>
        <w:ind w:firstLine="709"/>
        <w:jc w:val="both"/>
        <w:rPr>
          <w:sz w:val="28"/>
          <w:szCs w:val="28"/>
        </w:rPr>
      </w:pPr>
      <w:r w:rsidRPr="004852E4">
        <w:rPr>
          <w:sz w:val="28"/>
          <w:szCs w:val="28"/>
        </w:rPr>
        <w:t>«Бюджет для граждан» на 2014 год</w:t>
      </w:r>
      <w:r>
        <w:rPr>
          <w:sz w:val="28"/>
          <w:szCs w:val="28"/>
        </w:rPr>
        <w:t>» составлен в</w:t>
      </w:r>
      <w:r w:rsidR="00F417E5">
        <w:rPr>
          <w:sz w:val="28"/>
          <w:szCs w:val="28"/>
        </w:rPr>
        <w:t xml:space="preserve"> </w:t>
      </w:r>
      <w:r w:rsidR="004852E4" w:rsidRPr="004852E4">
        <w:rPr>
          <w:sz w:val="28"/>
          <w:szCs w:val="28"/>
        </w:rPr>
        <w:t>целях реализации принципа прозрачности (открытости) бюджетной системы Российской Федерации и обеспечения полного и доступного информирования граждан о бюджете муниципальног</w:t>
      </w:r>
      <w:r w:rsidR="004852E4">
        <w:rPr>
          <w:sz w:val="28"/>
          <w:szCs w:val="28"/>
        </w:rPr>
        <w:t>о образования «</w:t>
      </w:r>
      <w:r>
        <w:rPr>
          <w:sz w:val="28"/>
          <w:szCs w:val="28"/>
        </w:rPr>
        <w:t>Чердаклинский район» Ульяновской области</w:t>
      </w:r>
      <w:r w:rsidR="004852E4" w:rsidRPr="004852E4">
        <w:rPr>
          <w:sz w:val="28"/>
          <w:szCs w:val="28"/>
        </w:rPr>
        <w:t>, в соответствии с Бюджетным кодексом Российской Федерации и Уставом муниципального образования «</w:t>
      </w:r>
      <w:r>
        <w:rPr>
          <w:sz w:val="28"/>
          <w:szCs w:val="28"/>
        </w:rPr>
        <w:t>Чердаклинский район» Ульяновской области.</w:t>
      </w:r>
      <w:r w:rsidR="004852E4" w:rsidRPr="004852E4">
        <w:rPr>
          <w:sz w:val="28"/>
          <w:szCs w:val="28"/>
        </w:rPr>
        <w:t xml:space="preserve"> </w:t>
      </w:r>
    </w:p>
    <w:p w:rsidR="00E03185" w:rsidRDefault="004852E4" w:rsidP="001552B6">
      <w:pPr>
        <w:ind w:firstLine="709"/>
        <w:jc w:val="both"/>
        <w:rPr>
          <w:sz w:val="28"/>
          <w:szCs w:val="28"/>
        </w:rPr>
      </w:pPr>
      <w:r w:rsidRPr="004852E4">
        <w:rPr>
          <w:sz w:val="28"/>
          <w:szCs w:val="28"/>
        </w:rPr>
        <w:t>«Бюджет для граждан» - информационный ресурс, содержащий основные положения проекта бюджета  (решения) о бюджете, об его исполнении за отчетный финансовый год) муниципального образования «</w:t>
      </w:r>
      <w:r w:rsidR="00E03185">
        <w:rPr>
          <w:sz w:val="28"/>
          <w:szCs w:val="28"/>
        </w:rPr>
        <w:t xml:space="preserve">Чердаклинский район» </w:t>
      </w:r>
      <w:r>
        <w:rPr>
          <w:sz w:val="28"/>
          <w:szCs w:val="28"/>
        </w:rPr>
        <w:t>Ульяновск</w:t>
      </w:r>
      <w:r w:rsidR="00E03185">
        <w:rPr>
          <w:sz w:val="28"/>
          <w:szCs w:val="28"/>
        </w:rPr>
        <w:t>ой области</w:t>
      </w:r>
      <w:r w:rsidRPr="004852E4">
        <w:rPr>
          <w:sz w:val="28"/>
          <w:szCs w:val="28"/>
        </w:rPr>
        <w:t xml:space="preserve"> в </w:t>
      </w:r>
      <w:r w:rsidR="00E03185" w:rsidRPr="004852E4">
        <w:rPr>
          <w:sz w:val="28"/>
          <w:szCs w:val="28"/>
        </w:rPr>
        <w:t>форме</w:t>
      </w:r>
      <w:r w:rsidR="00E03185">
        <w:rPr>
          <w:sz w:val="28"/>
          <w:szCs w:val="28"/>
        </w:rPr>
        <w:t xml:space="preserve">, </w:t>
      </w:r>
      <w:r w:rsidRPr="004852E4">
        <w:rPr>
          <w:sz w:val="28"/>
          <w:szCs w:val="28"/>
        </w:rPr>
        <w:t xml:space="preserve">доступной для широкого круга заинтересованных пользователей. </w:t>
      </w:r>
    </w:p>
    <w:p w:rsidR="004852E4" w:rsidRPr="004852E4" w:rsidRDefault="0038383D" w:rsidP="001552B6">
      <w:pPr>
        <w:ind w:firstLine="709"/>
        <w:jc w:val="both"/>
        <w:rPr>
          <w:sz w:val="28"/>
          <w:szCs w:val="28"/>
        </w:rPr>
      </w:pPr>
      <w:r>
        <w:rPr>
          <w:sz w:val="28"/>
          <w:szCs w:val="28"/>
        </w:rPr>
        <w:t>Цель</w:t>
      </w:r>
      <w:r w:rsidR="00E03185">
        <w:rPr>
          <w:sz w:val="28"/>
          <w:szCs w:val="28"/>
        </w:rPr>
        <w:t xml:space="preserve"> </w:t>
      </w:r>
      <w:r>
        <w:rPr>
          <w:sz w:val="28"/>
          <w:szCs w:val="28"/>
        </w:rPr>
        <w:t>«</w:t>
      </w:r>
      <w:r w:rsidR="00E03185" w:rsidRPr="004852E4">
        <w:rPr>
          <w:sz w:val="28"/>
          <w:szCs w:val="28"/>
        </w:rPr>
        <w:t>Бюджет</w:t>
      </w:r>
      <w:r>
        <w:rPr>
          <w:sz w:val="28"/>
          <w:szCs w:val="28"/>
        </w:rPr>
        <w:t>а</w:t>
      </w:r>
      <w:r w:rsidR="00E03185" w:rsidRPr="004852E4">
        <w:rPr>
          <w:sz w:val="28"/>
          <w:szCs w:val="28"/>
        </w:rPr>
        <w:t xml:space="preserve"> для граждан»</w:t>
      </w:r>
      <w:r w:rsidR="004852E4" w:rsidRPr="004852E4">
        <w:rPr>
          <w:sz w:val="28"/>
          <w:szCs w:val="28"/>
        </w:rPr>
        <w:t xml:space="preserve"> - познакомить граждан с основными целями, задачами и приоритетными направлениями бюджетной политики, обоснованиями бюджетных расходов, планируемыми и достигнутыми результатами использования бюджетных ассигнований.</w:t>
      </w:r>
    </w:p>
    <w:p w:rsidR="004852E4" w:rsidRPr="004852E4" w:rsidRDefault="004852E4" w:rsidP="001552B6">
      <w:pPr>
        <w:ind w:firstLine="709"/>
        <w:jc w:val="both"/>
        <w:rPr>
          <w:sz w:val="28"/>
          <w:szCs w:val="28"/>
        </w:rPr>
      </w:pPr>
      <w:r w:rsidRPr="004852E4">
        <w:rPr>
          <w:sz w:val="28"/>
          <w:szCs w:val="28"/>
        </w:rPr>
        <w:t xml:space="preserve">В соответствии с Бюджетным кодексом Российской Федерации </w:t>
      </w:r>
      <w:r w:rsidRPr="004852E4">
        <w:rPr>
          <w:b/>
          <w:bCs/>
          <w:sz w:val="28"/>
          <w:szCs w:val="28"/>
        </w:rPr>
        <w:t>бюджетом</w:t>
      </w:r>
      <w:r w:rsidRPr="004852E4">
        <w:rPr>
          <w:sz w:val="28"/>
          <w:szCs w:val="28"/>
        </w:rPr>
        <w:t xml:space="preserve"> является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p>
    <w:p w:rsidR="004852E4" w:rsidRPr="004852E4" w:rsidRDefault="004852E4" w:rsidP="001552B6">
      <w:pPr>
        <w:ind w:firstLine="709"/>
        <w:jc w:val="both"/>
        <w:rPr>
          <w:sz w:val="28"/>
          <w:szCs w:val="28"/>
        </w:rPr>
      </w:pPr>
      <w:r w:rsidRPr="004852E4">
        <w:rPr>
          <w:sz w:val="28"/>
          <w:szCs w:val="28"/>
        </w:rPr>
        <w:t>Бюджет состоит из трех основных частей: доходов, расходов и источников финансирования дефицита бюджета.</w:t>
      </w:r>
    </w:p>
    <w:p w:rsidR="004852E4" w:rsidRPr="004852E4" w:rsidRDefault="004852E4" w:rsidP="001552B6">
      <w:pPr>
        <w:ind w:firstLine="709"/>
        <w:jc w:val="both"/>
        <w:rPr>
          <w:sz w:val="28"/>
          <w:szCs w:val="28"/>
        </w:rPr>
      </w:pPr>
      <w:r w:rsidRPr="004852E4">
        <w:rPr>
          <w:sz w:val="28"/>
          <w:szCs w:val="28"/>
        </w:rPr>
        <w:t xml:space="preserve">Под </w:t>
      </w:r>
      <w:r w:rsidRPr="004852E4">
        <w:rPr>
          <w:b/>
          <w:bCs/>
          <w:sz w:val="28"/>
          <w:szCs w:val="28"/>
        </w:rPr>
        <w:t>доходами бюджета</w:t>
      </w:r>
      <w:r w:rsidRPr="004852E4">
        <w:rPr>
          <w:sz w:val="28"/>
          <w:szCs w:val="28"/>
        </w:rPr>
        <w:t xml:space="preserve"> понимаются денежные средств, поступающие в бюджет в безвозмездном и безвозвратном порядке в соответствии с законодательством Российской Федерации.</w:t>
      </w:r>
    </w:p>
    <w:p w:rsidR="004852E4" w:rsidRPr="004852E4" w:rsidRDefault="004852E4" w:rsidP="001552B6">
      <w:pPr>
        <w:ind w:firstLine="709"/>
        <w:jc w:val="both"/>
        <w:rPr>
          <w:sz w:val="28"/>
          <w:szCs w:val="28"/>
        </w:rPr>
      </w:pPr>
      <w:r w:rsidRPr="004852E4">
        <w:rPr>
          <w:sz w:val="28"/>
          <w:szCs w:val="28"/>
        </w:rPr>
        <w:t>В соответствии с Бюджетным кодексом РФ доходы бюджета образуются за счет налоговых и неналоговых доходов, а также за счет безвозмездных поступлений.</w:t>
      </w:r>
    </w:p>
    <w:p w:rsidR="004852E4" w:rsidRPr="004852E4" w:rsidRDefault="004852E4" w:rsidP="001552B6">
      <w:pPr>
        <w:ind w:firstLine="709"/>
        <w:jc w:val="both"/>
        <w:rPr>
          <w:sz w:val="28"/>
          <w:szCs w:val="28"/>
        </w:rPr>
      </w:pPr>
      <w:r w:rsidRPr="004852E4">
        <w:rPr>
          <w:b/>
          <w:bCs/>
          <w:sz w:val="28"/>
          <w:szCs w:val="28"/>
        </w:rPr>
        <w:t>Расходы бюджета</w:t>
      </w:r>
      <w:r w:rsidRPr="004852E4">
        <w:rPr>
          <w:sz w:val="28"/>
          <w:szCs w:val="28"/>
        </w:rPr>
        <w:t xml:space="preserve"> - это выплачиваемые из бюджета денежные средства, которые направляются на финансовое обеспечение задач и функций государственной власти и местного самоуправления.</w:t>
      </w:r>
    </w:p>
    <w:p w:rsidR="004852E4" w:rsidRDefault="004852E4" w:rsidP="001552B6">
      <w:pPr>
        <w:ind w:firstLine="709"/>
        <w:jc w:val="both"/>
        <w:rPr>
          <w:sz w:val="28"/>
          <w:szCs w:val="28"/>
        </w:rPr>
      </w:pPr>
      <w:r w:rsidRPr="004852E4">
        <w:rPr>
          <w:b/>
          <w:bCs/>
          <w:sz w:val="28"/>
          <w:szCs w:val="28"/>
        </w:rPr>
        <w:t>Дефицит бюджета</w:t>
      </w:r>
      <w:r w:rsidRPr="004852E4">
        <w:rPr>
          <w:sz w:val="28"/>
          <w:szCs w:val="28"/>
        </w:rPr>
        <w:t xml:space="preserve"> - превышение расходов бюджета над его доходами.</w:t>
      </w:r>
    </w:p>
    <w:p w:rsidR="004852E4" w:rsidRPr="004852E4" w:rsidRDefault="004852E4" w:rsidP="001552B6">
      <w:pPr>
        <w:ind w:firstLine="709"/>
        <w:jc w:val="both"/>
        <w:rPr>
          <w:sz w:val="28"/>
          <w:szCs w:val="28"/>
        </w:rPr>
      </w:pPr>
      <w:r w:rsidRPr="004852E4">
        <w:rPr>
          <w:b/>
          <w:bCs/>
          <w:sz w:val="28"/>
          <w:szCs w:val="28"/>
        </w:rPr>
        <w:t>Бюджетные ассигнования</w:t>
      </w:r>
      <w:r w:rsidRPr="004852E4">
        <w:rPr>
          <w:sz w:val="28"/>
          <w:szCs w:val="28"/>
        </w:rPr>
        <w:t xml:space="preserve"> - предельные объемы денежных средств, предусмотренных в соответствующем финансовом году для исполнения бюджетных обязательств.</w:t>
      </w:r>
    </w:p>
    <w:p w:rsidR="004852E4" w:rsidRPr="004852E4" w:rsidRDefault="004852E4" w:rsidP="001552B6">
      <w:pPr>
        <w:ind w:firstLine="709"/>
        <w:jc w:val="both"/>
        <w:rPr>
          <w:sz w:val="28"/>
          <w:szCs w:val="28"/>
        </w:rPr>
      </w:pPr>
      <w:r w:rsidRPr="004852E4">
        <w:rPr>
          <w:b/>
          <w:bCs/>
          <w:sz w:val="28"/>
          <w:szCs w:val="28"/>
        </w:rPr>
        <w:lastRenderedPageBreak/>
        <w:t>Бюджетные обязательства</w:t>
      </w:r>
      <w:r w:rsidRPr="004852E4">
        <w:rPr>
          <w:sz w:val="28"/>
          <w:szCs w:val="28"/>
        </w:rPr>
        <w:t xml:space="preserve"> - расходные обязательства, подлежащие исполнению в соответствующем финансовом году.</w:t>
      </w:r>
    </w:p>
    <w:p w:rsidR="004852E4" w:rsidRPr="004852E4" w:rsidRDefault="004852E4" w:rsidP="001552B6">
      <w:pPr>
        <w:ind w:firstLine="709"/>
        <w:jc w:val="both"/>
        <w:rPr>
          <w:sz w:val="28"/>
          <w:szCs w:val="28"/>
        </w:rPr>
      </w:pPr>
      <w:r w:rsidRPr="004852E4">
        <w:rPr>
          <w:b/>
          <w:bCs/>
          <w:sz w:val="28"/>
          <w:szCs w:val="28"/>
        </w:rPr>
        <w:t>Расходные обязательства</w:t>
      </w:r>
      <w:r w:rsidRPr="004852E4">
        <w:rPr>
          <w:sz w:val="28"/>
          <w:szCs w:val="28"/>
        </w:rPr>
        <w:t xml:space="preserve"> - обусловленные законом, иным нормативным правовым актом, договором или соглашением обязанности муниципального образования или действующего от его имени казенного учреждения предоставить физическому или юридическому лицу, иному публично-правовому образованию, субъекту международного права средства из бюджета.</w:t>
      </w:r>
    </w:p>
    <w:p w:rsidR="004852E4" w:rsidRPr="004852E4" w:rsidRDefault="004852E4" w:rsidP="001552B6">
      <w:pPr>
        <w:ind w:firstLine="709"/>
        <w:jc w:val="both"/>
        <w:rPr>
          <w:sz w:val="28"/>
          <w:szCs w:val="28"/>
        </w:rPr>
      </w:pPr>
      <w:r w:rsidRPr="004852E4">
        <w:rPr>
          <w:b/>
          <w:bCs/>
          <w:sz w:val="28"/>
          <w:szCs w:val="28"/>
        </w:rPr>
        <w:t>Межбюджетные отношения</w:t>
      </w:r>
      <w:r w:rsidRPr="004852E4">
        <w:rPr>
          <w:sz w:val="28"/>
          <w:szCs w:val="28"/>
        </w:rPr>
        <w:t xml:space="preserve"> – это взаимоотношения между публично-правовыми образованиями по вопросам регулирования бюджетных правоотношений, организации и осуществления бюджетного процесса.</w:t>
      </w:r>
    </w:p>
    <w:p w:rsidR="004852E4" w:rsidRPr="004852E4" w:rsidRDefault="004852E4" w:rsidP="001552B6">
      <w:pPr>
        <w:ind w:firstLine="709"/>
        <w:jc w:val="both"/>
        <w:rPr>
          <w:sz w:val="28"/>
          <w:szCs w:val="28"/>
        </w:rPr>
      </w:pPr>
      <w:r w:rsidRPr="004852E4">
        <w:rPr>
          <w:b/>
          <w:bCs/>
          <w:sz w:val="28"/>
          <w:szCs w:val="28"/>
        </w:rPr>
        <w:t>Межбюджетные трансферты</w:t>
      </w:r>
      <w:r w:rsidRPr="004852E4">
        <w:rPr>
          <w:sz w:val="28"/>
          <w:szCs w:val="28"/>
        </w:rPr>
        <w:t xml:space="preserve"> – средства, предоставляемые одним бюджетом бюджетной системы Российской Федерации другому бюджету бюджетной системы Российской Федерации.</w:t>
      </w:r>
    </w:p>
    <w:p w:rsidR="004852E4" w:rsidRDefault="004852E4" w:rsidP="001552B6">
      <w:pPr>
        <w:ind w:firstLine="709"/>
        <w:jc w:val="both"/>
        <w:rPr>
          <w:sz w:val="28"/>
          <w:szCs w:val="28"/>
        </w:rPr>
      </w:pPr>
      <w:r w:rsidRPr="004852E4">
        <w:rPr>
          <w:b/>
          <w:bCs/>
          <w:sz w:val="28"/>
          <w:szCs w:val="28"/>
        </w:rPr>
        <w:t>Субвенции местным бюджетам из бюджета субъекта Российской Федерации</w:t>
      </w:r>
      <w:r w:rsidRPr="004852E4">
        <w:rPr>
          <w:sz w:val="28"/>
          <w:szCs w:val="28"/>
        </w:rPr>
        <w:t xml:space="preserve"> – это межбюджетные трансферты, предоставляемые местным бюджетам в целях финансового обеспечения расходных обязательств муниципальных образований, возникающих при выполнении государственных полномочий Российской Федерации, субъектов Российской Федерации, переданных для осуществления органам местного самоуправления в установленном порядке.</w:t>
      </w:r>
    </w:p>
    <w:p w:rsidR="004852E4" w:rsidRPr="004852E4" w:rsidRDefault="004852E4" w:rsidP="001552B6">
      <w:pPr>
        <w:ind w:firstLine="709"/>
        <w:jc w:val="both"/>
        <w:rPr>
          <w:sz w:val="28"/>
          <w:szCs w:val="28"/>
        </w:rPr>
      </w:pPr>
      <w:r w:rsidRPr="004852E4">
        <w:rPr>
          <w:b/>
          <w:bCs/>
          <w:sz w:val="28"/>
          <w:szCs w:val="28"/>
        </w:rPr>
        <w:t xml:space="preserve">Субсидии </w:t>
      </w:r>
      <w:r w:rsidR="007151D8">
        <w:rPr>
          <w:b/>
          <w:bCs/>
          <w:sz w:val="28"/>
          <w:szCs w:val="28"/>
        </w:rPr>
        <w:t>местным бюджетам из бюджета</w:t>
      </w:r>
      <w:r w:rsidRPr="004852E4">
        <w:rPr>
          <w:b/>
          <w:bCs/>
          <w:sz w:val="28"/>
          <w:szCs w:val="28"/>
        </w:rPr>
        <w:t xml:space="preserve"> субъектов Российской Федерации </w:t>
      </w:r>
      <w:r w:rsidRPr="004852E4">
        <w:rPr>
          <w:sz w:val="28"/>
          <w:szCs w:val="28"/>
        </w:rPr>
        <w:t xml:space="preserve">– это межбюджетные трансферты, предоставляемые </w:t>
      </w:r>
      <w:r w:rsidR="007151D8">
        <w:rPr>
          <w:sz w:val="28"/>
          <w:szCs w:val="28"/>
        </w:rPr>
        <w:t xml:space="preserve">местным бюджетам из </w:t>
      </w:r>
      <w:r w:rsidRPr="004852E4">
        <w:rPr>
          <w:sz w:val="28"/>
          <w:szCs w:val="28"/>
        </w:rPr>
        <w:t>бюджета субъектов Российской Федерации в целях софинансирования расходных обязательств, возникающих при выполнении полномочий органов государственной власти субъектов Российской Федерации по предметам ведения субъектов Российской Федерации и предметам совместного ведения Российской Федерации и субъектов Российской Федерации, и расходных обязательств по выполнению полномочий органов местного самоуправления по вопросам местного значения.</w:t>
      </w:r>
    </w:p>
    <w:p w:rsidR="004852E4" w:rsidRPr="004852E4" w:rsidRDefault="004852E4" w:rsidP="001552B6">
      <w:pPr>
        <w:ind w:firstLine="709"/>
        <w:jc w:val="both"/>
        <w:rPr>
          <w:sz w:val="28"/>
          <w:szCs w:val="28"/>
        </w:rPr>
      </w:pPr>
      <w:r w:rsidRPr="004852E4">
        <w:rPr>
          <w:b/>
          <w:bCs/>
          <w:sz w:val="28"/>
          <w:szCs w:val="28"/>
        </w:rPr>
        <w:t>Текущий финансовый год</w:t>
      </w:r>
      <w:r w:rsidRPr="004852E4">
        <w:rPr>
          <w:sz w:val="28"/>
          <w:szCs w:val="28"/>
        </w:rPr>
        <w:t xml:space="preserve"> – год, в котором осуществляется исполнение бюджета, составление и рассмотрение проекта бюджета на очередной финансовый год (очередной финансовый год и плановый период).</w:t>
      </w:r>
    </w:p>
    <w:p w:rsidR="004852E4" w:rsidRPr="004852E4" w:rsidRDefault="004852E4" w:rsidP="001552B6">
      <w:pPr>
        <w:ind w:firstLine="709"/>
        <w:jc w:val="both"/>
        <w:rPr>
          <w:sz w:val="28"/>
          <w:szCs w:val="28"/>
        </w:rPr>
      </w:pPr>
      <w:r w:rsidRPr="004852E4">
        <w:rPr>
          <w:b/>
          <w:bCs/>
          <w:sz w:val="28"/>
          <w:szCs w:val="28"/>
        </w:rPr>
        <w:t>Очередной финансовый год</w:t>
      </w:r>
      <w:r w:rsidRPr="004852E4">
        <w:rPr>
          <w:sz w:val="28"/>
          <w:szCs w:val="28"/>
        </w:rPr>
        <w:t xml:space="preserve"> – год, следующий за текущим финансовым годом.</w:t>
      </w:r>
    </w:p>
    <w:p w:rsidR="004852E4" w:rsidRPr="004852E4" w:rsidRDefault="004852E4" w:rsidP="001552B6">
      <w:pPr>
        <w:ind w:firstLine="709"/>
        <w:jc w:val="both"/>
        <w:rPr>
          <w:sz w:val="28"/>
          <w:szCs w:val="28"/>
        </w:rPr>
      </w:pPr>
      <w:r w:rsidRPr="004852E4">
        <w:rPr>
          <w:b/>
          <w:bCs/>
          <w:sz w:val="28"/>
          <w:szCs w:val="28"/>
        </w:rPr>
        <w:t>Плановый период</w:t>
      </w:r>
      <w:r w:rsidRPr="004852E4">
        <w:rPr>
          <w:sz w:val="28"/>
          <w:szCs w:val="28"/>
        </w:rPr>
        <w:t xml:space="preserve"> – два финансовых года, следующие за очередным финансовым годом.</w:t>
      </w:r>
    </w:p>
    <w:p w:rsidR="004852E4" w:rsidRPr="004852E4" w:rsidRDefault="004852E4" w:rsidP="001552B6">
      <w:pPr>
        <w:ind w:firstLine="709"/>
        <w:jc w:val="both"/>
        <w:rPr>
          <w:sz w:val="28"/>
          <w:szCs w:val="28"/>
        </w:rPr>
      </w:pPr>
    </w:p>
    <w:p w:rsidR="004852E4" w:rsidRPr="004852E4" w:rsidRDefault="004852E4" w:rsidP="001552B6">
      <w:pPr>
        <w:ind w:firstLine="709"/>
        <w:jc w:val="both"/>
        <w:rPr>
          <w:sz w:val="28"/>
          <w:szCs w:val="28"/>
        </w:rPr>
      </w:pPr>
    </w:p>
    <w:p w:rsidR="004720F5" w:rsidRDefault="004720F5" w:rsidP="001552B6">
      <w:pPr>
        <w:ind w:firstLine="709"/>
        <w:jc w:val="both"/>
        <w:rPr>
          <w:sz w:val="28"/>
          <w:szCs w:val="28"/>
        </w:rPr>
      </w:pPr>
    </w:p>
    <w:p w:rsidR="00875995" w:rsidRDefault="00875995" w:rsidP="001552B6">
      <w:pPr>
        <w:ind w:firstLine="709"/>
        <w:jc w:val="both"/>
        <w:rPr>
          <w:sz w:val="28"/>
          <w:szCs w:val="28"/>
        </w:rPr>
      </w:pPr>
    </w:p>
    <w:p w:rsidR="00B865E8" w:rsidRDefault="00B865E8" w:rsidP="001552B6">
      <w:pPr>
        <w:ind w:firstLine="709"/>
        <w:jc w:val="both"/>
        <w:rPr>
          <w:b/>
          <w:sz w:val="28"/>
          <w:szCs w:val="28"/>
        </w:rPr>
      </w:pPr>
    </w:p>
    <w:p w:rsidR="00B865E8" w:rsidRDefault="00B865E8" w:rsidP="00875995">
      <w:pPr>
        <w:ind w:firstLine="709"/>
        <w:jc w:val="both"/>
        <w:rPr>
          <w:b/>
          <w:sz w:val="28"/>
          <w:szCs w:val="28"/>
        </w:rPr>
      </w:pPr>
    </w:p>
    <w:p w:rsidR="00875995" w:rsidRPr="00217B8D" w:rsidRDefault="001772A4" w:rsidP="00217B8D">
      <w:pPr>
        <w:ind w:firstLine="709"/>
        <w:jc w:val="center"/>
        <w:rPr>
          <w:b/>
          <w:sz w:val="32"/>
          <w:szCs w:val="32"/>
        </w:rPr>
      </w:pPr>
      <w:r w:rsidRPr="001772A4">
        <w:rPr>
          <w:b/>
          <w:sz w:val="32"/>
          <w:szCs w:val="32"/>
        </w:rPr>
        <w:t>2</w:t>
      </w:r>
      <w:r w:rsidR="006E0C5E">
        <w:rPr>
          <w:b/>
          <w:sz w:val="32"/>
          <w:szCs w:val="32"/>
        </w:rPr>
        <w:t xml:space="preserve">. </w:t>
      </w:r>
      <w:r w:rsidR="004852E4" w:rsidRPr="00217B8D">
        <w:rPr>
          <w:b/>
          <w:sz w:val="32"/>
          <w:szCs w:val="32"/>
        </w:rPr>
        <w:t>Показатели прогноза социально-экономического развития муниципального образования</w:t>
      </w:r>
      <w:r w:rsidR="00217B8D">
        <w:rPr>
          <w:b/>
          <w:sz w:val="32"/>
          <w:szCs w:val="32"/>
        </w:rPr>
        <w:t xml:space="preserve"> </w:t>
      </w:r>
      <w:r w:rsidR="004852E4" w:rsidRPr="00217B8D">
        <w:rPr>
          <w:b/>
          <w:sz w:val="32"/>
          <w:szCs w:val="32"/>
        </w:rPr>
        <w:t>«</w:t>
      </w:r>
      <w:r w:rsidR="0038383D">
        <w:rPr>
          <w:b/>
          <w:sz w:val="32"/>
          <w:szCs w:val="32"/>
        </w:rPr>
        <w:t>Чердаклинский район» Ульяновской области</w:t>
      </w:r>
      <w:r w:rsidR="004852E4" w:rsidRPr="00217B8D">
        <w:rPr>
          <w:b/>
          <w:sz w:val="32"/>
          <w:szCs w:val="32"/>
        </w:rPr>
        <w:t xml:space="preserve"> на 2014 год.</w:t>
      </w:r>
    </w:p>
    <w:p w:rsidR="004852E4" w:rsidRPr="004852E4" w:rsidRDefault="004852E4" w:rsidP="00875995">
      <w:pPr>
        <w:ind w:firstLine="709"/>
        <w:jc w:val="both"/>
        <w:rPr>
          <w:b/>
          <w:sz w:val="28"/>
          <w:szCs w:val="28"/>
        </w:rPr>
      </w:pPr>
    </w:p>
    <w:p w:rsidR="00875995" w:rsidRDefault="00875995" w:rsidP="00875995">
      <w:pPr>
        <w:ind w:firstLine="709"/>
        <w:jc w:val="both"/>
        <w:rPr>
          <w:sz w:val="28"/>
          <w:szCs w:val="28"/>
        </w:rPr>
      </w:pPr>
    </w:p>
    <w:tbl>
      <w:tblPr>
        <w:tblW w:w="9553" w:type="dxa"/>
        <w:tblCellSpacing w:w="0" w:type="dxa"/>
        <w:tblInd w:w="-165" w:type="dxa"/>
        <w:tblCellMar>
          <w:left w:w="0" w:type="dxa"/>
          <w:right w:w="0" w:type="dxa"/>
        </w:tblCellMar>
        <w:tblLook w:val="0000" w:firstRow="0" w:lastRow="0" w:firstColumn="0" w:lastColumn="0" w:noHBand="0" w:noVBand="0"/>
      </w:tblPr>
      <w:tblGrid>
        <w:gridCol w:w="4069"/>
        <w:gridCol w:w="1239"/>
        <w:gridCol w:w="1415"/>
        <w:gridCol w:w="1415"/>
        <w:gridCol w:w="1415"/>
      </w:tblGrid>
      <w:tr w:rsidR="00C02FAD" w:rsidRPr="000E11E6">
        <w:trPr>
          <w:trHeight w:val="598"/>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rPr>
                <w:b/>
                <w:bCs/>
              </w:rPr>
              <w:t>Основные показатели</w:t>
            </w:r>
          </w:p>
        </w:tc>
        <w:tc>
          <w:tcPr>
            <w:tcW w:w="123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rPr>
                <w:b/>
                <w:bCs/>
              </w:rPr>
            </w:pPr>
            <w:r w:rsidRPr="000E11E6">
              <w:rPr>
                <w:b/>
                <w:bCs/>
              </w:rPr>
              <w:t>Единица</w:t>
            </w:r>
          </w:p>
          <w:p w:rsidR="00C02FAD" w:rsidRPr="000E11E6" w:rsidRDefault="00C02FAD" w:rsidP="004852E4">
            <w:pPr>
              <w:jc w:val="center"/>
            </w:pPr>
            <w:r w:rsidRPr="000E11E6">
              <w:rPr>
                <w:b/>
                <w:bCs/>
              </w:rPr>
              <w:t>измерен.</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rPr>
                <w:b/>
                <w:bCs/>
              </w:rPr>
            </w:pPr>
            <w:r w:rsidRPr="000E11E6">
              <w:rPr>
                <w:b/>
                <w:bCs/>
              </w:rPr>
              <w:t>2012 год</w:t>
            </w:r>
          </w:p>
          <w:p w:rsidR="00C02FAD" w:rsidRPr="000E11E6" w:rsidRDefault="00C02FAD" w:rsidP="004852E4">
            <w:pPr>
              <w:jc w:val="center"/>
            </w:pPr>
            <w:r w:rsidRPr="000E11E6">
              <w:rPr>
                <w:b/>
                <w:bCs/>
              </w:rPr>
              <w:t>факт.</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rPr>
                <w:b/>
                <w:bCs/>
              </w:rPr>
            </w:pPr>
            <w:r w:rsidRPr="000E11E6">
              <w:rPr>
                <w:b/>
                <w:bCs/>
              </w:rPr>
              <w:t>2013 год</w:t>
            </w:r>
          </w:p>
          <w:p w:rsidR="00C02FAD" w:rsidRPr="000E11E6" w:rsidRDefault="00C02FAD" w:rsidP="004852E4">
            <w:pPr>
              <w:jc w:val="center"/>
            </w:pPr>
            <w:r w:rsidRPr="000E11E6">
              <w:rPr>
                <w:b/>
                <w:bCs/>
              </w:rPr>
              <w:t>оценка</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rPr>
                <w:b/>
                <w:bCs/>
              </w:rPr>
            </w:pPr>
            <w:r w:rsidRPr="000E11E6">
              <w:rPr>
                <w:b/>
                <w:bCs/>
              </w:rPr>
              <w:t>2014 год</w:t>
            </w:r>
          </w:p>
          <w:p w:rsidR="00C02FAD" w:rsidRPr="000E11E6" w:rsidRDefault="00C02FAD" w:rsidP="004852E4">
            <w:pPr>
              <w:jc w:val="center"/>
            </w:pPr>
            <w:r w:rsidRPr="000E11E6">
              <w:rPr>
                <w:b/>
                <w:bCs/>
              </w:rPr>
              <w:t>прогноз</w:t>
            </w:r>
          </w:p>
        </w:tc>
      </w:tr>
      <w:tr w:rsidR="00C02FAD" w:rsidRPr="000E11E6">
        <w:trPr>
          <w:trHeight w:val="598"/>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Численность постоянного населе</w:t>
            </w:r>
            <w:r w:rsidRPr="000E11E6">
              <w:softHyphen/>
              <w:t>ния (на конец года)</w:t>
            </w:r>
          </w:p>
        </w:tc>
        <w:tc>
          <w:tcPr>
            <w:tcW w:w="123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тыс. чел.</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42,3</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42,6</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42,6</w:t>
            </w:r>
          </w:p>
        </w:tc>
      </w:tr>
      <w:tr w:rsidR="00C02FAD" w:rsidRPr="000E11E6">
        <w:trPr>
          <w:trHeight w:val="598"/>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Индекс потребительских цен в среднем за год</w:t>
            </w:r>
          </w:p>
        </w:tc>
        <w:tc>
          <w:tcPr>
            <w:tcW w:w="123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105,2</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106,4</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106,4</w:t>
            </w:r>
          </w:p>
        </w:tc>
      </w:tr>
      <w:tr w:rsidR="00C02FAD" w:rsidRPr="000E11E6">
        <w:trPr>
          <w:trHeight w:val="598"/>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Индекс потребительских цен де</w:t>
            </w:r>
            <w:r w:rsidRPr="000E11E6">
              <w:softHyphen/>
              <w:t>кабрь к декабрю предыдущего года</w:t>
            </w:r>
          </w:p>
        </w:tc>
        <w:tc>
          <w:tcPr>
            <w:tcW w:w="123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106,5</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106,8</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106,8</w:t>
            </w:r>
          </w:p>
        </w:tc>
      </w:tr>
      <w:tr w:rsidR="00C02FAD" w:rsidRPr="000E11E6">
        <w:trPr>
          <w:trHeight w:val="598"/>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Уровень официально зарегистрированной безработицы</w:t>
            </w:r>
          </w:p>
        </w:tc>
        <w:tc>
          <w:tcPr>
            <w:tcW w:w="123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0,59</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0,45</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0,5</w:t>
            </w:r>
          </w:p>
        </w:tc>
      </w:tr>
      <w:tr w:rsidR="000E11E6" w:rsidRPr="000E11E6">
        <w:trPr>
          <w:trHeight w:val="1169"/>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0E11E6" w:rsidRPr="000E11E6" w:rsidRDefault="000E11E6" w:rsidP="004852E4">
            <w:pPr>
              <w:jc w:val="center"/>
            </w:pPr>
            <w:r w:rsidRPr="000E11E6">
              <w:t>Среднемесячная номинально начисленная заработная плата работников крупных и средних предприятий</w:t>
            </w:r>
          </w:p>
        </w:tc>
        <w:tc>
          <w:tcPr>
            <w:tcW w:w="1239" w:type="dxa"/>
            <w:tcBorders>
              <w:top w:val="single" w:sz="6" w:space="0" w:color="000000"/>
              <w:left w:val="single" w:sz="6" w:space="0" w:color="000000"/>
              <w:bottom w:val="single" w:sz="6" w:space="0" w:color="000000"/>
              <w:right w:val="single" w:sz="6" w:space="0" w:color="000000"/>
            </w:tcBorders>
            <w:vAlign w:val="center"/>
          </w:tcPr>
          <w:p w:rsidR="000E11E6" w:rsidRPr="000E11E6" w:rsidRDefault="000E11E6" w:rsidP="004852E4">
            <w:pPr>
              <w:jc w:val="center"/>
            </w:pPr>
            <w:r w:rsidRPr="000E11E6">
              <w:t>руб.</w:t>
            </w:r>
          </w:p>
        </w:tc>
        <w:tc>
          <w:tcPr>
            <w:tcW w:w="1415" w:type="dxa"/>
            <w:tcBorders>
              <w:top w:val="single" w:sz="6" w:space="0" w:color="000000"/>
              <w:left w:val="single" w:sz="6" w:space="0" w:color="000000"/>
              <w:bottom w:val="single" w:sz="6" w:space="0" w:color="000000"/>
              <w:right w:val="single" w:sz="6" w:space="0" w:color="000000"/>
            </w:tcBorders>
            <w:vAlign w:val="center"/>
          </w:tcPr>
          <w:p w:rsidR="000E11E6" w:rsidRPr="000E11E6" w:rsidRDefault="000E11E6" w:rsidP="00CC559D">
            <w:pPr>
              <w:jc w:val="center"/>
            </w:pPr>
            <w:r>
              <w:t>17799,7</w:t>
            </w:r>
          </w:p>
        </w:tc>
        <w:tc>
          <w:tcPr>
            <w:tcW w:w="1415" w:type="dxa"/>
            <w:tcBorders>
              <w:top w:val="single" w:sz="6" w:space="0" w:color="000000"/>
              <w:left w:val="single" w:sz="6" w:space="0" w:color="000000"/>
              <w:bottom w:val="single" w:sz="6" w:space="0" w:color="000000"/>
              <w:right w:val="single" w:sz="6" w:space="0" w:color="000000"/>
            </w:tcBorders>
            <w:vAlign w:val="center"/>
          </w:tcPr>
          <w:p w:rsidR="000E11E6" w:rsidRPr="000E11E6" w:rsidRDefault="000E11E6" w:rsidP="00CC559D">
            <w:pPr>
              <w:jc w:val="center"/>
            </w:pPr>
            <w:r>
              <w:t>19733,6</w:t>
            </w:r>
          </w:p>
        </w:tc>
        <w:tc>
          <w:tcPr>
            <w:tcW w:w="1415" w:type="dxa"/>
            <w:tcBorders>
              <w:top w:val="single" w:sz="6" w:space="0" w:color="000000"/>
              <w:left w:val="single" w:sz="6" w:space="0" w:color="000000"/>
              <w:bottom w:val="single" w:sz="6" w:space="0" w:color="000000"/>
              <w:right w:val="single" w:sz="6" w:space="0" w:color="000000"/>
            </w:tcBorders>
            <w:vAlign w:val="center"/>
          </w:tcPr>
          <w:p w:rsidR="000E11E6" w:rsidRPr="000E11E6" w:rsidRDefault="000E11E6" w:rsidP="00CC559D">
            <w:pPr>
              <w:jc w:val="center"/>
            </w:pPr>
            <w:r>
              <w:t>21707,0</w:t>
            </w:r>
          </w:p>
        </w:tc>
      </w:tr>
      <w:tr w:rsidR="00C02FAD" w:rsidRPr="000E11E6">
        <w:trPr>
          <w:trHeight w:val="598"/>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Прожиточный минимум в среднем на душу населения (среднегодовой)</w:t>
            </w:r>
          </w:p>
        </w:tc>
        <w:tc>
          <w:tcPr>
            <w:tcW w:w="123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руб.</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5670,0</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6416,0</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0E11E6" w:rsidP="004852E4">
            <w:pPr>
              <w:jc w:val="center"/>
            </w:pPr>
            <w:r>
              <w:t>7058,0</w:t>
            </w:r>
          </w:p>
        </w:tc>
      </w:tr>
      <w:tr w:rsidR="00C02FAD" w:rsidRPr="000E11E6">
        <w:trPr>
          <w:trHeight w:val="598"/>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Ввод в действие общей площади жилых домов</w:t>
            </w:r>
          </w:p>
        </w:tc>
        <w:tc>
          <w:tcPr>
            <w:tcW w:w="123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тыс. кв. м.</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773B18" w:rsidP="004852E4">
            <w:pPr>
              <w:jc w:val="center"/>
            </w:pPr>
            <w:r>
              <w:t>19,8</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773B18" w:rsidP="004852E4">
            <w:pPr>
              <w:jc w:val="center"/>
            </w:pPr>
            <w:r>
              <w:t>20,6</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773B18" w:rsidP="004852E4">
            <w:pPr>
              <w:jc w:val="center"/>
            </w:pPr>
            <w:r>
              <w:t>24,8</w:t>
            </w:r>
          </w:p>
        </w:tc>
      </w:tr>
      <w:tr w:rsidR="00C02FAD" w:rsidRPr="000E11E6">
        <w:trPr>
          <w:trHeight w:val="598"/>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Темп роста</w:t>
            </w:r>
          </w:p>
        </w:tc>
        <w:tc>
          <w:tcPr>
            <w:tcW w:w="123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773B18" w:rsidP="004852E4">
            <w:pPr>
              <w:jc w:val="center"/>
            </w:pPr>
            <w:r>
              <w:t>94</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773B18" w:rsidP="004852E4">
            <w:pPr>
              <w:jc w:val="center"/>
            </w:pPr>
            <w:r>
              <w:t>104</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773B18" w:rsidP="004852E4">
            <w:pPr>
              <w:jc w:val="center"/>
            </w:pPr>
            <w:r>
              <w:t>120</w:t>
            </w:r>
          </w:p>
        </w:tc>
      </w:tr>
      <w:tr w:rsidR="00C02FAD" w:rsidRPr="000E11E6">
        <w:trPr>
          <w:trHeight w:val="884"/>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в том числе индивидуальные жилые дома, построенные населением за свой счёт и с помощью кредитов</w:t>
            </w:r>
          </w:p>
        </w:tc>
        <w:tc>
          <w:tcPr>
            <w:tcW w:w="123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тыс. кв. м.</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773B18" w:rsidP="004852E4">
            <w:pPr>
              <w:jc w:val="center"/>
            </w:pPr>
            <w:r>
              <w:t>18,6</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773B18" w:rsidP="004852E4">
            <w:pPr>
              <w:jc w:val="center"/>
            </w:pPr>
            <w:r>
              <w:t>20,6</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773B18" w:rsidP="004852E4">
            <w:pPr>
              <w:jc w:val="center"/>
            </w:pPr>
            <w:r>
              <w:t>24,8</w:t>
            </w:r>
          </w:p>
        </w:tc>
      </w:tr>
      <w:tr w:rsidR="00C02FAD" w:rsidRPr="00C02FAD">
        <w:trPr>
          <w:trHeight w:val="598"/>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Темп роста</w:t>
            </w:r>
          </w:p>
        </w:tc>
        <w:tc>
          <w:tcPr>
            <w:tcW w:w="1239"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C02FAD" w:rsidP="004852E4">
            <w:pPr>
              <w:jc w:val="center"/>
            </w:pPr>
            <w:r w:rsidRPr="000E11E6">
              <w:t>%</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6B2FBF" w:rsidP="004852E4">
            <w:pPr>
              <w:jc w:val="center"/>
            </w:pPr>
            <w:r>
              <w:t>88</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0E11E6" w:rsidRDefault="00773B18" w:rsidP="004852E4">
            <w:pPr>
              <w:jc w:val="center"/>
            </w:pPr>
            <w:r>
              <w:t>110</w:t>
            </w:r>
          </w:p>
        </w:tc>
        <w:tc>
          <w:tcPr>
            <w:tcW w:w="1415" w:type="dxa"/>
            <w:tcBorders>
              <w:top w:val="single" w:sz="6" w:space="0" w:color="000000"/>
              <w:left w:val="single" w:sz="6" w:space="0" w:color="000000"/>
              <w:bottom w:val="single" w:sz="6" w:space="0" w:color="000000"/>
              <w:right w:val="single" w:sz="6" w:space="0" w:color="000000"/>
            </w:tcBorders>
            <w:vAlign w:val="center"/>
          </w:tcPr>
          <w:p w:rsidR="00C02FAD" w:rsidRPr="00C02FAD" w:rsidRDefault="00773B18" w:rsidP="004852E4">
            <w:pPr>
              <w:jc w:val="center"/>
            </w:pPr>
            <w:r>
              <w:t>120</w:t>
            </w:r>
          </w:p>
        </w:tc>
      </w:tr>
      <w:tr w:rsidR="006B2FBF" w:rsidRPr="00C02FAD">
        <w:trPr>
          <w:trHeight w:val="598"/>
          <w:tblCellSpacing w:w="0" w:type="dxa"/>
        </w:trPr>
        <w:tc>
          <w:tcPr>
            <w:tcW w:w="4069" w:type="dxa"/>
            <w:tcBorders>
              <w:top w:val="single" w:sz="6" w:space="0" w:color="000000"/>
              <w:left w:val="single" w:sz="6" w:space="0" w:color="000000"/>
              <w:bottom w:val="single" w:sz="6" w:space="0" w:color="000000"/>
              <w:right w:val="single" w:sz="6" w:space="0" w:color="000000"/>
            </w:tcBorders>
            <w:vAlign w:val="center"/>
          </w:tcPr>
          <w:p w:rsidR="006B2FBF" w:rsidRPr="000E11E6" w:rsidRDefault="006B2FBF" w:rsidP="004852E4">
            <w:pPr>
              <w:jc w:val="center"/>
            </w:pPr>
            <w:r>
              <w:t>Средний размер трудовой пенсии</w:t>
            </w:r>
          </w:p>
        </w:tc>
        <w:tc>
          <w:tcPr>
            <w:tcW w:w="1239" w:type="dxa"/>
            <w:tcBorders>
              <w:top w:val="single" w:sz="6" w:space="0" w:color="000000"/>
              <w:left w:val="single" w:sz="6" w:space="0" w:color="000000"/>
              <w:bottom w:val="single" w:sz="6" w:space="0" w:color="000000"/>
              <w:right w:val="single" w:sz="6" w:space="0" w:color="000000"/>
            </w:tcBorders>
            <w:vAlign w:val="center"/>
          </w:tcPr>
          <w:p w:rsidR="006B2FBF" w:rsidRPr="000E11E6" w:rsidRDefault="006B2FBF" w:rsidP="004852E4">
            <w:pPr>
              <w:jc w:val="center"/>
            </w:pPr>
            <w:r>
              <w:t>Руб.</w:t>
            </w:r>
          </w:p>
        </w:tc>
        <w:tc>
          <w:tcPr>
            <w:tcW w:w="1415" w:type="dxa"/>
            <w:tcBorders>
              <w:top w:val="single" w:sz="6" w:space="0" w:color="000000"/>
              <w:left w:val="single" w:sz="6" w:space="0" w:color="000000"/>
              <w:bottom w:val="single" w:sz="6" w:space="0" w:color="000000"/>
              <w:right w:val="single" w:sz="6" w:space="0" w:color="000000"/>
            </w:tcBorders>
            <w:vAlign w:val="center"/>
          </w:tcPr>
          <w:p w:rsidR="006B2FBF" w:rsidRDefault="006B2FBF" w:rsidP="004852E4">
            <w:pPr>
              <w:jc w:val="center"/>
            </w:pPr>
            <w:r>
              <w:t>7787,1</w:t>
            </w:r>
          </w:p>
        </w:tc>
        <w:tc>
          <w:tcPr>
            <w:tcW w:w="1415" w:type="dxa"/>
            <w:tcBorders>
              <w:top w:val="single" w:sz="6" w:space="0" w:color="000000"/>
              <w:left w:val="single" w:sz="6" w:space="0" w:color="000000"/>
              <w:bottom w:val="single" w:sz="6" w:space="0" w:color="000000"/>
              <w:right w:val="single" w:sz="6" w:space="0" w:color="000000"/>
            </w:tcBorders>
            <w:vAlign w:val="center"/>
          </w:tcPr>
          <w:p w:rsidR="006B2FBF" w:rsidRDefault="006B2FBF" w:rsidP="004852E4">
            <w:pPr>
              <w:jc w:val="center"/>
            </w:pPr>
            <w:r>
              <w:t>8526,8</w:t>
            </w:r>
          </w:p>
        </w:tc>
        <w:tc>
          <w:tcPr>
            <w:tcW w:w="1415" w:type="dxa"/>
            <w:tcBorders>
              <w:top w:val="single" w:sz="6" w:space="0" w:color="000000"/>
              <w:left w:val="single" w:sz="6" w:space="0" w:color="000000"/>
              <w:bottom w:val="single" w:sz="6" w:space="0" w:color="000000"/>
              <w:right w:val="single" w:sz="6" w:space="0" w:color="000000"/>
            </w:tcBorders>
            <w:vAlign w:val="center"/>
          </w:tcPr>
          <w:p w:rsidR="006B2FBF" w:rsidRDefault="006B2FBF" w:rsidP="004852E4">
            <w:pPr>
              <w:jc w:val="center"/>
            </w:pPr>
            <w:r>
              <w:t>9294,8</w:t>
            </w:r>
          </w:p>
        </w:tc>
      </w:tr>
    </w:tbl>
    <w:p w:rsidR="00321095" w:rsidRPr="00C02FAD" w:rsidRDefault="00321095" w:rsidP="004852E4">
      <w:pPr>
        <w:jc w:val="center"/>
      </w:pPr>
    </w:p>
    <w:p w:rsidR="004A0A76" w:rsidRPr="00C02FAD" w:rsidRDefault="004A0A76" w:rsidP="004852E4">
      <w:pPr>
        <w:jc w:val="center"/>
      </w:pPr>
    </w:p>
    <w:p w:rsidR="004A0A76" w:rsidRPr="00C02FAD" w:rsidRDefault="004A0A76" w:rsidP="004852E4">
      <w:pPr>
        <w:jc w:val="center"/>
      </w:pPr>
    </w:p>
    <w:p w:rsidR="004A0A76" w:rsidRDefault="004A0A76" w:rsidP="009D0324">
      <w:pPr>
        <w:rPr>
          <w:sz w:val="28"/>
          <w:szCs w:val="28"/>
        </w:rPr>
        <w:sectPr w:rsidR="004A0A76" w:rsidSect="00951A0D">
          <w:headerReference w:type="even" r:id="rId7"/>
          <w:headerReference w:type="default" r:id="rId8"/>
          <w:pgSz w:w="11906" w:h="16838"/>
          <w:pgMar w:top="1134" w:right="850" w:bottom="1134" w:left="1701" w:header="708" w:footer="708" w:gutter="0"/>
          <w:cols w:space="708"/>
          <w:docGrid w:linePitch="360"/>
        </w:sectPr>
      </w:pPr>
    </w:p>
    <w:p w:rsidR="004A0A76" w:rsidRPr="009D0324" w:rsidRDefault="004A0A76" w:rsidP="009D0324">
      <w:pPr>
        <w:jc w:val="center"/>
        <w:rPr>
          <w:b/>
          <w:sz w:val="28"/>
          <w:szCs w:val="28"/>
        </w:rPr>
      </w:pPr>
      <w:r w:rsidRPr="009D0324">
        <w:rPr>
          <w:b/>
          <w:sz w:val="28"/>
          <w:szCs w:val="28"/>
        </w:rPr>
        <w:t>ПЕРЕЧЕНЬ</w:t>
      </w:r>
    </w:p>
    <w:p w:rsidR="004A0A76" w:rsidRDefault="004A0A76" w:rsidP="009D0324">
      <w:pPr>
        <w:jc w:val="center"/>
        <w:rPr>
          <w:b/>
          <w:sz w:val="28"/>
          <w:szCs w:val="28"/>
        </w:rPr>
      </w:pPr>
      <w:r w:rsidRPr="009D0324">
        <w:rPr>
          <w:b/>
          <w:sz w:val="28"/>
          <w:szCs w:val="28"/>
        </w:rPr>
        <w:t>показателей, характеризующих результаты использования бюджетных ассигнований на территории муниципального образования «</w:t>
      </w:r>
      <w:r w:rsidR="0038383D">
        <w:rPr>
          <w:b/>
          <w:sz w:val="28"/>
          <w:szCs w:val="28"/>
        </w:rPr>
        <w:t>Чердаклинский район» Ульяновской области</w:t>
      </w:r>
    </w:p>
    <w:p w:rsidR="005E0662" w:rsidRDefault="005E0662" w:rsidP="009D0324">
      <w:pPr>
        <w:jc w:val="center"/>
        <w:rPr>
          <w:b/>
          <w:sz w:val="28"/>
          <w:szCs w:val="28"/>
        </w:rPr>
      </w:pPr>
    </w:p>
    <w:tbl>
      <w:tblPr>
        <w:tblW w:w="0" w:type="auto"/>
        <w:jc w:val="center"/>
        <w:tblLayout w:type="fixed"/>
        <w:tblCellMar>
          <w:left w:w="10" w:type="dxa"/>
          <w:right w:w="10" w:type="dxa"/>
        </w:tblCellMar>
        <w:tblLook w:val="04A0" w:firstRow="1" w:lastRow="0" w:firstColumn="1" w:lastColumn="0" w:noHBand="0" w:noVBand="1"/>
      </w:tblPr>
      <w:tblGrid>
        <w:gridCol w:w="821"/>
        <w:gridCol w:w="14"/>
        <w:gridCol w:w="6205"/>
        <w:gridCol w:w="1473"/>
        <w:gridCol w:w="1701"/>
        <w:gridCol w:w="1560"/>
        <w:gridCol w:w="1678"/>
      </w:tblGrid>
      <w:tr w:rsidR="00FD4245" w:rsidRPr="005E0662">
        <w:tblPrEx>
          <w:tblCellMar>
            <w:top w:w="0" w:type="dxa"/>
            <w:bottom w:w="0" w:type="dxa"/>
          </w:tblCellMar>
        </w:tblPrEx>
        <w:trPr>
          <w:trHeight w:val="1012"/>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spacing w:line="312" w:lineRule="exact"/>
              <w:ind w:right="320"/>
              <w:jc w:val="right"/>
              <w:rPr>
                <w:color w:val="000000"/>
                <w:sz w:val="27"/>
                <w:szCs w:val="27"/>
                <w:lang w:val="ru"/>
              </w:rPr>
            </w:pPr>
            <w:r w:rsidRPr="005E0662">
              <w:rPr>
                <w:color w:val="000000"/>
                <w:sz w:val="27"/>
                <w:szCs w:val="27"/>
                <w:lang w:val="ru"/>
              </w:rPr>
              <w:t>№ п/п</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ind w:left="980"/>
              <w:rPr>
                <w:color w:val="000000"/>
                <w:sz w:val="27"/>
                <w:szCs w:val="27"/>
                <w:lang w:val="ru"/>
              </w:rPr>
            </w:pPr>
            <w:r w:rsidRPr="005E0662">
              <w:rPr>
                <w:color w:val="000000"/>
                <w:sz w:val="27"/>
                <w:szCs w:val="27"/>
                <w:lang w:val="ru"/>
              </w:rPr>
              <w:t>Наименование показателя</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spacing w:line="317" w:lineRule="exact"/>
              <w:jc w:val="center"/>
              <w:rPr>
                <w:color w:val="000000"/>
                <w:sz w:val="27"/>
                <w:szCs w:val="27"/>
                <w:lang w:val="ru"/>
              </w:rPr>
            </w:pPr>
            <w:r w:rsidRPr="005E0662">
              <w:rPr>
                <w:color w:val="000000"/>
                <w:sz w:val="27"/>
                <w:szCs w:val="27"/>
                <w:lang w:val="ru"/>
              </w:rPr>
              <w:t>Единица измерения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FD4245">
            <w:pPr>
              <w:rPr>
                <w:color w:val="000000"/>
                <w:sz w:val="27"/>
                <w:szCs w:val="27"/>
                <w:lang w:val="ru"/>
              </w:rPr>
            </w:pPr>
            <w:r>
              <w:rPr>
                <w:color w:val="000000"/>
                <w:sz w:val="27"/>
                <w:szCs w:val="27"/>
                <w:lang w:val="ru"/>
              </w:rPr>
              <w:t>Факт 2012 года</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FD4245">
            <w:pPr>
              <w:rPr>
                <w:color w:val="000000"/>
                <w:sz w:val="27"/>
                <w:szCs w:val="27"/>
                <w:lang w:val="ru"/>
              </w:rPr>
            </w:pPr>
            <w:r>
              <w:rPr>
                <w:color w:val="000000"/>
                <w:sz w:val="27"/>
                <w:szCs w:val="27"/>
                <w:lang w:val="ru"/>
              </w:rPr>
              <w:t>Ожидаемое исполнение 2013 года</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FD4245">
            <w:pPr>
              <w:rPr>
                <w:color w:val="000000"/>
                <w:sz w:val="27"/>
                <w:szCs w:val="27"/>
                <w:lang w:val="ru"/>
              </w:rPr>
            </w:pPr>
            <w:r>
              <w:rPr>
                <w:color w:val="000000"/>
                <w:sz w:val="27"/>
                <w:szCs w:val="27"/>
                <w:lang w:val="ru"/>
              </w:rPr>
              <w:t>Прогноз на 2014 год</w:t>
            </w:r>
          </w:p>
        </w:tc>
      </w:tr>
      <w:tr w:rsidR="00FD4245" w:rsidRPr="005E0662">
        <w:tblPrEx>
          <w:tblCellMar>
            <w:top w:w="0" w:type="dxa"/>
            <w:bottom w:w="0" w:type="dxa"/>
          </w:tblCellMar>
        </w:tblPrEx>
        <w:trPr>
          <w:trHeight w:val="382"/>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FD4245">
            <w:pPr>
              <w:ind w:right="320"/>
              <w:jc w:val="center"/>
              <w:rPr>
                <w:color w:val="000000"/>
                <w:sz w:val="27"/>
                <w:szCs w:val="27"/>
                <w:lang w:val="ru"/>
              </w:rPr>
            </w:pPr>
            <w:r>
              <w:rPr>
                <w:color w:val="000000"/>
                <w:sz w:val="27"/>
                <w:szCs w:val="27"/>
                <w:lang w:val="ru"/>
              </w:rPr>
              <w:t>1</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FD4245">
            <w:pPr>
              <w:spacing w:line="317" w:lineRule="exact"/>
              <w:jc w:val="center"/>
              <w:rPr>
                <w:color w:val="000000"/>
                <w:sz w:val="27"/>
                <w:szCs w:val="27"/>
                <w:lang w:val="ru"/>
              </w:rPr>
            </w:pPr>
            <w:r>
              <w:rPr>
                <w:color w:val="000000"/>
                <w:sz w:val="27"/>
                <w:szCs w:val="27"/>
                <w:lang w:val="ru"/>
              </w:rPr>
              <w:t>2</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FD4245">
            <w:pPr>
              <w:spacing w:line="317" w:lineRule="exact"/>
              <w:jc w:val="center"/>
              <w:rPr>
                <w:color w:val="000000"/>
                <w:sz w:val="27"/>
                <w:szCs w:val="27"/>
                <w:lang w:val="ru"/>
              </w:rPr>
            </w:pPr>
            <w:r>
              <w:rPr>
                <w:color w:val="000000"/>
                <w:sz w:val="27"/>
                <w:szCs w:val="27"/>
                <w:lang w:val="ru"/>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FD4245">
            <w:pPr>
              <w:spacing w:line="317" w:lineRule="exact"/>
              <w:ind w:left="100"/>
              <w:jc w:val="center"/>
              <w:rPr>
                <w:color w:val="000000"/>
                <w:sz w:val="27"/>
                <w:szCs w:val="27"/>
              </w:rPr>
            </w:pPr>
            <w:r>
              <w:rPr>
                <w:color w:val="000000"/>
                <w:sz w:val="27"/>
                <w:szCs w:val="27"/>
              </w:rPr>
              <w:t>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FD4245">
            <w:pPr>
              <w:spacing w:line="317" w:lineRule="exact"/>
              <w:ind w:left="100"/>
              <w:jc w:val="center"/>
              <w:rPr>
                <w:color w:val="000000"/>
                <w:sz w:val="27"/>
                <w:szCs w:val="27"/>
              </w:rPr>
            </w:pPr>
            <w:r>
              <w:rPr>
                <w:color w:val="000000"/>
                <w:sz w:val="27"/>
                <w:szCs w:val="27"/>
              </w:rPr>
              <w:t>5</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FD4245">
            <w:pPr>
              <w:spacing w:line="317" w:lineRule="exact"/>
              <w:ind w:left="100"/>
              <w:jc w:val="center"/>
              <w:rPr>
                <w:color w:val="000000"/>
                <w:sz w:val="27"/>
                <w:szCs w:val="27"/>
              </w:rPr>
            </w:pPr>
            <w:r>
              <w:rPr>
                <w:color w:val="000000"/>
                <w:sz w:val="27"/>
                <w:szCs w:val="27"/>
              </w:rPr>
              <w:t>6</w:t>
            </w:r>
          </w:p>
        </w:tc>
      </w:tr>
      <w:tr w:rsidR="00FD4245" w:rsidRPr="005E0662">
        <w:tblPrEx>
          <w:tblCellMar>
            <w:top w:w="0" w:type="dxa"/>
            <w:bottom w:w="0" w:type="dxa"/>
          </w:tblCellMar>
        </w:tblPrEx>
        <w:trPr>
          <w:trHeight w:val="1008"/>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D7367D">
            <w:pPr>
              <w:ind w:right="320"/>
              <w:jc w:val="right"/>
              <w:rPr>
                <w:color w:val="000000"/>
                <w:sz w:val="27"/>
                <w:szCs w:val="27"/>
                <w:lang w:val="ru"/>
              </w:rPr>
            </w:pPr>
            <w:r w:rsidRPr="005E0662">
              <w:rPr>
                <w:color w:val="000000"/>
                <w:sz w:val="27"/>
                <w:szCs w:val="27"/>
                <w:lang w:val="ru"/>
              </w:rPr>
              <w:t>1.</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Default="00FD4245" w:rsidP="00FD4245">
            <w:r w:rsidRPr="00847E5E">
              <w:rPr>
                <w:color w:val="000000"/>
                <w:sz w:val="26"/>
                <w:szCs w:val="26"/>
              </w:rPr>
              <w:t>Объем доходов бюджета муниципального образования  «</w:t>
            </w:r>
            <w:r>
              <w:rPr>
                <w:color w:val="000000"/>
                <w:sz w:val="26"/>
                <w:szCs w:val="26"/>
              </w:rPr>
              <w:t xml:space="preserve">Чердаклинский район» </w:t>
            </w:r>
            <w:r w:rsidRPr="00847E5E">
              <w:rPr>
                <w:color w:val="000000"/>
                <w:sz w:val="26"/>
                <w:szCs w:val="26"/>
              </w:rPr>
              <w:t>Ульяновск</w:t>
            </w:r>
            <w:r>
              <w:rPr>
                <w:color w:val="000000"/>
                <w:sz w:val="26"/>
                <w:szCs w:val="26"/>
              </w:rPr>
              <w:t>ой области</w:t>
            </w:r>
            <w:r w:rsidRPr="00847E5E">
              <w:rPr>
                <w:color w:val="000000"/>
                <w:sz w:val="26"/>
                <w:szCs w:val="26"/>
              </w:rPr>
              <w:t xml:space="preserve"> в расчете на 1 жителя</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D7367D">
            <w:pPr>
              <w:spacing w:line="317" w:lineRule="exact"/>
              <w:jc w:val="center"/>
              <w:rPr>
                <w:color w:val="000000"/>
                <w:sz w:val="27"/>
                <w:szCs w:val="27"/>
                <w:lang w:val="ru"/>
              </w:rPr>
            </w:pPr>
            <w:r w:rsidRPr="005E0662">
              <w:rPr>
                <w:color w:val="000000"/>
                <w:sz w:val="27"/>
                <w:szCs w:val="27"/>
                <w:lang w:val="ru"/>
              </w:rPr>
              <w:t>тыс. рублей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5673E9" w:rsidRPr="009C6AB0" w:rsidRDefault="00C2385B" w:rsidP="00773B18">
            <w:pPr>
              <w:spacing w:line="317" w:lineRule="exact"/>
              <w:ind w:left="100"/>
              <w:jc w:val="center"/>
              <w:rPr>
                <w:color w:val="000000"/>
                <w:sz w:val="27"/>
                <w:szCs w:val="27"/>
              </w:rPr>
            </w:pPr>
            <w:r>
              <w:rPr>
                <w:color w:val="000000"/>
                <w:sz w:val="27"/>
                <w:szCs w:val="27"/>
              </w:rPr>
              <w:t>12,1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9C6AB0" w:rsidRDefault="00C2385B" w:rsidP="00773B18">
            <w:pPr>
              <w:spacing w:line="317" w:lineRule="exact"/>
              <w:ind w:left="100"/>
              <w:jc w:val="center"/>
              <w:rPr>
                <w:color w:val="000000"/>
                <w:sz w:val="27"/>
                <w:szCs w:val="27"/>
              </w:rPr>
            </w:pPr>
            <w:r>
              <w:rPr>
                <w:color w:val="000000"/>
                <w:sz w:val="27"/>
                <w:szCs w:val="27"/>
              </w:rPr>
              <w:t>12,6</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9C6AB0" w:rsidRDefault="00C2385B" w:rsidP="00773B18">
            <w:pPr>
              <w:spacing w:line="317" w:lineRule="exact"/>
              <w:ind w:left="100"/>
              <w:jc w:val="center"/>
              <w:rPr>
                <w:color w:val="000000"/>
                <w:sz w:val="27"/>
                <w:szCs w:val="27"/>
              </w:rPr>
            </w:pPr>
            <w:r>
              <w:rPr>
                <w:color w:val="000000"/>
                <w:sz w:val="27"/>
                <w:szCs w:val="27"/>
              </w:rPr>
              <w:t>9,9</w:t>
            </w:r>
          </w:p>
        </w:tc>
      </w:tr>
      <w:tr w:rsidR="00FD4245" w:rsidRPr="005E0662">
        <w:tblPrEx>
          <w:tblCellMar>
            <w:top w:w="0" w:type="dxa"/>
            <w:bottom w:w="0" w:type="dxa"/>
          </w:tblCellMar>
        </w:tblPrEx>
        <w:trPr>
          <w:trHeight w:val="891"/>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ind w:right="320"/>
              <w:jc w:val="right"/>
              <w:rPr>
                <w:color w:val="000000"/>
                <w:sz w:val="27"/>
                <w:szCs w:val="27"/>
                <w:lang w:val="ru"/>
              </w:rPr>
            </w:pPr>
            <w:r w:rsidRPr="005E0662">
              <w:rPr>
                <w:color w:val="000000"/>
                <w:sz w:val="27"/>
                <w:szCs w:val="27"/>
                <w:lang w:val="ru"/>
              </w:rPr>
              <w:t>2.</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773B18" w:rsidP="005E0662">
            <w:pPr>
              <w:spacing w:line="322" w:lineRule="exact"/>
              <w:jc w:val="both"/>
              <w:rPr>
                <w:color w:val="000000"/>
                <w:sz w:val="27"/>
                <w:szCs w:val="27"/>
                <w:lang w:val="ru"/>
              </w:rPr>
            </w:pPr>
            <w:r>
              <w:rPr>
                <w:color w:val="000000"/>
                <w:sz w:val="27"/>
                <w:szCs w:val="27"/>
              </w:rPr>
              <w:t>О</w:t>
            </w:r>
            <w:r w:rsidR="00FD4245" w:rsidRPr="005E0662">
              <w:rPr>
                <w:color w:val="000000"/>
                <w:sz w:val="27"/>
                <w:szCs w:val="27"/>
              </w:rPr>
              <w:t>борот организаций всех видов экономической деятельности на территории муниципального образования «Чердаклинский район»</w:t>
            </w:r>
            <w:r w:rsidR="00FD4245" w:rsidRPr="005E0662">
              <w:rPr>
                <w:color w:val="000000"/>
                <w:sz w:val="27"/>
                <w:szCs w:val="27"/>
                <w:lang w:val="ru"/>
              </w:rPr>
              <w:t xml:space="preserve"> в расчёте на 1 жителя</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spacing w:line="322" w:lineRule="exact"/>
              <w:jc w:val="center"/>
              <w:rPr>
                <w:color w:val="000000"/>
                <w:sz w:val="27"/>
                <w:szCs w:val="27"/>
                <w:lang w:val="ru"/>
              </w:rPr>
            </w:pPr>
            <w:r w:rsidRPr="005E0662">
              <w:rPr>
                <w:color w:val="000000"/>
                <w:sz w:val="27"/>
                <w:szCs w:val="27"/>
                <w:lang w:val="ru"/>
              </w:rPr>
              <w:t>тыс. рублей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773B18" w:rsidP="00773B18">
            <w:pPr>
              <w:spacing w:line="317" w:lineRule="exact"/>
              <w:ind w:left="100"/>
              <w:jc w:val="center"/>
              <w:rPr>
                <w:color w:val="000000"/>
                <w:sz w:val="27"/>
                <w:szCs w:val="27"/>
                <w:lang w:val="ru"/>
              </w:rPr>
            </w:pPr>
            <w:r>
              <w:rPr>
                <w:color w:val="000000"/>
                <w:sz w:val="27"/>
                <w:szCs w:val="27"/>
                <w:lang w:val="ru"/>
              </w:rPr>
              <w:t>189,6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773B18" w:rsidP="00773B18">
            <w:pPr>
              <w:spacing w:line="317" w:lineRule="exact"/>
              <w:ind w:left="100"/>
              <w:jc w:val="center"/>
              <w:rPr>
                <w:color w:val="000000"/>
                <w:sz w:val="27"/>
                <w:szCs w:val="27"/>
                <w:lang w:val="ru"/>
              </w:rPr>
            </w:pPr>
            <w:r>
              <w:rPr>
                <w:color w:val="000000"/>
                <w:sz w:val="27"/>
                <w:szCs w:val="27"/>
                <w:lang w:val="ru"/>
              </w:rPr>
              <w:t>326,6</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773B18" w:rsidP="00773B18">
            <w:pPr>
              <w:spacing w:line="317" w:lineRule="exact"/>
              <w:ind w:left="100"/>
              <w:jc w:val="center"/>
              <w:rPr>
                <w:color w:val="000000"/>
                <w:sz w:val="27"/>
                <w:szCs w:val="27"/>
                <w:lang w:val="ru"/>
              </w:rPr>
            </w:pPr>
            <w:r>
              <w:rPr>
                <w:color w:val="000000"/>
                <w:sz w:val="27"/>
                <w:szCs w:val="27"/>
                <w:lang w:val="ru"/>
              </w:rPr>
              <w:t>326,6</w:t>
            </w:r>
          </w:p>
        </w:tc>
      </w:tr>
      <w:tr w:rsidR="00FD4245" w:rsidRPr="005E0662">
        <w:tblPrEx>
          <w:tblCellMar>
            <w:top w:w="0" w:type="dxa"/>
            <w:bottom w:w="0" w:type="dxa"/>
          </w:tblCellMar>
        </w:tblPrEx>
        <w:trPr>
          <w:trHeight w:val="830"/>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ind w:right="320"/>
              <w:jc w:val="right"/>
              <w:rPr>
                <w:color w:val="000000"/>
                <w:sz w:val="27"/>
                <w:szCs w:val="27"/>
                <w:lang w:val="ru"/>
              </w:rPr>
            </w:pPr>
            <w:r w:rsidRPr="005E0662">
              <w:rPr>
                <w:color w:val="000000"/>
                <w:sz w:val="27"/>
                <w:szCs w:val="27"/>
                <w:lang w:val="ru"/>
              </w:rPr>
              <w:t>3.</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spacing w:line="322" w:lineRule="exact"/>
              <w:jc w:val="both"/>
              <w:rPr>
                <w:color w:val="000000"/>
                <w:sz w:val="27"/>
                <w:szCs w:val="27"/>
                <w:lang w:val="ru"/>
              </w:rPr>
            </w:pPr>
            <w:r w:rsidRPr="005E0662">
              <w:rPr>
                <w:color w:val="000000"/>
                <w:sz w:val="27"/>
                <w:szCs w:val="27"/>
                <w:lang w:val="ru"/>
              </w:rPr>
              <w:t xml:space="preserve">Объём расходов </w:t>
            </w:r>
            <w:r w:rsidRPr="00847E5E">
              <w:rPr>
                <w:color w:val="000000"/>
                <w:sz w:val="26"/>
                <w:szCs w:val="26"/>
              </w:rPr>
              <w:t>бюджета муниципального образования  «</w:t>
            </w:r>
            <w:r>
              <w:rPr>
                <w:color w:val="000000"/>
                <w:sz w:val="26"/>
                <w:szCs w:val="26"/>
              </w:rPr>
              <w:t xml:space="preserve">Чердаклинский район» </w:t>
            </w:r>
            <w:r w:rsidRPr="00847E5E">
              <w:rPr>
                <w:color w:val="000000"/>
                <w:sz w:val="26"/>
                <w:szCs w:val="26"/>
              </w:rPr>
              <w:t>Ульяновск</w:t>
            </w:r>
            <w:r>
              <w:rPr>
                <w:color w:val="000000"/>
                <w:sz w:val="26"/>
                <w:szCs w:val="26"/>
              </w:rPr>
              <w:t>ой области</w:t>
            </w:r>
            <w:r w:rsidRPr="00847E5E">
              <w:rPr>
                <w:color w:val="000000"/>
                <w:sz w:val="26"/>
                <w:szCs w:val="26"/>
              </w:rPr>
              <w:t xml:space="preserve"> в расчете на 1 жителя</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spacing w:line="322" w:lineRule="exact"/>
              <w:jc w:val="center"/>
              <w:rPr>
                <w:color w:val="000000"/>
                <w:sz w:val="27"/>
                <w:szCs w:val="27"/>
                <w:lang w:val="ru"/>
              </w:rPr>
            </w:pPr>
            <w:r w:rsidRPr="005E0662">
              <w:rPr>
                <w:color w:val="000000"/>
                <w:sz w:val="27"/>
                <w:szCs w:val="27"/>
                <w:lang w:val="ru"/>
              </w:rPr>
              <w:t>тыс. рублей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C2385B" w:rsidP="00773B18">
            <w:pPr>
              <w:spacing w:line="322" w:lineRule="exact"/>
              <w:ind w:left="100"/>
              <w:jc w:val="center"/>
              <w:rPr>
                <w:color w:val="000000"/>
                <w:sz w:val="27"/>
                <w:szCs w:val="27"/>
              </w:rPr>
            </w:pPr>
            <w:r>
              <w:rPr>
                <w:color w:val="000000"/>
                <w:sz w:val="27"/>
                <w:szCs w:val="27"/>
              </w:rPr>
              <w:t>12,1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C2385B" w:rsidP="00773B18">
            <w:pPr>
              <w:spacing w:line="322" w:lineRule="exact"/>
              <w:ind w:left="100"/>
              <w:jc w:val="center"/>
              <w:rPr>
                <w:color w:val="000000"/>
                <w:sz w:val="27"/>
                <w:szCs w:val="27"/>
              </w:rPr>
            </w:pPr>
            <w:r>
              <w:rPr>
                <w:color w:val="000000"/>
                <w:sz w:val="27"/>
                <w:szCs w:val="27"/>
              </w:rPr>
              <w:t>12,5</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C2385B" w:rsidP="00773B18">
            <w:pPr>
              <w:spacing w:line="322" w:lineRule="exact"/>
              <w:ind w:left="100"/>
              <w:jc w:val="center"/>
              <w:rPr>
                <w:color w:val="000000"/>
                <w:sz w:val="27"/>
                <w:szCs w:val="27"/>
              </w:rPr>
            </w:pPr>
            <w:r>
              <w:rPr>
                <w:color w:val="000000"/>
                <w:sz w:val="27"/>
                <w:szCs w:val="27"/>
              </w:rPr>
              <w:t>9,9</w:t>
            </w:r>
          </w:p>
        </w:tc>
      </w:tr>
      <w:tr w:rsidR="00FD4245" w:rsidRPr="005E0662">
        <w:tblPrEx>
          <w:tblCellMar>
            <w:top w:w="0" w:type="dxa"/>
            <w:bottom w:w="0" w:type="dxa"/>
          </w:tblCellMar>
        </w:tblPrEx>
        <w:trPr>
          <w:trHeight w:val="1445"/>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ind w:right="320"/>
              <w:jc w:val="right"/>
              <w:rPr>
                <w:color w:val="000000"/>
                <w:sz w:val="27"/>
                <w:szCs w:val="27"/>
                <w:lang w:val="ru"/>
              </w:rPr>
            </w:pPr>
            <w:r w:rsidRPr="005E0662">
              <w:rPr>
                <w:color w:val="000000"/>
                <w:sz w:val="27"/>
                <w:szCs w:val="27"/>
                <w:lang w:val="ru"/>
              </w:rPr>
              <w:t>5.</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spacing w:line="317" w:lineRule="exact"/>
              <w:jc w:val="both"/>
              <w:rPr>
                <w:color w:val="000000"/>
                <w:sz w:val="27"/>
                <w:szCs w:val="27"/>
                <w:lang w:val="ru"/>
              </w:rPr>
            </w:pPr>
            <w:r w:rsidRPr="005E0662">
              <w:rPr>
                <w:color w:val="000000"/>
                <w:sz w:val="27"/>
                <w:szCs w:val="27"/>
                <w:lang w:val="ru"/>
              </w:rPr>
              <w:t xml:space="preserve">Объём </w:t>
            </w:r>
            <w:r>
              <w:rPr>
                <w:color w:val="000000"/>
                <w:sz w:val="27"/>
                <w:szCs w:val="27"/>
                <w:lang w:val="ru"/>
              </w:rPr>
              <w:t xml:space="preserve">расходов </w:t>
            </w:r>
            <w:r w:rsidRPr="00847E5E">
              <w:rPr>
                <w:color w:val="000000"/>
                <w:sz w:val="26"/>
                <w:szCs w:val="26"/>
              </w:rPr>
              <w:t>бюджета муниципального образования  «</w:t>
            </w:r>
            <w:r>
              <w:rPr>
                <w:color w:val="000000"/>
                <w:sz w:val="26"/>
                <w:szCs w:val="26"/>
              </w:rPr>
              <w:t xml:space="preserve">Чердаклинский район» </w:t>
            </w:r>
            <w:r w:rsidRPr="00847E5E">
              <w:rPr>
                <w:color w:val="000000"/>
                <w:sz w:val="26"/>
                <w:szCs w:val="26"/>
              </w:rPr>
              <w:t>Ульяновск</w:t>
            </w:r>
            <w:r>
              <w:rPr>
                <w:color w:val="000000"/>
                <w:sz w:val="26"/>
                <w:szCs w:val="26"/>
              </w:rPr>
              <w:t xml:space="preserve">ой области на </w:t>
            </w:r>
            <w:r w:rsidRPr="005E0662">
              <w:rPr>
                <w:color w:val="000000"/>
                <w:sz w:val="27"/>
                <w:szCs w:val="27"/>
                <w:lang w:val="ru"/>
              </w:rPr>
              <w:t>образование в расчёте на 1 жителя</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FD4245" w:rsidP="005E0662">
            <w:pPr>
              <w:spacing w:line="317" w:lineRule="exact"/>
              <w:jc w:val="center"/>
              <w:rPr>
                <w:color w:val="000000"/>
                <w:sz w:val="27"/>
                <w:szCs w:val="27"/>
                <w:lang w:val="ru"/>
              </w:rPr>
            </w:pPr>
            <w:r w:rsidRPr="005E0662">
              <w:rPr>
                <w:color w:val="000000"/>
                <w:sz w:val="27"/>
                <w:szCs w:val="27"/>
                <w:lang w:val="ru"/>
              </w:rPr>
              <w:t>тыс. рублей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C2385B" w:rsidP="00773B18">
            <w:pPr>
              <w:spacing w:line="322" w:lineRule="exact"/>
              <w:ind w:left="100"/>
              <w:jc w:val="center"/>
              <w:rPr>
                <w:color w:val="000000"/>
                <w:sz w:val="27"/>
                <w:szCs w:val="27"/>
              </w:rPr>
            </w:pPr>
            <w:r>
              <w:rPr>
                <w:color w:val="000000"/>
                <w:sz w:val="27"/>
                <w:szCs w:val="27"/>
              </w:rPr>
              <w:t>8,4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C2385B" w:rsidP="00773B18">
            <w:pPr>
              <w:spacing w:line="322" w:lineRule="exact"/>
              <w:ind w:left="100"/>
              <w:jc w:val="center"/>
              <w:rPr>
                <w:color w:val="000000"/>
                <w:sz w:val="27"/>
                <w:szCs w:val="27"/>
              </w:rPr>
            </w:pPr>
            <w:r>
              <w:rPr>
                <w:color w:val="000000"/>
                <w:sz w:val="27"/>
                <w:szCs w:val="27"/>
              </w:rPr>
              <w:t>9,6</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5E0662" w:rsidRDefault="00C2385B" w:rsidP="00773B18">
            <w:pPr>
              <w:spacing w:line="322" w:lineRule="exact"/>
              <w:ind w:left="100"/>
              <w:jc w:val="center"/>
              <w:rPr>
                <w:color w:val="000000"/>
                <w:sz w:val="27"/>
                <w:szCs w:val="27"/>
              </w:rPr>
            </w:pPr>
            <w:r>
              <w:rPr>
                <w:color w:val="000000"/>
                <w:sz w:val="27"/>
                <w:szCs w:val="27"/>
              </w:rPr>
              <w:t>7,8</w:t>
            </w:r>
          </w:p>
        </w:tc>
      </w:tr>
      <w:tr w:rsidR="00FD4245" w:rsidRPr="001676FC">
        <w:tblPrEx>
          <w:tblCellMar>
            <w:top w:w="0" w:type="dxa"/>
            <w:bottom w:w="0" w:type="dxa"/>
          </w:tblCellMar>
        </w:tblPrEx>
        <w:trPr>
          <w:trHeight w:val="946"/>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1676FC" w:rsidRDefault="00FD4245" w:rsidP="005E0662">
            <w:pPr>
              <w:pStyle w:val="1"/>
              <w:shd w:val="clear" w:color="auto" w:fill="auto"/>
              <w:spacing w:line="240" w:lineRule="auto"/>
              <w:ind w:left="320" w:firstLine="0"/>
            </w:pPr>
            <w:r>
              <w:t>6</w:t>
            </w:r>
            <w:r w:rsidRPr="001676FC">
              <w:t>.</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Default="00FD4245" w:rsidP="005E0662">
            <w:pPr>
              <w:pStyle w:val="1"/>
              <w:shd w:val="clear" w:color="auto" w:fill="auto"/>
              <w:spacing w:line="312" w:lineRule="exact"/>
              <w:ind w:firstLine="0"/>
              <w:jc w:val="both"/>
            </w:pPr>
            <w:r w:rsidRPr="001676FC">
              <w:t xml:space="preserve">Объём расходов </w:t>
            </w:r>
            <w:r w:rsidRPr="00847E5E">
              <w:rPr>
                <w:color w:val="000000"/>
                <w:sz w:val="26"/>
                <w:szCs w:val="26"/>
              </w:rPr>
              <w:t>бюджета муниципального образования  «</w:t>
            </w:r>
            <w:r>
              <w:rPr>
                <w:color w:val="000000"/>
                <w:sz w:val="26"/>
                <w:szCs w:val="26"/>
              </w:rPr>
              <w:t xml:space="preserve">Чердаклинский район» </w:t>
            </w:r>
            <w:r w:rsidRPr="00847E5E">
              <w:rPr>
                <w:color w:val="000000"/>
                <w:sz w:val="26"/>
                <w:szCs w:val="26"/>
              </w:rPr>
              <w:t>Ульяновск</w:t>
            </w:r>
            <w:r>
              <w:rPr>
                <w:color w:val="000000"/>
                <w:sz w:val="26"/>
                <w:szCs w:val="26"/>
              </w:rPr>
              <w:t xml:space="preserve">ой области </w:t>
            </w:r>
            <w:r w:rsidRPr="001676FC">
              <w:t>на культуру и кинематографию в расчёте на 1 жителя</w:t>
            </w:r>
          </w:p>
          <w:p w:rsidR="00FD4245" w:rsidRPr="008761B9" w:rsidRDefault="00FD4245" w:rsidP="005E0662">
            <w:pPr>
              <w:pStyle w:val="1"/>
              <w:shd w:val="clear" w:color="auto" w:fill="auto"/>
              <w:spacing w:line="312" w:lineRule="exact"/>
              <w:ind w:firstLine="0"/>
              <w:jc w:val="both"/>
            </w:pP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1676FC" w:rsidRDefault="00FD4245" w:rsidP="005E0662">
            <w:pPr>
              <w:pStyle w:val="1"/>
              <w:shd w:val="clear" w:color="auto" w:fill="auto"/>
              <w:spacing w:line="312" w:lineRule="exact"/>
              <w:ind w:right="460" w:firstLine="0"/>
              <w:jc w:val="right"/>
            </w:pPr>
            <w:r w:rsidRPr="001676FC">
              <w:t>тыс. рублей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1676FC" w:rsidRDefault="00C2385B" w:rsidP="00773B18">
            <w:pPr>
              <w:pStyle w:val="1"/>
              <w:shd w:val="clear" w:color="auto" w:fill="auto"/>
              <w:spacing w:line="322" w:lineRule="exact"/>
              <w:ind w:left="100" w:firstLine="0"/>
              <w:jc w:val="center"/>
            </w:pPr>
            <w:r>
              <w:t>0,3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1676FC" w:rsidRDefault="00C2385B" w:rsidP="00773B18">
            <w:pPr>
              <w:pStyle w:val="1"/>
              <w:shd w:val="clear" w:color="auto" w:fill="auto"/>
              <w:spacing w:line="322" w:lineRule="exact"/>
              <w:ind w:left="100" w:firstLine="0"/>
              <w:jc w:val="center"/>
            </w:pPr>
            <w:r>
              <w:t>0,2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1676FC" w:rsidRDefault="00C2385B" w:rsidP="00773B18">
            <w:pPr>
              <w:pStyle w:val="1"/>
              <w:shd w:val="clear" w:color="auto" w:fill="auto"/>
              <w:spacing w:line="322" w:lineRule="exact"/>
              <w:ind w:left="100" w:firstLine="0"/>
              <w:jc w:val="center"/>
            </w:pPr>
            <w:r>
              <w:t>0,2</w:t>
            </w:r>
          </w:p>
        </w:tc>
      </w:tr>
      <w:tr w:rsidR="00FD4245" w:rsidRPr="001676FC">
        <w:tblPrEx>
          <w:tblCellMar>
            <w:top w:w="0" w:type="dxa"/>
            <w:bottom w:w="0" w:type="dxa"/>
          </w:tblCellMar>
        </w:tblPrEx>
        <w:trPr>
          <w:trHeight w:val="946"/>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1676FC" w:rsidRDefault="00FD4245" w:rsidP="005E0662">
            <w:pPr>
              <w:pStyle w:val="1"/>
              <w:shd w:val="clear" w:color="auto" w:fill="auto"/>
              <w:spacing w:line="240" w:lineRule="auto"/>
              <w:ind w:left="320" w:firstLine="0"/>
            </w:pPr>
            <w:r>
              <w:t>7</w:t>
            </w:r>
            <w:r w:rsidRPr="001676FC">
              <w:t>.</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1676FC" w:rsidRDefault="00FD4245" w:rsidP="005E0662">
            <w:pPr>
              <w:pStyle w:val="1"/>
              <w:shd w:val="clear" w:color="auto" w:fill="auto"/>
              <w:spacing w:line="312" w:lineRule="exact"/>
              <w:ind w:firstLine="0"/>
              <w:jc w:val="both"/>
            </w:pPr>
            <w:r w:rsidRPr="001676FC">
              <w:t xml:space="preserve">Объём расходов </w:t>
            </w:r>
            <w:r w:rsidRPr="00847E5E">
              <w:rPr>
                <w:color w:val="000000"/>
                <w:sz w:val="26"/>
                <w:szCs w:val="26"/>
              </w:rPr>
              <w:t>бюджета муниципального образования  «</w:t>
            </w:r>
            <w:r>
              <w:rPr>
                <w:color w:val="000000"/>
                <w:sz w:val="26"/>
                <w:szCs w:val="26"/>
              </w:rPr>
              <w:t xml:space="preserve">Чердаклинский район» </w:t>
            </w:r>
            <w:r w:rsidRPr="00847E5E">
              <w:rPr>
                <w:color w:val="000000"/>
                <w:sz w:val="26"/>
                <w:szCs w:val="26"/>
              </w:rPr>
              <w:t>Ульяновск</w:t>
            </w:r>
            <w:r>
              <w:rPr>
                <w:color w:val="000000"/>
                <w:sz w:val="26"/>
                <w:szCs w:val="26"/>
              </w:rPr>
              <w:t xml:space="preserve">ой области </w:t>
            </w:r>
            <w:r w:rsidRPr="001676FC">
              <w:t>на социальную политику в расчёте на 1 жителя</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1676FC" w:rsidRDefault="00FD4245" w:rsidP="005E0662">
            <w:pPr>
              <w:pStyle w:val="1"/>
              <w:shd w:val="clear" w:color="auto" w:fill="auto"/>
              <w:spacing w:line="317" w:lineRule="exact"/>
              <w:ind w:right="460" w:firstLine="0"/>
              <w:jc w:val="right"/>
            </w:pPr>
            <w:r w:rsidRPr="001676FC">
              <w:t>тыс. рублей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C2385B" w:rsidP="00773B18">
            <w:pPr>
              <w:pStyle w:val="1"/>
              <w:shd w:val="clear" w:color="auto" w:fill="auto"/>
              <w:spacing w:line="307" w:lineRule="exact"/>
              <w:ind w:firstLine="0"/>
              <w:jc w:val="center"/>
            </w:pPr>
            <w:r>
              <w:t>0,9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C2385B" w:rsidP="00773B18">
            <w:pPr>
              <w:pStyle w:val="1"/>
              <w:shd w:val="clear" w:color="auto" w:fill="auto"/>
              <w:spacing w:line="307" w:lineRule="exact"/>
              <w:ind w:firstLine="0"/>
              <w:jc w:val="center"/>
            </w:pPr>
            <w:r>
              <w:t>0,8</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C2385B" w:rsidP="00773B18">
            <w:pPr>
              <w:pStyle w:val="1"/>
              <w:shd w:val="clear" w:color="auto" w:fill="auto"/>
              <w:spacing w:line="307" w:lineRule="exact"/>
              <w:ind w:firstLine="0"/>
              <w:jc w:val="center"/>
            </w:pPr>
            <w:r>
              <w:t>0,7</w:t>
            </w:r>
          </w:p>
        </w:tc>
      </w:tr>
      <w:tr w:rsidR="00FD4245" w:rsidRPr="00215991">
        <w:tblPrEx>
          <w:tblCellMar>
            <w:top w:w="0" w:type="dxa"/>
            <w:bottom w:w="0" w:type="dxa"/>
          </w:tblCellMar>
        </w:tblPrEx>
        <w:trPr>
          <w:trHeight w:val="1276"/>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5E0662">
            <w:pPr>
              <w:pStyle w:val="1"/>
              <w:shd w:val="clear" w:color="auto" w:fill="auto"/>
              <w:spacing w:line="240" w:lineRule="auto"/>
              <w:ind w:left="320" w:firstLine="0"/>
            </w:pPr>
            <w:r w:rsidRPr="00215991">
              <w:t>8.</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Default="00FD4245" w:rsidP="005E0662">
            <w:pPr>
              <w:pStyle w:val="1"/>
              <w:shd w:val="clear" w:color="auto" w:fill="auto"/>
              <w:spacing w:line="307" w:lineRule="exact"/>
              <w:ind w:firstLine="0"/>
              <w:jc w:val="both"/>
            </w:pPr>
            <w:r w:rsidRPr="00215991">
              <w:t xml:space="preserve">Объём расходов </w:t>
            </w:r>
            <w:r w:rsidR="005673E9" w:rsidRPr="00847E5E">
              <w:rPr>
                <w:color w:val="000000"/>
                <w:sz w:val="26"/>
                <w:szCs w:val="26"/>
              </w:rPr>
              <w:t>бюджета муниципального образования  «</w:t>
            </w:r>
            <w:r w:rsidR="005673E9">
              <w:rPr>
                <w:color w:val="000000"/>
                <w:sz w:val="26"/>
                <w:szCs w:val="26"/>
              </w:rPr>
              <w:t xml:space="preserve">Чердаклинский район» </w:t>
            </w:r>
            <w:r w:rsidR="005673E9" w:rsidRPr="00847E5E">
              <w:rPr>
                <w:color w:val="000000"/>
                <w:sz w:val="26"/>
                <w:szCs w:val="26"/>
              </w:rPr>
              <w:t>Ульяновск</w:t>
            </w:r>
            <w:r w:rsidR="005673E9">
              <w:rPr>
                <w:color w:val="000000"/>
                <w:sz w:val="26"/>
                <w:szCs w:val="26"/>
              </w:rPr>
              <w:t xml:space="preserve">ой области </w:t>
            </w:r>
            <w:r w:rsidRPr="00215991">
              <w:t>на содержание органов местного самоуправления в расчёте на 1 единицу штатной численности</w:t>
            </w:r>
          </w:p>
          <w:p w:rsidR="00FD4245" w:rsidRPr="008761B9" w:rsidRDefault="00FD4245" w:rsidP="005E0662">
            <w:pPr>
              <w:pStyle w:val="1"/>
              <w:shd w:val="clear" w:color="auto" w:fill="auto"/>
              <w:spacing w:line="307" w:lineRule="exact"/>
              <w:ind w:firstLine="0"/>
              <w:jc w:val="both"/>
            </w:pP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5E0662">
            <w:pPr>
              <w:pStyle w:val="1"/>
              <w:shd w:val="clear" w:color="auto" w:fill="auto"/>
              <w:spacing w:line="312" w:lineRule="exact"/>
              <w:ind w:right="460" w:firstLine="0"/>
              <w:jc w:val="right"/>
            </w:pPr>
            <w:r w:rsidRPr="00215991">
              <w:t>тыс. рублей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C2385B" w:rsidP="00773B18">
            <w:pPr>
              <w:pStyle w:val="1"/>
              <w:shd w:val="clear" w:color="auto" w:fill="auto"/>
              <w:spacing w:line="312" w:lineRule="exact"/>
              <w:ind w:firstLine="0"/>
              <w:jc w:val="center"/>
            </w:pPr>
            <w:r>
              <w:t>34</w:t>
            </w:r>
            <w:r w:rsidR="00352833">
              <w:t>5</w:t>
            </w:r>
            <w:r>
              <w:t>,5</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352833" w:rsidP="00773B18">
            <w:pPr>
              <w:pStyle w:val="1"/>
              <w:shd w:val="clear" w:color="auto" w:fill="auto"/>
              <w:spacing w:line="312" w:lineRule="exact"/>
              <w:ind w:firstLine="0"/>
              <w:jc w:val="center"/>
            </w:pPr>
            <w:r>
              <w:t>376,3</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C2385B" w:rsidP="00773B18">
            <w:pPr>
              <w:pStyle w:val="1"/>
              <w:shd w:val="clear" w:color="auto" w:fill="auto"/>
              <w:spacing w:line="312" w:lineRule="exact"/>
              <w:ind w:firstLine="0"/>
              <w:jc w:val="center"/>
            </w:pPr>
            <w:r>
              <w:t>239,1</w:t>
            </w:r>
          </w:p>
        </w:tc>
      </w:tr>
      <w:tr w:rsidR="00FD4245" w:rsidRPr="00215991">
        <w:tblPrEx>
          <w:tblCellMar>
            <w:top w:w="0" w:type="dxa"/>
            <w:bottom w:w="0" w:type="dxa"/>
          </w:tblCellMar>
        </w:tblPrEx>
        <w:trPr>
          <w:trHeight w:val="322"/>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5E0662">
            <w:pPr>
              <w:pStyle w:val="1"/>
              <w:shd w:val="clear" w:color="auto" w:fill="auto"/>
              <w:spacing w:line="240" w:lineRule="auto"/>
              <w:ind w:left="320" w:firstLine="0"/>
            </w:pPr>
            <w:r w:rsidRPr="00215991">
              <w:t>9.</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5E0662">
            <w:pPr>
              <w:pStyle w:val="1"/>
              <w:shd w:val="clear" w:color="auto" w:fill="auto"/>
              <w:spacing w:line="240" w:lineRule="auto"/>
              <w:ind w:firstLine="0"/>
              <w:jc w:val="both"/>
            </w:pPr>
            <w:r w:rsidRPr="00215991">
              <w:t xml:space="preserve">Уровень безработицы </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5E0662">
            <w:pPr>
              <w:pStyle w:val="50"/>
              <w:shd w:val="clear" w:color="auto" w:fill="auto"/>
              <w:spacing w:line="240" w:lineRule="auto"/>
              <w:ind w:right="460"/>
            </w:pPr>
            <w:r w:rsidRPr="00215991">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0,59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0,45</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0,5</w:t>
            </w:r>
          </w:p>
        </w:tc>
      </w:tr>
      <w:tr w:rsidR="00FD4245" w:rsidRPr="00215991">
        <w:tblPrEx>
          <w:tblCellMar>
            <w:top w:w="0" w:type="dxa"/>
            <w:bottom w:w="0" w:type="dxa"/>
          </w:tblCellMar>
        </w:tblPrEx>
        <w:trPr>
          <w:trHeight w:val="629"/>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5E0662">
            <w:pPr>
              <w:pStyle w:val="1"/>
              <w:shd w:val="clear" w:color="auto" w:fill="auto"/>
              <w:spacing w:line="240" w:lineRule="auto"/>
              <w:ind w:left="320" w:firstLine="0"/>
            </w:pPr>
            <w:r w:rsidRPr="00215991">
              <w:t>10.</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Default="00FD4245" w:rsidP="005E0662">
            <w:pPr>
              <w:pStyle w:val="1"/>
              <w:shd w:val="clear" w:color="auto" w:fill="auto"/>
              <w:spacing w:line="307" w:lineRule="exact"/>
              <w:ind w:firstLine="0"/>
              <w:jc w:val="both"/>
            </w:pPr>
            <w:r w:rsidRPr="00215991">
              <w:t>Ожидаемая продолжительность жизни при рождении</w:t>
            </w:r>
          </w:p>
          <w:p w:rsidR="00FD4245" w:rsidRPr="008761B9" w:rsidRDefault="00FD4245" w:rsidP="005E0662">
            <w:pPr>
              <w:pStyle w:val="1"/>
              <w:shd w:val="clear" w:color="auto" w:fill="auto"/>
              <w:spacing w:line="307" w:lineRule="exact"/>
              <w:ind w:firstLine="0"/>
              <w:jc w:val="both"/>
            </w:pP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5E0662">
            <w:pPr>
              <w:pStyle w:val="1"/>
              <w:shd w:val="clear" w:color="auto" w:fill="auto"/>
              <w:spacing w:line="240" w:lineRule="auto"/>
              <w:ind w:right="460" w:firstLine="0"/>
              <w:jc w:val="right"/>
            </w:pPr>
            <w:r w:rsidRPr="00215991">
              <w:t>лет</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67,3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68</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69</w:t>
            </w:r>
          </w:p>
        </w:tc>
      </w:tr>
      <w:tr w:rsidR="00FD4245" w:rsidRPr="00215991">
        <w:tblPrEx>
          <w:tblCellMar>
            <w:top w:w="0" w:type="dxa"/>
            <w:bottom w:w="0" w:type="dxa"/>
          </w:tblCellMar>
        </w:tblPrEx>
        <w:trPr>
          <w:trHeight w:val="663"/>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5E0662">
            <w:pPr>
              <w:pStyle w:val="1"/>
              <w:shd w:val="clear" w:color="auto" w:fill="auto"/>
              <w:spacing w:line="240" w:lineRule="auto"/>
              <w:ind w:left="320" w:firstLine="0"/>
            </w:pPr>
            <w:r w:rsidRPr="00215991">
              <w:t>11.</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5E0662">
            <w:pPr>
              <w:pStyle w:val="1"/>
              <w:shd w:val="clear" w:color="auto" w:fill="auto"/>
              <w:spacing w:line="307" w:lineRule="exact"/>
              <w:ind w:firstLine="0"/>
              <w:jc w:val="both"/>
            </w:pPr>
            <w:r w:rsidRPr="00215991">
              <w:t>Смертность населения (количество умерших на 100</w:t>
            </w:r>
            <w:r>
              <w:t>0</w:t>
            </w:r>
            <w:r w:rsidRPr="00215991">
              <w:t xml:space="preserve"> человек)</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5673E9">
            <w:pPr>
              <w:pStyle w:val="1"/>
              <w:shd w:val="clear" w:color="auto" w:fill="auto"/>
              <w:spacing w:line="240" w:lineRule="auto"/>
              <w:ind w:right="460" w:firstLine="0"/>
              <w:jc w:val="right"/>
            </w:pPr>
            <w:r w:rsidRPr="00215991">
              <w:t>челове</w:t>
            </w:r>
            <w:r w:rsidR="005673E9">
              <w:t>к</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13,1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12,9</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12,9</w:t>
            </w:r>
          </w:p>
        </w:tc>
      </w:tr>
      <w:tr w:rsidR="00FD4245" w:rsidRPr="00215991">
        <w:tblPrEx>
          <w:tblCellMar>
            <w:top w:w="0" w:type="dxa"/>
            <w:bottom w:w="0" w:type="dxa"/>
          </w:tblCellMar>
        </w:tblPrEx>
        <w:trPr>
          <w:trHeight w:val="1659"/>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FD4245">
            <w:pPr>
              <w:pStyle w:val="1"/>
              <w:shd w:val="clear" w:color="auto" w:fill="auto"/>
              <w:spacing w:line="240" w:lineRule="auto"/>
              <w:ind w:left="280" w:firstLine="0"/>
            </w:pPr>
            <w:r w:rsidRPr="00215991">
              <w:t>12.</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FD4245">
            <w:pPr>
              <w:pStyle w:val="1"/>
              <w:shd w:val="clear" w:color="auto" w:fill="auto"/>
              <w:spacing w:line="317" w:lineRule="exact"/>
              <w:ind w:firstLine="0"/>
              <w:jc w:val="both"/>
            </w:pPr>
            <w:r w:rsidRPr="00215991">
              <w:t>Отношение среднемесячной номи</w:t>
            </w:r>
            <w:r w:rsidRPr="00215991">
              <w:softHyphen/>
              <w:t>нальной начисленной заработной платы работников муници</w:t>
            </w:r>
            <w:r w:rsidRPr="00215991">
              <w:softHyphen/>
              <w:t>пальных учреждений культуры  к среднемесячной номи</w:t>
            </w:r>
            <w:r w:rsidRPr="00215991">
              <w:softHyphen/>
              <w:t xml:space="preserve">нальной начисленной заработной плате работников, занятых в сфере экономики </w:t>
            </w:r>
            <w:r>
              <w:t>района</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FD4245">
            <w:pPr>
              <w:pStyle w:val="70"/>
              <w:shd w:val="clear" w:color="auto" w:fill="auto"/>
              <w:spacing w:line="240" w:lineRule="auto"/>
              <w:ind w:left="680"/>
            </w:pPr>
            <w:r w:rsidRPr="00215991">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41,1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50,4</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773B18" w:rsidP="00773B18">
            <w:pPr>
              <w:pStyle w:val="1"/>
              <w:shd w:val="clear" w:color="auto" w:fill="auto"/>
              <w:spacing w:line="240" w:lineRule="auto"/>
              <w:ind w:firstLine="0"/>
              <w:jc w:val="center"/>
            </w:pPr>
            <w:r>
              <w:t>59</w:t>
            </w:r>
          </w:p>
        </w:tc>
      </w:tr>
      <w:tr w:rsidR="00FD4245" w:rsidRPr="00961980">
        <w:tblPrEx>
          <w:tblCellMar>
            <w:top w:w="0" w:type="dxa"/>
            <w:bottom w:w="0" w:type="dxa"/>
          </w:tblCellMar>
        </w:tblPrEx>
        <w:trPr>
          <w:trHeight w:val="681"/>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FD4245">
            <w:pPr>
              <w:pStyle w:val="1"/>
              <w:shd w:val="clear" w:color="auto" w:fill="auto"/>
              <w:spacing w:line="240" w:lineRule="auto"/>
              <w:ind w:left="280" w:firstLine="0"/>
            </w:pPr>
            <w:r w:rsidRPr="00215991">
              <w:t>13.</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FD4245">
            <w:pPr>
              <w:pStyle w:val="1"/>
              <w:shd w:val="clear" w:color="auto" w:fill="auto"/>
              <w:spacing w:line="317" w:lineRule="exact"/>
              <w:ind w:firstLine="0"/>
              <w:jc w:val="both"/>
            </w:pPr>
            <w:r w:rsidRPr="00215991">
              <w:t>Средний размер заработной платы работников муниципальных учреждений культуры</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215991" w:rsidRDefault="00FD4245" w:rsidP="00FD4245">
            <w:pPr>
              <w:pStyle w:val="1"/>
              <w:shd w:val="clear" w:color="auto" w:fill="auto"/>
              <w:spacing w:line="240" w:lineRule="auto"/>
              <w:ind w:left="360" w:firstLine="0"/>
            </w:pPr>
            <w:r w:rsidRPr="00215991">
              <w:t>рублей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773B18" w:rsidP="00773B18">
            <w:pPr>
              <w:pStyle w:val="1"/>
              <w:shd w:val="clear" w:color="auto" w:fill="auto"/>
              <w:spacing w:line="312" w:lineRule="exact"/>
              <w:ind w:firstLine="0"/>
              <w:jc w:val="center"/>
            </w:pPr>
            <w:r>
              <w:t>7319,9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773B18" w:rsidP="00773B18">
            <w:pPr>
              <w:pStyle w:val="1"/>
              <w:shd w:val="clear" w:color="auto" w:fill="auto"/>
              <w:spacing w:line="312" w:lineRule="exact"/>
              <w:ind w:firstLine="0"/>
              <w:jc w:val="center"/>
            </w:pPr>
            <w:r>
              <w:t>9950,6</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773B18" w:rsidP="00773B18">
            <w:pPr>
              <w:pStyle w:val="1"/>
              <w:shd w:val="clear" w:color="auto" w:fill="auto"/>
              <w:spacing w:line="312" w:lineRule="exact"/>
              <w:ind w:firstLine="0"/>
              <w:jc w:val="center"/>
            </w:pPr>
            <w:r>
              <w:t>12800,0</w:t>
            </w:r>
          </w:p>
        </w:tc>
      </w:tr>
      <w:tr w:rsidR="00FD4245" w:rsidRPr="00FD4245">
        <w:tblPrEx>
          <w:tblCellMar>
            <w:top w:w="0" w:type="dxa"/>
            <w:bottom w:w="0" w:type="dxa"/>
          </w:tblCellMar>
        </w:tblPrEx>
        <w:trPr>
          <w:trHeight w:val="1979"/>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ind w:left="280"/>
              <w:rPr>
                <w:color w:val="000000"/>
                <w:sz w:val="27"/>
                <w:szCs w:val="27"/>
                <w:lang w:val="ru"/>
              </w:rPr>
            </w:pPr>
            <w:r w:rsidRPr="00FD4245">
              <w:rPr>
                <w:color w:val="000000"/>
                <w:sz w:val="27"/>
                <w:szCs w:val="27"/>
              </w:rPr>
              <w:t>14</w:t>
            </w:r>
            <w:r w:rsidRPr="00FD4245">
              <w:rPr>
                <w:color w:val="000000"/>
                <w:sz w:val="27"/>
                <w:szCs w:val="27"/>
                <w:lang w:val="ru"/>
              </w:rPr>
              <w:t>.</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spacing w:line="331" w:lineRule="exact"/>
              <w:jc w:val="both"/>
              <w:rPr>
                <w:color w:val="000000"/>
                <w:sz w:val="27"/>
                <w:szCs w:val="27"/>
                <w:lang w:val="ru"/>
              </w:rPr>
            </w:pPr>
            <w:r w:rsidRPr="00FD4245">
              <w:rPr>
                <w:color w:val="000000"/>
                <w:sz w:val="27"/>
                <w:szCs w:val="27"/>
                <w:lang w:val="ru"/>
              </w:rPr>
              <w:t>Отношение среднемесячной номи</w:t>
            </w:r>
            <w:r w:rsidRPr="00FD4245">
              <w:rPr>
                <w:color w:val="000000"/>
                <w:sz w:val="27"/>
                <w:szCs w:val="27"/>
                <w:lang w:val="ru"/>
              </w:rPr>
              <w:softHyphen/>
              <w:t>нальной начисленной заработной платы работников муници</w:t>
            </w:r>
            <w:r w:rsidRPr="00FD4245">
              <w:rPr>
                <w:color w:val="000000"/>
                <w:sz w:val="27"/>
                <w:szCs w:val="27"/>
                <w:lang w:val="ru"/>
              </w:rPr>
              <w:softHyphen/>
              <w:t>пальных общеобразовательных учреж</w:t>
            </w:r>
            <w:r w:rsidRPr="00FD4245">
              <w:rPr>
                <w:color w:val="000000"/>
                <w:sz w:val="27"/>
                <w:szCs w:val="27"/>
                <w:lang w:val="ru"/>
              </w:rPr>
              <w:softHyphen/>
              <w:t xml:space="preserve">дений к среднемесячной номинальной начисленной заработной плате работников, занятых в сфере экономики </w:t>
            </w:r>
            <w:r w:rsidRPr="00FD4245">
              <w:rPr>
                <w:color w:val="000000"/>
                <w:sz w:val="27"/>
                <w:szCs w:val="27"/>
              </w:rPr>
              <w:t>района</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ind w:left="680"/>
              <w:rPr>
                <w:rFonts w:ascii="Aharoni" w:eastAsia="Aharoni" w:hAnsi="Aharoni" w:cs="Aharoni"/>
                <w:color w:val="000000"/>
                <w:sz w:val="40"/>
                <w:szCs w:val="40"/>
                <w:lang w:val="ru"/>
              </w:rPr>
            </w:pPr>
            <w:r w:rsidRPr="00FD4245">
              <w:rPr>
                <w:rFonts w:ascii="Aharoni" w:eastAsia="Aharoni" w:hAnsi="Aharoni" w:cs="Aharoni"/>
                <w:color w:val="000000"/>
                <w:sz w:val="40"/>
                <w:szCs w:val="40"/>
                <w:lang w:val="ru"/>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jc w:val="center"/>
              <w:rPr>
                <w:color w:val="000000"/>
                <w:sz w:val="27"/>
                <w:szCs w:val="27"/>
                <w:lang w:val="ru"/>
              </w:rPr>
            </w:pPr>
            <w:r>
              <w:rPr>
                <w:color w:val="000000"/>
                <w:sz w:val="27"/>
                <w:szCs w:val="27"/>
                <w:lang w:val="ru"/>
              </w:rPr>
              <w:t>71,6</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jc w:val="center"/>
              <w:rPr>
                <w:color w:val="000000"/>
                <w:sz w:val="27"/>
                <w:szCs w:val="27"/>
                <w:lang w:val="ru"/>
              </w:rPr>
            </w:pPr>
            <w:r>
              <w:rPr>
                <w:color w:val="000000"/>
                <w:sz w:val="27"/>
                <w:szCs w:val="27"/>
                <w:lang w:val="ru"/>
              </w:rPr>
              <w:t>77,6</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jc w:val="center"/>
              <w:rPr>
                <w:color w:val="000000"/>
                <w:sz w:val="27"/>
                <w:szCs w:val="27"/>
                <w:lang w:val="ru"/>
              </w:rPr>
            </w:pPr>
            <w:r>
              <w:rPr>
                <w:color w:val="000000"/>
                <w:sz w:val="27"/>
                <w:szCs w:val="27"/>
                <w:lang w:val="ru"/>
              </w:rPr>
              <w:t>78,0</w:t>
            </w:r>
          </w:p>
        </w:tc>
      </w:tr>
      <w:tr w:rsidR="00FD4245" w:rsidRPr="00FD4245">
        <w:tblPrEx>
          <w:tblCellMar>
            <w:top w:w="0" w:type="dxa"/>
            <w:bottom w:w="0" w:type="dxa"/>
          </w:tblCellMar>
        </w:tblPrEx>
        <w:trPr>
          <w:trHeight w:val="845"/>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ind w:left="280"/>
              <w:rPr>
                <w:color w:val="000000"/>
                <w:sz w:val="27"/>
                <w:szCs w:val="27"/>
                <w:lang w:val="ru"/>
              </w:rPr>
            </w:pPr>
            <w:r w:rsidRPr="00FD4245">
              <w:rPr>
                <w:color w:val="000000"/>
                <w:sz w:val="27"/>
                <w:szCs w:val="27"/>
              </w:rPr>
              <w:t>15</w:t>
            </w:r>
            <w:r w:rsidRPr="00FD4245">
              <w:rPr>
                <w:color w:val="000000"/>
                <w:sz w:val="27"/>
                <w:szCs w:val="27"/>
                <w:lang w:val="ru"/>
              </w:rPr>
              <w:t>.</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spacing w:line="331" w:lineRule="exact"/>
              <w:jc w:val="both"/>
              <w:rPr>
                <w:color w:val="000000"/>
                <w:sz w:val="27"/>
                <w:szCs w:val="27"/>
                <w:lang w:val="ru"/>
              </w:rPr>
            </w:pPr>
            <w:r w:rsidRPr="00FD4245">
              <w:rPr>
                <w:color w:val="000000"/>
                <w:sz w:val="27"/>
                <w:szCs w:val="27"/>
                <w:lang w:val="ru"/>
              </w:rPr>
              <w:t>Средний размер заработной платы работников муници</w:t>
            </w:r>
            <w:r w:rsidRPr="00FD4245">
              <w:rPr>
                <w:color w:val="000000"/>
                <w:sz w:val="27"/>
                <w:szCs w:val="27"/>
                <w:lang w:val="ru"/>
              </w:rPr>
              <w:softHyphen/>
              <w:t>пальных общеобразовательных учреж</w:t>
            </w:r>
            <w:r w:rsidRPr="00FD4245">
              <w:rPr>
                <w:color w:val="000000"/>
                <w:sz w:val="27"/>
                <w:szCs w:val="27"/>
                <w:lang w:val="ru"/>
              </w:rPr>
              <w:softHyphen/>
              <w:t>дений</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ind w:left="360"/>
              <w:rPr>
                <w:color w:val="000000"/>
                <w:sz w:val="27"/>
                <w:szCs w:val="27"/>
                <w:lang w:val="ru"/>
              </w:rPr>
            </w:pPr>
            <w:r w:rsidRPr="00FD4245">
              <w:rPr>
                <w:color w:val="000000"/>
                <w:sz w:val="27"/>
                <w:szCs w:val="27"/>
                <w:lang w:val="ru"/>
              </w:rPr>
              <w:t>рублей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spacing w:line="331" w:lineRule="exact"/>
              <w:jc w:val="center"/>
              <w:rPr>
                <w:color w:val="000000"/>
                <w:sz w:val="27"/>
                <w:szCs w:val="27"/>
                <w:lang w:val="ru"/>
              </w:rPr>
            </w:pPr>
            <w:r>
              <w:rPr>
                <w:color w:val="000000"/>
                <w:sz w:val="27"/>
                <w:szCs w:val="27"/>
                <w:lang w:val="ru"/>
              </w:rPr>
              <w:t>12752,3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spacing w:line="331" w:lineRule="exact"/>
              <w:jc w:val="center"/>
              <w:rPr>
                <w:color w:val="000000"/>
                <w:sz w:val="27"/>
                <w:szCs w:val="27"/>
                <w:lang w:val="ru"/>
              </w:rPr>
            </w:pPr>
            <w:r>
              <w:rPr>
                <w:color w:val="000000"/>
                <w:sz w:val="27"/>
                <w:szCs w:val="27"/>
                <w:lang w:val="ru"/>
              </w:rPr>
              <w:t>15320,7</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spacing w:line="331" w:lineRule="exact"/>
              <w:jc w:val="center"/>
              <w:rPr>
                <w:color w:val="000000"/>
                <w:sz w:val="27"/>
                <w:szCs w:val="27"/>
                <w:lang w:val="ru"/>
              </w:rPr>
            </w:pPr>
            <w:r>
              <w:rPr>
                <w:color w:val="000000"/>
                <w:sz w:val="27"/>
                <w:szCs w:val="27"/>
                <w:lang w:val="ru"/>
              </w:rPr>
              <w:t>16929,4</w:t>
            </w:r>
          </w:p>
        </w:tc>
      </w:tr>
      <w:tr w:rsidR="00FD4245" w:rsidRPr="00FD4245">
        <w:tblPrEx>
          <w:tblCellMar>
            <w:top w:w="0" w:type="dxa"/>
            <w:bottom w:w="0" w:type="dxa"/>
          </w:tblCellMar>
        </w:tblPrEx>
        <w:trPr>
          <w:trHeight w:val="1836"/>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ind w:left="280"/>
              <w:rPr>
                <w:color w:val="000000"/>
                <w:sz w:val="27"/>
                <w:szCs w:val="27"/>
                <w:lang w:val="ru"/>
              </w:rPr>
            </w:pPr>
            <w:r w:rsidRPr="00FD4245">
              <w:rPr>
                <w:color w:val="000000"/>
                <w:sz w:val="27"/>
                <w:szCs w:val="27"/>
              </w:rPr>
              <w:t>16</w:t>
            </w:r>
            <w:r w:rsidRPr="00FD4245">
              <w:rPr>
                <w:color w:val="000000"/>
                <w:sz w:val="27"/>
                <w:szCs w:val="27"/>
                <w:lang w:val="ru"/>
              </w:rPr>
              <w:t>.</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spacing w:line="336" w:lineRule="exact"/>
              <w:jc w:val="both"/>
              <w:rPr>
                <w:color w:val="000000"/>
                <w:sz w:val="27"/>
                <w:szCs w:val="27"/>
                <w:lang w:val="ru"/>
              </w:rPr>
            </w:pPr>
            <w:r w:rsidRPr="00FD4245">
              <w:rPr>
                <w:color w:val="000000"/>
                <w:sz w:val="27"/>
                <w:szCs w:val="27"/>
                <w:lang w:val="ru"/>
              </w:rPr>
              <w:t>Отношение среднемесячной номи</w:t>
            </w:r>
            <w:r w:rsidRPr="00FD4245">
              <w:rPr>
                <w:color w:val="000000"/>
                <w:sz w:val="27"/>
                <w:szCs w:val="27"/>
                <w:lang w:val="ru"/>
              </w:rPr>
              <w:softHyphen/>
              <w:t>нальной начисленной заработной платы работников муници</w:t>
            </w:r>
            <w:r w:rsidRPr="00FD4245">
              <w:rPr>
                <w:color w:val="000000"/>
                <w:sz w:val="27"/>
                <w:szCs w:val="27"/>
                <w:lang w:val="ru"/>
              </w:rPr>
              <w:softHyphen/>
              <w:t>пальных дошкольных учреждений к среднемесячной номинальной начис</w:t>
            </w:r>
            <w:r w:rsidRPr="00FD4245">
              <w:rPr>
                <w:color w:val="000000"/>
                <w:sz w:val="27"/>
                <w:szCs w:val="27"/>
                <w:lang w:val="ru"/>
              </w:rPr>
              <w:softHyphen/>
              <w:t xml:space="preserve">ленной заработной плате работников, занятых в сфере экономики </w:t>
            </w:r>
            <w:r w:rsidRPr="00FD4245">
              <w:rPr>
                <w:color w:val="000000"/>
                <w:sz w:val="27"/>
                <w:szCs w:val="27"/>
              </w:rPr>
              <w:t xml:space="preserve"> района</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ind w:left="680"/>
              <w:rPr>
                <w:rFonts w:ascii="Aharoni" w:eastAsia="Aharoni" w:hAnsi="Aharoni" w:cs="Aharoni"/>
                <w:color w:val="000000"/>
                <w:sz w:val="40"/>
                <w:szCs w:val="40"/>
                <w:lang w:val="ru"/>
              </w:rPr>
            </w:pPr>
            <w:r w:rsidRPr="00FD4245">
              <w:rPr>
                <w:rFonts w:ascii="Aharoni" w:eastAsia="Aharoni" w:hAnsi="Aharoni" w:cs="Aharoni"/>
                <w:color w:val="000000"/>
                <w:sz w:val="40"/>
                <w:szCs w:val="40"/>
                <w:lang w:val="ru"/>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jc w:val="center"/>
              <w:rPr>
                <w:color w:val="000000"/>
                <w:sz w:val="27"/>
                <w:szCs w:val="27"/>
                <w:lang w:val="ru"/>
              </w:rPr>
            </w:pPr>
            <w:r>
              <w:rPr>
                <w:color w:val="000000"/>
                <w:sz w:val="27"/>
                <w:szCs w:val="27"/>
                <w:lang w:val="ru"/>
              </w:rPr>
              <w:t>42,3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jc w:val="center"/>
              <w:rPr>
                <w:color w:val="000000"/>
                <w:sz w:val="27"/>
                <w:szCs w:val="27"/>
                <w:lang w:val="ru"/>
              </w:rPr>
            </w:pPr>
            <w:r>
              <w:rPr>
                <w:color w:val="000000"/>
                <w:sz w:val="27"/>
                <w:szCs w:val="27"/>
                <w:lang w:val="ru"/>
              </w:rPr>
              <w:t>58,5</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jc w:val="center"/>
              <w:rPr>
                <w:color w:val="000000"/>
                <w:sz w:val="27"/>
                <w:szCs w:val="27"/>
                <w:lang w:val="ru"/>
              </w:rPr>
            </w:pPr>
            <w:r>
              <w:rPr>
                <w:color w:val="000000"/>
                <w:sz w:val="27"/>
                <w:szCs w:val="27"/>
                <w:lang w:val="ru"/>
              </w:rPr>
              <w:t>58,5</w:t>
            </w:r>
          </w:p>
        </w:tc>
      </w:tr>
      <w:tr w:rsidR="00FD4245" w:rsidRPr="00FD4245">
        <w:tblPrEx>
          <w:tblCellMar>
            <w:top w:w="0" w:type="dxa"/>
            <w:bottom w:w="0" w:type="dxa"/>
          </w:tblCellMar>
        </w:tblPrEx>
        <w:trPr>
          <w:trHeight w:val="840"/>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ind w:left="280"/>
              <w:rPr>
                <w:color w:val="000000"/>
                <w:sz w:val="27"/>
                <w:szCs w:val="27"/>
                <w:lang w:val="ru"/>
              </w:rPr>
            </w:pPr>
            <w:r w:rsidRPr="00FD4245">
              <w:rPr>
                <w:color w:val="000000"/>
                <w:sz w:val="27"/>
                <w:szCs w:val="27"/>
              </w:rPr>
              <w:t>17</w:t>
            </w:r>
            <w:r w:rsidRPr="00FD4245">
              <w:rPr>
                <w:color w:val="000000"/>
                <w:sz w:val="27"/>
                <w:szCs w:val="27"/>
                <w:lang w:val="ru"/>
              </w:rPr>
              <w:t>.</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spacing w:line="331" w:lineRule="exact"/>
              <w:jc w:val="both"/>
              <w:rPr>
                <w:color w:val="000000"/>
                <w:sz w:val="27"/>
                <w:szCs w:val="27"/>
                <w:lang w:val="ru"/>
              </w:rPr>
            </w:pPr>
            <w:r w:rsidRPr="00FD4245">
              <w:rPr>
                <w:color w:val="000000"/>
                <w:sz w:val="27"/>
                <w:szCs w:val="27"/>
                <w:lang w:val="ru"/>
              </w:rPr>
              <w:t>Средний размер заработной платы работников муници</w:t>
            </w:r>
            <w:r w:rsidRPr="00FD4245">
              <w:rPr>
                <w:color w:val="000000"/>
                <w:sz w:val="27"/>
                <w:szCs w:val="27"/>
                <w:lang w:val="ru"/>
              </w:rPr>
              <w:softHyphen/>
              <w:t>пальных дошкольных учреждений</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FD4245" w:rsidP="00FD4245">
            <w:pPr>
              <w:ind w:left="360"/>
              <w:rPr>
                <w:color w:val="000000"/>
                <w:sz w:val="27"/>
                <w:szCs w:val="27"/>
                <w:lang w:val="ru"/>
              </w:rPr>
            </w:pPr>
            <w:r w:rsidRPr="00FD4245">
              <w:rPr>
                <w:color w:val="000000"/>
                <w:sz w:val="27"/>
                <w:szCs w:val="27"/>
                <w:lang w:val="ru"/>
              </w:rPr>
              <w:t>рублей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spacing w:line="331" w:lineRule="exact"/>
              <w:jc w:val="center"/>
              <w:rPr>
                <w:color w:val="000000"/>
                <w:sz w:val="27"/>
                <w:szCs w:val="27"/>
                <w:lang w:val="ru"/>
              </w:rPr>
            </w:pPr>
            <w:r>
              <w:rPr>
                <w:color w:val="000000"/>
                <w:sz w:val="27"/>
                <w:szCs w:val="27"/>
                <w:lang w:val="ru"/>
              </w:rPr>
              <w:t>7530,8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spacing w:line="331" w:lineRule="exact"/>
              <w:jc w:val="center"/>
              <w:rPr>
                <w:color w:val="000000"/>
                <w:sz w:val="27"/>
                <w:szCs w:val="27"/>
                <w:lang w:val="ru"/>
              </w:rPr>
            </w:pPr>
            <w:r>
              <w:rPr>
                <w:color w:val="000000"/>
                <w:sz w:val="27"/>
                <w:szCs w:val="27"/>
                <w:lang w:val="ru"/>
              </w:rPr>
              <w:t>11547,2</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FD4245" w:rsidRDefault="00773B18" w:rsidP="00773B18">
            <w:pPr>
              <w:spacing w:line="331" w:lineRule="exact"/>
              <w:jc w:val="center"/>
              <w:rPr>
                <w:color w:val="000000"/>
                <w:sz w:val="27"/>
                <w:szCs w:val="27"/>
                <w:lang w:val="ru"/>
              </w:rPr>
            </w:pPr>
            <w:r>
              <w:rPr>
                <w:color w:val="000000"/>
                <w:sz w:val="27"/>
                <w:szCs w:val="27"/>
                <w:lang w:val="ru"/>
              </w:rPr>
              <w:t>12759,6</w:t>
            </w:r>
          </w:p>
        </w:tc>
      </w:tr>
      <w:tr w:rsidR="00FD4245" w:rsidRPr="008761B9">
        <w:tblPrEx>
          <w:tblCellMar>
            <w:top w:w="0" w:type="dxa"/>
            <w:bottom w:w="0" w:type="dxa"/>
          </w:tblCellMar>
        </w:tblPrEx>
        <w:trPr>
          <w:trHeight w:val="1306"/>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240" w:lineRule="auto"/>
              <w:ind w:left="280" w:firstLine="0"/>
            </w:pPr>
            <w:r>
              <w:t>18</w:t>
            </w:r>
            <w:r w:rsidRPr="00961980">
              <w:t>.</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322" w:lineRule="exact"/>
              <w:ind w:firstLine="0"/>
              <w:jc w:val="both"/>
            </w:pPr>
            <w:r w:rsidRPr="00961980">
              <w:t>Обеспеченность детей дошкольного возраста местами в дошкольных образовательных учреждениях (коли</w:t>
            </w:r>
            <w:r w:rsidRPr="00961980">
              <w:softHyphen/>
              <w:t>чество мест на 1000 детей)</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240" w:lineRule="auto"/>
              <w:ind w:left="340" w:firstLine="0"/>
            </w:pPr>
            <w:r w:rsidRPr="00961980">
              <w:t>единиц</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300BA0" w:rsidP="00773B18">
            <w:pPr>
              <w:pStyle w:val="1"/>
              <w:shd w:val="clear" w:color="auto" w:fill="auto"/>
              <w:spacing w:line="240" w:lineRule="auto"/>
              <w:ind w:left="100" w:firstLine="0"/>
              <w:jc w:val="center"/>
            </w:pPr>
            <w:r>
              <w:t>1378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300BA0" w:rsidP="00773B18">
            <w:pPr>
              <w:pStyle w:val="1"/>
              <w:shd w:val="clear" w:color="auto" w:fill="auto"/>
              <w:spacing w:line="240" w:lineRule="auto"/>
              <w:ind w:left="100" w:firstLine="0"/>
              <w:jc w:val="center"/>
            </w:pPr>
            <w:r>
              <w:t>1511</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300BA0" w:rsidP="00773B18">
            <w:pPr>
              <w:pStyle w:val="1"/>
              <w:shd w:val="clear" w:color="auto" w:fill="auto"/>
              <w:spacing w:line="240" w:lineRule="auto"/>
              <w:ind w:left="100" w:firstLine="0"/>
              <w:jc w:val="center"/>
            </w:pPr>
            <w:r>
              <w:t>1540</w:t>
            </w:r>
          </w:p>
        </w:tc>
      </w:tr>
      <w:tr w:rsidR="00FD4245" w:rsidRPr="008761B9">
        <w:tblPrEx>
          <w:tblCellMar>
            <w:top w:w="0" w:type="dxa"/>
            <w:bottom w:w="0" w:type="dxa"/>
          </w:tblCellMar>
        </w:tblPrEx>
        <w:trPr>
          <w:trHeight w:val="3397"/>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240" w:lineRule="auto"/>
              <w:ind w:left="280" w:firstLine="0"/>
            </w:pPr>
            <w:r>
              <w:t>19</w:t>
            </w:r>
            <w:r w:rsidRPr="00961980">
              <w:t>.</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326" w:lineRule="exact"/>
              <w:ind w:firstLine="0"/>
              <w:jc w:val="both"/>
            </w:pPr>
            <w:r w:rsidRPr="00961980">
              <w:t>Доля детей, оставшихся без попечения родителей, и лиц из числа детей, оставшихся без попечения родителей, состоявших на учёте на получение жилого помещения, включая лиц в возрасте от 23 лет и старше, обеспеченных жилыми помещениями за отчётный год, в общей численности детей, оставшихся без попечения родителей, и лиц из их числа, состоящих на учёте на получение жилого помещения, включая лиц в возрасте от 23 лет и старше (всего на начало отчётного года)</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90"/>
              <w:shd w:val="clear" w:color="auto" w:fill="auto"/>
              <w:spacing w:line="240" w:lineRule="auto"/>
              <w:ind w:left="680"/>
            </w:pPr>
            <w:r w:rsidRPr="00961980">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300BA0" w:rsidP="00773B18">
            <w:pPr>
              <w:pStyle w:val="1"/>
              <w:shd w:val="clear" w:color="auto" w:fill="auto"/>
              <w:spacing w:line="240" w:lineRule="auto"/>
              <w:ind w:left="100" w:firstLine="0"/>
              <w:jc w:val="center"/>
            </w:pPr>
            <w:r>
              <w:t>5,9</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2D2BD5" w:rsidP="00773B18">
            <w:pPr>
              <w:pStyle w:val="1"/>
              <w:shd w:val="clear" w:color="auto" w:fill="auto"/>
              <w:spacing w:line="240" w:lineRule="auto"/>
              <w:ind w:left="100" w:firstLine="0"/>
              <w:jc w:val="center"/>
            </w:pPr>
            <w:r>
              <w:t>7,1</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8761B9" w:rsidRDefault="002D2BD5" w:rsidP="00773B18">
            <w:pPr>
              <w:pStyle w:val="1"/>
              <w:shd w:val="clear" w:color="auto" w:fill="auto"/>
              <w:spacing w:line="240" w:lineRule="auto"/>
              <w:ind w:left="100" w:firstLine="0"/>
              <w:jc w:val="center"/>
            </w:pPr>
            <w:r>
              <w:t>7,6</w:t>
            </w:r>
          </w:p>
        </w:tc>
      </w:tr>
      <w:tr w:rsidR="00FD4245" w:rsidRPr="00961980">
        <w:tblPrEx>
          <w:tblCellMar>
            <w:top w:w="0" w:type="dxa"/>
            <w:bottom w:w="0" w:type="dxa"/>
          </w:tblCellMar>
        </w:tblPrEx>
        <w:trPr>
          <w:trHeight w:val="1696"/>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240" w:lineRule="auto"/>
              <w:ind w:left="280" w:firstLine="0"/>
            </w:pPr>
            <w:r>
              <w:t>20</w:t>
            </w:r>
            <w:r w:rsidRPr="00961980">
              <w:t>.</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326" w:lineRule="exact"/>
              <w:ind w:firstLine="0"/>
              <w:jc w:val="both"/>
            </w:pPr>
            <w:r w:rsidRPr="00961980">
              <w:t xml:space="preserve">Доля протяжённости автомобильных дорог общего пользования </w:t>
            </w:r>
            <w:r>
              <w:t>муниципального</w:t>
            </w:r>
            <w:r w:rsidRPr="00961980">
              <w:t xml:space="preserve"> значения, не отвечающих нормативным требованиям, в общей протяжённости автомобильных дорог общего пользования регионального значения</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90"/>
              <w:shd w:val="clear" w:color="auto" w:fill="auto"/>
              <w:spacing w:line="240" w:lineRule="auto"/>
              <w:ind w:left="680"/>
            </w:pPr>
            <w:r w:rsidRPr="00961980">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300BA0" w:rsidP="00773B18">
            <w:pPr>
              <w:pStyle w:val="1"/>
              <w:shd w:val="clear" w:color="auto" w:fill="auto"/>
              <w:spacing w:line="240" w:lineRule="auto"/>
              <w:ind w:left="100" w:firstLine="0"/>
              <w:jc w:val="center"/>
            </w:pPr>
            <w:r>
              <w:t>13,4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300BA0" w:rsidP="00773B18">
            <w:pPr>
              <w:pStyle w:val="1"/>
              <w:shd w:val="clear" w:color="auto" w:fill="auto"/>
              <w:spacing w:line="240" w:lineRule="auto"/>
              <w:ind w:left="100" w:firstLine="0"/>
              <w:jc w:val="center"/>
            </w:pPr>
            <w:r>
              <w:t>11,7</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300BA0" w:rsidP="00773B18">
            <w:pPr>
              <w:pStyle w:val="1"/>
              <w:shd w:val="clear" w:color="auto" w:fill="auto"/>
              <w:spacing w:line="240" w:lineRule="auto"/>
              <w:ind w:left="100" w:firstLine="0"/>
              <w:jc w:val="center"/>
            </w:pPr>
            <w:r>
              <w:t>10</w:t>
            </w:r>
          </w:p>
        </w:tc>
      </w:tr>
      <w:tr w:rsidR="00FD4245" w:rsidRPr="001F406E">
        <w:tblPrEx>
          <w:tblCellMar>
            <w:top w:w="0" w:type="dxa"/>
            <w:bottom w:w="0" w:type="dxa"/>
          </w:tblCellMar>
        </w:tblPrEx>
        <w:trPr>
          <w:trHeight w:val="677"/>
          <w:jc w:val="center"/>
        </w:trPr>
        <w:tc>
          <w:tcPr>
            <w:tcW w:w="835"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240" w:lineRule="auto"/>
              <w:ind w:left="280" w:firstLine="0"/>
            </w:pPr>
            <w:r>
              <w:t>21</w:t>
            </w:r>
            <w:r w:rsidRPr="00961980">
              <w:t>.</w:t>
            </w:r>
          </w:p>
        </w:tc>
        <w:tc>
          <w:tcPr>
            <w:tcW w:w="6205"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331" w:lineRule="exact"/>
              <w:ind w:firstLine="0"/>
              <w:jc w:val="both"/>
            </w:pPr>
            <w:r w:rsidRPr="00961980">
              <w:t>Количество спортивных сооружений на 100 тыс. человек населения</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240" w:lineRule="auto"/>
              <w:ind w:left="340" w:firstLine="0"/>
            </w:pPr>
            <w:r w:rsidRPr="00961980">
              <w:t>единиц</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Pr="001F406E" w:rsidRDefault="00300BA0" w:rsidP="00773B18">
            <w:pPr>
              <w:pStyle w:val="1"/>
              <w:shd w:val="clear" w:color="auto" w:fill="auto"/>
              <w:spacing w:line="240" w:lineRule="auto"/>
              <w:ind w:left="100" w:firstLine="0"/>
              <w:jc w:val="center"/>
            </w:pPr>
            <w:r>
              <w:t>17,3</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Pr="001F406E" w:rsidRDefault="00300BA0" w:rsidP="00773B18">
            <w:pPr>
              <w:pStyle w:val="1"/>
              <w:shd w:val="clear" w:color="auto" w:fill="auto"/>
              <w:spacing w:line="240" w:lineRule="auto"/>
              <w:ind w:left="100" w:firstLine="0"/>
              <w:jc w:val="center"/>
            </w:pPr>
            <w:r>
              <w:t>17,3</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Pr="001F406E" w:rsidRDefault="00300BA0" w:rsidP="00773B18">
            <w:pPr>
              <w:pStyle w:val="1"/>
              <w:shd w:val="clear" w:color="auto" w:fill="auto"/>
              <w:spacing w:line="240" w:lineRule="auto"/>
              <w:ind w:left="100" w:firstLine="0"/>
              <w:jc w:val="center"/>
            </w:pPr>
            <w:r>
              <w:t>17,3</w:t>
            </w:r>
          </w:p>
        </w:tc>
      </w:tr>
      <w:tr w:rsidR="00FD4245">
        <w:tblPrEx>
          <w:tblCellMar>
            <w:top w:w="0" w:type="dxa"/>
            <w:bottom w:w="0" w:type="dxa"/>
          </w:tblCellMar>
        </w:tblPrEx>
        <w:trPr>
          <w:trHeight w:val="2563"/>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240" w:lineRule="auto"/>
              <w:ind w:left="240" w:firstLine="0"/>
            </w:pPr>
            <w:r>
              <w:t>22</w:t>
            </w:r>
            <w:r w:rsidRPr="00961980">
              <w:t>.</w:t>
            </w:r>
          </w:p>
        </w:tc>
        <w:tc>
          <w:tcPr>
            <w:tcW w:w="6219" w:type="dxa"/>
            <w:gridSpan w:val="2"/>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
              <w:shd w:val="clear" w:color="auto" w:fill="auto"/>
              <w:spacing w:line="317" w:lineRule="exact"/>
              <w:ind w:firstLine="0"/>
              <w:jc w:val="both"/>
            </w:pPr>
            <w:r w:rsidRPr="00961980">
              <w:t xml:space="preserve">Отношение объёма </w:t>
            </w:r>
            <w:r>
              <w:t>муниципального</w:t>
            </w:r>
            <w:r w:rsidRPr="00961980">
              <w:t xml:space="preserve"> долга муниципального образования «Чердаклинский район» Ульяновской области по состоянию на 01 января года, следующего за отчётным, к общему годовому объёму доходов бюджета муниципального образования «Чердаклинский район» Ульяновской области в отчётном финансовом году (без учёта объёмов безвозмездных поступлений)</w:t>
            </w:r>
          </w:p>
        </w:tc>
        <w:tc>
          <w:tcPr>
            <w:tcW w:w="1473" w:type="dxa"/>
            <w:tcBorders>
              <w:top w:val="single" w:sz="4" w:space="0" w:color="auto"/>
              <w:left w:val="single" w:sz="4" w:space="0" w:color="auto"/>
              <w:bottom w:val="single" w:sz="4" w:space="0" w:color="auto"/>
              <w:right w:val="single" w:sz="4" w:space="0" w:color="auto"/>
            </w:tcBorders>
            <w:shd w:val="clear" w:color="auto" w:fill="FFFFFF"/>
          </w:tcPr>
          <w:p w:rsidR="00FD4245" w:rsidRPr="00961980" w:rsidRDefault="00FD4245" w:rsidP="00FD4245">
            <w:pPr>
              <w:pStyle w:val="100"/>
              <w:shd w:val="clear" w:color="auto" w:fill="auto"/>
              <w:spacing w:line="240" w:lineRule="auto"/>
              <w:ind w:left="680"/>
            </w:pPr>
            <w:r w:rsidRPr="00961980">
              <w:t>%</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FD4245" w:rsidRDefault="00C2385B" w:rsidP="00773B18">
            <w:pPr>
              <w:pStyle w:val="1"/>
              <w:shd w:val="clear" w:color="auto" w:fill="auto"/>
              <w:spacing w:line="240" w:lineRule="auto"/>
              <w:ind w:left="100" w:firstLine="0"/>
              <w:jc w:val="center"/>
            </w:pPr>
            <w:r>
              <w:t>Муниципального долга нет</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FD4245" w:rsidRDefault="00C2385B" w:rsidP="00773B18">
            <w:pPr>
              <w:pStyle w:val="1"/>
              <w:shd w:val="clear" w:color="auto" w:fill="auto"/>
              <w:spacing w:line="240" w:lineRule="auto"/>
              <w:ind w:left="100" w:firstLine="0"/>
              <w:jc w:val="center"/>
            </w:pPr>
            <w:r>
              <w:t>Муниципального долга нет</w:t>
            </w:r>
          </w:p>
        </w:tc>
        <w:tc>
          <w:tcPr>
            <w:tcW w:w="1678" w:type="dxa"/>
            <w:tcBorders>
              <w:top w:val="single" w:sz="4" w:space="0" w:color="auto"/>
              <w:left w:val="single" w:sz="4" w:space="0" w:color="auto"/>
              <w:bottom w:val="single" w:sz="4" w:space="0" w:color="auto"/>
              <w:right w:val="single" w:sz="4" w:space="0" w:color="auto"/>
            </w:tcBorders>
            <w:shd w:val="clear" w:color="auto" w:fill="FFFFFF"/>
          </w:tcPr>
          <w:p w:rsidR="00FD4245" w:rsidRDefault="00C2385B" w:rsidP="00773B18">
            <w:pPr>
              <w:pStyle w:val="1"/>
              <w:shd w:val="clear" w:color="auto" w:fill="auto"/>
              <w:spacing w:line="240" w:lineRule="auto"/>
              <w:ind w:left="100" w:firstLine="0"/>
              <w:jc w:val="center"/>
            </w:pPr>
            <w:r>
              <w:t>Муниципального долга нет</w:t>
            </w:r>
          </w:p>
        </w:tc>
      </w:tr>
    </w:tbl>
    <w:p w:rsidR="005E0662" w:rsidRDefault="005E0662" w:rsidP="009D0324">
      <w:pPr>
        <w:jc w:val="center"/>
        <w:rPr>
          <w:b/>
          <w:sz w:val="28"/>
          <w:szCs w:val="28"/>
        </w:rPr>
      </w:pPr>
    </w:p>
    <w:p w:rsidR="005E0662" w:rsidRDefault="005E0662" w:rsidP="009D0324">
      <w:pPr>
        <w:jc w:val="center"/>
        <w:rPr>
          <w:b/>
          <w:sz w:val="28"/>
          <w:szCs w:val="28"/>
        </w:rPr>
      </w:pPr>
    </w:p>
    <w:p w:rsidR="005E0662" w:rsidRDefault="005E0662" w:rsidP="009D0324">
      <w:pPr>
        <w:jc w:val="center"/>
        <w:rPr>
          <w:b/>
          <w:sz w:val="28"/>
          <w:szCs w:val="28"/>
        </w:rPr>
      </w:pPr>
    </w:p>
    <w:p w:rsidR="005E0662" w:rsidRDefault="005E0662" w:rsidP="009D0324">
      <w:pPr>
        <w:jc w:val="center"/>
        <w:rPr>
          <w:b/>
          <w:sz w:val="28"/>
          <w:szCs w:val="28"/>
        </w:rPr>
      </w:pPr>
    </w:p>
    <w:p w:rsidR="005E0662" w:rsidRDefault="005E0662" w:rsidP="009D0324">
      <w:pPr>
        <w:jc w:val="center"/>
        <w:rPr>
          <w:b/>
          <w:sz w:val="28"/>
          <w:szCs w:val="28"/>
        </w:rPr>
      </w:pPr>
    </w:p>
    <w:p w:rsidR="005E0662" w:rsidRDefault="005E0662" w:rsidP="009D0324">
      <w:pPr>
        <w:jc w:val="center"/>
        <w:rPr>
          <w:b/>
          <w:sz w:val="28"/>
          <w:szCs w:val="28"/>
        </w:rPr>
      </w:pPr>
    </w:p>
    <w:p w:rsidR="005E0662" w:rsidRPr="009D0324" w:rsidRDefault="005E0662" w:rsidP="009D0324">
      <w:pPr>
        <w:jc w:val="center"/>
        <w:rPr>
          <w:b/>
          <w:sz w:val="28"/>
          <w:szCs w:val="28"/>
        </w:rPr>
      </w:pPr>
    </w:p>
    <w:p w:rsidR="004A0A76" w:rsidRPr="009D0324" w:rsidRDefault="004A0A76" w:rsidP="009D0324">
      <w:pPr>
        <w:jc w:val="center"/>
        <w:rPr>
          <w:b/>
          <w:sz w:val="28"/>
          <w:szCs w:val="28"/>
        </w:rPr>
      </w:pPr>
    </w:p>
    <w:p w:rsidR="004A0A76" w:rsidRDefault="004A0A76" w:rsidP="004852E4">
      <w:pPr>
        <w:jc w:val="center"/>
        <w:rPr>
          <w:sz w:val="28"/>
          <w:szCs w:val="28"/>
        </w:rPr>
      </w:pPr>
    </w:p>
    <w:p w:rsidR="004A0A76" w:rsidRDefault="004A0A76" w:rsidP="004852E4">
      <w:pPr>
        <w:jc w:val="center"/>
        <w:rPr>
          <w:sz w:val="28"/>
          <w:szCs w:val="28"/>
        </w:rPr>
      </w:pPr>
    </w:p>
    <w:p w:rsidR="004A0A76" w:rsidRDefault="004A0A76" w:rsidP="004852E4">
      <w:pPr>
        <w:jc w:val="center"/>
        <w:rPr>
          <w:sz w:val="28"/>
          <w:szCs w:val="28"/>
        </w:rPr>
      </w:pPr>
    </w:p>
    <w:p w:rsidR="004A0A76" w:rsidRDefault="004A0A76" w:rsidP="004852E4">
      <w:pPr>
        <w:jc w:val="center"/>
        <w:rPr>
          <w:sz w:val="28"/>
          <w:szCs w:val="28"/>
        </w:rPr>
      </w:pPr>
    </w:p>
    <w:p w:rsidR="004A0A76" w:rsidRDefault="004A0A76" w:rsidP="004852E4">
      <w:pPr>
        <w:jc w:val="center"/>
        <w:rPr>
          <w:sz w:val="28"/>
          <w:szCs w:val="28"/>
        </w:rPr>
      </w:pPr>
    </w:p>
    <w:p w:rsidR="00951A0D" w:rsidRDefault="00951A0D" w:rsidP="004852E4">
      <w:pPr>
        <w:jc w:val="center"/>
        <w:rPr>
          <w:sz w:val="28"/>
          <w:szCs w:val="28"/>
        </w:rPr>
        <w:sectPr w:rsidR="00951A0D" w:rsidSect="00951A0D">
          <w:pgSz w:w="16838" w:h="11906" w:orient="landscape"/>
          <w:pgMar w:top="1701" w:right="1134" w:bottom="851" w:left="1134" w:header="709" w:footer="709" w:gutter="0"/>
          <w:cols w:space="708"/>
          <w:docGrid w:linePitch="360"/>
        </w:sectPr>
      </w:pPr>
    </w:p>
    <w:p w:rsidR="00E5416D" w:rsidRDefault="00E5416D" w:rsidP="002C1A5F">
      <w:pPr>
        <w:jc w:val="center"/>
        <w:rPr>
          <w:b/>
          <w:sz w:val="28"/>
          <w:szCs w:val="28"/>
        </w:rPr>
      </w:pPr>
    </w:p>
    <w:p w:rsidR="00972030" w:rsidRPr="00217B8D" w:rsidRDefault="001772A4" w:rsidP="00972030">
      <w:pPr>
        <w:jc w:val="center"/>
        <w:rPr>
          <w:b/>
          <w:sz w:val="32"/>
          <w:szCs w:val="32"/>
        </w:rPr>
      </w:pPr>
      <w:r w:rsidRPr="006B2FBF">
        <w:rPr>
          <w:b/>
          <w:sz w:val="32"/>
          <w:szCs w:val="32"/>
        </w:rPr>
        <w:t>3</w:t>
      </w:r>
      <w:r w:rsidR="006E0C5E">
        <w:rPr>
          <w:b/>
          <w:sz w:val="32"/>
          <w:szCs w:val="32"/>
        </w:rPr>
        <w:t xml:space="preserve">. </w:t>
      </w:r>
      <w:r w:rsidR="00972030" w:rsidRPr="00217B8D">
        <w:rPr>
          <w:b/>
          <w:sz w:val="32"/>
          <w:szCs w:val="32"/>
        </w:rPr>
        <w:t>Общие характеристики бюджета муниципального образования «</w:t>
      </w:r>
      <w:r w:rsidR="00972030">
        <w:rPr>
          <w:b/>
          <w:sz w:val="32"/>
          <w:szCs w:val="32"/>
        </w:rPr>
        <w:t xml:space="preserve">Чердаклинский район» </w:t>
      </w:r>
      <w:r w:rsidR="00972030" w:rsidRPr="00217B8D">
        <w:rPr>
          <w:b/>
          <w:sz w:val="32"/>
          <w:szCs w:val="32"/>
        </w:rPr>
        <w:t>Ульяновск</w:t>
      </w:r>
      <w:r w:rsidR="00972030">
        <w:rPr>
          <w:b/>
          <w:sz w:val="32"/>
          <w:szCs w:val="32"/>
        </w:rPr>
        <w:t>ой области</w:t>
      </w:r>
      <w:r w:rsidR="00972030" w:rsidRPr="00217B8D">
        <w:rPr>
          <w:b/>
          <w:sz w:val="32"/>
          <w:szCs w:val="32"/>
        </w:rPr>
        <w:t xml:space="preserve"> на 2014 год в сравнении с</w:t>
      </w:r>
      <w:r w:rsidR="00972030">
        <w:rPr>
          <w:b/>
          <w:sz w:val="32"/>
          <w:szCs w:val="32"/>
        </w:rPr>
        <w:t xml:space="preserve"> исполнением за 2013 год</w:t>
      </w:r>
    </w:p>
    <w:p w:rsidR="00972030" w:rsidRDefault="00972030" w:rsidP="00B865E8">
      <w:pPr>
        <w:jc w:val="center"/>
        <w:rPr>
          <w:b/>
          <w:sz w:val="32"/>
          <w:szCs w:val="32"/>
        </w:rPr>
      </w:pPr>
    </w:p>
    <w:p w:rsidR="006E0C5E" w:rsidRDefault="006E0C5E" w:rsidP="00B865E8">
      <w:pPr>
        <w:jc w:val="center"/>
        <w:rPr>
          <w:b/>
          <w:sz w:val="32"/>
          <w:szCs w:val="32"/>
        </w:rPr>
      </w:pPr>
    </w:p>
    <w:p w:rsidR="006E0C5E" w:rsidRDefault="00531FD2" w:rsidP="00B865E8">
      <w:pPr>
        <w:jc w:val="center"/>
        <w:rPr>
          <w:b/>
          <w:sz w:val="32"/>
          <w:szCs w:val="32"/>
        </w:rPr>
      </w:pPr>
      <w:r>
        <w:rPr>
          <w:b/>
          <w:sz w:val="32"/>
          <w:szCs w:val="32"/>
        </w:rPr>
        <w:object w:dxaOrig="8291" w:dyaOrig="5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75pt;height:289.5pt" o:ole="">
            <v:imagedata r:id="rId9" o:title=""/>
          </v:shape>
          <o:OLEObject Type="Embed" ProgID="MSGraph.Chart.8" ShapeID="_x0000_i1025" DrawAspect="Content" ObjectID="_1453267491" r:id="rId10">
            <o:FieldCodes>\s</o:FieldCodes>
          </o:OLEObject>
        </w:object>
      </w:r>
    </w:p>
    <w:p w:rsidR="006E0C5E" w:rsidRDefault="006E0C5E" w:rsidP="00B865E8">
      <w:pPr>
        <w:jc w:val="center"/>
        <w:rPr>
          <w:b/>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2"/>
        <w:gridCol w:w="2392"/>
        <w:gridCol w:w="2393"/>
        <w:gridCol w:w="2393"/>
      </w:tblGrid>
      <w:tr w:rsidR="002F1CED" w:rsidRPr="00353FE1">
        <w:tc>
          <w:tcPr>
            <w:tcW w:w="2392" w:type="dxa"/>
            <w:shd w:val="clear" w:color="auto" w:fill="auto"/>
          </w:tcPr>
          <w:p w:rsidR="00972030" w:rsidRPr="00353FE1" w:rsidRDefault="00972030" w:rsidP="00353FE1">
            <w:pPr>
              <w:jc w:val="center"/>
              <w:rPr>
                <w:b/>
              </w:rPr>
            </w:pPr>
            <w:r w:rsidRPr="00353FE1">
              <w:rPr>
                <w:b/>
              </w:rPr>
              <w:t>Наименование показателя</w:t>
            </w:r>
          </w:p>
        </w:tc>
        <w:tc>
          <w:tcPr>
            <w:tcW w:w="2392" w:type="dxa"/>
            <w:shd w:val="clear" w:color="auto" w:fill="auto"/>
          </w:tcPr>
          <w:p w:rsidR="00972030" w:rsidRPr="00353FE1" w:rsidRDefault="00972030" w:rsidP="00353FE1">
            <w:pPr>
              <w:jc w:val="center"/>
              <w:rPr>
                <w:b/>
              </w:rPr>
            </w:pPr>
            <w:r w:rsidRPr="00353FE1">
              <w:rPr>
                <w:b/>
              </w:rPr>
              <w:t>Ед. измерения</w:t>
            </w:r>
          </w:p>
        </w:tc>
        <w:tc>
          <w:tcPr>
            <w:tcW w:w="2393" w:type="dxa"/>
            <w:shd w:val="clear" w:color="auto" w:fill="auto"/>
          </w:tcPr>
          <w:p w:rsidR="00972030" w:rsidRPr="00353FE1" w:rsidRDefault="00972030" w:rsidP="00353FE1">
            <w:pPr>
              <w:jc w:val="center"/>
              <w:rPr>
                <w:b/>
              </w:rPr>
            </w:pPr>
            <w:r w:rsidRPr="00353FE1">
              <w:rPr>
                <w:b/>
              </w:rPr>
              <w:t>2013 год</w:t>
            </w:r>
          </w:p>
        </w:tc>
        <w:tc>
          <w:tcPr>
            <w:tcW w:w="2393" w:type="dxa"/>
            <w:shd w:val="clear" w:color="auto" w:fill="auto"/>
          </w:tcPr>
          <w:p w:rsidR="00972030" w:rsidRPr="00353FE1" w:rsidRDefault="00972030" w:rsidP="00353FE1">
            <w:pPr>
              <w:jc w:val="center"/>
              <w:rPr>
                <w:b/>
              </w:rPr>
            </w:pPr>
            <w:r w:rsidRPr="00353FE1">
              <w:rPr>
                <w:b/>
              </w:rPr>
              <w:t>2014 год</w:t>
            </w:r>
          </w:p>
        </w:tc>
      </w:tr>
      <w:tr w:rsidR="002F1CED" w:rsidRPr="00C2385B">
        <w:tc>
          <w:tcPr>
            <w:tcW w:w="2392" w:type="dxa"/>
            <w:shd w:val="clear" w:color="auto" w:fill="auto"/>
          </w:tcPr>
          <w:p w:rsidR="00972030" w:rsidRPr="00C2385B" w:rsidRDefault="00972030" w:rsidP="00353FE1">
            <w:pPr>
              <w:jc w:val="center"/>
              <w:rPr>
                <w:b/>
                <w:sz w:val="32"/>
                <w:szCs w:val="32"/>
              </w:rPr>
            </w:pPr>
            <w:r w:rsidRPr="00C2385B">
              <w:rPr>
                <w:b/>
                <w:sz w:val="32"/>
                <w:szCs w:val="32"/>
              </w:rPr>
              <w:t>Доход</w:t>
            </w:r>
          </w:p>
        </w:tc>
        <w:tc>
          <w:tcPr>
            <w:tcW w:w="2392" w:type="dxa"/>
            <w:shd w:val="clear" w:color="auto" w:fill="auto"/>
          </w:tcPr>
          <w:p w:rsidR="00972030" w:rsidRPr="00C2385B" w:rsidRDefault="00972030" w:rsidP="00353FE1">
            <w:pPr>
              <w:jc w:val="center"/>
              <w:rPr>
                <w:b/>
              </w:rPr>
            </w:pPr>
            <w:r w:rsidRPr="00C2385B">
              <w:rPr>
                <w:b/>
              </w:rPr>
              <w:t>тыс.руб.</w:t>
            </w:r>
          </w:p>
        </w:tc>
        <w:tc>
          <w:tcPr>
            <w:tcW w:w="2393" w:type="dxa"/>
            <w:shd w:val="clear" w:color="auto" w:fill="auto"/>
          </w:tcPr>
          <w:p w:rsidR="00972030" w:rsidRPr="00C2385B" w:rsidRDefault="00C2385B" w:rsidP="00353FE1">
            <w:pPr>
              <w:jc w:val="center"/>
              <w:rPr>
                <w:b/>
                <w:sz w:val="32"/>
                <w:szCs w:val="32"/>
              </w:rPr>
            </w:pPr>
            <w:r>
              <w:rPr>
                <w:b/>
                <w:sz w:val="32"/>
                <w:szCs w:val="32"/>
              </w:rPr>
              <w:t>539137,8</w:t>
            </w:r>
          </w:p>
        </w:tc>
        <w:tc>
          <w:tcPr>
            <w:tcW w:w="2393" w:type="dxa"/>
            <w:shd w:val="clear" w:color="auto" w:fill="auto"/>
          </w:tcPr>
          <w:p w:rsidR="00972030" w:rsidRPr="00C2385B" w:rsidRDefault="00C2385B" w:rsidP="00353FE1">
            <w:pPr>
              <w:jc w:val="center"/>
              <w:rPr>
                <w:b/>
                <w:sz w:val="32"/>
                <w:szCs w:val="32"/>
              </w:rPr>
            </w:pPr>
            <w:r>
              <w:rPr>
                <w:b/>
                <w:sz w:val="32"/>
                <w:szCs w:val="32"/>
              </w:rPr>
              <w:t>422031,</w:t>
            </w:r>
            <w:r w:rsidR="009F54A8">
              <w:rPr>
                <w:b/>
                <w:sz w:val="32"/>
                <w:szCs w:val="32"/>
              </w:rPr>
              <w:t>3</w:t>
            </w:r>
          </w:p>
        </w:tc>
      </w:tr>
      <w:tr w:rsidR="002F1CED" w:rsidRPr="00C2385B">
        <w:tc>
          <w:tcPr>
            <w:tcW w:w="2392" w:type="dxa"/>
            <w:shd w:val="clear" w:color="auto" w:fill="auto"/>
          </w:tcPr>
          <w:p w:rsidR="00972030" w:rsidRPr="00C2385B" w:rsidRDefault="00972030" w:rsidP="00353FE1">
            <w:pPr>
              <w:jc w:val="center"/>
              <w:rPr>
                <w:b/>
                <w:sz w:val="32"/>
                <w:szCs w:val="32"/>
              </w:rPr>
            </w:pPr>
            <w:r w:rsidRPr="00C2385B">
              <w:rPr>
                <w:b/>
                <w:sz w:val="32"/>
                <w:szCs w:val="32"/>
              </w:rPr>
              <w:t>Расходы</w:t>
            </w:r>
          </w:p>
        </w:tc>
        <w:tc>
          <w:tcPr>
            <w:tcW w:w="2392" w:type="dxa"/>
            <w:shd w:val="clear" w:color="auto" w:fill="auto"/>
          </w:tcPr>
          <w:p w:rsidR="00972030" w:rsidRPr="00C2385B" w:rsidRDefault="00972030" w:rsidP="00353FE1">
            <w:pPr>
              <w:jc w:val="center"/>
            </w:pPr>
            <w:r w:rsidRPr="00C2385B">
              <w:rPr>
                <w:b/>
              </w:rPr>
              <w:t>тыс.руб.</w:t>
            </w:r>
          </w:p>
        </w:tc>
        <w:tc>
          <w:tcPr>
            <w:tcW w:w="2393" w:type="dxa"/>
            <w:shd w:val="clear" w:color="auto" w:fill="auto"/>
          </w:tcPr>
          <w:p w:rsidR="00972030" w:rsidRPr="00C2385B" w:rsidRDefault="00C2385B" w:rsidP="00353FE1">
            <w:pPr>
              <w:jc w:val="center"/>
              <w:rPr>
                <w:b/>
                <w:sz w:val="32"/>
                <w:szCs w:val="32"/>
              </w:rPr>
            </w:pPr>
            <w:r>
              <w:rPr>
                <w:b/>
                <w:sz w:val="32"/>
                <w:szCs w:val="32"/>
              </w:rPr>
              <w:t>532495,1</w:t>
            </w:r>
          </w:p>
        </w:tc>
        <w:tc>
          <w:tcPr>
            <w:tcW w:w="2393" w:type="dxa"/>
            <w:shd w:val="clear" w:color="auto" w:fill="auto"/>
          </w:tcPr>
          <w:p w:rsidR="00972030" w:rsidRPr="00C2385B" w:rsidRDefault="00C2385B" w:rsidP="00353FE1">
            <w:pPr>
              <w:jc w:val="center"/>
              <w:rPr>
                <w:b/>
                <w:sz w:val="32"/>
                <w:szCs w:val="32"/>
              </w:rPr>
            </w:pPr>
            <w:r>
              <w:rPr>
                <w:b/>
                <w:sz w:val="32"/>
                <w:szCs w:val="32"/>
              </w:rPr>
              <w:t>422031,</w:t>
            </w:r>
            <w:r w:rsidR="009F54A8">
              <w:rPr>
                <w:b/>
                <w:sz w:val="32"/>
                <w:szCs w:val="32"/>
              </w:rPr>
              <w:t>3</w:t>
            </w:r>
          </w:p>
        </w:tc>
      </w:tr>
      <w:tr w:rsidR="002F1CED" w:rsidRPr="00C2385B">
        <w:tc>
          <w:tcPr>
            <w:tcW w:w="2392" w:type="dxa"/>
            <w:shd w:val="clear" w:color="auto" w:fill="auto"/>
          </w:tcPr>
          <w:p w:rsidR="00972030" w:rsidRPr="00C2385B" w:rsidRDefault="00972030" w:rsidP="00353FE1">
            <w:pPr>
              <w:jc w:val="center"/>
              <w:rPr>
                <w:b/>
                <w:sz w:val="32"/>
                <w:szCs w:val="32"/>
              </w:rPr>
            </w:pPr>
            <w:r w:rsidRPr="00C2385B">
              <w:rPr>
                <w:b/>
                <w:sz w:val="32"/>
                <w:szCs w:val="32"/>
              </w:rPr>
              <w:t>Дефицит</w:t>
            </w:r>
          </w:p>
        </w:tc>
        <w:tc>
          <w:tcPr>
            <w:tcW w:w="2392" w:type="dxa"/>
            <w:shd w:val="clear" w:color="auto" w:fill="auto"/>
          </w:tcPr>
          <w:p w:rsidR="00972030" w:rsidRPr="00C2385B" w:rsidRDefault="00972030" w:rsidP="00353FE1">
            <w:pPr>
              <w:jc w:val="center"/>
            </w:pPr>
            <w:r w:rsidRPr="00C2385B">
              <w:rPr>
                <w:b/>
              </w:rPr>
              <w:t>тыс.руб.</w:t>
            </w:r>
          </w:p>
        </w:tc>
        <w:tc>
          <w:tcPr>
            <w:tcW w:w="2393" w:type="dxa"/>
            <w:shd w:val="clear" w:color="auto" w:fill="auto"/>
          </w:tcPr>
          <w:p w:rsidR="00972030" w:rsidRPr="00C2385B" w:rsidRDefault="00B35F19" w:rsidP="00353FE1">
            <w:pPr>
              <w:jc w:val="center"/>
              <w:rPr>
                <w:b/>
                <w:sz w:val="32"/>
                <w:szCs w:val="32"/>
              </w:rPr>
            </w:pPr>
            <w:r>
              <w:rPr>
                <w:b/>
                <w:sz w:val="32"/>
                <w:szCs w:val="32"/>
              </w:rPr>
              <w:t>6642,7</w:t>
            </w:r>
          </w:p>
        </w:tc>
        <w:tc>
          <w:tcPr>
            <w:tcW w:w="2393" w:type="dxa"/>
            <w:shd w:val="clear" w:color="auto" w:fill="auto"/>
          </w:tcPr>
          <w:p w:rsidR="00972030" w:rsidRPr="00C2385B" w:rsidRDefault="00B35F19" w:rsidP="00353FE1">
            <w:pPr>
              <w:jc w:val="center"/>
              <w:rPr>
                <w:b/>
                <w:sz w:val="32"/>
                <w:szCs w:val="32"/>
              </w:rPr>
            </w:pPr>
            <w:r>
              <w:rPr>
                <w:b/>
                <w:sz w:val="32"/>
                <w:szCs w:val="32"/>
              </w:rPr>
              <w:t>0</w:t>
            </w:r>
          </w:p>
        </w:tc>
      </w:tr>
    </w:tbl>
    <w:p w:rsidR="001552B6" w:rsidRDefault="001552B6" w:rsidP="00B865E8">
      <w:pPr>
        <w:jc w:val="center"/>
        <w:rPr>
          <w:b/>
          <w:sz w:val="32"/>
          <w:szCs w:val="32"/>
        </w:rPr>
      </w:pPr>
    </w:p>
    <w:p w:rsidR="004A0A76" w:rsidRPr="00217B8D" w:rsidRDefault="001772A4" w:rsidP="00B865E8">
      <w:pPr>
        <w:jc w:val="center"/>
        <w:rPr>
          <w:b/>
          <w:sz w:val="32"/>
          <w:szCs w:val="32"/>
        </w:rPr>
      </w:pPr>
      <w:r>
        <w:rPr>
          <w:b/>
          <w:sz w:val="32"/>
          <w:szCs w:val="32"/>
        </w:rPr>
        <w:t>3.</w:t>
      </w:r>
      <w:r w:rsidRPr="001772A4">
        <w:rPr>
          <w:b/>
          <w:sz w:val="32"/>
          <w:szCs w:val="32"/>
        </w:rPr>
        <w:t>1</w:t>
      </w:r>
      <w:r w:rsidR="00972030">
        <w:rPr>
          <w:b/>
          <w:sz w:val="32"/>
          <w:szCs w:val="32"/>
        </w:rPr>
        <w:t xml:space="preserve"> </w:t>
      </w:r>
      <w:r w:rsidR="002C1A5F" w:rsidRPr="00217B8D">
        <w:rPr>
          <w:b/>
          <w:sz w:val="32"/>
          <w:szCs w:val="32"/>
        </w:rPr>
        <w:t>Основные приоритетные направления бюджетной политики муниципального образования «Ульяновский район»</w:t>
      </w:r>
    </w:p>
    <w:p w:rsidR="00097F6F" w:rsidRDefault="00097F6F" w:rsidP="007861AB">
      <w:pPr>
        <w:ind w:firstLine="709"/>
        <w:jc w:val="both"/>
        <w:rPr>
          <w:sz w:val="28"/>
          <w:szCs w:val="28"/>
        </w:rPr>
      </w:pPr>
    </w:p>
    <w:p w:rsidR="007861AB" w:rsidRDefault="00097F6F" w:rsidP="001552B6">
      <w:pPr>
        <w:ind w:firstLine="709"/>
        <w:jc w:val="both"/>
        <w:rPr>
          <w:sz w:val="28"/>
          <w:szCs w:val="28"/>
        </w:rPr>
      </w:pPr>
      <w:r w:rsidRPr="00302292">
        <w:rPr>
          <w:sz w:val="28"/>
          <w:szCs w:val="28"/>
        </w:rPr>
        <w:t xml:space="preserve">В основу бюджетной и налоговой политики </w:t>
      </w:r>
      <w:r>
        <w:rPr>
          <w:sz w:val="28"/>
          <w:szCs w:val="28"/>
        </w:rPr>
        <w:t xml:space="preserve">муниципального образования «Чердаклинский район» </w:t>
      </w:r>
      <w:r w:rsidRPr="00302292">
        <w:rPr>
          <w:sz w:val="28"/>
          <w:szCs w:val="28"/>
        </w:rPr>
        <w:t>Ульяновской области на</w:t>
      </w:r>
      <w:r>
        <w:rPr>
          <w:sz w:val="28"/>
          <w:szCs w:val="28"/>
        </w:rPr>
        <w:t xml:space="preserve"> </w:t>
      </w:r>
      <w:r w:rsidRPr="00302292">
        <w:rPr>
          <w:sz w:val="28"/>
          <w:szCs w:val="28"/>
        </w:rPr>
        <w:t xml:space="preserve">2014 год и плановый период </w:t>
      </w:r>
      <w:r>
        <w:rPr>
          <w:sz w:val="28"/>
          <w:szCs w:val="28"/>
        </w:rPr>
        <w:t xml:space="preserve">до </w:t>
      </w:r>
      <w:r w:rsidRPr="00302292">
        <w:rPr>
          <w:sz w:val="28"/>
          <w:szCs w:val="28"/>
        </w:rPr>
        <w:t>2016 год</w:t>
      </w:r>
      <w:r>
        <w:rPr>
          <w:sz w:val="28"/>
          <w:szCs w:val="28"/>
        </w:rPr>
        <w:t xml:space="preserve">а </w:t>
      </w:r>
      <w:r w:rsidRPr="00302292">
        <w:rPr>
          <w:sz w:val="28"/>
          <w:szCs w:val="28"/>
        </w:rPr>
        <w:t>положены стратегические</w:t>
      </w:r>
      <w:r>
        <w:rPr>
          <w:sz w:val="28"/>
          <w:szCs w:val="28"/>
        </w:rPr>
        <w:t xml:space="preserve"> </w:t>
      </w:r>
      <w:r w:rsidRPr="00302292">
        <w:rPr>
          <w:sz w:val="28"/>
          <w:szCs w:val="28"/>
        </w:rPr>
        <w:t>цели, сформулированные в Бюдже</w:t>
      </w:r>
      <w:r w:rsidRPr="00302292">
        <w:rPr>
          <w:sz w:val="28"/>
          <w:szCs w:val="28"/>
        </w:rPr>
        <w:t>т</w:t>
      </w:r>
      <w:r w:rsidRPr="00302292">
        <w:rPr>
          <w:sz w:val="28"/>
          <w:szCs w:val="28"/>
        </w:rPr>
        <w:t>ном послании Президента Российской</w:t>
      </w:r>
      <w:r>
        <w:rPr>
          <w:sz w:val="28"/>
          <w:szCs w:val="28"/>
        </w:rPr>
        <w:t xml:space="preserve"> </w:t>
      </w:r>
      <w:r w:rsidRPr="00302292">
        <w:rPr>
          <w:sz w:val="28"/>
          <w:szCs w:val="28"/>
        </w:rPr>
        <w:t>Федерации о бюджетной политике в 2014–2016 годах (далее Бюджетное</w:t>
      </w:r>
      <w:r>
        <w:rPr>
          <w:sz w:val="28"/>
          <w:szCs w:val="28"/>
        </w:rPr>
        <w:t xml:space="preserve"> </w:t>
      </w:r>
      <w:r w:rsidRPr="00302292">
        <w:rPr>
          <w:sz w:val="28"/>
          <w:szCs w:val="28"/>
        </w:rPr>
        <w:t>послание), указах Президента Российской Федерации от 7 мая 2012 года,</w:t>
      </w:r>
      <w:r>
        <w:rPr>
          <w:sz w:val="28"/>
          <w:szCs w:val="28"/>
        </w:rPr>
        <w:t xml:space="preserve"> </w:t>
      </w:r>
      <w:r w:rsidRPr="00302292">
        <w:rPr>
          <w:sz w:val="28"/>
          <w:szCs w:val="28"/>
        </w:rPr>
        <w:t>Стратегии социально-экономического развития Ульяновской области до 2020</w:t>
      </w:r>
      <w:r>
        <w:rPr>
          <w:sz w:val="28"/>
          <w:szCs w:val="28"/>
        </w:rPr>
        <w:t xml:space="preserve"> </w:t>
      </w:r>
      <w:r w:rsidRPr="00302292">
        <w:rPr>
          <w:sz w:val="28"/>
          <w:szCs w:val="28"/>
        </w:rPr>
        <w:t>года, в Бюджетном послании Губернатора Ульяно</w:t>
      </w:r>
      <w:r w:rsidRPr="00302292">
        <w:rPr>
          <w:sz w:val="28"/>
          <w:szCs w:val="28"/>
        </w:rPr>
        <w:t>в</w:t>
      </w:r>
      <w:r w:rsidRPr="00302292">
        <w:rPr>
          <w:sz w:val="28"/>
          <w:szCs w:val="28"/>
        </w:rPr>
        <w:t>ской области о бюджетной</w:t>
      </w:r>
      <w:r>
        <w:rPr>
          <w:sz w:val="28"/>
          <w:szCs w:val="28"/>
        </w:rPr>
        <w:t xml:space="preserve"> </w:t>
      </w:r>
      <w:r w:rsidRPr="00302292">
        <w:rPr>
          <w:sz w:val="28"/>
          <w:szCs w:val="28"/>
        </w:rPr>
        <w:t>политике Ульяновской области на 2014-2016 г</w:t>
      </w:r>
      <w:r w:rsidRPr="00302292">
        <w:rPr>
          <w:sz w:val="28"/>
          <w:szCs w:val="28"/>
        </w:rPr>
        <w:t>о</w:t>
      </w:r>
      <w:r>
        <w:rPr>
          <w:sz w:val="28"/>
          <w:szCs w:val="28"/>
        </w:rPr>
        <w:t>ды, прогнозе социально-экономического развития муниципального образования «Чердаклинский район» Ульяновской области на 2014 год и на период до 2016 года</w:t>
      </w:r>
    </w:p>
    <w:p w:rsidR="00097F6F" w:rsidRDefault="00097F6F" w:rsidP="001552B6">
      <w:pPr>
        <w:ind w:firstLine="709"/>
        <w:jc w:val="both"/>
        <w:rPr>
          <w:sz w:val="28"/>
          <w:szCs w:val="28"/>
        </w:rPr>
      </w:pPr>
    </w:p>
    <w:p w:rsidR="007861AB" w:rsidRPr="00972030" w:rsidRDefault="007861AB" w:rsidP="001552B6">
      <w:pPr>
        <w:ind w:firstLine="709"/>
        <w:jc w:val="both"/>
        <w:rPr>
          <w:b/>
          <w:bCs/>
          <w:sz w:val="28"/>
          <w:szCs w:val="28"/>
          <w:lang w:eastAsia="ar-SA"/>
        </w:rPr>
      </w:pPr>
      <w:r>
        <w:rPr>
          <w:sz w:val="28"/>
          <w:szCs w:val="28"/>
        </w:rPr>
        <w:t>Основными приоритетными направлениями бюджетной политики на 2014 год являются:</w:t>
      </w:r>
    </w:p>
    <w:p w:rsidR="00972030" w:rsidRPr="00972030" w:rsidRDefault="00972030" w:rsidP="001552B6">
      <w:pPr>
        <w:keepNext/>
        <w:keepLines/>
        <w:numPr>
          <w:ilvl w:val="0"/>
          <w:numId w:val="10"/>
        </w:numPr>
        <w:tabs>
          <w:tab w:val="left" w:pos="1219"/>
        </w:tabs>
        <w:ind w:left="0" w:firstLine="709"/>
        <w:jc w:val="both"/>
        <w:rPr>
          <w:b/>
          <w:sz w:val="28"/>
          <w:szCs w:val="28"/>
        </w:rPr>
      </w:pPr>
      <w:bookmarkStart w:id="1" w:name="bookmark13"/>
      <w:r w:rsidRPr="00972030">
        <w:rPr>
          <w:b/>
          <w:sz w:val="28"/>
          <w:szCs w:val="28"/>
        </w:rPr>
        <w:t>Сбалансированность бюджета</w:t>
      </w:r>
      <w:bookmarkEnd w:id="1"/>
    </w:p>
    <w:p w:rsidR="00972030" w:rsidRPr="00972030" w:rsidRDefault="00972030" w:rsidP="001552B6">
      <w:pPr>
        <w:ind w:firstLine="709"/>
        <w:jc w:val="both"/>
        <w:rPr>
          <w:sz w:val="28"/>
          <w:szCs w:val="28"/>
        </w:rPr>
      </w:pPr>
      <w:r w:rsidRPr="00972030">
        <w:rPr>
          <w:sz w:val="28"/>
          <w:szCs w:val="28"/>
        </w:rPr>
        <w:t>Достижение измеримых, общественно-значимых результатов, выявление и использование внутренних резервов, проведение социально-экономических реформ может быть реализовано только при сохранении долгосрочной сбалансированности и устойчивости  бюджета  муниципального образования «Чердаклинский район» (далее – местный бюджет).</w:t>
      </w:r>
    </w:p>
    <w:p w:rsidR="00972030" w:rsidRDefault="00972030" w:rsidP="001552B6">
      <w:pPr>
        <w:ind w:firstLine="709"/>
        <w:jc w:val="both"/>
        <w:rPr>
          <w:sz w:val="28"/>
          <w:szCs w:val="28"/>
        </w:rPr>
      </w:pPr>
      <w:r w:rsidRPr="00972030">
        <w:rPr>
          <w:sz w:val="28"/>
          <w:szCs w:val="28"/>
        </w:rPr>
        <w:t xml:space="preserve">Необходимо обеспечить устойчивое и сбалансированное исполнение местного бюджета, гарантировать безусловное выполнение принятых обязательств. </w:t>
      </w:r>
    </w:p>
    <w:p w:rsidR="007861AB" w:rsidRDefault="007861AB" w:rsidP="001552B6">
      <w:pPr>
        <w:ind w:firstLine="709"/>
        <w:jc w:val="both"/>
        <w:rPr>
          <w:sz w:val="28"/>
          <w:szCs w:val="28"/>
        </w:rPr>
      </w:pPr>
    </w:p>
    <w:p w:rsidR="00972030" w:rsidRPr="007861AB" w:rsidRDefault="00972030" w:rsidP="001552B6">
      <w:pPr>
        <w:numPr>
          <w:ilvl w:val="0"/>
          <w:numId w:val="10"/>
        </w:numPr>
        <w:ind w:left="0" w:firstLine="709"/>
        <w:jc w:val="both"/>
        <w:rPr>
          <w:b/>
          <w:sz w:val="28"/>
          <w:szCs w:val="28"/>
        </w:rPr>
      </w:pPr>
      <w:r>
        <w:rPr>
          <w:sz w:val="28"/>
          <w:szCs w:val="28"/>
        </w:rPr>
        <w:t xml:space="preserve"> </w:t>
      </w:r>
      <w:r w:rsidR="007861AB" w:rsidRPr="007861AB">
        <w:rPr>
          <w:b/>
          <w:sz w:val="28"/>
          <w:szCs w:val="28"/>
        </w:rPr>
        <w:t>У</w:t>
      </w:r>
      <w:r w:rsidRPr="00972030">
        <w:rPr>
          <w:b/>
          <w:sz w:val="28"/>
          <w:szCs w:val="28"/>
        </w:rPr>
        <w:t>величение доходной базы бюд</w:t>
      </w:r>
      <w:r w:rsidRPr="007861AB">
        <w:rPr>
          <w:b/>
          <w:sz w:val="28"/>
          <w:szCs w:val="28"/>
        </w:rPr>
        <w:t>жета</w:t>
      </w:r>
    </w:p>
    <w:p w:rsidR="00972030" w:rsidRPr="00972030" w:rsidRDefault="00972030" w:rsidP="001552B6">
      <w:pPr>
        <w:ind w:firstLine="709"/>
        <w:jc w:val="both"/>
        <w:rPr>
          <w:sz w:val="28"/>
          <w:szCs w:val="28"/>
        </w:rPr>
      </w:pPr>
      <w:r w:rsidRPr="00972030">
        <w:rPr>
          <w:sz w:val="28"/>
          <w:szCs w:val="28"/>
        </w:rPr>
        <w:t xml:space="preserve"> Для укрепления налоговой базы, повышения устойчивости местного бюджета, выполнения обязательств по росту заработной платы необходимо активизировать работу с крупнейшими налогоплательщиками, осуществляющими свою деятельность на территории муниципального образования «Чердаклинский район».</w:t>
      </w:r>
    </w:p>
    <w:p w:rsidR="007861AB" w:rsidRDefault="00972030" w:rsidP="001552B6">
      <w:pPr>
        <w:ind w:firstLine="709"/>
        <w:jc w:val="both"/>
        <w:rPr>
          <w:sz w:val="28"/>
          <w:szCs w:val="28"/>
        </w:rPr>
      </w:pPr>
      <w:r w:rsidRPr="00972030">
        <w:rPr>
          <w:sz w:val="28"/>
          <w:szCs w:val="28"/>
        </w:rPr>
        <w:t>В Плане межведомственных мероприятий по увеличению налоговых и неналоговых доходов в местный бюджет на 2014 год необходимо предусмотреть новые методы работы с налогоплательщиками, направленные на увеличение налогооблагаемой базы.</w:t>
      </w:r>
      <w:bookmarkStart w:id="2" w:name="bookmark14"/>
    </w:p>
    <w:p w:rsidR="007861AB" w:rsidRDefault="007861AB" w:rsidP="001552B6">
      <w:pPr>
        <w:ind w:firstLine="709"/>
        <w:jc w:val="both"/>
        <w:rPr>
          <w:sz w:val="28"/>
          <w:szCs w:val="28"/>
        </w:rPr>
      </w:pPr>
    </w:p>
    <w:p w:rsidR="00972030" w:rsidRPr="00972030" w:rsidRDefault="00972030" w:rsidP="001552B6">
      <w:pPr>
        <w:numPr>
          <w:ilvl w:val="0"/>
          <w:numId w:val="10"/>
        </w:numPr>
        <w:ind w:left="0" w:firstLine="709"/>
        <w:jc w:val="both"/>
        <w:rPr>
          <w:b/>
          <w:sz w:val="28"/>
          <w:szCs w:val="28"/>
        </w:rPr>
      </w:pPr>
      <w:r w:rsidRPr="00972030">
        <w:rPr>
          <w:b/>
          <w:sz w:val="28"/>
          <w:szCs w:val="28"/>
        </w:rPr>
        <w:t>Оптимизация структуры расходов</w:t>
      </w:r>
      <w:bookmarkEnd w:id="2"/>
      <w:r w:rsidRPr="00972030">
        <w:rPr>
          <w:b/>
          <w:sz w:val="28"/>
          <w:szCs w:val="28"/>
        </w:rPr>
        <w:t xml:space="preserve"> </w:t>
      </w:r>
    </w:p>
    <w:p w:rsidR="00972030" w:rsidRPr="00972030" w:rsidRDefault="00972030" w:rsidP="001552B6">
      <w:pPr>
        <w:ind w:firstLine="709"/>
        <w:jc w:val="both"/>
        <w:rPr>
          <w:sz w:val="28"/>
          <w:szCs w:val="28"/>
        </w:rPr>
      </w:pPr>
      <w:r w:rsidRPr="00972030">
        <w:rPr>
          <w:sz w:val="28"/>
          <w:szCs w:val="28"/>
        </w:rPr>
        <w:t>Основными резервами в настоящее время являются:</w:t>
      </w:r>
    </w:p>
    <w:p w:rsidR="00972030" w:rsidRPr="00972030" w:rsidRDefault="00972030" w:rsidP="001552B6">
      <w:pPr>
        <w:numPr>
          <w:ilvl w:val="1"/>
          <w:numId w:val="8"/>
        </w:numPr>
        <w:tabs>
          <w:tab w:val="left" w:pos="1431"/>
        </w:tabs>
        <w:ind w:firstLine="709"/>
        <w:jc w:val="both"/>
        <w:rPr>
          <w:sz w:val="28"/>
          <w:szCs w:val="28"/>
        </w:rPr>
      </w:pPr>
      <w:r w:rsidRPr="00972030">
        <w:rPr>
          <w:sz w:val="28"/>
          <w:szCs w:val="28"/>
        </w:rPr>
        <w:t>Активное использование механизмов частно-государственного партнёрства, позволяющих привлечь инвестиции и услуги частных компаний для решения муниципальных задач.</w:t>
      </w:r>
    </w:p>
    <w:p w:rsidR="00972030" w:rsidRPr="00972030" w:rsidRDefault="00972030" w:rsidP="001552B6">
      <w:pPr>
        <w:numPr>
          <w:ilvl w:val="1"/>
          <w:numId w:val="8"/>
        </w:numPr>
        <w:tabs>
          <w:tab w:val="left" w:pos="1225"/>
        </w:tabs>
        <w:ind w:firstLine="709"/>
        <w:jc w:val="both"/>
        <w:rPr>
          <w:sz w:val="28"/>
          <w:szCs w:val="28"/>
        </w:rPr>
      </w:pPr>
      <w:r w:rsidRPr="00972030">
        <w:rPr>
          <w:sz w:val="28"/>
          <w:szCs w:val="28"/>
        </w:rPr>
        <w:t>Повышение адресности социальной поддержки граждан; для достижения максимального социального эффекта оказание такой поддержки должно основываться на критерии нуждаемости граждан.</w:t>
      </w:r>
    </w:p>
    <w:p w:rsidR="00972030" w:rsidRPr="00972030" w:rsidRDefault="00972030" w:rsidP="001552B6">
      <w:pPr>
        <w:numPr>
          <w:ilvl w:val="1"/>
          <w:numId w:val="8"/>
        </w:numPr>
        <w:tabs>
          <w:tab w:val="left" w:pos="1110"/>
        </w:tabs>
        <w:ind w:firstLine="709"/>
        <w:jc w:val="both"/>
        <w:rPr>
          <w:sz w:val="28"/>
          <w:szCs w:val="28"/>
        </w:rPr>
      </w:pPr>
      <w:r w:rsidRPr="00972030">
        <w:rPr>
          <w:sz w:val="28"/>
          <w:szCs w:val="28"/>
        </w:rPr>
        <w:t>Проведение структурных реформ в социальной сфере и в сфере  муниципального управления.</w:t>
      </w:r>
    </w:p>
    <w:p w:rsidR="00972030" w:rsidRPr="00972030" w:rsidRDefault="00972030" w:rsidP="001552B6">
      <w:pPr>
        <w:numPr>
          <w:ilvl w:val="1"/>
          <w:numId w:val="8"/>
        </w:numPr>
        <w:tabs>
          <w:tab w:val="left" w:pos="1023"/>
        </w:tabs>
        <w:ind w:firstLine="709"/>
        <w:jc w:val="both"/>
        <w:rPr>
          <w:sz w:val="28"/>
          <w:szCs w:val="28"/>
        </w:rPr>
      </w:pPr>
      <w:r w:rsidRPr="00972030">
        <w:rPr>
          <w:sz w:val="28"/>
          <w:szCs w:val="28"/>
        </w:rPr>
        <w:t>Повышение эффективности бюджетных расходов в целом, в том числе за счёт оптимизации муниципальных закупок, бюджетной сети и численности муниципальных служащих. В этих условиях решение задачи оптимизации бюджетных расходов обеспечивается при условии не снижения качества и объёмов предоставляемых услуг, в том числе с помощью реализации комплекса мер повышения эффективности управления  муниципальными финансами.</w:t>
      </w:r>
    </w:p>
    <w:p w:rsidR="00972030" w:rsidRPr="00972030" w:rsidRDefault="00972030" w:rsidP="001552B6">
      <w:pPr>
        <w:numPr>
          <w:ilvl w:val="1"/>
          <w:numId w:val="8"/>
        </w:numPr>
        <w:tabs>
          <w:tab w:val="left" w:pos="1023"/>
        </w:tabs>
        <w:ind w:firstLine="709"/>
        <w:jc w:val="both"/>
        <w:rPr>
          <w:sz w:val="28"/>
          <w:szCs w:val="28"/>
        </w:rPr>
      </w:pPr>
      <w:r w:rsidRPr="00972030">
        <w:rPr>
          <w:sz w:val="28"/>
          <w:szCs w:val="28"/>
        </w:rPr>
        <w:t>Темпы наращивания расходов по приоритетным направлениям должны быть увязаны со структурными изменениями в соответствующих сферах, зафиксированными в планах таких преобразований.</w:t>
      </w:r>
    </w:p>
    <w:p w:rsidR="00972030" w:rsidRPr="00972030" w:rsidRDefault="00972030" w:rsidP="001552B6">
      <w:pPr>
        <w:ind w:firstLine="709"/>
        <w:jc w:val="both"/>
        <w:rPr>
          <w:sz w:val="28"/>
          <w:szCs w:val="28"/>
        </w:rPr>
      </w:pPr>
      <w:r w:rsidRPr="00972030">
        <w:rPr>
          <w:sz w:val="28"/>
          <w:szCs w:val="28"/>
        </w:rPr>
        <w:t>Данные резервы призваны обеспечить следующие приоритетные направления расходов:</w:t>
      </w:r>
    </w:p>
    <w:p w:rsidR="00972030" w:rsidRPr="00972030" w:rsidRDefault="00972030" w:rsidP="001552B6">
      <w:pPr>
        <w:numPr>
          <w:ilvl w:val="2"/>
          <w:numId w:val="8"/>
        </w:numPr>
        <w:tabs>
          <w:tab w:val="left" w:pos="1134"/>
        </w:tabs>
        <w:ind w:firstLine="709"/>
        <w:jc w:val="both"/>
        <w:rPr>
          <w:sz w:val="28"/>
          <w:szCs w:val="28"/>
        </w:rPr>
      </w:pPr>
      <w:r w:rsidRPr="00972030">
        <w:rPr>
          <w:sz w:val="28"/>
          <w:szCs w:val="28"/>
        </w:rPr>
        <w:t>обеспечение реализации задач, поставленных в указах Президента Российской Федерации;</w:t>
      </w:r>
    </w:p>
    <w:p w:rsidR="00972030" w:rsidRPr="00972030" w:rsidRDefault="00972030" w:rsidP="001552B6">
      <w:pPr>
        <w:numPr>
          <w:ilvl w:val="2"/>
          <w:numId w:val="8"/>
        </w:numPr>
        <w:tabs>
          <w:tab w:val="left" w:pos="1172"/>
        </w:tabs>
        <w:ind w:firstLine="709"/>
        <w:jc w:val="both"/>
        <w:rPr>
          <w:sz w:val="28"/>
          <w:szCs w:val="28"/>
        </w:rPr>
      </w:pPr>
      <w:r w:rsidRPr="00972030">
        <w:rPr>
          <w:sz w:val="28"/>
          <w:szCs w:val="28"/>
        </w:rPr>
        <w:t>обеспечение обязательств в сфере образования, культуры, социальной политики с учётом определения объёма гарантированных муниципальных услуг и формирования единых нормативных затрат на их оказание;</w:t>
      </w:r>
    </w:p>
    <w:p w:rsidR="00972030" w:rsidRPr="00972030" w:rsidRDefault="00972030" w:rsidP="001552B6">
      <w:pPr>
        <w:numPr>
          <w:ilvl w:val="2"/>
          <w:numId w:val="8"/>
        </w:numPr>
        <w:tabs>
          <w:tab w:val="left" w:pos="1038"/>
        </w:tabs>
        <w:ind w:firstLine="709"/>
        <w:jc w:val="both"/>
        <w:rPr>
          <w:sz w:val="28"/>
          <w:szCs w:val="28"/>
        </w:rPr>
      </w:pPr>
      <w:r w:rsidRPr="00972030">
        <w:rPr>
          <w:sz w:val="28"/>
          <w:szCs w:val="28"/>
        </w:rPr>
        <w:t>безусловное исполнение законодательно установленных обязательств в социальной сфере (публичные нормативные обязательства);</w:t>
      </w:r>
    </w:p>
    <w:p w:rsidR="00972030" w:rsidRPr="00972030" w:rsidRDefault="00972030" w:rsidP="001552B6">
      <w:pPr>
        <w:numPr>
          <w:ilvl w:val="2"/>
          <w:numId w:val="8"/>
        </w:numPr>
        <w:tabs>
          <w:tab w:val="left" w:pos="1364"/>
        </w:tabs>
        <w:ind w:firstLine="709"/>
        <w:jc w:val="both"/>
        <w:rPr>
          <w:sz w:val="28"/>
          <w:szCs w:val="28"/>
        </w:rPr>
      </w:pPr>
      <w:r w:rsidRPr="00972030">
        <w:rPr>
          <w:sz w:val="28"/>
          <w:szCs w:val="28"/>
        </w:rPr>
        <w:t>выплата заработной платы с начислениями работникам муниципальных бюджетных и муниципальных казённых учреждений;</w:t>
      </w:r>
    </w:p>
    <w:p w:rsidR="00972030" w:rsidRPr="00972030" w:rsidRDefault="00972030" w:rsidP="001552B6">
      <w:pPr>
        <w:numPr>
          <w:ilvl w:val="2"/>
          <w:numId w:val="8"/>
        </w:numPr>
        <w:tabs>
          <w:tab w:val="left" w:pos="1465"/>
        </w:tabs>
        <w:ind w:firstLine="709"/>
        <w:jc w:val="both"/>
        <w:rPr>
          <w:sz w:val="28"/>
          <w:szCs w:val="28"/>
        </w:rPr>
      </w:pPr>
      <w:r w:rsidRPr="00972030">
        <w:rPr>
          <w:sz w:val="28"/>
          <w:szCs w:val="28"/>
        </w:rPr>
        <w:t>оплата жилищно-коммунальных услуг муниципальными учреждениями;</w:t>
      </w:r>
    </w:p>
    <w:p w:rsidR="00972030" w:rsidRPr="00972030" w:rsidRDefault="00972030" w:rsidP="001552B6">
      <w:pPr>
        <w:numPr>
          <w:ilvl w:val="2"/>
          <w:numId w:val="8"/>
        </w:numPr>
        <w:tabs>
          <w:tab w:val="left" w:pos="1033"/>
        </w:tabs>
        <w:ind w:firstLine="709"/>
        <w:jc w:val="both"/>
        <w:rPr>
          <w:sz w:val="28"/>
          <w:szCs w:val="28"/>
        </w:rPr>
      </w:pPr>
      <w:r w:rsidRPr="00972030">
        <w:rPr>
          <w:sz w:val="28"/>
          <w:szCs w:val="28"/>
        </w:rPr>
        <w:t>дотации на выравнивание бюджетной обеспеченности поселениям Чердаклинского района;</w:t>
      </w:r>
    </w:p>
    <w:p w:rsidR="00972030" w:rsidRPr="00972030" w:rsidRDefault="00972030" w:rsidP="001552B6">
      <w:pPr>
        <w:numPr>
          <w:ilvl w:val="2"/>
          <w:numId w:val="8"/>
        </w:numPr>
        <w:tabs>
          <w:tab w:val="left" w:pos="1033"/>
        </w:tabs>
        <w:ind w:firstLine="709"/>
        <w:jc w:val="both"/>
        <w:rPr>
          <w:sz w:val="28"/>
          <w:szCs w:val="28"/>
        </w:rPr>
      </w:pPr>
      <w:r w:rsidRPr="00972030">
        <w:rPr>
          <w:sz w:val="28"/>
          <w:szCs w:val="28"/>
        </w:rPr>
        <w:t>иных межбюджетных трансфертов поселениям Чердаклинского района;</w:t>
      </w:r>
    </w:p>
    <w:p w:rsidR="00972030" w:rsidRDefault="00972030" w:rsidP="001552B6">
      <w:pPr>
        <w:ind w:firstLine="709"/>
        <w:jc w:val="both"/>
        <w:rPr>
          <w:sz w:val="28"/>
          <w:szCs w:val="28"/>
        </w:rPr>
      </w:pPr>
      <w:r w:rsidRPr="00972030">
        <w:rPr>
          <w:sz w:val="28"/>
          <w:szCs w:val="28"/>
        </w:rPr>
        <w:t>8) обслуживание муниципального долга.</w:t>
      </w:r>
      <w:bookmarkStart w:id="3" w:name="bookmark15"/>
    </w:p>
    <w:p w:rsidR="007861AB" w:rsidRDefault="007861AB" w:rsidP="001552B6">
      <w:pPr>
        <w:ind w:firstLine="709"/>
        <w:jc w:val="both"/>
        <w:rPr>
          <w:sz w:val="28"/>
          <w:szCs w:val="28"/>
        </w:rPr>
      </w:pPr>
    </w:p>
    <w:p w:rsidR="00972030" w:rsidRPr="00972030" w:rsidRDefault="00972030" w:rsidP="001552B6">
      <w:pPr>
        <w:numPr>
          <w:ilvl w:val="0"/>
          <w:numId w:val="10"/>
        </w:numPr>
        <w:ind w:left="0" w:firstLine="709"/>
        <w:jc w:val="both"/>
        <w:rPr>
          <w:b/>
          <w:sz w:val="28"/>
          <w:szCs w:val="28"/>
        </w:rPr>
      </w:pPr>
      <w:r w:rsidRPr="00972030">
        <w:rPr>
          <w:b/>
          <w:sz w:val="28"/>
          <w:szCs w:val="28"/>
        </w:rPr>
        <w:t>Переход к формированию муниципального задания на оказание муниципальных услуг на основе единого перечня услуг и единых нормативов их финансового обеспечения</w:t>
      </w:r>
      <w:bookmarkEnd w:id="3"/>
    </w:p>
    <w:p w:rsidR="00972030" w:rsidRPr="00972030" w:rsidRDefault="00972030" w:rsidP="001552B6">
      <w:pPr>
        <w:ind w:firstLine="709"/>
        <w:jc w:val="both"/>
        <w:rPr>
          <w:sz w:val="28"/>
          <w:szCs w:val="28"/>
        </w:rPr>
      </w:pPr>
      <w:r w:rsidRPr="00972030">
        <w:rPr>
          <w:sz w:val="28"/>
          <w:szCs w:val="28"/>
        </w:rPr>
        <w:t>Для повышения качества и доступности  муниципальных услуг в 2014 году необходимо осуществить переход к формированию муниципального задания на оказание муниципальных услуг физическим и юридическим лицам на основе единого перечня таких услуг и единых нормативов их финансового обеспечения.</w:t>
      </w:r>
    </w:p>
    <w:p w:rsidR="00972030" w:rsidRPr="00972030" w:rsidRDefault="00972030" w:rsidP="001552B6">
      <w:pPr>
        <w:ind w:firstLine="709"/>
        <w:jc w:val="both"/>
        <w:rPr>
          <w:sz w:val="28"/>
          <w:szCs w:val="28"/>
        </w:rPr>
      </w:pPr>
      <w:r w:rsidRPr="00972030">
        <w:rPr>
          <w:sz w:val="28"/>
          <w:szCs w:val="28"/>
        </w:rPr>
        <w:t>На  уровне муниципального образования «Чердаклинский район» данная работа будет проводиться после того, как Правительством Российской Федерации будет установлен порядок формирования и ведения Сводного перечня государственных и муниципальных услуг и работ, базовых (отраслевых) перечней государственных и муниципальных услуг и работ, а также будут установлены общие требования к порядку формирования, ведения и утверждения ведомственных перечней государственных и муниципальных услуг и работ.</w:t>
      </w:r>
    </w:p>
    <w:p w:rsidR="00972030" w:rsidRDefault="00972030" w:rsidP="001552B6">
      <w:pPr>
        <w:ind w:firstLine="709"/>
        <w:jc w:val="both"/>
        <w:rPr>
          <w:sz w:val="28"/>
          <w:szCs w:val="28"/>
        </w:rPr>
      </w:pPr>
      <w:r w:rsidRPr="00972030">
        <w:rPr>
          <w:sz w:val="28"/>
          <w:szCs w:val="28"/>
        </w:rPr>
        <w:t>Унификация подходов к формированию услуг и формирование исчерпывающего перечня в соответствии с возложенными на органы власти полномочиями позволит обеспечить реализацию конституционных гарантий перед гражданами, быстрое и четкое формирование государственных и муниципальных  заданий учреждениям на основе сопоставимых критериев, а следовательно, повысить эффективность деятельности учреждений. В свою очередь, применение на этой основе принципов нормативного финансирования даст возможность предоставлять населению услуги установленного качества независимо от места их получения.</w:t>
      </w:r>
    </w:p>
    <w:p w:rsidR="007861AB" w:rsidRDefault="007861AB" w:rsidP="001552B6">
      <w:pPr>
        <w:ind w:firstLine="709"/>
        <w:jc w:val="both"/>
        <w:rPr>
          <w:sz w:val="28"/>
          <w:szCs w:val="28"/>
        </w:rPr>
      </w:pPr>
    </w:p>
    <w:p w:rsidR="00972030" w:rsidRPr="00972030" w:rsidRDefault="00972030" w:rsidP="001552B6">
      <w:pPr>
        <w:keepNext/>
        <w:keepLines/>
        <w:numPr>
          <w:ilvl w:val="0"/>
          <w:numId w:val="10"/>
        </w:numPr>
        <w:ind w:left="0" w:firstLine="709"/>
        <w:jc w:val="both"/>
        <w:rPr>
          <w:b/>
          <w:sz w:val="28"/>
          <w:szCs w:val="28"/>
        </w:rPr>
      </w:pPr>
      <w:bookmarkStart w:id="4" w:name="bookmark16"/>
      <w:r w:rsidRPr="00972030">
        <w:rPr>
          <w:b/>
          <w:sz w:val="28"/>
          <w:szCs w:val="28"/>
        </w:rPr>
        <w:t>Переход на программно-целевые методы управления</w:t>
      </w:r>
      <w:bookmarkEnd w:id="4"/>
    </w:p>
    <w:p w:rsidR="007861AB" w:rsidRDefault="00972030" w:rsidP="001552B6">
      <w:pPr>
        <w:ind w:firstLine="709"/>
        <w:jc w:val="both"/>
        <w:rPr>
          <w:sz w:val="28"/>
          <w:szCs w:val="28"/>
        </w:rPr>
      </w:pPr>
      <w:r w:rsidRPr="00972030">
        <w:rPr>
          <w:sz w:val="28"/>
          <w:szCs w:val="28"/>
        </w:rPr>
        <w:t xml:space="preserve">Переход на программно-целевые методы управления должен быть осуществлен в муниципальном образовании «Чердаклинский район» Ульяновской области </w:t>
      </w:r>
      <w:r w:rsidRPr="00DE70B9">
        <w:rPr>
          <w:sz w:val="28"/>
          <w:szCs w:val="28"/>
        </w:rPr>
        <w:t>в полном объёме, начиная с 2014 года.</w:t>
      </w:r>
      <w:r w:rsidRPr="00972030">
        <w:rPr>
          <w:sz w:val="28"/>
          <w:szCs w:val="28"/>
        </w:rPr>
        <w:t xml:space="preserve"> </w:t>
      </w:r>
    </w:p>
    <w:p w:rsidR="00972030" w:rsidRPr="00972030" w:rsidRDefault="00972030" w:rsidP="001552B6">
      <w:pPr>
        <w:ind w:firstLine="709"/>
        <w:jc w:val="both"/>
        <w:rPr>
          <w:sz w:val="28"/>
          <w:szCs w:val="28"/>
        </w:rPr>
      </w:pPr>
      <w:r w:rsidRPr="00972030">
        <w:rPr>
          <w:sz w:val="28"/>
          <w:szCs w:val="28"/>
        </w:rPr>
        <w:t>Муниципальные  программы должны объединить ресурсы, ранее распределенные по многочисленным долгосрочным целевым программам, на достижении конкретных и измеримых целей. Но их достижение должно быть реальным, они должны быть сформулированы с учётом бюджетных ограничений и увязаны с параметрами оказания муниципальных услуг.</w:t>
      </w:r>
    </w:p>
    <w:p w:rsidR="00972030" w:rsidRPr="00972030" w:rsidRDefault="00972030" w:rsidP="001552B6">
      <w:pPr>
        <w:ind w:firstLine="709"/>
        <w:jc w:val="both"/>
        <w:rPr>
          <w:sz w:val="28"/>
          <w:szCs w:val="28"/>
        </w:rPr>
      </w:pPr>
      <w:r w:rsidRPr="00972030">
        <w:rPr>
          <w:sz w:val="28"/>
          <w:szCs w:val="28"/>
        </w:rPr>
        <w:t>Именно в рамках муниципальных программ должны быть интегрированы все инструменты реализации государственной политики, обеспечивающие достижение поставленных целей - нормативно-правовое регулирование, контрольные полномочия, бюджетные ассигнования, налоговые льготы, использование муниципального имущества.</w:t>
      </w:r>
    </w:p>
    <w:p w:rsidR="007861AB" w:rsidRDefault="00972030" w:rsidP="001552B6">
      <w:pPr>
        <w:ind w:firstLine="709"/>
        <w:jc w:val="both"/>
        <w:rPr>
          <w:sz w:val="28"/>
          <w:szCs w:val="28"/>
        </w:rPr>
      </w:pPr>
      <w:r w:rsidRPr="00972030">
        <w:rPr>
          <w:sz w:val="28"/>
          <w:szCs w:val="28"/>
        </w:rPr>
        <w:t>В связи с этим в муниципальном образовании «Чердаклинский район»  разработаны 25 муниципальных программ по всем сферам  экономики.</w:t>
      </w:r>
      <w:bookmarkStart w:id="5" w:name="bookmark17"/>
    </w:p>
    <w:p w:rsidR="007861AB" w:rsidRDefault="00972030" w:rsidP="001552B6">
      <w:pPr>
        <w:numPr>
          <w:ilvl w:val="0"/>
          <w:numId w:val="10"/>
        </w:numPr>
        <w:ind w:left="0" w:firstLine="709"/>
        <w:jc w:val="both"/>
        <w:rPr>
          <w:b/>
          <w:sz w:val="28"/>
          <w:szCs w:val="28"/>
        </w:rPr>
      </w:pPr>
      <w:r w:rsidRPr="00972030">
        <w:rPr>
          <w:b/>
          <w:sz w:val="28"/>
          <w:szCs w:val="28"/>
        </w:rPr>
        <w:t>Дальнейшее совершенствование межбюджетных отношений</w:t>
      </w:r>
      <w:bookmarkStart w:id="6" w:name="bookmark18"/>
      <w:bookmarkEnd w:id="5"/>
    </w:p>
    <w:bookmarkEnd w:id="6"/>
    <w:p w:rsidR="00037C69" w:rsidRDefault="00037C69" w:rsidP="001552B6">
      <w:pPr>
        <w:numPr>
          <w:ilvl w:val="0"/>
          <w:numId w:val="10"/>
        </w:numPr>
        <w:ind w:left="0" w:firstLine="709"/>
        <w:jc w:val="both"/>
        <w:rPr>
          <w:sz w:val="28"/>
          <w:szCs w:val="28"/>
        </w:rPr>
      </w:pPr>
      <w:r w:rsidRPr="00037C69">
        <w:rPr>
          <w:b/>
          <w:sz w:val="28"/>
          <w:szCs w:val="28"/>
        </w:rPr>
        <w:t>П</w:t>
      </w:r>
      <w:r w:rsidR="007861AB" w:rsidRPr="00037C69">
        <w:rPr>
          <w:b/>
          <w:sz w:val="28"/>
          <w:szCs w:val="28"/>
        </w:rPr>
        <w:t>овышение ответственности каждого администратора доходов</w:t>
      </w:r>
      <w:r w:rsidR="007861AB" w:rsidRPr="00037C69">
        <w:rPr>
          <w:sz w:val="28"/>
          <w:szCs w:val="28"/>
        </w:rPr>
        <w:t xml:space="preserve"> муниципального бюджета за эффективное прогнозирование, своевременность, правильность и полноту поступления администрируемых им платежей</w:t>
      </w:r>
    </w:p>
    <w:p w:rsidR="002C1A5F" w:rsidRDefault="00037C69" w:rsidP="001552B6">
      <w:pPr>
        <w:numPr>
          <w:ilvl w:val="0"/>
          <w:numId w:val="10"/>
        </w:numPr>
        <w:ind w:left="0" w:firstLine="709"/>
        <w:jc w:val="both"/>
        <w:rPr>
          <w:sz w:val="28"/>
          <w:szCs w:val="28"/>
        </w:rPr>
      </w:pPr>
      <w:r w:rsidRPr="00037C69">
        <w:rPr>
          <w:b/>
          <w:sz w:val="28"/>
          <w:szCs w:val="28"/>
        </w:rPr>
        <w:t>П</w:t>
      </w:r>
      <w:r w:rsidR="002C1A5F" w:rsidRPr="00037C69">
        <w:rPr>
          <w:b/>
          <w:sz w:val="28"/>
          <w:szCs w:val="28"/>
        </w:rPr>
        <w:t xml:space="preserve">овышение эффективности управления муниципальной собственностью </w:t>
      </w:r>
      <w:r w:rsidR="002C1A5F" w:rsidRPr="00037C69">
        <w:rPr>
          <w:sz w:val="28"/>
          <w:szCs w:val="28"/>
        </w:rPr>
        <w:t>и ее б</w:t>
      </w:r>
      <w:r w:rsidRPr="00037C69">
        <w:rPr>
          <w:sz w:val="28"/>
          <w:szCs w:val="28"/>
        </w:rPr>
        <w:t>олее рациональное использование</w:t>
      </w:r>
    </w:p>
    <w:p w:rsidR="002C1A5F" w:rsidRDefault="00037C69" w:rsidP="001552B6">
      <w:pPr>
        <w:numPr>
          <w:ilvl w:val="0"/>
          <w:numId w:val="10"/>
        </w:numPr>
        <w:ind w:left="0" w:firstLine="709"/>
        <w:jc w:val="both"/>
        <w:rPr>
          <w:sz w:val="28"/>
          <w:szCs w:val="28"/>
        </w:rPr>
      </w:pPr>
      <w:r>
        <w:rPr>
          <w:sz w:val="28"/>
          <w:szCs w:val="28"/>
        </w:rPr>
        <w:t xml:space="preserve"> </w:t>
      </w:r>
      <w:r w:rsidRPr="00037C69">
        <w:rPr>
          <w:b/>
          <w:sz w:val="28"/>
          <w:szCs w:val="28"/>
        </w:rPr>
        <w:t>О</w:t>
      </w:r>
      <w:r w:rsidR="002C1A5F" w:rsidRPr="00037C69">
        <w:rPr>
          <w:b/>
          <w:sz w:val="28"/>
          <w:szCs w:val="28"/>
        </w:rPr>
        <w:t>рганизация работы по проведению инвентаризации земельных участков</w:t>
      </w:r>
      <w:r w:rsidR="002C1A5F" w:rsidRPr="002C1A5F">
        <w:rPr>
          <w:sz w:val="28"/>
          <w:szCs w:val="28"/>
        </w:rPr>
        <w:t xml:space="preserve"> и объектов недвижимости,</w:t>
      </w:r>
      <w:r>
        <w:rPr>
          <w:sz w:val="28"/>
          <w:szCs w:val="28"/>
        </w:rPr>
        <w:t xml:space="preserve"> принадлежащих физическим лицам</w:t>
      </w:r>
    </w:p>
    <w:p w:rsidR="002F6A08" w:rsidRDefault="00037C69" w:rsidP="00F37D3F">
      <w:pPr>
        <w:numPr>
          <w:ilvl w:val="0"/>
          <w:numId w:val="10"/>
        </w:numPr>
        <w:ind w:left="0" w:firstLine="709"/>
        <w:jc w:val="both"/>
        <w:rPr>
          <w:b/>
          <w:sz w:val="32"/>
          <w:szCs w:val="32"/>
        </w:rPr>
      </w:pPr>
      <w:r w:rsidRPr="00DE70B9">
        <w:rPr>
          <w:b/>
          <w:sz w:val="28"/>
          <w:szCs w:val="28"/>
        </w:rPr>
        <w:t xml:space="preserve">Реализация проекта «Открытый бюджет» </w:t>
      </w:r>
      <w:r w:rsidRPr="00DE70B9">
        <w:rPr>
          <w:sz w:val="28"/>
          <w:szCs w:val="28"/>
        </w:rPr>
        <w:t xml:space="preserve">В 2014 году необходимо обеспечить большую прозрачность и открытость бюджетного процесса для граждан. Это одно из ключевых условий повышения эффективности бюджетной политики. </w:t>
      </w:r>
    </w:p>
    <w:p w:rsidR="002F6A08" w:rsidRDefault="002F6A08" w:rsidP="00217B8D">
      <w:pPr>
        <w:tabs>
          <w:tab w:val="left" w:pos="2670"/>
        </w:tabs>
        <w:jc w:val="center"/>
        <w:rPr>
          <w:b/>
          <w:sz w:val="32"/>
          <w:szCs w:val="32"/>
        </w:rPr>
      </w:pPr>
    </w:p>
    <w:p w:rsidR="002F6A08" w:rsidRDefault="002F6A08" w:rsidP="00217B8D">
      <w:pPr>
        <w:tabs>
          <w:tab w:val="left" w:pos="2670"/>
        </w:tabs>
        <w:jc w:val="center"/>
        <w:rPr>
          <w:b/>
          <w:sz w:val="32"/>
          <w:szCs w:val="32"/>
        </w:rPr>
      </w:pPr>
    </w:p>
    <w:p w:rsidR="002F6A08" w:rsidRDefault="002F6A08" w:rsidP="00217B8D">
      <w:pPr>
        <w:tabs>
          <w:tab w:val="left" w:pos="2670"/>
        </w:tabs>
        <w:jc w:val="center"/>
        <w:rPr>
          <w:b/>
          <w:sz w:val="32"/>
          <w:szCs w:val="32"/>
        </w:rPr>
      </w:pPr>
    </w:p>
    <w:p w:rsidR="00381ECF" w:rsidRDefault="00381ECF" w:rsidP="00381ECF">
      <w:pPr>
        <w:tabs>
          <w:tab w:val="left" w:pos="2670"/>
        </w:tabs>
        <w:jc w:val="center"/>
        <w:rPr>
          <w:sz w:val="28"/>
          <w:szCs w:val="28"/>
        </w:rPr>
      </w:pPr>
    </w:p>
    <w:p w:rsidR="00DE70B9" w:rsidRPr="00381ECF" w:rsidRDefault="00DE70B9" w:rsidP="00381ECF">
      <w:pPr>
        <w:tabs>
          <w:tab w:val="left" w:pos="2670"/>
        </w:tabs>
        <w:jc w:val="center"/>
        <w:rPr>
          <w:sz w:val="28"/>
          <w:szCs w:val="28"/>
        </w:rPr>
      </w:pPr>
    </w:p>
    <w:p w:rsidR="00B865E8" w:rsidRDefault="00B865E8" w:rsidP="00B865E8">
      <w:pPr>
        <w:tabs>
          <w:tab w:val="left" w:pos="2250"/>
        </w:tabs>
        <w:rPr>
          <w:b/>
          <w:sz w:val="32"/>
          <w:szCs w:val="32"/>
        </w:rPr>
      </w:pPr>
    </w:p>
    <w:p w:rsidR="002F6A08" w:rsidRDefault="002F6A08" w:rsidP="00C36DFB">
      <w:pPr>
        <w:tabs>
          <w:tab w:val="left" w:pos="2250"/>
        </w:tabs>
        <w:jc w:val="center"/>
        <w:rPr>
          <w:b/>
          <w:sz w:val="32"/>
          <w:szCs w:val="32"/>
          <w:highlight w:val="yellow"/>
        </w:rPr>
      </w:pPr>
    </w:p>
    <w:p w:rsidR="002F6A08" w:rsidRDefault="002F6A08" w:rsidP="00C36DFB">
      <w:pPr>
        <w:tabs>
          <w:tab w:val="left" w:pos="2250"/>
        </w:tabs>
        <w:jc w:val="center"/>
        <w:rPr>
          <w:b/>
          <w:sz w:val="32"/>
          <w:szCs w:val="32"/>
          <w:highlight w:val="yellow"/>
        </w:rPr>
      </w:pPr>
    </w:p>
    <w:p w:rsidR="00381ECF" w:rsidRDefault="00381ECF" w:rsidP="00C36DFB">
      <w:pPr>
        <w:tabs>
          <w:tab w:val="left" w:pos="2250"/>
        </w:tabs>
        <w:jc w:val="center"/>
        <w:rPr>
          <w:b/>
          <w:sz w:val="32"/>
          <w:szCs w:val="32"/>
        </w:rPr>
      </w:pPr>
      <w:r w:rsidRPr="00DE70B9">
        <w:rPr>
          <w:b/>
          <w:sz w:val="32"/>
          <w:szCs w:val="32"/>
        </w:rPr>
        <w:t>Доходы муниципального образования «</w:t>
      </w:r>
      <w:r w:rsidR="00C36DFB" w:rsidRPr="00DE70B9">
        <w:rPr>
          <w:b/>
          <w:sz w:val="32"/>
          <w:szCs w:val="32"/>
        </w:rPr>
        <w:t>Чердаклинский район» Ульяновской области на 2014 год</w:t>
      </w:r>
    </w:p>
    <w:p w:rsidR="00C36DFB" w:rsidRPr="00381ECF" w:rsidRDefault="00C36DFB" w:rsidP="00C36DFB">
      <w:pPr>
        <w:tabs>
          <w:tab w:val="left" w:pos="2250"/>
        </w:tabs>
        <w:jc w:val="center"/>
        <w:rPr>
          <w:sz w:val="32"/>
          <w:szCs w:val="32"/>
        </w:rPr>
      </w:pPr>
    </w:p>
    <w:p w:rsidR="00DC6E2E" w:rsidRPr="00654F52" w:rsidRDefault="00DC6E2E" w:rsidP="006B19A1">
      <w:pPr>
        <w:numPr>
          <w:ilvl w:val="0"/>
          <w:numId w:val="3"/>
        </w:numPr>
        <w:ind w:left="0" w:firstLine="720"/>
        <w:jc w:val="both"/>
        <w:rPr>
          <w:sz w:val="28"/>
          <w:szCs w:val="28"/>
        </w:rPr>
      </w:pPr>
      <w:r>
        <w:rPr>
          <w:sz w:val="28"/>
          <w:szCs w:val="28"/>
        </w:rPr>
        <w:t xml:space="preserve">Прогноз поступления доходов в бюджет муниципального образования «Чердаклинский район» </w:t>
      </w:r>
      <w:r w:rsidRPr="00654F52">
        <w:rPr>
          <w:sz w:val="28"/>
          <w:szCs w:val="28"/>
        </w:rPr>
        <w:t xml:space="preserve">на 2014 год </w:t>
      </w:r>
      <w:r>
        <w:rPr>
          <w:sz w:val="28"/>
          <w:szCs w:val="28"/>
        </w:rPr>
        <w:t>планировался</w:t>
      </w:r>
      <w:r w:rsidRPr="00654F52">
        <w:rPr>
          <w:sz w:val="28"/>
          <w:szCs w:val="28"/>
        </w:rPr>
        <w:t xml:space="preserve"> на основе положений Бюджетного кодекса Российской Федерации, действующего в настоящее время налогового законодательства Российской Федерации, законодательства Ульяновской области и нормативно-правовых актов поселений. </w:t>
      </w:r>
    </w:p>
    <w:p w:rsidR="00381ECF" w:rsidRPr="00E5416D" w:rsidRDefault="00381ECF" w:rsidP="006B19A1">
      <w:pPr>
        <w:numPr>
          <w:ilvl w:val="0"/>
          <w:numId w:val="3"/>
        </w:numPr>
        <w:ind w:left="0" w:firstLine="720"/>
        <w:jc w:val="both"/>
        <w:rPr>
          <w:sz w:val="28"/>
          <w:szCs w:val="28"/>
        </w:rPr>
      </w:pPr>
      <w:r w:rsidRPr="00E5416D">
        <w:rPr>
          <w:sz w:val="28"/>
          <w:szCs w:val="28"/>
        </w:rPr>
        <w:t>Объём доходов бюджета муниципального образования «</w:t>
      </w:r>
      <w:r w:rsidR="00DC6E2E">
        <w:rPr>
          <w:sz w:val="28"/>
          <w:szCs w:val="28"/>
        </w:rPr>
        <w:t xml:space="preserve">Чердаклинский район» Ульяновской области </w:t>
      </w:r>
      <w:r w:rsidRPr="00E5416D">
        <w:rPr>
          <w:sz w:val="28"/>
          <w:szCs w:val="28"/>
        </w:rPr>
        <w:t xml:space="preserve">на 2014 год прогнозируется в общей сумме </w:t>
      </w:r>
      <w:r w:rsidR="009F54A8">
        <w:rPr>
          <w:sz w:val="28"/>
          <w:szCs w:val="28"/>
        </w:rPr>
        <w:t>422031,3</w:t>
      </w:r>
      <w:r w:rsidRPr="00E5416D">
        <w:rPr>
          <w:sz w:val="28"/>
          <w:szCs w:val="28"/>
        </w:rPr>
        <w:t xml:space="preserve"> тыс. руб. Налоговые и неналоговые доходы составляют   </w:t>
      </w:r>
      <w:r w:rsidR="00DC6E2E">
        <w:rPr>
          <w:sz w:val="28"/>
          <w:szCs w:val="28"/>
        </w:rPr>
        <w:t>78875</w:t>
      </w:r>
      <w:r w:rsidR="009F54A8">
        <w:rPr>
          <w:sz w:val="28"/>
          <w:szCs w:val="28"/>
        </w:rPr>
        <w:t>,0</w:t>
      </w:r>
      <w:r w:rsidR="00DC6E2E">
        <w:rPr>
          <w:sz w:val="28"/>
          <w:szCs w:val="28"/>
        </w:rPr>
        <w:t xml:space="preserve"> </w:t>
      </w:r>
      <w:r w:rsidRPr="00E5416D">
        <w:rPr>
          <w:sz w:val="28"/>
          <w:szCs w:val="28"/>
        </w:rPr>
        <w:t>тыс. рублей, безвозмездные поступления от других бюджетов бюджетной системы</w:t>
      </w:r>
      <w:r w:rsidR="00DC6E2E">
        <w:rPr>
          <w:sz w:val="28"/>
          <w:szCs w:val="28"/>
        </w:rPr>
        <w:t xml:space="preserve"> </w:t>
      </w:r>
      <w:r w:rsidR="009F54A8">
        <w:rPr>
          <w:sz w:val="28"/>
          <w:szCs w:val="28"/>
        </w:rPr>
        <w:t>343156,3</w:t>
      </w:r>
      <w:r w:rsidR="00DC6E2E">
        <w:rPr>
          <w:sz w:val="28"/>
          <w:szCs w:val="28"/>
        </w:rPr>
        <w:t xml:space="preserve"> </w:t>
      </w:r>
      <w:r w:rsidRPr="00E5416D">
        <w:rPr>
          <w:sz w:val="28"/>
          <w:szCs w:val="28"/>
        </w:rPr>
        <w:t xml:space="preserve"> тыс. рублей. </w:t>
      </w:r>
    </w:p>
    <w:p w:rsidR="00381ECF" w:rsidRPr="00E5416D" w:rsidRDefault="00381ECF" w:rsidP="006B19A1">
      <w:pPr>
        <w:ind w:firstLine="720"/>
        <w:jc w:val="both"/>
        <w:rPr>
          <w:sz w:val="28"/>
          <w:szCs w:val="28"/>
        </w:rPr>
      </w:pPr>
    </w:p>
    <w:p w:rsidR="00B865E8" w:rsidRDefault="00B865E8" w:rsidP="002C4783">
      <w:pPr>
        <w:jc w:val="center"/>
        <w:rPr>
          <w:b/>
          <w:sz w:val="32"/>
          <w:szCs w:val="32"/>
        </w:rPr>
      </w:pPr>
    </w:p>
    <w:p w:rsidR="00381ECF" w:rsidRPr="00B865E8" w:rsidRDefault="002C4783" w:rsidP="002C4783">
      <w:pPr>
        <w:jc w:val="center"/>
        <w:rPr>
          <w:b/>
          <w:sz w:val="32"/>
          <w:szCs w:val="32"/>
        </w:rPr>
      </w:pPr>
      <w:r w:rsidRPr="00B865E8">
        <w:rPr>
          <w:b/>
          <w:sz w:val="32"/>
          <w:szCs w:val="32"/>
        </w:rPr>
        <w:t xml:space="preserve">Структура доходов </w:t>
      </w:r>
      <w:r w:rsidR="00DC6E2E">
        <w:rPr>
          <w:b/>
          <w:sz w:val="32"/>
          <w:szCs w:val="32"/>
        </w:rPr>
        <w:t xml:space="preserve">бюджета муниципального образования «Чердаклинский район» Ульяновской области </w:t>
      </w:r>
      <w:r w:rsidRPr="00B865E8">
        <w:rPr>
          <w:b/>
          <w:sz w:val="32"/>
          <w:szCs w:val="32"/>
        </w:rPr>
        <w:t>на 2014 год</w:t>
      </w:r>
    </w:p>
    <w:p w:rsidR="00B865E8" w:rsidRDefault="00B865E8" w:rsidP="002C4783">
      <w:pPr>
        <w:jc w:val="center"/>
        <w:rPr>
          <w:b/>
          <w:sz w:val="28"/>
          <w:szCs w:val="28"/>
        </w:rPr>
      </w:pPr>
    </w:p>
    <w:p w:rsidR="00B865E8" w:rsidRDefault="00DE70B9" w:rsidP="002C4783">
      <w:pPr>
        <w:jc w:val="center"/>
        <w:rPr>
          <w:b/>
          <w:sz w:val="28"/>
          <w:szCs w:val="28"/>
        </w:rPr>
      </w:pPr>
      <w:r w:rsidRPr="00A96F78">
        <w:rPr>
          <w:b/>
          <w:sz w:val="28"/>
          <w:szCs w:val="28"/>
        </w:rPr>
        <w:object w:dxaOrig="9022" w:dyaOrig="5626">
          <v:shape id="_x0000_i1026" type="#_x0000_t75" style="width:450.75pt;height:281.25pt" o:ole="">
            <v:imagedata r:id="rId11" o:title=""/>
          </v:shape>
          <o:OLEObject Type="Embed" ProgID="MSGraph.Chart.8" ShapeID="_x0000_i1026" DrawAspect="Content" ObjectID="_1453267492" r:id="rId12">
            <o:FieldCodes>\s</o:FieldCodes>
          </o:OLEObject>
        </w:object>
      </w:r>
    </w:p>
    <w:p w:rsidR="00DE70B9" w:rsidRDefault="002C4783" w:rsidP="00DE70B9">
      <w:pPr>
        <w:numPr>
          <w:ilvl w:val="0"/>
          <w:numId w:val="6"/>
        </w:numPr>
        <w:ind w:left="0" w:firstLine="788"/>
        <w:jc w:val="both"/>
        <w:rPr>
          <w:sz w:val="28"/>
          <w:szCs w:val="28"/>
        </w:rPr>
      </w:pPr>
      <w:r w:rsidRPr="00DE70B9">
        <w:rPr>
          <w:sz w:val="28"/>
          <w:szCs w:val="28"/>
        </w:rPr>
        <w:t>Объём налоговых и неналоговых доходов бюджета муниципального образования «</w:t>
      </w:r>
      <w:r w:rsidR="002F2D56" w:rsidRPr="00DE70B9">
        <w:rPr>
          <w:sz w:val="28"/>
          <w:szCs w:val="28"/>
        </w:rPr>
        <w:t>Чердаклинский район»</w:t>
      </w:r>
      <w:r w:rsidRPr="00DE70B9">
        <w:rPr>
          <w:sz w:val="28"/>
          <w:szCs w:val="28"/>
        </w:rPr>
        <w:t>Ульяновск</w:t>
      </w:r>
      <w:r w:rsidR="002F2D56" w:rsidRPr="00DE70B9">
        <w:rPr>
          <w:sz w:val="28"/>
          <w:szCs w:val="28"/>
        </w:rPr>
        <w:t>ой области</w:t>
      </w:r>
      <w:r w:rsidRPr="00DE70B9">
        <w:rPr>
          <w:sz w:val="28"/>
          <w:szCs w:val="28"/>
        </w:rPr>
        <w:t xml:space="preserve"> на 2014 год </w:t>
      </w:r>
      <w:r w:rsidR="002F2D56" w:rsidRPr="00DE70B9">
        <w:rPr>
          <w:sz w:val="28"/>
          <w:szCs w:val="28"/>
        </w:rPr>
        <w:t xml:space="preserve">прогнозируется </w:t>
      </w:r>
      <w:r w:rsidRPr="00DE70B9">
        <w:rPr>
          <w:sz w:val="28"/>
          <w:szCs w:val="28"/>
        </w:rPr>
        <w:t xml:space="preserve">в сумме </w:t>
      </w:r>
      <w:r w:rsidR="002F2D56" w:rsidRPr="00DE70B9">
        <w:rPr>
          <w:sz w:val="28"/>
          <w:szCs w:val="28"/>
        </w:rPr>
        <w:t>78875</w:t>
      </w:r>
      <w:r w:rsidRPr="00DE70B9">
        <w:rPr>
          <w:sz w:val="28"/>
          <w:szCs w:val="28"/>
        </w:rPr>
        <w:t xml:space="preserve"> тыс. рублей</w:t>
      </w:r>
      <w:r w:rsidR="002F2D56" w:rsidRPr="00DE70B9">
        <w:rPr>
          <w:sz w:val="28"/>
          <w:szCs w:val="28"/>
        </w:rPr>
        <w:t xml:space="preserve"> в т.ч.</w:t>
      </w:r>
      <w:r w:rsidRPr="00DE70B9">
        <w:rPr>
          <w:sz w:val="28"/>
          <w:szCs w:val="28"/>
        </w:rPr>
        <w:t>:</w:t>
      </w:r>
    </w:p>
    <w:p w:rsidR="002F2D56" w:rsidRPr="00DE70B9" w:rsidRDefault="002F2D56" w:rsidP="00DE70B9">
      <w:pPr>
        <w:ind w:firstLine="788"/>
        <w:jc w:val="both"/>
        <w:rPr>
          <w:sz w:val="28"/>
          <w:szCs w:val="28"/>
        </w:rPr>
      </w:pPr>
      <w:r w:rsidRPr="00DE70B9">
        <w:rPr>
          <w:sz w:val="28"/>
          <w:szCs w:val="28"/>
        </w:rPr>
        <w:t xml:space="preserve">- </w:t>
      </w:r>
      <w:r w:rsidR="002C4783" w:rsidRPr="00DE70B9">
        <w:rPr>
          <w:sz w:val="28"/>
          <w:szCs w:val="28"/>
        </w:rPr>
        <w:t xml:space="preserve"> налоговы</w:t>
      </w:r>
      <w:r w:rsidRPr="00DE70B9">
        <w:rPr>
          <w:sz w:val="28"/>
          <w:szCs w:val="28"/>
        </w:rPr>
        <w:t>х доходов – 54256,7 тыс. рублей;</w:t>
      </w:r>
    </w:p>
    <w:p w:rsidR="002C4783" w:rsidRPr="00E5416D" w:rsidRDefault="002F2D56" w:rsidP="00DE70B9">
      <w:pPr>
        <w:ind w:firstLine="788"/>
        <w:jc w:val="both"/>
        <w:rPr>
          <w:sz w:val="28"/>
          <w:szCs w:val="28"/>
        </w:rPr>
      </w:pPr>
      <w:r>
        <w:rPr>
          <w:sz w:val="28"/>
          <w:szCs w:val="28"/>
        </w:rPr>
        <w:t>-  неналоговых доходов – 24618,3</w:t>
      </w:r>
      <w:r w:rsidR="002C4783" w:rsidRPr="00E5416D">
        <w:rPr>
          <w:sz w:val="28"/>
          <w:szCs w:val="28"/>
        </w:rPr>
        <w:t xml:space="preserve"> тыс. рублей.</w:t>
      </w:r>
    </w:p>
    <w:p w:rsidR="00FC1403" w:rsidRPr="00FC1403" w:rsidRDefault="002C4783" w:rsidP="00DE70B9">
      <w:pPr>
        <w:ind w:firstLine="788"/>
        <w:jc w:val="both"/>
        <w:rPr>
          <w:sz w:val="28"/>
          <w:szCs w:val="28"/>
          <w:lang w:eastAsia="ar-SA"/>
        </w:rPr>
      </w:pPr>
      <w:r w:rsidRPr="00E5416D">
        <w:rPr>
          <w:sz w:val="28"/>
          <w:szCs w:val="28"/>
        </w:rPr>
        <w:t xml:space="preserve">   </w:t>
      </w:r>
      <w:r w:rsidR="00FC1403" w:rsidRPr="00FC1403">
        <w:rPr>
          <w:sz w:val="28"/>
          <w:szCs w:val="28"/>
          <w:lang w:eastAsia="ar-SA"/>
        </w:rPr>
        <w:t xml:space="preserve">Как и в предыдущие годы, основным доходным источником бюджета муниципального образования «Чердаклинский район» остается </w:t>
      </w:r>
      <w:r w:rsidR="00FC1403" w:rsidRPr="00FC1403">
        <w:rPr>
          <w:b/>
          <w:sz w:val="28"/>
          <w:szCs w:val="28"/>
          <w:lang w:eastAsia="ar-SA"/>
        </w:rPr>
        <w:t>Налог на доходы физических лиц</w:t>
      </w:r>
      <w:r w:rsidR="00FC1403" w:rsidRPr="00FC1403">
        <w:rPr>
          <w:sz w:val="28"/>
          <w:szCs w:val="28"/>
          <w:lang w:eastAsia="ar-SA"/>
        </w:rPr>
        <w:t xml:space="preserve">. Доля поступления НДФЛ в общей сумме налоговых и неналоговых доходов муниципального образования «Чердаклинский район» в 2014 году буде составлять около </w:t>
      </w:r>
      <w:r w:rsidR="00FC1403" w:rsidRPr="00FC1403">
        <w:rPr>
          <w:b/>
          <w:sz w:val="28"/>
          <w:szCs w:val="28"/>
          <w:lang w:eastAsia="ar-SA"/>
        </w:rPr>
        <w:t>52,3%.</w:t>
      </w:r>
      <w:r w:rsidR="00FC1403" w:rsidRPr="00FC1403">
        <w:rPr>
          <w:sz w:val="28"/>
          <w:szCs w:val="28"/>
          <w:lang w:eastAsia="ar-SA"/>
        </w:rPr>
        <w:t xml:space="preserve"> </w:t>
      </w:r>
    </w:p>
    <w:p w:rsidR="00FC1403" w:rsidRPr="00FC1403" w:rsidRDefault="00FC1403" w:rsidP="00DE70B9">
      <w:pPr>
        <w:ind w:firstLine="788"/>
        <w:jc w:val="both"/>
        <w:rPr>
          <w:sz w:val="28"/>
          <w:szCs w:val="28"/>
          <w:lang w:eastAsia="ar-SA"/>
        </w:rPr>
      </w:pPr>
      <w:r w:rsidRPr="00FC1403">
        <w:rPr>
          <w:sz w:val="28"/>
          <w:szCs w:val="28"/>
          <w:lang w:eastAsia="ar-SA"/>
        </w:rPr>
        <w:t>В период 2014-2016 годов увеличение налоговых и неналоговых доходов бюджета остаётся главным приоритетом бюджетной политики муниципального образования «Чердаклинский район». Однако в 2014 году ожидается снижение поступлений в консолидированный бюджет муниципального образования «Чердаклинский район» Ульяновской области относительно плана 2013 года на 16744,6 тыс.рублей, что обусловлено снижением норматива отчисления по налогу на доходы физических лиц на 5% в сравнении с 2013 годом.</w:t>
      </w:r>
    </w:p>
    <w:p w:rsidR="002F2D56" w:rsidRDefault="002F2D56" w:rsidP="00DE70B9">
      <w:pPr>
        <w:ind w:firstLine="788"/>
        <w:jc w:val="both"/>
        <w:rPr>
          <w:rFonts w:eastAsia="Calibri"/>
          <w:b/>
          <w:sz w:val="28"/>
          <w:szCs w:val="28"/>
        </w:rPr>
      </w:pPr>
      <w:r w:rsidRPr="00077AEA">
        <w:rPr>
          <w:rFonts w:eastAsia="Calibri"/>
          <w:sz w:val="28"/>
          <w:szCs w:val="28"/>
        </w:rPr>
        <w:t xml:space="preserve">В связи с внесением изменений в Бюджетный кодекс Российской Федерации, в соответствии с которыми, начиная с 2014 года органами государственной власти субъекта Российской Федерации устанавливаются дифференцированные нормативы отчислений в местные бюджеты от акцизов на автомобильный и прямогонный бензин, дизельное топливо, моторные масла для дизельных и карбюраторных двигателей, производимые на территории Российской Федерации, исходя из зачисления в местные бюджеты не менее 10 процентов налоговых доходов консолидированного бюджета субъекта от указанного налога. В связи с </w:t>
      </w:r>
      <w:r>
        <w:rPr>
          <w:rFonts w:eastAsia="Calibri"/>
          <w:sz w:val="28"/>
          <w:szCs w:val="28"/>
        </w:rPr>
        <w:t xml:space="preserve">данными изменениями, </w:t>
      </w:r>
      <w:r w:rsidRPr="00077AEA">
        <w:rPr>
          <w:rFonts w:eastAsia="Calibri"/>
          <w:sz w:val="28"/>
          <w:szCs w:val="28"/>
        </w:rPr>
        <w:t>с 1 января 2014 года в бюджет муниципального образования «Чердаклинский район» Ульяновской области</w:t>
      </w:r>
      <w:r>
        <w:rPr>
          <w:rFonts w:eastAsia="Calibri"/>
          <w:sz w:val="28"/>
          <w:szCs w:val="28"/>
        </w:rPr>
        <w:t xml:space="preserve"> будут зачисляться </w:t>
      </w:r>
      <w:r w:rsidRPr="00077AEA">
        <w:rPr>
          <w:rFonts w:eastAsia="Calibri"/>
          <w:b/>
          <w:sz w:val="28"/>
          <w:szCs w:val="28"/>
          <w:u w:val="single"/>
        </w:rPr>
        <w:t>акциз</w:t>
      </w:r>
      <w:r>
        <w:rPr>
          <w:rFonts w:eastAsia="Calibri"/>
          <w:b/>
          <w:sz w:val="28"/>
          <w:szCs w:val="28"/>
          <w:u w:val="single"/>
        </w:rPr>
        <w:t xml:space="preserve">ы </w:t>
      </w:r>
      <w:r w:rsidRPr="00077AEA">
        <w:rPr>
          <w:rFonts w:eastAsia="Calibri"/>
          <w:b/>
          <w:sz w:val="28"/>
          <w:szCs w:val="28"/>
          <w:u w:val="single"/>
        </w:rPr>
        <w:t xml:space="preserve"> на автомобильный</w:t>
      </w:r>
      <w:r w:rsidRPr="00077AEA">
        <w:rPr>
          <w:rFonts w:eastAsia="Calibri"/>
          <w:b/>
          <w:sz w:val="28"/>
          <w:szCs w:val="28"/>
        </w:rPr>
        <w:t xml:space="preserve"> бензин, прямогонный бензин, дизельное топливо, моторные масла для дизельных и карбюраторных (инжекторных) двигателей</w:t>
      </w:r>
      <w:r w:rsidRPr="00077AEA">
        <w:rPr>
          <w:rFonts w:eastAsia="Calibri"/>
          <w:sz w:val="28"/>
          <w:szCs w:val="28"/>
        </w:rPr>
        <w:t xml:space="preserve">, производимые на </w:t>
      </w:r>
      <w:r>
        <w:rPr>
          <w:rFonts w:eastAsia="Calibri"/>
          <w:sz w:val="28"/>
          <w:szCs w:val="28"/>
        </w:rPr>
        <w:t>территории Российской Федерации. Про</w:t>
      </w:r>
      <w:r w:rsidRPr="00077AEA">
        <w:rPr>
          <w:rFonts w:eastAsia="Calibri"/>
          <w:sz w:val="28"/>
          <w:szCs w:val="28"/>
        </w:rPr>
        <w:t xml:space="preserve">гноз поступления от данного вида налогового дохода прогнозируется в сумме </w:t>
      </w:r>
      <w:r w:rsidRPr="00654F52">
        <w:rPr>
          <w:rFonts w:eastAsia="Calibri"/>
          <w:b/>
          <w:sz w:val="28"/>
          <w:szCs w:val="28"/>
        </w:rPr>
        <w:t>60,5</w:t>
      </w:r>
      <w:r w:rsidRPr="00077AEA">
        <w:rPr>
          <w:rFonts w:eastAsia="Calibri"/>
          <w:b/>
          <w:sz w:val="28"/>
          <w:szCs w:val="28"/>
        </w:rPr>
        <w:t xml:space="preserve"> тыс.руб.</w:t>
      </w:r>
    </w:p>
    <w:p w:rsidR="00FC1403" w:rsidRDefault="00FC1403" w:rsidP="00DE70B9">
      <w:pPr>
        <w:ind w:firstLine="788"/>
        <w:jc w:val="both"/>
        <w:rPr>
          <w:rFonts w:eastAsia="Calibri"/>
          <w:color w:val="000000"/>
          <w:sz w:val="28"/>
          <w:szCs w:val="28"/>
        </w:rPr>
      </w:pPr>
      <w:r w:rsidRPr="00CE58DE">
        <w:rPr>
          <w:rFonts w:eastAsia="Calibri"/>
          <w:color w:val="000000"/>
          <w:sz w:val="28"/>
          <w:szCs w:val="28"/>
        </w:rPr>
        <w:t xml:space="preserve">В </w:t>
      </w:r>
      <w:r>
        <w:rPr>
          <w:rFonts w:eastAsia="Calibri"/>
          <w:color w:val="000000"/>
          <w:sz w:val="28"/>
          <w:szCs w:val="28"/>
        </w:rPr>
        <w:t xml:space="preserve">2014 году работа администрации муниципального образования «Чердаклинский район» </w:t>
      </w:r>
      <w:r w:rsidRPr="00CE58DE">
        <w:rPr>
          <w:rFonts w:eastAsia="Calibri"/>
          <w:color w:val="000000"/>
          <w:sz w:val="28"/>
          <w:szCs w:val="28"/>
        </w:rPr>
        <w:t>будет направлена</w:t>
      </w:r>
      <w:r>
        <w:rPr>
          <w:rFonts w:eastAsia="Calibri"/>
          <w:color w:val="000000"/>
          <w:sz w:val="28"/>
          <w:szCs w:val="28"/>
        </w:rPr>
        <w:t>:</w:t>
      </w:r>
    </w:p>
    <w:p w:rsidR="00FC1403" w:rsidRDefault="00FC1403" w:rsidP="00DE70B9">
      <w:pPr>
        <w:ind w:firstLine="788"/>
        <w:jc w:val="both"/>
        <w:rPr>
          <w:rFonts w:eastAsia="Calibri"/>
          <w:color w:val="000000"/>
          <w:sz w:val="28"/>
          <w:szCs w:val="28"/>
        </w:rPr>
      </w:pPr>
      <w:r>
        <w:rPr>
          <w:rFonts w:eastAsia="Calibri"/>
          <w:color w:val="000000"/>
          <w:sz w:val="28"/>
          <w:szCs w:val="28"/>
        </w:rPr>
        <w:t xml:space="preserve">- </w:t>
      </w:r>
      <w:r w:rsidRPr="00CE58DE">
        <w:rPr>
          <w:rFonts w:eastAsia="Calibri"/>
          <w:color w:val="000000"/>
          <w:sz w:val="28"/>
          <w:szCs w:val="28"/>
        </w:rPr>
        <w:t>на эффективное взаимодействие с крупнейшими</w:t>
      </w:r>
      <w:r>
        <w:rPr>
          <w:rFonts w:eastAsia="Calibri"/>
          <w:color w:val="000000"/>
          <w:sz w:val="28"/>
          <w:szCs w:val="28"/>
        </w:rPr>
        <w:t xml:space="preserve"> </w:t>
      </w:r>
      <w:r w:rsidRPr="00CE58DE">
        <w:rPr>
          <w:rFonts w:eastAsia="Calibri"/>
          <w:color w:val="000000"/>
          <w:sz w:val="28"/>
          <w:szCs w:val="28"/>
        </w:rPr>
        <w:t>налогоплательщ</w:t>
      </w:r>
      <w:r w:rsidRPr="00CE58DE">
        <w:rPr>
          <w:rFonts w:eastAsia="Calibri"/>
          <w:color w:val="000000"/>
          <w:sz w:val="28"/>
          <w:szCs w:val="28"/>
        </w:rPr>
        <w:t>и</w:t>
      </w:r>
      <w:r w:rsidRPr="00CE58DE">
        <w:rPr>
          <w:rFonts w:eastAsia="Calibri"/>
          <w:color w:val="000000"/>
          <w:sz w:val="28"/>
          <w:szCs w:val="28"/>
        </w:rPr>
        <w:t xml:space="preserve">ками </w:t>
      </w:r>
      <w:r>
        <w:rPr>
          <w:rFonts w:eastAsia="Calibri"/>
          <w:color w:val="000000"/>
          <w:sz w:val="28"/>
          <w:szCs w:val="28"/>
        </w:rPr>
        <w:t>района</w:t>
      </w:r>
      <w:r w:rsidRPr="00CE58DE">
        <w:rPr>
          <w:rFonts w:eastAsia="Calibri"/>
          <w:color w:val="000000"/>
          <w:sz w:val="28"/>
          <w:szCs w:val="28"/>
        </w:rPr>
        <w:t>,</w:t>
      </w:r>
      <w:r>
        <w:rPr>
          <w:rFonts w:eastAsia="Calibri"/>
          <w:color w:val="000000"/>
          <w:sz w:val="28"/>
          <w:szCs w:val="28"/>
        </w:rPr>
        <w:t xml:space="preserve"> </w:t>
      </w:r>
      <w:r w:rsidRPr="00CE58DE">
        <w:rPr>
          <w:rFonts w:eastAsia="Calibri"/>
          <w:color w:val="000000"/>
          <w:sz w:val="28"/>
          <w:szCs w:val="28"/>
        </w:rPr>
        <w:t>создание оптимальных условий для деятельности субъектов сре</w:t>
      </w:r>
      <w:r w:rsidRPr="00CE58DE">
        <w:rPr>
          <w:rFonts w:eastAsia="Calibri"/>
          <w:color w:val="000000"/>
          <w:sz w:val="28"/>
          <w:szCs w:val="28"/>
        </w:rPr>
        <w:t>д</w:t>
      </w:r>
      <w:r w:rsidRPr="00CE58DE">
        <w:rPr>
          <w:rFonts w:eastAsia="Calibri"/>
          <w:color w:val="000000"/>
          <w:sz w:val="28"/>
          <w:szCs w:val="28"/>
        </w:rPr>
        <w:t>него и малого</w:t>
      </w:r>
      <w:r>
        <w:rPr>
          <w:rFonts w:eastAsia="Calibri"/>
          <w:color w:val="000000"/>
          <w:sz w:val="28"/>
          <w:szCs w:val="28"/>
        </w:rPr>
        <w:t xml:space="preserve"> </w:t>
      </w:r>
      <w:r w:rsidRPr="00CE58DE">
        <w:rPr>
          <w:rFonts w:eastAsia="Calibri"/>
          <w:color w:val="000000"/>
          <w:sz w:val="28"/>
          <w:szCs w:val="28"/>
        </w:rPr>
        <w:t>предпринимательства</w:t>
      </w:r>
      <w:r>
        <w:rPr>
          <w:rFonts w:eastAsia="Calibri"/>
          <w:color w:val="000000"/>
          <w:sz w:val="28"/>
          <w:szCs w:val="28"/>
        </w:rPr>
        <w:t>;</w:t>
      </w:r>
    </w:p>
    <w:p w:rsidR="00FC1403" w:rsidRDefault="00FC1403" w:rsidP="00DE70B9">
      <w:pPr>
        <w:ind w:firstLine="788"/>
        <w:jc w:val="both"/>
        <w:rPr>
          <w:rFonts w:eastAsia="Calibri"/>
          <w:color w:val="000000"/>
          <w:sz w:val="28"/>
          <w:szCs w:val="28"/>
        </w:rPr>
      </w:pPr>
      <w:r>
        <w:rPr>
          <w:rFonts w:eastAsia="Calibri"/>
          <w:b/>
          <w:sz w:val="28"/>
          <w:szCs w:val="28"/>
        </w:rPr>
        <w:t xml:space="preserve">- </w:t>
      </w:r>
      <w:r w:rsidRPr="00CE58DE">
        <w:rPr>
          <w:rFonts w:eastAsia="Calibri"/>
          <w:color w:val="000000"/>
          <w:sz w:val="28"/>
          <w:szCs w:val="28"/>
        </w:rPr>
        <w:t>формирование благоприятного</w:t>
      </w:r>
      <w:r>
        <w:rPr>
          <w:rFonts w:eastAsia="Calibri"/>
          <w:color w:val="000000"/>
          <w:sz w:val="28"/>
          <w:szCs w:val="28"/>
        </w:rPr>
        <w:t xml:space="preserve"> </w:t>
      </w:r>
      <w:r w:rsidRPr="00CE58DE">
        <w:rPr>
          <w:rFonts w:eastAsia="Calibri"/>
          <w:color w:val="000000"/>
          <w:sz w:val="28"/>
          <w:szCs w:val="28"/>
        </w:rPr>
        <w:t>инвестиционного климата, способствующего привлечению инвестиций в</w:t>
      </w:r>
      <w:r>
        <w:rPr>
          <w:rFonts w:eastAsia="Calibri"/>
          <w:color w:val="000000"/>
          <w:sz w:val="28"/>
          <w:szCs w:val="28"/>
        </w:rPr>
        <w:t xml:space="preserve"> </w:t>
      </w:r>
      <w:r w:rsidRPr="00CE58DE">
        <w:rPr>
          <w:rFonts w:eastAsia="Calibri"/>
          <w:color w:val="000000"/>
          <w:sz w:val="28"/>
          <w:szCs w:val="28"/>
        </w:rPr>
        <w:t xml:space="preserve">экономику </w:t>
      </w:r>
      <w:r>
        <w:rPr>
          <w:rFonts w:eastAsia="Calibri"/>
          <w:color w:val="000000"/>
          <w:sz w:val="28"/>
          <w:szCs w:val="28"/>
        </w:rPr>
        <w:t xml:space="preserve">муниципального образования «Чердаклинский район» </w:t>
      </w:r>
      <w:r w:rsidRPr="00CE58DE">
        <w:rPr>
          <w:rFonts w:eastAsia="Calibri"/>
          <w:color w:val="000000"/>
          <w:sz w:val="28"/>
          <w:szCs w:val="28"/>
        </w:rPr>
        <w:t>Ульяновской о</w:t>
      </w:r>
      <w:r w:rsidRPr="00CE58DE">
        <w:rPr>
          <w:rFonts w:eastAsia="Calibri"/>
          <w:color w:val="000000"/>
          <w:sz w:val="28"/>
          <w:szCs w:val="28"/>
        </w:rPr>
        <w:t>б</w:t>
      </w:r>
      <w:r w:rsidRPr="00CE58DE">
        <w:rPr>
          <w:rFonts w:eastAsia="Calibri"/>
          <w:color w:val="000000"/>
          <w:sz w:val="28"/>
          <w:szCs w:val="28"/>
        </w:rPr>
        <w:t>ласти в объёмах и темпах, достаточных для</w:t>
      </w:r>
      <w:r>
        <w:rPr>
          <w:rFonts w:eastAsia="Calibri"/>
          <w:color w:val="000000"/>
          <w:sz w:val="28"/>
          <w:szCs w:val="28"/>
        </w:rPr>
        <w:t xml:space="preserve"> </w:t>
      </w:r>
      <w:r w:rsidRPr="00CE58DE">
        <w:rPr>
          <w:rFonts w:eastAsia="Calibri"/>
          <w:color w:val="000000"/>
          <w:sz w:val="28"/>
          <w:szCs w:val="28"/>
        </w:rPr>
        <w:t>обеспечения устойчивого эконом</w:t>
      </w:r>
      <w:r w:rsidRPr="00CE58DE">
        <w:rPr>
          <w:rFonts w:eastAsia="Calibri"/>
          <w:color w:val="000000"/>
          <w:sz w:val="28"/>
          <w:szCs w:val="28"/>
        </w:rPr>
        <w:t>и</w:t>
      </w:r>
      <w:r w:rsidRPr="00CE58DE">
        <w:rPr>
          <w:rFonts w:eastAsia="Calibri"/>
          <w:color w:val="000000"/>
          <w:sz w:val="28"/>
          <w:szCs w:val="28"/>
        </w:rPr>
        <w:t>ческого роста</w:t>
      </w:r>
      <w:r>
        <w:rPr>
          <w:rFonts w:eastAsia="Calibri"/>
          <w:color w:val="000000"/>
          <w:sz w:val="28"/>
          <w:szCs w:val="28"/>
        </w:rPr>
        <w:t>;</w:t>
      </w:r>
    </w:p>
    <w:p w:rsidR="00FC1403" w:rsidRPr="00077AEA" w:rsidRDefault="00FC1403" w:rsidP="00DE70B9">
      <w:pPr>
        <w:ind w:firstLine="788"/>
        <w:jc w:val="both"/>
        <w:rPr>
          <w:rFonts w:eastAsia="Calibri"/>
          <w:b/>
          <w:sz w:val="28"/>
          <w:szCs w:val="28"/>
        </w:rPr>
      </w:pPr>
      <w:r>
        <w:rPr>
          <w:rFonts w:eastAsia="Calibri"/>
          <w:color w:val="000000"/>
          <w:sz w:val="28"/>
          <w:szCs w:val="28"/>
        </w:rPr>
        <w:t xml:space="preserve">- </w:t>
      </w:r>
      <w:r w:rsidRPr="00CE58DE">
        <w:rPr>
          <w:rFonts w:eastAsia="Calibri"/>
          <w:color w:val="000000"/>
          <w:sz w:val="28"/>
          <w:szCs w:val="28"/>
        </w:rPr>
        <w:t>продолже</w:t>
      </w:r>
      <w:r>
        <w:rPr>
          <w:rFonts w:eastAsia="Calibri"/>
          <w:color w:val="000000"/>
          <w:sz w:val="28"/>
          <w:szCs w:val="28"/>
        </w:rPr>
        <w:t xml:space="preserve">ние </w:t>
      </w:r>
      <w:r w:rsidRPr="00CE58DE">
        <w:rPr>
          <w:rFonts w:eastAsia="Calibri"/>
          <w:color w:val="000000"/>
          <w:sz w:val="28"/>
          <w:szCs w:val="28"/>
        </w:rPr>
        <w:t>работ</w:t>
      </w:r>
      <w:r>
        <w:rPr>
          <w:rFonts w:eastAsia="Calibri"/>
          <w:color w:val="000000"/>
          <w:sz w:val="28"/>
          <w:szCs w:val="28"/>
        </w:rPr>
        <w:t>ы</w:t>
      </w:r>
      <w:r w:rsidRPr="00CE58DE">
        <w:rPr>
          <w:rFonts w:eastAsia="Calibri"/>
          <w:color w:val="000000"/>
          <w:sz w:val="28"/>
          <w:szCs w:val="28"/>
        </w:rPr>
        <w:t xml:space="preserve"> по взаимодействию с налогоплательщиками, работающими на</w:t>
      </w:r>
      <w:r>
        <w:rPr>
          <w:rFonts w:eastAsia="Calibri"/>
          <w:color w:val="000000"/>
          <w:sz w:val="28"/>
          <w:szCs w:val="28"/>
        </w:rPr>
        <w:t xml:space="preserve"> </w:t>
      </w:r>
      <w:r w:rsidRPr="00CE58DE">
        <w:rPr>
          <w:rFonts w:eastAsia="Calibri"/>
          <w:color w:val="000000"/>
          <w:sz w:val="28"/>
          <w:szCs w:val="28"/>
        </w:rPr>
        <w:t xml:space="preserve">территории </w:t>
      </w:r>
      <w:r>
        <w:rPr>
          <w:rFonts w:eastAsia="Calibri"/>
          <w:color w:val="000000"/>
          <w:sz w:val="28"/>
          <w:szCs w:val="28"/>
        </w:rPr>
        <w:t>Чердаклинск</w:t>
      </w:r>
      <w:r>
        <w:rPr>
          <w:rFonts w:eastAsia="Calibri"/>
          <w:color w:val="000000"/>
          <w:sz w:val="28"/>
          <w:szCs w:val="28"/>
        </w:rPr>
        <w:t>о</w:t>
      </w:r>
      <w:r>
        <w:rPr>
          <w:rFonts w:eastAsia="Calibri"/>
          <w:color w:val="000000"/>
          <w:sz w:val="28"/>
          <w:szCs w:val="28"/>
        </w:rPr>
        <w:t xml:space="preserve">го района </w:t>
      </w:r>
      <w:r w:rsidRPr="00CE58DE">
        <w:rPr>
          <w:rFonts w:eastAsia="Calibri"/>
          <w:color w:val="000000"/>
          <w:sz w:val="28"/>
          <w:szCs w:val="28"/>
        </w:rPr>
        <w:t>Ульяновской области, по увеличению п</w:t>
      </w:r>
      <w:r w:rsidRPr="00CE58DE">
        <w:rPr>
          <w:rFonts w:eastAsia="Calibri"/>
          <w:color w:val="000000"/>
          <w:sz w:val="28"/>
          <w:szCs w:val="28"/>
        </w:rPr>
        <w:t>о</w:t>
      </w:r>
      <w:r w:rsidRPr="00CE58DE">
        <w:rPr>
          <w:rFonts w:eastAsia="Calibri"/>
          <w:color w:val="000000"/>
          <w:sz w:val="28"/>
          <w:szCs w:val="28"/>
        </w:rPr>
        <w:t>ступлений налог</w:t>
      </w:r>
      <w:r>
        <w:rPr>
          <w:rFonts w:eastAsia="Calibri"/>
          <w:color w:val="000000"/>
          <w:sz w:val="28"/>
          <w:szCs w:val="28"/>
        </w:rPr>
        <w:t>ов в бюджет муниципального образования «Чердаклинский район»</w:t>
      </w:r>
      <w:r w:rsidRPr="00CE58DE">
        <w:rPr>
          <w:rFonts w:eastAsia="Calibri"/>
          <w:color w:val="000000"/>
          <w:sz w:val="28"/>
          <w:szCs w:val="28"/>
        </w:rPr>
        <w:t>, своевременной их упл</w:t>
      </w:r>
      <w:r w:rsidRPr="00CE58DE">
        <w:rPr>
          <w:rFonts w:eastAsia="Calibri"/>
          <w:color w:val="000000"/>
          <w:sz w:val="28"/>
          <w:szCs w:val="28"/>
        </w:rPr>
        <w:t>а</w:t>
      </w:r>
      <w:r w:rsidRPr="00CE58DE">
        <w:rPr>
          <w:rFonts w:eastAsia="Calibri"/>
          <w:color w:val="000000"/>
          <w:sz w:val="28"/>
          <w:szCs w:val="28"/>
        </w:rPr>
        <w:t>те, сокращению</w:t>
      </w:r>
      <w:r>
        <w:rPr>
          <w:rFonts w:eastAsia="Calibri"/>
          <w:color w:val="000000"/>
          <w:sz w:val="28"/>
          <w:szCs w:val="28"/>
        </w:rPr>
        <w:t xml:space="preserve"> </w:t>
      </w:r>
      <w:r w:rsidRPr="00CE58DE">
        <w:rPr>
          <w:rFonts w:eastAsia="Calibri"/>
          <w:color w:val="000000"/>
          <w:sz w:val="28"/>
          <w:szCs w:val="28"/>
        </w:rPr>
        <w:t>задолженности по платежам в бюджеты разных уровней, выполнению</w:t>
      </w:r>
      <w:r>
        <w:rPr>
          <w:rFonts w:eastAsia="Calibri"/>
          <w:color w:val="000000"/>
          <w:sz w:val="28"/>
          <w:szCs w:val="28"/>
        </w:rPr>
        <w:t xml:space="preserve"> </w:t>
      </w:r>
      <w:r w:rsidRPr="00CE58DE">
        <w:rPr>
          <w:rFonts w:eastAsia="Calibri"/>
          <w:color w:val="000000"/>
          <w:sz w:val="28"/>
          <w:szCs w:val="28"/>
        </w:rPr>
        <w:t>обязательств по росту заработной пл</w:t>
      </w:r>
      <w:r w:rsidRPr="00CE58DE">
        <w:rPr>
          <w:rFonts w:eastAsia="Calibri"/>
          <w:color w:val="000000"/>
          <w:sz w:val="28"/>
          <w:szCs w:val="28"/>
        </w:rPr>
        <w:t>а</w:t>
      </w:r>
      <w:r w:rsidRPr="00CE58DE">
        <w:rPr>
          <w:rFonts w:eastAsia="Calibri"/>
          <w:color w:val="000000"/>
          <w:sz w:val="28"/>
          <w:szCs w:val="28"/>
        </w:rPr>
        <w:t>ты</w:t>
      </w:r>
      <w:r>
        <w:rPr>
          <w:rFonts w:eastAsia="Calibri"/>
          <w:color w:val="000000"/>
          <w:sz w:val="28"/>
          <w:szCs w:val="28"/>
        </w:rPr>
        <w:t>;</w:t>
      </w:r>
    </w:p>
    <w:p w:rsidR="002C4783" w:rsidRPr="00E5416D" w:rsidRDefault="002C4783" w:rsidP="00DE70B9">
      <w:pPr>
        <w:ind w:firstLine="788"/>
        <w:jc w:val="both"/>
        <w:rPr>
          <w:sz w:val="28"/>
          <w:szCs w:val="28"/>
        </w:rPr>
      </w:pPr>
      <w:r w:rsidRPr="00E5416D">
        <w:rPr>
          <w:sz w:val="28"/>
          <w:szCs w:val="28"/>
        </w:rPr>
        <w:t xml:space="preserve">      - увеличение поступлений по основному бюджетообразующему доходному источнику – </w:t>
      </w:r>
      <w:r w:rsidR="00FC1403">
        <w:rPr>
          <w:sz w:val="28"/>
          <w:szCs w:val="28"/>
        </w:rPr>
        <w:t>налогу на доходы физических лиц;</w:t>
      </w:r>
    </w:p>
    <w:p w:rsidR="00FC1403" w:rsidRDefault="002C4783" w:rsidP="00DE70B9">
      <w:pPr>
        <w:ind w:firstLine="788"/>
        <w:jc w:val="both"/>
        <w:rPr>
          <w:sz w:val="28"/>
          <w:szCs w:val="28"/>
        </w:rPr>
      </w:pPr>
      <w:r w:rsidRPr="00E5416D">
        <w:rPr>
          <w:sz w:val="28"/>
          <w:szCs w:val="28"/>
        </w:rPr>
        <w:t xml:space="preserve">       - эффективное использование муниципального имущества </w:t>
      </w:r>
      <w:r w:rsidR="00B865E8">
        <w:rPr>
          <w:sz w:val="28"/>
          <w:szCs w:val="28"/>
        </w:rPr>
        <w:t xml:space="preserve"> и земельных</w:t>
      </w:r>
      <w:r w:rsidR="00DE70B9">
        <w:rPr>
          <w:sz w:val="28"/>
          <w:szCs w:val="28"/>
        </w:rPr>
        <w:t xml:space="preserve"> </w:t>
      </w:r>
      <w:r w:rsidR="00B865E8">
        <w:rPr>
          <w:sz w:val="28"/>
          <w:szCs w:val="28"/>
        </w:rPr>
        <w:t>ресурсов.</w:t>
      </w:r>
    </w:p>
    <w:p w:rsidR="00DE70B9" w:rsidRPr="00B865E8" w:rsidRDefault="00DE70B9" w:rsidP="00DE70B9">
      <w:pPr>
        <w:ind w:firstLine="788"/>
        <w:jc w:val="both"/>
        <w:rPr>
          <w:sz w:val="28"/>
          <w:szCs w:val="28"/>
        </w:rPr>
        <w:sectPr w:rsidR="00DE70B9" w:rsidRPr="00B865E8" w:rsidSect="00381ECF">
          <w:pgSz w:w="11906" w:h="16838"/>
          <w:pgMar w:top="1134" w:right="851" w:bottom="1134" w:left="1701" w:header="709" w:footer="709" w:gutter="0"/>
          <w:cols w:space="708"/>
          <w:docGrid w:linePitch="360"/>
        </w:sectPr>
      </w:pPr>
    </w:p>
    <w:p w:rsidR="00B865E8" w:rsidRDefault="00353FE1" w:rsidP="00B865E8">
      <w:pPr>
        <w:jc w:val="center"/>
        <w:rPr>
          <w:b/>
          <w:sz w:val="32"/>
          <w:szCs w:val="32"/>
        </w:rPr>
      </w:pPr>
      <w:r>
        <w:rPr>
          <w:noProof/>
          <w:sz w:val="32"/>
          <w:szCs w:val="32"/>
        </w:rPr>
        <w:pict>
          <v:shape id="_x0000_s1144" type="#_x0000_t75" style="position:absolute;left:0;text-align:left;margin-left:-10.5pt;margin-top:32.25pt;width:763.4pt;height:434.1pt;z-index:4" fillcolor="black" strokecolor="white" strokeweight="3e-5mm">
            <v:imagedata r:id="rId13" o:title=""/>
            <o:lock v:ext="edit" rotation="t"/>
          </v:shape>
          <o:OLEObject Type="Embed" ProgID="Excel.Chart.8" ShapeID="_x0000_s1144" DrawAspect="Content" ObjectID="_1453267497" r:id="rId14">
            <o:FieldCodes>\s</o:FieldCodes>
          </o:OLEObject>
        </w:pict>
      </w:r>
      <w:r w:rsidR="00B865E8" w:rsidRPr="00B865E8">
        <w:rPr>
          <w:b/>
          <w:sz w:val="32"/>
          <w:szCs w:val="32"/>
        </w:rPr>
        <w:t>Структура налоговых и неналоговых доходов проекта бюджета</w:t>
      </w:r>
      <w:r w:rsidR="008D20B2">
        <w:rPr>
          <w:b/>
          <w:sz w:val="32"/>
          <w:szCs w:val="32"/>
        </w:rPr>
        <w:t xml:space="preserve"> муниципального образования «Чердаклинский район» Ульяновской области</w:t>
      </w:r>
      <w:r w:rsidR="00B865E8" w:rsidRPr="00B865E8">
        <w:rPr>
          <w:b/>
          <w:sz w:val="32"/>
          <w:szCs w:val="32"/>
        </w:rPr>
        <w:t xml:space="preserve"> на 2014 год</w:t>
      </w: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DE70B9" w:rsidRDefault="00DE70B9" w:rsidP="00B865E8">
      <w:pPr>
        <w:rPr>
          <w:sz w:val="32"/>
          <w:szCs w:val="32"/>
        </w:rPr>
      </w:pPr>
    </w:p>
    <w:p w:rsidR="00B865E8" w:rsidRPr="00B865E8" w:rsidRDefault="00DE70B9" w:rsidP="00DE70B9">
      <w:pPr>
        <w:jc w:val="center"/>
        <w:rPr>
          <w:b/>
          <w:sz w:val="32"/>
          <w:szCs w:val="32"/>
        </w:rPr>
      </w:pPr>
      <w:r>
        <w:rPr>
          <w:sz w:val="32"/>
          <w:szCs w:val="32"/>
        </w:rPr>
        <w:br w:type="page"/>
      </w:r>
      <w:r w:rsidR="00B865E8" w:rsidRPr="00B865E8">
        <w:rPr>
          <w:b/>
          <w:sz w:val="32"/>
          <w:szCs w:val="32"/>
        </w:rPr>
        <w:t xml:space="preserve">Динамика налоговых и неналоговых доходов </w:t>
      </w:r>
      <w:r w:rsidR="008D20B2">
        <w:rPr>
          <w:b/>
          <w:sz w:val="32"/>
          <w:szCs w:val="32"/>
        </w:rPr>
        <w:t xml:space="preserve">бюджета муниципального образования «Чердаклинский район» Ульяновской области </w:t>
      </w:r>
      <w:r w:rsidR="00B865E8" w:rsidRPr="00B865E8">
        <w:rPr>
          <w:b/>
          <w:sz w:val="32"/>
          <w:szCs w:val="32"/>
        </w:rPr>
        <w:t>(2012-2014 годы)</w:t>
      </w:r>
    </w:p>
    <w:p w:rsidR="00B865E8" w:rsidRDefault="00B865E8" w:rsidP="00B865E8">
      <w:pPr>
        <w:tabs>
          <w:tab w:val="left" w:pos="6255"/>
        </w:tabs>
        <w:rPr>
          <w:sz w:val="32"/>
          <w:szCs w:val="32"/>
        </w:rPr>
      </w:pPr>
      <w:r>
        <w:rPr>
          <w:noProof/>
          <w:sz w:val="32"/>
          <w:szCs w:val="32"/>
        </w:rPr>
        <w:pict>
          <v:shape id="_x0000_s1045" type="#_x0000_t75" style="position:absolute;margin-left:0;margin-top:16.8pt;width:679pt;height:408.75pt;z-index:2" fillcolor="black" strokecolor="white" strokeweight="3e-5mm">
            <v:imagedata r:id="rId15" o:title=""/>
            <o:lock v:ext="edit" rotation="t"/>
          </v:shape>
          <o:OLEObject Type="Embed" ProgID="Excel.Chart.8" ShapeID="_x0000_s1045" DrawAspect="Content" ObjectID="_1453267498" r:id="rId16">
            <o:FieldCodes>\s</o:FieldCodes>
          </o:OLEObject>
        </w:pict>
      </w: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B865E8" w:rsidRDefault="00B865E8" w:rsidP="00B865E8">
      <w:pPr>
        <w:rPr>
          <w:sz w:val="32"/>
          <w:szCs w:val="32"/>
        </w:rPr>
      </w:pPr>
    </w:p>
    <w:p w:rsidR="00AA79D9" w:rsidRPr="00B865E8" w:rsidRDefault="00AA79D9" w:rsidP="00B865E8">
      <w:pPr>
        <w:rPr>
          <w:sz w:val="32"/>
          <w:szCs w:val="32"/>
        </w:rPr>
      </w:pPr>
    </w:p>
    <w:p w:rsidR="00B865E8" w:rsidRPr="00B865E8" w:rsidRDefault="00B865E8" w:rsidP="00B865E8">
      <w:pPr>
        <w:rPr>
          <w:sz w:val="32"/>
          <w:szCs w:val="32"/>
        </w:rPr>
      </w:pPr>
    </w:p>
    <w:p w:rsidR="00B865E8" w:rsidRPr="00B865E8" w:rsidRDefault="00B865E8" w:rsidP="00B865E8">
      <w:pPr>
        <w:rPr>
          <w:sz w:val="32"/>
          <w:szCs w:val="32"/>
        </w:rPr>
      </w:pPr>
    </w:p>
    <w:p w:rsidR="00DE70B9" w:rsidRDefault="00DE70B9" w:rsidP="00B865E8">
      <w:pPr>
        <w:rPr>
          <w:sz w:val="32"/>
          <w:szCs w:val="32"/>
        </w:rPr>
      </w:pPr>
    </w:p>
    <w:p w:rsidR="00353FE1" w:rsidRPr="00353FE1" w:rsidRDefault="00946727" w:rsidP="00353FE1">
      <w:pPr>
        <w:tabs>
          <w:tab w:val="center" w:pos="7285"/>
          <w:tab w:val="right" w:pos="14570"/>
        </w:tabs>
        <w:jc w:val="center"/>
        <w:rPr>
          <w:b/>
          <w:sz w:val="28"/>
          <w:szCs w:val="28"/>
        </w:rPr>
      </w:pPr>
      <w:r>
        <w:rPr>
          <w:b/>
          <w:noProof/>
          <w:sz w:val="28"/>
          <w:szCs w:val="28"/>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158" type="#_x0000_t103" style="position:absolute;left:0;text-align:left;margin-left:727.25pt;margin-top:13.7pt;width:54.75pt;height:241.3pt;z-index:17" fillcolor="#7030a0"/>
        </w:pict>
      </w:r>
      <w:r>
        <w:rPr>
          <w:b/>
          <w:noProof/>
          <w:sz w:val="32"/>
          <w:szCs w:val="32"/>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157" type="#_x0000_t102" style="position:absolute;left:0;text-align:left;margin-left:-53.7pt;margin-top:-9.9pt;width:41.25pt;height:265.05pt;z-index:16" fillcolor="#7030a0"/>
        </w:pict>
      </w:r>
      <w:r w:rsidR="00353FE1">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45" type="#_x0000_t98" style="position:absolute;left:0;text-align:left;margin-left:-1.2pt;margin-top:-49.95pt;width:719.25pt;height:134.25pt;z-index:-17" fillcolor="#b2a1c7" strokecolor="#7030a0" strokeweight="6pt">
            <v:fill opacity="49807f" color2="fill darken(118)" o:opacity2="43254f" recolor="t" rotate="t" angle="-135" focusposition=",1" focussize="" method="linear sigma" focus="100%" type="gradient"/>
          </v:shape>
        </w:pict>
      </w:r>
      <w:r w:rsidR="00353FE1" w:rsidRPr="00353FE1">
        <w:rPr>
          <w:b/>
          <w:sz w:val="28"/>
          <w:szCs w:val="28"/>
        </w:rPr>
        <w:t>Мероприятия направленные на увеличение доходов бюджета муниципального образования</w:t>
      </w:r>
    </w:p>
    <w:p w:rsidR="00353FE1" w:rsidRPr="00353FE1" w:rsidRDefault="00353FE1" w:rsidP="00353FE1">
      <w:pPr>
        <w:jc w:val="center"/>
        <w:rPr>
          <w:b/>
          <w:sz w:val="28"/>
          <w:szCs w:val="28"/>
        </w:rPr>
      </w:pPr>
      <w:r w:rsidRPr="00353FE1">
        <w:rPr>
          <w:b/>
          <w:sz w:val="28"/>
          <w:szCs w:val="28"/>
        </w:rPr>
        <w:t>«Чердаклинский район" Ульяновский район»</w:t>
      </w:r>
    </w:p>
    <w:p w:rsidR="00EE73BF" w:rsidRDefault="00EE73BF" w:rsidP="00EE73BF">
      <w:pPr>
        <w:pStyle w:val="ConsPlusNonformat"/>
        <w:spacing w:line="245" w:lineRule="auto"/>
        <w:jc w:val="both"/>
        <w:rPr>
          <w:rFonts w:ascii="Times New Roman" w:hAnsi="Times New Roman" w:cs="Times New Roman"/>
        </w:rPr>
      </w:pPr>
    </w:p>
    <w:p w:rsidR="00EE73BF" w:rsidRDefault="00946727" w:rsidP="00EE73BF">
      <w:pPr>
        <w:pStyle w:val="ConsPlusNonformat"/>
        <w:spacing w:line="245" w:lineRule="auto"/>
        <w:jc w:val="both"/>
        <w:rPr>
          <w:rFonts w:ascii="Times New Roman" w:hAnsi="Times New Roman" w:cs="Times New Roman"/>
        </w:rPr>
      </w:pPr>
      <w:r>
        <w:rPr>
          <w:noProof/>
        </w:rPr>
        <w:pict>
          <v:shape id="_x0000_s1155" type="#_x0000_t103" style="position:absolute;left:0;text-align:left;margin-left:695.55pt;margin-top:5.7pt;width:36pt;height:75pt;z-index:14" fillcolor="#7030a0"/>
        </w:pict>
      </w:r>
    </w:p>
    <w:p w:rsidR="00EE73BF" w:rsidRPr="00931CA6" w:rsidRDefault="00946727" w:rsidP="00EE73BF">
      <w:pPr>
        <w:pStyle w:val="ConsPlusNonformat"/>
        <w:spacing w:line="245" w:lineRule="auto"/>
        <w:jc w:val="both"/>
        <w:rPr>
          <w:rFonts w:ascii="Times New Roman" w:hAnsi="Times New Roman" w:cs="Times New Roman"/>
        </w:rPr>
      </w:pPr>
      <w:r>
        <w:rPr>
          <w:b/>
          <w:noProof/>
          <w:sz w:val="28"/>
          <w:szCs w:val="28"/>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0" type="#_x0000_t67" style="position:absolute;left:0;text-align:left;margin-left:365.65pt;margin-top:8.05pt;width:20.25pt;height:53.45pt;z-index:19" fillcolor="#7030a0">
            <v:textbox style="layout-flow:vertical-ideographic"/>
          </v:shape>
        </w:pict>
      </w:r>
      <w:r>
        <w:rPr>
          <w:rFonts w:ascii="Times New Roman" w:hAnsi="Times New Roman" w:cs="Times New Roman"/>
          <w:noProof/>
        </w:rPr>
        <w:pict>
          <v:shape id="_x0000_s1154" type="#_x0000_t102" style="position:absolute;left:0;text-align:left;margin-left:-26.4pt;margin-top:1.4pt;width:41.25pt;height:75pt;z-index:13" fillcolor="#7030a0"/>
        </w:pict>
      </w:r>
    </w:p>
    <w:p w:rsidR="005054F0" w:rsidRPr="00931CA6" w:rsidRDefault="00946727" w:rsidP="00B865E8">
      <w:pPr>
        <w:tabs>
          <w:tab w:val="left" w:pos="5490"/>
        </w:tabs>
        <w:jc w:val="center"/>
        <w:rPr>
          <w:b/>
          <w:sz w:val="22"/>
          <w:szCs w:val="22"/>
        </w:rPr>
      </w:pPr>
      <w:r>
        <w:rPr>
          <w:noProof/>
        </w:rPr>
        <w:pict>
          <v:shape id="_x0000_s1156" type="#_x0000_t67" style="position:absolute;left:0;text-align:left;margin-left:238.05pt;margin-top:2.25pt;width:19.5pt;height:263.75pt;rotation:219117fd;z-index:15" fillcolor="#7030a0">
            <v:textbox style="layout-flow:vertical-ideographic"/>
          </v:shape>
        </w:pict>
      </w:r>
      <w:r>
        <w:rPr>
          <w:noProof/>
        </w:rPr>
        <w:pict>
          <v:shape id="_x0000_s1161" type="#_x0000_t67" style="position:absolute;left:0;text-align:left;margin-left:265.05pt;margin-top:3.75pt;width:19.3pt;height:307.35pt;rotation:497238fd;flip:x;z-index:20" fillcolor="#7030a0">
            <v:textbox style="layout-flow:vertical-ideographic"/>
          </v:shape>
        </w:pict>
      </w:r>
      <w:r>
        <w:rPr>
          <w:i/>
          <w:iCs/>
          <w:noProof/>
          <w:color w:val="FFFFFF"/>
        </w:rPr>
        <w:pict>
          <v:shape id="_x0000_s1159" type="#_x0000_t67" style="position:absolute;left:0;text-align:left;margin-left:472.9pt;margin-top:1.2pt;width:19.5pt;height:279.5pt;rotation:-460553fd;z-index:18" fillcolor="#7030a0">
            <v:textbox style="layout-flow:vertical-ideographic"/>
          </v:shape>
        </w:pict>
      </w:r>
      <w:r w:rsidR="000F21AB">
        <w:rPr>
          <w:noProof/>
        </w:rPr>
        <w:pict>
          <v:oval id="Овал 400" o:spid="_x0000_s1146" style="position:absolute;left:0;text-align:left;margin-left:-26.4pt;margin-top:68.6pt;width:226.5pt;height:145.9pt;z-index:-16;visibility:visible;mso-wrap-distance-bottom:17.85pt;mso-position-horizontal-relative:margin;mso-position-vertical-relative:margin;mso-width-relative:margin;mso-height-relative:margin;v-text-anchor:middle" wrapcoords="9370 -443 8154 -332 4506 997 2503 3102 1144 4874 286 6646 -215 8418 -286 9637 -286 12295 -72 13735 501 15508 1502 17280 3075 19163 5436 20825 5579 21046 8583 21932 9155 21932 12374 21932 12946 21932 15950 21046 16093 20825 18453 19163 20026 17280 21028 15508 21600 13735 21886 11963 21886 9526 21743 8418 21242 6646 20384 4874 19097 3102 17666 1772 17094 997 13446 -332 12159 -443 9370 -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" o:allowincell="f" fillcolor="#ffc000" strokecolor="#ffc000" strokeweight="6pt">
            <v:fill color2="fill darken(118)" recolor="t" rotate="t" method="linear sigma" focus="100%" type="gradientRadial">
              <o:fill v:ext="view" type="gradientCenter"/>
            </v:fill>
            <o:lock v:ext="edit" aspectratio="t"/>
            <v:textbox style="mso-next-textbox:#Овал 400" inset="28.8pt,14.4pt,14.4pt,14.4pt">
              <w:txbxContent>
                <w:p w:rsidR="00353FE1" w:rsidRPr="00353FE1" w:rsidRDefault="00353FE1" w:rsidP="00353FE1">
                  <w:pPr>
                    <w:widowControl w:val="0"/>
                    <w:autoSpaceDE w:val="0"/>
                    <w:autoSpaceDN w:val="0"/>
                    <w:adjustRightInd w:val="0"/>
                    <w:jc w:val="both"/>
                    <w:rPr>
                      <w:rFonts w:eastAsia="Calibri"/>
                      <w:b/>
                      <w:sz w:val="20"/>
                      <w:szCs w:val="20"/>
                    </w:rPr>
                  </w:pPr>
                  <w:r w:rsidRPr="00353FE1">
                    <w:rPr>
                      <w:rFonts w:eastAsia="Calibri"/>
                      <w:b/>
                      <w:sz w:val="20"/>
                      <w:szCs w:val="20"/>
                    </w:rPr>
                    <w:t>*Привлечение инвесторов - резидентов промышленных зон и портовой особой экономической зоны Ульяновской области в рамках реализации проекта «Создание зон развития Ульяновской области»</w:t>
                  </w:r>
                </w:p>
                <w:p w:rsidR="00353FE1" w:rsidRPr="00353FE1" w:rsidRDefault="00353FE1" w:rsidP="00353FE1">
                  <w:pPr>
                    <w:jc w:val="both"/>
                    <w:rPr>
                      <w:rFonts w:ascii="Calibri" w:eastAsia="Calibri" w:hAnsi="Calibri"/>
                      <w:sz w:val="22"/>
                      <w:szCs w:val="22"/>
                      <w:lang w:eastAsia="en-US"/>
                    </w:rPr>
                  </w:pPr>
                </w:p>
                <w:p w:rsidR="00353FE1" w:rsidRPr="00353FE1" w:rsidRDefault="00353FE1">
                  <w:pPr>
                    <w:jc w:val="center"/>
                    <w:rPr>
                      <w:i/>
                      <w:iCs/>
                      <w:color w:val="FFFFFF"/>
                      <w:sz w:val="28"/>
                      <w:szCs w:val="28"/>
                    </w:rPr>
                  </w:pPr>
                </w:p>
              </w:txbxContent>
            </v:textbox>
            <w10:wrap type="through" anchorx="margin" anchory="margin"/>
          </v:oval>
        </w:pict>
      </w:r>
    </w:p>
    <w:p w:rsidR="00353FE1" w:rsidRDefault="00946727" w:rsidP="00B865E8">
      <w:pPr>
        <w:tabs>
          <w:tab w:val="left" w:pos="5490"/>
        </w:tabs>
        <w:jc w:val="center"/>
        <w:rPr>
          <w:b/>
          <w:sz w:val="32"/>
          <w:szCs w:val="32"/>
        </w:rPr>
      </w:pPr>
      <w:r>
        <w:rPr>
          <w:noProof/>
        </w:rPr>
        <w:pict>
          <v:oval id="_x0000_s1147" style="position:absolute;left:0;text-align:left;margin-left:273.25pt;margin-top:80pt;width:184.5pt;height:266.8pt;z-index:-15;visibility:visible;mso-wrap-distance-bottom:17.85pt;mso-position-horizontal-relative:margin;mso-position-vertical-relative:margin;mso-width-relative:margin;mso-height-relative:margin;v-text-anchor:middle" wrapcoords="9680 -260 8693 -195 5861 586 3885 2017 2898 2863 1976 3904 1251 4945 659 5986 -66 8067 -263 9108 -263 12231 -132 13272 132 14313 1120 16395 1712 17436 2634 18477 3820 19518 5400 20559 5466 20689 8232 21665 9154 21795 9417 21795 12117 21795 12380 21795 13632 21600 16134 20689 16200 20559 17780 19518 19822 17436 20480 16395 21007 15354 21402 14313 21666 13272 21863 12231 21863 9108 21666 8067 21337 7027 20876 5986 20283 4945 19559 3904 18637 2863 17451 1822 16200 1041 15673 586 12841 -195 11854 -260 9680 -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" o:allowincell="f" fillcolor="#d99594" strokecolor="#d99594" strokeweight="6pt">
            <v:fill color2="fill darken(118)" recolor="t" rotate="t" method="linear sigma" focus="100%" type="gradientRadial">
              <o:fill v:ext="view" type="gradientCenter"/>
            </v:fill>
            <o:lock v:ext="edit" aspectratio="t"/>
            <v:textbox style="mso-next-textbox:#_x0000_s1147" inset="28.8pt,14.4pt,14.4pt,14.4pt">
              <w:txbxContent>
                <w:p w:rsidR="00353FE1" w:rsidRPr="00353FE1" w:rsidRDefault="00353FE1" w:rsidP="00353FE1">
                  <w:pPr>
                    <w:jc w:val="both"/>
                    <w:rPr>
                      <w:rFonts w:ascii="Calibri" w:eastAsia="Calibri" w:hAnsi="Calibri"/>
                      <w:b/>
                      <w:i/>
                      <w:iCs/>
                      <w:color w:val="FFFFFF"/>
                      <w:sz w:val="20"/>
                      <w:szCs w:val="20"/>
                      <w:lang w:eastAsia="en-US"/>
                    </w:rPr>
                  </w:pPr>
                  <w:r>
                    <w:rPr>
                      <w:rFonts w:eastAsia="Calibri"/>
                      <w:b/>
                      <w:sz w:val="20"/>
                      <w:szCs w:val="20"/>
                      <w:lang w:eastAsia="en-US"/>
                    </w:rPr>
                    <w:t>*</w:t>
                  </w:r>
                  <w:r w:rsidRPr="00353FE1">
                    <w:rPr>
                      <w:rFonts w:eastAsia="Calibri"/>
                      <w:b/>
                      <w:sz w:val="20"/>
                      <w:szCs w:val="20"/>
                      <w:lang w:eastAsia="en-US"/>
                    </w:rPr>
                    <w:t xml:space="preserve">Проведение информационно-разъяснительной работы в средствах массовой информации о законодательстве по налогам, о необходимости своевременной уплаты налогов и сборов, поступающих в бюджет муниципального образования «Чердаклинский район» </w:t>
                  </w:r>
                </w:p>
                <w:p w:rsidR="00353FE1" w:rsidRPr="00353FE1" w:rsidRDefault="00353FE1">
                  <w:pPr>
                    <w:jc w:val="center"/>
                    <w:rPr>
                      <w:i/>
                      <w:iCs/>
                      <w:color w:val="FFFFFF"/>
                      <w:sz w:val="28"/>
                      <w:szCs w:val="28"/>
                    </w:rPr>
                  </w:pPr>
                </w:p>
              </w:txbxContent>
            </v:textbox>
            <w10:wrap type="through" anchorx="margin" anchory="margin"/>
          </v:oval>
        </w:pict>
      </w:r>
      <w:r w:rsidR="002F1CED">
        <w:rPr>
          <w:noProof/>
        </w:rPr>
        <w:pict>
          <v:oval id="_x0000_s1148" style="position:absolute;left:0;text-align:left;margin-left:502.95pt;margin-top:81.65pt;width:242.25pt;height:157.85pt;z-index:-14;visibility:visible;mso-wrap-distance-bottom:17.85pt;mso-position-horizontal-relative:margin;mso-position-vertical-relative:margin;mso-width-relative:margin;mso-height-relative:margin;v-text-anchor:middle" wrapcoords="9429 -411 8225 -309 4748 926 2742 2880 1404 4526 535 6171 -67 7817 -267 9154 -267 12754 134 14400 802 16046 1872 17691 3477 19440 6019 21189 8627 21909 9228 21909 12305 21909 12907 21909 15515 21189 18056 19440 19728 17691 20731 16046 21399 14400 21801 12754 21867 11314 21867 9463 21600 7817 20998 6171 20196 4526 18858 2880 16852 926 13375 -309 12171 -411 9429 -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" o:allowincell="f" fillcolor="#ffc000" strokecolor="#ffc000" strokeweight="6pt">
            <v:fill color2="fill darken(118)" recolor="t" rotate="t" method="linear sigma" focus="100%" type="gradientRadial">
              <o:fill v:ext="view" type="gradientCenter"/>
            </v:fill>
            <o:lock v:ext="edit" aspectratio="t"/>
            <v:textbox style="mso-next-textbox:#_x0000_s1148" inset="28.8pt,14.4pt,14.4pt,14.4pt">
              <w:txbxContent>
                <w:p w:rsidR="00353FE1" w:rsidRPr="00353FE1" w:rsidRDefault="00353FE1" w:rsidP="00353FE1">
                  <w:pPr>
                    <w:widowControl w:val="0"/>
                    <w:autoSpaceDE w:val="0"/>
                    <w:autoSpaceDN w:val="0"/>
                    <w:adjustRightInd w:val="0"/>
                    <w:jc w:val="both"/>
                    <w:rPr>
                      <w:rFonts w:ascii="Courier New" w:eastAsia="Calibri" w:hAnsi="Courier New" w:cs="Courier New"/>
                      <w:b/>
                      <w:i/>
                      <w:iCs/>
                      <w:color w:val="FFFFFF"/>
                      <w:sz w:val="28"/>
                      <w:szCs w:val="28"/>
                    </w:rPr>
                  </w:pPr>
                  <w:r w:rsidRPr="00353FE1">
                    <w:rPr>
                      <w:rFonts w:eastAsia="Calibri" w:cs="Courier New"/>
                      <w:b/>
                      <w:sz w:val="20"/>
                      <w:szCs w:val="20"/>
                      <w:u w:val="single"/>
                    </w:rPr>
                    <w:t>*Обеспечение</w:t>
                  </w:r>
                  <w:r w:rsidRPr="00353FE1">
                    <w:rPr>
                      <w:rFonts w:eastAsia="Calibri" w:cs="Courier New"/>
                      <w:b/>
                      <w:sz w:val="20"/>
                      <w:szCs w:val="20"/>
                    </w:rPr>
                    <w:t xml:space="preserve"> выполнения бюджетных назначений в разрезе курируемых доходных источников</w:t>
                  </w:r>
                </w:p>
                <w:p w:rsidR="00353FE1" w:rsidRPr="00353FE1" w:rsidRDefault="00353FE1">
                  <w:pPr>
                    <w:jc w:val="center"/>
                    <w:rPr>
                      <w:i/>
                      <w:iCs/>
                      <w:color w:val="FFFFFF"/>
                      <w:sz w:val="28"/>
                      <w:szCs w:val="28"/>
                    </w:rPr>
                  </w:pPr>
                </w:p>
              </w:txbxContent>
            </v:textbox>
            <w10:wrap type="through" anchorx="margin" anchory="margin"/>
          </v:oval>
        </w:pict>
      </w:r>
    </w:p>
    <w:p w:rsidR="00353FE1" w:rsidRPr="00353FE1" w:rsidRDefault="00353FE1" w:rsidP="00353FE1">
      <w:pPr>
        <w:jc w:val="center"/>
        <w:rPr>
          <w:i/>
          <w:iCs/>
          <w:color w:val="FFFFFF"/>
          <w:sz w:val="28"/>
          <w:szCs w:val="28"/>
        </w:rPr>
      </w:pPr>
      <w:r w:rsidRPr="00353FE1">
        <w:rPr>
          <w:i/>
          <w:iCs/>
          <w:color w:val="FFFFFF"/>
        </w:rPr>
        <w:t>[</w:t>
      </w:r>
    </w:p>
    <w:p w:rsidR="00353FE1" w:rsidRDefault="00353FE1" w:rsidP="00B865E8">
      <w:pPr>
        <w:tabs>
          <w:tab w:val="left" w:pos="5490"/>
        </w:tabs>
        <w:jc w:val="center"/>
        <w:rPr>
          <w:b/>
          <w:sz w:val="32"/>
          <w:szCs w:val="32"/>
        </w:rPr>
      </w:pPr>
    </w:p>
    <w:p w:rsidR="00353FE1" w:rsidRDefault="00353FE1" w:rsidP="00B865E8">
      <w:pPr>
        <w:tabs>
          <w:tab w:val="left" w:pos="5490"/>
        </w:tabs>
        <w:jc w:val="center"/>
        <w:rPr>
          <w:b/>
          <w:sz w:val="32"/>
          <w:szCs w:val="32"/>
        </w:rPr>
      </w:pPr>
    </w:p>
    <w:p w:rsidR="00353FE1" w:rsidRDefault="00353FE1" w:rsidP="00B865E8">
      <w:pPr>
        <w:tabs>
          <w:tab w:val="left" w:pos="5490"/>
        </w:tabs>
        <w:jc w:val="center"/>
        <w:rPr>
          <w:b/>
          <w:sz w:val="32"/>
          <w:szCs w:val="32"/>
        </w:rPr>
      </w:pPr>
    </w:p>
    <w:p w:rsidR="00353FE1" w:rsidRDefault="00353FE1" w:rsidP="00B865E8">
      <w:pPr>
        <w:tabs>
          <w:tab w:val="left" w:pos="5490"/>
        </w:tabs>
        <w:jc w:val="center"/>
        <w:rPr>
          <w:b/>
          <w:sz w:val="32"/>
          <w:szCs w:val="32"/>
        </w:rPr>
      </w:pPr>
    </w:p>
    <w:p w:rsidR="00353FE1" w:rsidRDefault="000F21AB" w:rsidP="00B865E8">
      <w:pPr>
        <w:tabs>
          <w:tab w:val="left" w:pos="5490"/>
        </w:tabs>
        <w:jc w:val="center"/>
        <w:rPr>
          <w:b/>
          <w:sz w:val="32"/>
          <w:szCs w:val="32"/>
        </w:rPr>
      </w:pPr>
      <w:r>
        <w:rPr>
          <w:noProof/>
        </w:rPr>
        <w:pict>
          <v:oval id="_x0000_s1149" style="position:absolute;left:0;text-align:left;margin-left:-31.2pt;margin-top:191.7pt;width:273.75pt;height:155.15pt;z-index:-13;visibility:visible;mso-wrap-distance-bottom:17.85pt;mso-position-horizontal-relative:margin;mso-position-vertical-relative:margin;mso-width-relative:margin;mso-height-relative:margin;v-text-anchor:middle" wrapcoords="9409 -417 8226 -313 4734 939 4024 1774 2722 2817 1420 4591 533 6261 -59 7930 -237 9183 -237 11896 -178 12939 296 14609 947 16278 2071 17948 3787 19617 3847 19826 6450 21287 6746 21391 8818 21913 9232 21913 12309 21913 12723 21913 14795 21391 15090 21287 17694 19826 17753 19617 19410 18052 20594 16278 21363 14609 21718 12939 21837 11583 21837 9600 21600 7930 21008 6261 20180 4591 18878 2922 17517 1774 16866 939 13315 -313 12072 -417 9409 -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" o:allowincell="f" fillcolor="#ffc000" strokecolor="#ffc000" strokeweight="6pt">
            <v:fill color2="fill darken(118)" recolor="t" rotate="t" method="linear sigma" focus="100%" type="gradientRadial">
              <o:fill v:ext="view" type="gradientCenter"/>
            </v:fill>
            <o:lock v:ext="edit" aspectratio="t"/>
            <v:textbox style="mso-next-textbox:#_x0000_s1149" inset="28.8pt,14.4pt,14.4pt,14.4pt">
              <w:txbxContent>
                <w:p w:rsidR="00353FE1" w:rsidRPr="00353FE1" w:rsidRDefault="002F1CED">
                  <w:pPr>
                    <w:jc w:val="center"/>
                    <w:rPr>
                      <w:i/>
                      <w:iCs/>
                      <w:color w:val="FFFFFF"/>
                      <w:sz w:val="28"/>
                      <w:szCs w:val="28"/>
                    </w:rPr>
                  </w:pPr>
                  <w:r>
                    <w:rPr>
                      <w:b/>
                      <w:sz w:val="20"/>
                      <w:szCs w:val="20"/>
                    </w:rPr>
                    <w:t>*</w:t>
                  </w:r>
                  <w:r w:rsidRPr="00A704F2">
                    <w:rPr>
                      <w:b/>
                      <w:sz w:val="20"/>
                      <w:szCs w:val="20"/>
                    </w:rPr>
                    <w:t>Проведение заседаний межведомственной комиссии по увеличению налоговых поступлений в  бюджет муниципального образования (в т.ч с участием представителей федеральных структур)</w:t>
                  </w:r>
                </w:p>
              </w:txbxContent>
            </v:textbox>
            <w10:wrap type="through" anchorx="margin" anchory="margin"/>
          </v:oval>
        </w:pict>
      </w:r>
    </w:p>
    <w:p w:rsidR="00353FE1" w:rsidRDefault="002F1CED" w:rsidP="00B865E8">
      <w:pPr>
        <w:tabs>
          <w:tab w:val="left" w:pos="5490"/>
        </w:tabs>
        <w:jc w:val="center"/>
        <w:rPr>
          <w:b/>
          <w:sz w:val="32"/>
          <w:szCs w:val="32"/>
        </w:rPr>
      </w:pPr>
      <w:r>
        <w:rPr>
          <w:noProof/>
        </w:rPr>
        <w:pict>
          <v:oval id="_x0000_s1150" style="position:absolute;left:0;text-align:left;margin-left:506.55pt;margin-top:198.65pt;width:264.55pt;height:136.3pt;z-index:-12;visibility:visible;mso-wrap-distance-bottom:17.85pt;mso-position-horizontal-relative:margin;mso-position-vertical-relative:margin;mso-width-relative:margin;mso-height-relative:margin;v-text-anchor:middle" wrapcoords="9362 -475 8016 -356 4406 1068 3610 2018 2325 3204 979 5222 184 7121 -245 9020 -245 11987 -184 12818 306 14716 1101 16615 2570 18633 4712 20413 4895 20769 8261 21956 9117 21956 12422 21956 13278 21956 16705 20769 16827 20413 18969 18633 20437 16615 21355 14716 21784 12818 21906 10919 21845 9020 21355 7121 20560 5222 19275 3204 17561 1662 17194 1068 13523 -356 12177 -475 9362 -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" o:allowincell="f" fillcolor="#ffc000" strokecolor="#ffc000" strokeweight="6pt">
            <v:fill color2="fill darken(118)" recolor="t" rotate="t" method="linear sigma" focus="100%" type="gradientRadial">
              <o:fill v:ext="view" type="gradientCenter"/>
            </v:fill>
            <o:lock v:ext="edit" aspectratio="t"/>
            <v:textbox style="mso-next-textbox:#_x0000_s1150" inset="28.8pt,14.4pt,14.4pt,14.4pt">
              <w:txbxContent>
                <w:p w:rsidR="00353FE1" w:rsidRPr="00353FE1" w:rsidRDefault="002F1CED">
                  <w:pPr>
                    <w:jc w:val="center"/>
                    <w:rPr>
                      <w:i/>
                      <w:iCs/>
                      <w:color w:val="FFFFFF"/>
                      <w:sz w:val="28"/>
                      <w:szCs w:val="28"/>
                    </w:rPr>
                  </w:pPr>
                  <w:r w:rsidRPr="00A704F2">
                    <w:rPr>
                      <w:b/>
                      <w:sz w:val="20"/>
                      <w:szCs w:val="20"/>
                    </w:rPr>
                    <w:t>Проведение рейдов по инвентаризации территорий муниципального образования «Чердаклинский район» Ульяновской области</w:t>
                  </w:r>
                </w:p>
              </w:txbxContent>
            </v:textbox>
            <w10:wrap type="through" anchorx="margin" anchory="margin"/>
          </v:oval>
        </w:pict>
      </w:r>
    </w:p>
    <w:p w:rsidR="00353FE1" w:rsidRDefault="00353FE1" w:rsidP="00B865E8">
      <w:pPr>
        <w:tabs>
          <w:tab w:val="left" w:pos="5490"/>
        </w:tabs>
        <w:jc w:val="center"/>
        <w:rPr>
          <w:b/>
          <w:sz w:val="32"/>
          <w:szCs w:val="32"/>
        </w:rPr>
      </w:pPr>
    </w:p>
    <w:p w:rsidR="00353FE1" w:rsidRDefault="00353FE1" w:rsidP="00B865E8">
      <w:pPr>
        <w:tabs>
          <w:tab w:val="left" w:pos="5490"/>
        </w:tabs>
        <w:jc w:val="center"/>
        <w:rPr>
          <w:b/>
          <w:sz w:val="32"/>
          <w:szCs w:val="32"/>
        </w:rPr>
      </w:pPr>
    </w:p>
    <w:p w:rsidR="00353FE1" w:rsidRDefault="00353FE1" w:rsidP="00B865E8">
      <w:pPr>
        <w:tabs>
          <w:tab w:val="left" w:pos="5490"/>
        </w:tabs>
        <w:jc w:val="center"/>
        <w:rPr>
          <w:b/>
          <w:sz w:val="32"/>
          <w:szCs w:val="32"/>
        </w:rPr>
      </w:pPr>
    </w:p>
    <w:p w:rsidR="00353FE1" w:rsidRDefault="00353FE1" w:rsidP="00B865E8">
      <w:pPr>
        <w:tabs>
          <w:tab w:val="left" w:pos="5490"/>
        </w:tabs>
        <w:jc w:val="center"/>
        <w:rPr>
          <w:b/>
          <w:sz w:val="32"/>
          <w:szCs w:val="32"/>
        </w:rPr>
      </w:pPr>
    </w:p>
    <w:p w:rsidR="00353FE1" w:rsidRDefault="00920D1E" w:rsidP="00B865E8">
      <w:pPr>
        <w:tabs>
          <w:tab w:val="left" w:pos="5490"/>
        </w:tabs>
        <w:jc w:val="center"/>
        <w:rPr>
          <w:b/>
          <w:sz w:val="32"/>
          <w:szCs w:val="32"/>
        </w:rPr>
      </w:pPr>
      <w:r>
        <w:rPr>
          <w:noProof/>
        </w:rPr>
        <w:pict>
          <v:oval id="_x0000_s1152" style="position:absolute;left:0;text-align:left;margin-left:-12.45pt;margin-top:311.7pt;width:300.75pt;height:168.65pt;z-index:-10;visibility:visible;mso-wrap-distance-bottom:17.85pt;mso-position-horizontal-relative:margin;mso-position-vertical-relative:margin;mso-width-relative:margin;mso-height-relative:margin;v-text-anchor:middle" wrapcoords="9680 -260 8693 -195 5861 586 3885 2017 2898 2863 1976 3904 1251 4945 659 5986 -66 8067 -263 9108 -263 12231 -132 13272 132 14313 1120 16395 1712 17436 2634 18477 3820 19518 5400 20559 5466 20689 8232 21665 9154 21795 9417 21795 12117 21795 12380 21795 13632 21600 16134 20689 16200 20559 17780 19518 19822 17436 20480 16395 21007 15354 21402 14313 21666 13272 21863 12231 21863 9108 21666 8067 21337 7027 20876 5986 20283 4945 19559 3904 18637 2863 17451 1822 16200 1041 15673 586 12841 -195 11854 -260 9680 -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" o:allowincell="f" fillcolor="#d99594" strokecolor="#d99594" strokeweight="6pt">
            <v:fill color2="fill darken(118)" recolor="t" rotate="t" method="linear sigma" focus="100%" type="gradientRadial">
              <o:fill v:ext="view" type="gradientCenter"/>
            </v:fill>
            <o:lock v:ext="edit" aspectratio="t"/>
            <v:textbox style="mso-next-textbox:#_x0000_s1152" inset="28.8pt,14.4pt,14.4pt,14.4pt">
              <w:txbxContent>
                <w:p w:rsidR="00920D1E" w:rsidRPr="00920D1E" w:rsidRDefault="00920D1E" w:rsidP="00920D1E">
                  <w:pPr>
                    <w:jc w:val="both"/>
                    <w:rPr>
                      <w:rFonts w:ascii="Calibri" w:eastAsia="Calibri" w:hAnsi="Calibri"/>
                      <w:b/>
                      <w:i/>
                      <w:iCs/>
                      <w:color w:val="FFFFFF"/>
                      <w:sz w:val="28"/>
                      <w:szCs w:val="28"/>
                      <w:lang w:eastAsia="en-US"/>
                    </w:rPr>
                  </w:pPr>
                  <w:r w:rsidRPr="00920D1E">
                    <w:rPr>
                      <w:rFonts w:eastAsia="Calibri"/>
                      <w:b/>
                      <w:sz w:val="20"/>
                      <w:szCs w:val="20"/>
                      <w:lang w:eastAsia="en-US"/>
                    </w:rPr>
                    <w:t>*Организация контроля за своевременностью уплаты НДФЛ предприятиями всех форм собственности, принятие эффективных мер по устранению негативных явлений на основании списков, представленных налоговыми органами</w:t>
                  </w:r>
                </w:p>
                <w:p w:rsidR="002F1CED" w:rsidRPr="002F1CED" w:rsidRDefault="002F1CED">
                  <w:pPr>
                    <w:jc w:val="center"/>
                    <w:rPr>
                      <w:i/>
                      <w:iCs/>
                      <w:color w:val="FFFFFF"/>
                      <w:sz w:val="28"/>
                      <w:szCs w:val="28"/>
                    </w:rPr>
                  </w:pPr>
                </w:p>
              </w:txbxContent>
            </v:textbox>
            <w10:wrap type="through" anchorx="margin" anchory="margin"/>
          </v:oval>
        </w:pict>
      </w:r>
    </w:p>
    <w:p w:rsidR="00597E44" w:rsidRDefault="00597E44" w:rsidP="00B865E8">
      <w:pPr>
        <w:tabs>
          <w:tab w:val="left" w:pos="5490"/>
        </w:tabs>
        <w:jc w:val="center"/>
        <w:rPr>
          <w:b/>
          <w:sz w:val="32"/>
          <w:szCs w:val="32"/>
        </w:rPr>
      </w:pPr>
      <w:r>
        <w:rPr>
          <w:b/>
          <w:noProof/>
          <w:sz w:val="32"/>
          <w:szCs w:val="32"/>
        </w:rPr>
        <w:pict>
          <v:oval id="_x0000_s1162" style="position:absolute;left:0;text-align:left;margin-left:285.3pt;margin-top:347.7pt;width:192pt;height:120.6pt;z-index:-1;visibility:visible;mso-wrap-distance-bottom:17.85pt;mso-position-horizontal-relative:margin;mso-position-vertical-relative:margin;mso-width-relative:margin;mso-height-relative:margin;v-text-anchor:middle" wrapcoords="9680 -260 8693 -195 5861 586 3885 2017 2898 2863 1976 3904 1251 4945 659 5986 -66 8067 -263 9108 -263 12231 -132 13272 132 14313 1120 16395 1712 17436 2634 18477 3820 19518 5400 20559 5466 20689 8232 21665 9154 21795 9417 21795 12117 21795 12380 21795 13632 21600 16134 20689 16200 20559 17780 19518 19822 17436 20480 16395 21007 15354 21402 14313 21666 13272 21863 12231 21863 9108 21666 8067 21337 7027 20876 5986 20283 4945 19559 3904 18637 2863 17451 1822 16200 1041 15673 586 12841 -195 11854 -260 9680 -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" o:allowincell="f" fillcolor="#ffc000" strokecolor="#ffc000" strokeweight="6pt">
            <v:fill color2="fill darken(118)" recolor="t" rotate="t" method="linear sigma" focus="100%" type="gradientRadial">
              <o:fill v:ext="view" type="gradientCenter"/>
            </v:fill>
            <o:lock v:ext="edit" aspectratio="t"/>
            <v:textbox style="mso-next-textbox:#_x0000_s1162" inset="28.8pt,14.4pt,14.4pt,14.4pt">
              <w:txbxContent>
                <w:p w:rsidR="00597E44" w:rsidRPr="00946727" w:rsidRDefault="00597E44" w:rsidP="00597E44">
                  <w:pPr>
                    <w:jc w:val="both"/>
                    <w:rPr>
                      <w:b/>
                      <w:i/>
                      <w:iCs/>
                      <w:color w:val="FFFFFF"/>
                      <w:sz w:val="20"/>
                      <w:szCs w:val="20"/>
                    </w:rPr>
                  </w:pPr>
                  <w:r>
                    <w:rPr>
                      <w:b/>
                      <w:sz w:val="20"/>
                      <w:szCs w:val="20"/>
                    </w:rPr>
                    <w:t>*</w:t>
                  </w:r>
                  <w:r w:rsidRPr="00946727">
                    <w:rPr>
                      <w:b/>
                      <w:sz w:val="20"/>
                      <w:szCs w:val="20"/>
                    </w:rPr>
                    <w:t>Взаимодействие с налоговым органом по предоставлению</w:t>
                  </w:r>
                  <w:r w:rsidRPr="00946727">
                    <w:rPr>
                      <w:b/>
                      <w:sz w:val="28"/>
                      <w:szCs w:val="28"/>
                    </w:rPr>
                    <w:t xml:space="preserve"> </w:t>
                  </w:r>
                  <w:r w:rsidRPr="00946727">
                    <w:rPr>
                      <w:b/>
                      <w:sz w:val="20"/>
                      <w:szCs w:val="20"/>
                    </w:rPr>
                    <w:t>сведений о недоимщиках</w:t>
                  </w:r>
                </w:p>
              </w:txbxContent>
            </v:textbox>
            <w10:wrap type="through" anchorx="margin" anchory="margin"/>
          </v:oval>
        </w:pict>
      </w:r>
      <w:r w:rsidR="00920D1E">
        <w:rPr>
          <w:noProof/>
        </w:rPr>
        <w:pict>
          <v:oval id="_x0000_s1151" style="position:absolute;left:0;text-align:left;margin-left:486.3pt;margin-top:322.95pt;width:278.8pt;height:148.5pt;z-index:-11;visibility:visible;mso-wrap-distance-bottom:17.85pt;mso-position-horizontal-relative:margin;mso-position-vertical-relative:margin;mso-width-relative:margin;mso-height-relative:margin;v-text-anchor:middle" wrapcoords="9680 -260 8693 -195 5861 586 3885 2017 2898 2863 1976 3904 1251 4945 659 5986 -66 8067 -263 9108 -263 12231 -132 13272 132 14313 1120 16395 1712 17436 2634 18477 3820 19518 5400 20559 5466 20689 8232 21665 9154 21795 9417 21795 12117 21795 12380 21795 13632 21600 16134 20689 16200 20559 17780 19518 19822 17436 20480 16395 21007 15354 21402 14313 21666 13272 21863 12231 21863 9108 21666 8067 21337 7027 20876 5986 20283 4945 19559 3904 18637 2863 17451 1822 16200 1041 15673 586 12841 -195 11854 -260 9680 -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" o:allowincell="f" fillcolor="#d99594" strokecolor="#d99594" strokeweight="6pt">
            <v:fill color2="fill darken(118)" recolor="t" rotate="t" method="linear sigma" focus="100%" type="gradientRadial">
              <o:fill v:ext="view" type="gradientCenter"/>
            </v:fill>
            <o:lock v:ext="edit" aspectratio="t"/>
            <v:textbox style="mso-next-textbox:#_x0000_s1151" inset="28.8pt,14.4pt,14.4pt,14.4pt">
              <w:txbxContent>
                <w:p w:rsidR="002F1CED" w:rsidRPr="00920D1E" w:rsidRDefault="00920D1E" w:rsidP="00920D1E">
                  <w:pPr>
                    <w:jc w:val="both"/>
                    <w:rPr>
                      <w:i/>
                      <w:iCs/>
                      <w:color w:val="FFFFFF"/>
                      <w:sz w:val="20"/>
                      <w:szCs w:val="20"/>
                    </w:rPr>
                  </w:pPr>
                  <w:r w:rsidRPr="00920D1E">
                    <w:rPr>
                      <w:b/>
                      <w:sz w:val="20"/>
                      <w:szCs w:val="20"/>
                    </w:rPr>
                    <w:t>*Проведение проверок использования муниципального имущества с целью выявления</w:t>
                  </w:r>
                  <w:r w:rsidRPr="00952747">
                    <w:rPr>
                      <w:b/>
                    </w:rPr>
                    <w:t xml:space="preserve"> </w:t>
                  </w:r>
                  <w:r w:rsidRPr="00920D1E">
                    <w:rPr>
                      <w:b/>
                      <w:sz w:val="20"/>
                      <w:szCs w:val="20"/>
                    </w:rPr>
                    <w:t>неиспользуемого и используемого не по назначению имущества для его дальнейшего</w:t>
                  </w:r>
                  <w:r w:rsidRPr="00952747">
                    <w:rPr>
                      <w:b/>
                    </w:rPr>
                    <w:t xml:space="preserve"> </w:t>
                  </w:r>
                  <w:r w:rsidRPr="00920D1E">
                    <w:rPr>
                      <w:b/>
                      <w:sz w:val="20"/>
                      <w:szCs w:val="20"/>
                    </w:rPr>
                    <w:t>эффективного       использования</w:t>
                  </w:r>
                </w:p>
              </w:txbxContent>
            </v:textbox>
            <w10:wrap type="through" anchorx="margin" anchory="margin"/>
          </v:oval>
        </w:pict>
      </w:r>
    </w:p>
    <w:p w:rsidR="00531FD2" w:rsidRDefault="00531FD2" w:rsidP="00B865E8">
      <w:pPr>
        <w:tabs>
          <w:tab w:val="left" w:pos="5490"/>
        </w:tabs>
        <w:jc w:val="center"/>
        <w:rPr>
          <w:b/>
          <w:sz w:val="32"/>
          <w:szCs w:val="32"/>
        </w:rPr>
      </w:pPr>
    </w:p>
    <w:p w:rsidR="00B865E8" w:rsidRDefault="001772A4" w:rsidP="00B865E8">
      <w:pPr>
        <w:tabs>
          <w:tab w:val="left" w:pos="5490"/>
        </w:tabs>
        <w:jc w:val="center"/>
        <w:rPr>
          <w:b/>
          <w:sz w:val="32"/>
          <w:szCs w:val="32"/>
        </w:rPr>
      </w:pPr>
      <w:r w:rsidRPr="001772A4">
        <w:rPr>
          <w:b/>
          <w:sz w:val="32"/>
          <w:szCs w:val="32"/>
        </w:rPr>
        <w:t xml:space="preserve">3.2 </w:t>
      </w:r>
      <w:r w:rsidR="00B865E8" w:rsidRPr="00B865E8">
        <w:rPr>
          <w:b/>
          <w:sz w:val="32"/>
          <w:szCs w:val="32"/>
        </w:rPr>
        <w:t>Динамика расходов бюджета муниципального образования «</w:t>
      </w:r>
      <w:r w:rsidR="00B025B5">
        <w:rPr>
          <w:b/>
          <w:sz w:val="32"/>
          <w:szCs w:val="32"/>
        </w:rPr>
        <w:t>Чердаклинский</w:t>
      </w:r>
      <w:r w:rsidR="00B865E8" w:rsidRPr="00B865E8">
        <w:rPr>
          <w:b/>
          <w:sz w:val="32"/>
          <w:szCs w:val="32"/>
        </w:rPr>
        <w:t xml:space="preserve"> район» </w:t>
      </w:r>
    </w:p>
    <w:p w:rsidR="00B865E8" w:rsidRPr="00B865E8" w:rsidRDefault="00B865E8" w:rsidP="00B865E8">
      <w:pPr>
        <w:tabs>
          <w:tab w:val="left" w:pos="5490"/>
        </w:tabs>
        <w:jc w:val="center"/>
        <w:rPr>
          <w:b/>
          <w:sz w:val="32"/>
          <w:szCs w:val="32"/>
        </w:rPr>
      </w:pPr>
      <w:r w:rsidRPr="00B865E8">
        <w:rPr>
          <w:b/>
          <w:sz w:val="32"/>
          <w:szCs w:val="32"/>
        </w:rPr>
        <w:t>в 2014 году в сравнении с 2013 годом</w:t>
      </w:r>
    </w:p>
    <w:p w:rsidR="009F54A8" w:rsidRDefault="00B865E8" w:rsidP="00B865E8">
      <w:pPr>
        <w:tabs>
          <w:tab w:val="left" w:pos="5490"/>
        </w:tabs>
        <w:jc w:val="center"/>
        <w:rPr>
          <w:sz w:val="32"/>
          <w:szCs w:val="32"/>
        </w:rPr>
      </w:pPr>
      <w:r>
        <w:rPr>
          <w:sz w:val="32"/>
          <w:szCs w:val="32"/>
        </w:rPr>
        <w:t xml:space="preserve">                                                                                                                                   тыс.руб.</w:t>
      </w:r>
    </w:p>
    <w:p w:rsidR="00B025B5" w:rsidRDefault="00237881" w:rsidP="00B865E8">
      <w:pPr>
        <w:tabs>
          <w:tab w:val="left" w:pos="5490"/>
        </w:tabs>
        <w:jc w:val="center"/>
        <w:rPr>
          <w:sz w:val="32"/>
          <w:szCs w:val="32"/>
        </w:rPr>
      </w:pPr>
      <w:r w:rsidRPr="00B025B5">
        <w:rPr>
          <w:sz w:val="32"/>
          <w:szCs w:val="32"/>
        </w:rPr>
        <w:object w:dxaOrig="8232" w:dyaOrig="5475">
          <v:shape id="_x0000_i1027" type="#_x0000_t75" style="width:411.75pt;height:273.75pt" o:ole="">
            <v:imagedata r:id="rId17" o:title=""/>
          </v:shape>
          <o:OLEObject Type="Embed" ProgID="MSGraph.Chart.8" ShapeID="_x0000_i1027" DrawAspect="Content" ObjectID="_1453267493" r:id="rId18">
            <o:FieldCodes>\s</o:FieldCodes>
          </o:OLEObject>
        </w:object>
      </w:r>
    </w:p>
    <w:p w:rsidR="00B865E8" w:rsidRDefault="00B865E8" w:rsidP="00B865E8">
      <w:pPr>
        <w:tabs>
          <w:tab w:val="left" w:pos="5490"/>
        </w:tabs>
        <w:jc w:val="center"/>
      </w:pPr>
    </w:p>
    <w:p w:rsidR="00234899" w:rsidRDefault="00234899" w:rsidP="00B865E8">
      <w:pPr>
        <w:tabs>
          <w:tab w:val="left" w:pos="5490"/>
        </w:tabs>
        <w:jc w:val="center"/>
      </w:pPr>
    </w:p>
    <w:p w:rsidR="002F6A08" w:rsidRDefault="002F6A08" w:rsidP="00C643CE">
      <w:pPr>
        <w:tabs>
          <w:tab w:val="left" w:pos="5490"/>
        </w:tabs>
        <w:jc w:val="center"/>
        <w:rPr>
          <w:b/>
          <w:sz w:val="32"/>
          <w:szCs w:val="32"/>
        </w:rPr>
      </w:pPr>
    </w:p>
    <w:p w:rsidR="002F6A08" w:rsidRDefault="002F6A08" w:rsidP="00C643CE">
      <w:pPr>
        <w:tabs>
          <w:tab w:val="left" w:pos="5490"/>
        </w:tabs>
        <w:jc w:val="center"/>
        <w:rPr>
          <w:b/>
          <w:sz w:val="32"/>
          <w:szCs w:val="32"/>
        </w:rPr>
      </w:pPr>
    </w:p>
    <w:p w:rsidR="002F6A08" w:rsidRDefault="002F6A08" w:rsidP="00C643CE">
      <w:pPr>
        <w:tabs>
          <w:tab w:val="left" w:pos="5490"/>
        </w:tabs>
        <w:jc w:val="center"/>
        <w:rPr>
          <w:b/>
          <w:sz w:val="32"/>
          <w:szCs w:val="32"/>
        </w:rPr>
      </w:pPr>
    </w:p>
    <w:p w:rsidR="002F6A08" w:rsidRDefault="002F6A08" w:rsidP="00C643CE">
      <w:pPr>
        <w:tabs>
          <w:tab w:val="left" w:pos="5490"/>
        </w:tabs>
        <w:jc w:val="center"/>
        <w:rPr>
          <w:b/>
          <w:sz w:val="32"/>
          <w:szCs w:val="32"/>
        </w:rPr>
      </w:pPr>
    </w:p>
    <w:p w:rsidR="002F6A08" w:rsidRDefault="002F6A08" w:rsidP="00C643CE">
      <w:pPr>
        <w:tabs>
          <w:tab w:val="left" w:pos="5490"/>
        </w:tabs>
        <w:jc w:val="center"/>
        <w:rPr>
          <w:b/>
          <w:sz w:val="32"/>
          <w:szCs w:val="32"/>
        </w:rPr>
      </w:pPr>
    </w:p>
    <w:p w:rsidR="00C643CE" w:rsidRPr="00EF50EF" w:rsidRDefault="00FD47F9" w:rsidP="00C643CE">
      <w:pPr>
        <w:tabs>
          <w:tab w:val="left" w:pos="5490"/>
        </w:tabs>
        <w:jc w:val="center"/>
        <w:rPr>
          <w:b/>
          <w:sz w:val="32"/>
          <w:szCs w:val="32"/>
        </w:rPr>
      </w:pPr>
      <w:r>
        <w:rPr>
          <w:b/>
          <w:sz w:val="32"/>
          <w:szCs w:val="32"/>
        </w:rPr>
        <w:t>Динамика финансирования расходов в рамках м</w:t>
      </w:r>
      <w:r w:rsidR="00674C38" w:rsidRPr="00EF50EF">
        <w:rPr>
          <w:b/>
          <w:sz w:val="32"/>
          <w:szCs w:val="32"/>
        </w:rPr>
        <w:t>униципальны</w:t>
      </w:r>
      <w:r>
        <w:rPr>
          <w:b/>
          <w:sz w:val="32"/>
          <w:szCs w:val="32"/>
        </w:rPr>
        <w:t>х</w:t>
      </w:r>
      <w:r w:rsidR="00674C38" w:rsidRPr="00EF50EF">
        <w:rPr>
          <w:b/>
          <w:sz w:val="32"/>
          <w:szCs w:val="32"/>
        </w:rPr>
        <w:t xml:space="preserve"> программ</w:t>
      </w:r>
      <w:r>
        <w:rPr>
          <w:b/>
          <w:sz w:val="32"/>
          <w:szCs w:val="32"/>
        </w:rPr>
        <w:t xml:space="preserve"> муниципального образования «Чердаклинский район» за 2013 и 2014 годы</w:t>
      </w:r>
    </w:p>
    <w:p w:rsidR="00EF50EF" w:rsidRDefault="00316C28" w:rsidP="009D0324">
      <w:pPr>
        <w:tabs>
          <w:tab w:val="left" w:pos="5490"/>
        </w:tabs>
        <w:rPr>
          <w:sz w:val="32"/>
          <w:szCs w:val="32"/>
        </w:rPr>
      </w:pPr>
      <w:r>
        <w:rPr>
          <w:noProof/>
          <w:sz w:val="32"/>
          <w:szCs w:val="32"/>
        </w:rPr>
      </w:r>
      <w:r w:rsidR="00EF50EF" w:rsidRPr="00316C28">
        <w:rPr>
          <w:sz w:val="32"/>
          <w:szCs w:val="32"/>
        </w:rPr>
        <w:pict>
          <v:group id="_x0000_s1080" editas="canvas" style="width:785.9pt;height:333pt;mso-position-horizontal-relative:char;mso-position-vertical-relative:line" coordorigin="4416,3646" coordsize="7859,3329">
            <o:lock v:ext="edit" aspectratio="t"/>
            <v:shape id="_x0000_s1079" type="#_x0000_t75" style="position:absolute;left:4416;top:3646;width:7859;height:3329" o:preferrelative="f">
              <v:fill o:detectmouseclick="t"/>
              <v:path o:extrusionok="t" o:connecttype="none"/>
              <o:lock v:ext="edit" text="t"/>
            </v:shape>
            <v:shape id="Выгнутая вправо стрелка 8" o:spid="_x0000_s1073" type="#_x0000_t103" style="position:absolute;left:11256;top:4366;width:810;height:1878;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" adj="18439,20810,5400" fillcolor="red" strokecolor="red" strokeweight="2pt">
              <v:textbox style="mso-next-textbox:#Выгнутая вправо стрелка 8;mso-rotate-with-shape:t">
                <w:txbxContent>
                  <w:p w:rsidR="00EF50EF" w:rsidRPr="00EF50EF" w:rsidRDefault="00316C28" w:rsidP="00EF50EF">
                    <w:pPr>
                      <w:autoSpaceDE w:val="0"/>
                      <w:autoSpaceDN w:val="0"/>
                      <w:adjustRightInd w:val="0"/>
                      <w:jc w:val="center"/>
                      <w:rPr>
                        <w:b/>
                        <w:color w:val="000000"/>
                        <w:sz w:val="28"/>
                        <w:szCs w:val="28"/>
                      </w:rPr>
                    </w:pPr>
                    <w:r w:rsidRPr="00EF50EF">
                      <w:rPr>
                        <w:b/>
                        <w:color w:val="000000"/>
                        <w:sz w:val="28"/>
                        <w:szCs w:val="28"/>
                      </w:rPr>
                      <w:t>У</w:t>
                    </w:r>
                    <w:r w:rsidR="00FD47F9">
                      <w:rPr>
                        <w:b/>
                        <w:color w:val="000000"/>
                        <w:sz w:val="28"/>
                        <w:szCs w:val="28"/>
                      </w:rPr>
                      <w:t xml:space="preserve">меньшение </w:t>
                    </w:r>
                  </w:p>
                  <w:p w:rsidR="00316C28" w:rsidRPr="00EF50EF" w:rsidRDefault="00FD47F9" w:rsidP="00EF50EF">
                    <w:pPr>
                      <w:autoSpaceDE w:val="0"/>
                      <w:autoSpaceDN w:val="0"/>
                      <w:adjustRightInd w:val="0"/>
                      <w:jc w:val="center"/>
                      <w:rPr>
                        <w:b/>
                        <w:color w:val="000000"/>
                        <w:sz w:val="28"/>
                        <w:szCs w:val="28"/>
                      </w:rPr>
                    </w:pPr>
                    <w:r>
                      <w:rPr>
                        <w:b/>
                        <w:color w:val="000000"/>
                        <w:sz w:val="28"/>
                        <w:szCs w:val="28"/>
                      </w:rPr>
                      <w:t>на 22,1%</w:t>
                    </w:r>
                  </w:p>
                </w:txbxContent>
              </v:textbox>
            </v:shape>
            <v:rect id="Прямоугольник 14" o:spid="_x0000_s1075" style="position:absolute;left:6936;top:4366;width:2925;height:72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" fillcolor="#cf6" strokecolor="#78846a" strokeweight="2pt">
              <v:textbox style="mso-next-textbox:#Прямоугольник 14;mso-rotate-with-shape:t">
                <w:txbxContent>
                  <w:p w:rsidR="00316C28" w:rsidRPr="009272A3" w:rsidRDefault="00EF50EF" w:rsidP="00EF50EF">
                    <w:pPr>
                      <w:autoSpaceDE w:val="0"/>
                      <w:autoSpaceDN w:val="0"/>
                      <w:adjustRightInd w:val="0"/>
                      <w:jc w:val="center"/>
                      <w:rPr>
                        <w:color w:val="222613"/>
                        <w:sz w:val="36"/>
                        <w:szCs w:val="36"/>
                      </w:rPr>
                    </w:pPr>
                    <w:r w:rsidRPr="009272A3">
                      <w:rPr>
                        <w:color w:val="222613"/>
                        <w:sz w:val="36"/>
                        <w:szCs w:val="36"/>
                      </w:rPr>
                      <w:t>1</w:t>
                    </w:r>
                    <w:r w:rsidR="00FD47F9">
                      <w:rPr>
                        <w:color w:val="222613"/>
                        <w:sz w:val="36"/>
                        <w:szCs w:val="36"/>
                      </w:rPr>
                      <w:t>6</w:t>
                    </w:r>
                    <w:r w:rsidR="00316C28" w:rsidRPr="009272A3">
                      <w:rPr>
                        <w:color w:val="222613"/>
                        <w:sz w:val="36"/>
                        <w:szCs w:val="36"/>
                      </w:rPr>
                      <w:t xml:space="preserve"> </w:t>
                    </w:r>
                    <w:r w:rsidR="00FD47F9">
                      <w:rPr>
                        <w:color w:val="222613"/>
                        <w:sz w:val="36"/>
                        <w:szCs w:val="36"/>
                      </w:rPr>
                      <w:t>муниципальных п</w:t>
                    </w:r>
                    <w:r w:rsidR="00B025B5">
                      <w:rPr>
                        <w:color w:val="222613"/>
                        <w:sz w:val="36"/>
                        <w:szCs w:val="36"/>
                      </w:rPr>
                      <w:t xml:space="preserve">рограмм на общую сумму </w:t>
                    </w:r>
                    <w:r w:rsidR="00FD47F9">
                      <w:rPr>
                        <w:color w:val="222613"/>
                        <w:sz w:val="36"/>
                        <w:szCs w:val="36"/>
                      </w:rPr>
                      <w:t xml:space="preserve">24663,4 </w:t>
                    </w:r>
                    <w:r w:rsidR="00316C28" w:rsidRPr="009272A3">
                      <w:rPr>
                        <w:color w:val="222613"/>
                        <w:sz w:val="36"/>
                        <w:szCs w:val="36"/>
                      </w:rPr>
                      <w:t>тыс. рублей</w:t>
                    </w:r>
                  </w:p>
                </w:txbxContent>
              </v:textbox>
            </v:rect>
            <v:rect id="Прямоугольник 15" o:spid="_x0000_s1076" style="position:absolute;left:6936;top:5445;width:2925;height:720;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" fillcolor="#cf6" strokecolor="#78846a" strokeweight="2pt">
              <v:textbox style="mso-next-textbox:#Прямоугольник 15;mso-rotate-with-shape:t">
                <w:txbxContent>
                  <w:p w:rsidR="00316C28" w:rsidRPr="009272A3" w:rsidRDefault="00FD47F9" w:rsidP="00EF50EF">
                    <w:pPr>
                      <w:autoSpaceDE w:val="0"/>
                      <w:autoSpaceDN w:val="0"/>
                      <w:adjustRightInd w:val="0"/>
                      <w:jc w:val="center"/>
                      <w:rPr>
                        <w:color w:val="222613"/>
                        <w:sz w:val="36"/>
                        <w:szCs w:val="36"/>
                      </w:rPr>
                    </w:pPr>
                    <w:r>
                      <w:rPr>
                        <w:color w:val="222613"/>
                        <w:sz w:val="36"/>
                        <w:szCs w:val="36"/>
                      </w:rPr>
                      <w:t>8 муниципальных</w:t>
                    </w:r>
                    <w:r w:rsidR="00316C28" w:rsidRPr="009272A3">
                      <w:rPr>
                        <w:color w:val="222613"/>
                        <w:sz w:val="36"/>
                        <w:szCs w:val="36"/>
                      </w:rPr>
                      <w:t xml:space="preserve"> </w:t>
                    </w:r>
                    <w:r w:rsidR="00EF50EF" w:rsidRPr="009272A3">
                      <w:rPr>
                        <w:color w:val="222613"/>
                        <w:sz w:val="36"/>
                        <w:szCs w:val="36"/>
                      </w:rPr>
                      <w:t xml:space="preserve">программ на общую сумму </w:t>
                    </w:r>
                    <w:r>
                      <w:rPr>
                        <w:color w:val="222613"/>
                        <w:sz w:val="36"/>
                        <w:szCs w:val="36"/>
                      </w:rPr>
                      <w:t>19232,7</w:t>
                    </w:r>
                    <w:r w:rsidR="00316C28" w:rsidRPr="009272A3">
                      <w:rPr>
                        <w:color w:val="222613"/>
                        <w:sz w:val="36"/>
                        <w:szCs w:val="36"/>
                      </w:rPr>
                      <w:t xml:space="preserve"> тыс. рублей</w:t>
                    </w:r>
                  </w:p>
                </w:txbxContent>
              </v:textbox>
            </v:rect>
            <v:shapetype id="_x0000_t32" coordsize="21600,21600" o:spt="32" o:oned="t" path="m,l21600,21600e" filled="f">
              <v:path arrowok="t" fillok="f" o:connecttype="none"/>
              <o:lock v:ext="edit" shapetype="t"/>
            </v:shapetype>
            <v:shape id="Прямая со стрелкой 19" o:spid="_x0000_s1077" type="#_x0000_t32" style="position:absolute;left:6396;top:4636;width:338;height:1;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" strokecolor="#444d26">
              <v:stroke endarrow="open"/>
            </v:shape>
            <v:shape id="Прямая со стрелкой 22" o:spid="_x0000_s1078" type="#_x0000_t32" style="position:absolute;left:6396;top:5805;width:337;height:2;visibility:visible" o:connectortype="straight" o:gfxdata="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" strokecolor="#444d26">
              <v:stroke endarrow="open"/>
            </v:shape>
            <v:rect id="Прямоугольник 12" o:spid="_x0000_s1081" style="position:absolute;left:4956;top:4354;width:1350;height:71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" fillcolor="#fcf059" strokecolor="#78846a" strokeweight="2pt">
              <v:textbox style="mso-next-textbox:#Прямоугольник 12;mso-rotate-with-shape:t">
                <w:txbxContent>
                  <w:p w:rsidR="00316C28" w:rsidRDefault="00316C28" w:rsidP="00EF50EF">
                    <w:pPr>
                      <w:autoSpaceDE w:val="0"/>
                      <w:autoSpaceDN w:val="0"/>
                      <w:adjustRightInd w:val="0"/>
                      <w:jc w:val="center"/>
                      <w:rPr>
                        <w:color w:val="222613"/>
                        <w:sz w:val="28"/>
                        <w:szCs w:val="28"/>
                      </w:rPr>
                    </w:pPr>
                    <w:r>
                      <w:rPr>
                        <w:color w:val="222613"/>
                        <w:sz w:val="28"/>
                        <w:szCs w:val="28"/>
                      </w:rPr>
                      <w:t>2013 год (первоначальный)</w:t>
                    </w:r>
                  </w:p>
                </w:txbxContent>
              </v:textbox>
            </v:rect>
            <v:rect id="Прямоугольник 16" o:spid="_x0000_s1092" style="position:absolute;left:4956;top:5445;width:1350;height:719;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" fillcolor="#fcf059" strokecolor="#78846a" strokeweight="2pt">
              <v:textbox style="mso-next-textbox:#Прямоугольник 16;mso-rotate-with-shape:t">
                <w:txbxContent>
                  <w:p w:rsidR="00316C28" w:rsidRDefault="00316C28" w:rsidP="00EF50EF">
                    <w:pPr>
                      <w:autoSpaceDE w:val="0"/>
                      <w:autoSpaceDN w:val="0"/>
                      <w:adjustRightInd w:val="0"/>
                      <w:jc w:val="center"/>
                      <w:rPr>
                        <w:color w:val="222613"/>
                        <w:sz w:val="28"/>
                        <w:szCs w:val="28"/>
                      </w:rPr>
                    </w:pPr>
                    <w:r>
                      <w:rPr>
                        <w:color w:val="222613"/>
                        <w:sz w:val="28"/>
                        <w:szCs w:val="28"/>
                      </w:rPr>
                      <w:t>2014 год</w:t>
                    </w:r>
                  </w:p>
                </w:txbxContent>
              </v:textbox>
            </v:rect>
            <v:shape id="Выгнутая вправо стрелка 8" o:spid="_x0000_s1094" type="#_x0000_t103" style="position:absolute;left:10266;top:4276;width:810;height:1968;visibility:visible;v-text-anchor:middle" o:gfxdata="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" adj="18439,20810,5400" fillcolor="navy" strokecolor="navy" strokeweight="2pt">
              <v:textbox style="mso-next-textbox:#Выгнутая вправо стрелка 8;mso-rotate-with-shape:t">
                <w:txbxContent>
                  <w:p w:rsidR="00EF50EF" w:rsidRPr="00EF50EF" w:rsidRDefault="00EF50EF" w:rsidP="00EF50EF">
                    <w:pPr>
                      <w:autoSpaceDE w:val="0"/>
                      <w:autoSpaceDN w:val="0"/>
                      <w:adjustRightInd w:val="0"/>
                      <w:rPr>
                        <w:b/>
                        <w:color w:val="008000"/>
                        <w:sz w:val="28"/>
                        <w:szCs w:val="28"/>
                      </w:rPr>
                    </w:pPr>
                  </w:p>
                  <w:p w:rsidR="0011439F" w:rsidRDefault="0011439F" w:rsidP="00EF50EF">
                    <w:pPr>
                      <w:autoSpaceDE w:val="0"/>
                      <w:autoSpaceDN w:val="0"/>
                      <w:adjustRightInd w:val="0"/>
                      <w:rPr>
                        <w:b/>
                        <w:color w:val="000000"/>
                      </w:rPr>
                    </w:pPr>
                  </w:p>
                  <w:p w:rsidR="00EF50EF" w:rsidRPr="0011439F" w:rsidRDefault="00FD47F9" w:rsidP="00EF50EF">
                    <w:pPr>
                      <w:autoSpaceDE w:val="0"/>
                      <w:autoSpaceDN w:val="0"/>
                      <w:adjustRightInd w:val="0"/>
                      <w:rPr>
                        <w:b/>
                        <w:color w:val="000000"/>
                      </w:rPr>
                    </w:pPr>
                    <w:r>
                      <w:rPr>
                        <w:b/>
                        <w:color w:val="000000"/>
                      </w:rPr>
                      <w:t>-5430,7</w:t>
                    </w:r>
                  </w:p>
                </w:txbxContent>
              </v:textbox>
            </v:shape>
            <w10:anchorlock/>
          </v:group>
        </w:pict>
      </w:r>
    </w:p>
    <w:p w:rsidR="00EF50EF" w:rsidRPr="00EF50EF" w:rsidRDefault="00EF50EF" w:rsidP="00EF50EF">
      <w:pPr>
        <w:rPr>
          <w:sz w:val="32"/>
          <w:szCs w:val="32"/>
        </w:rPr>
      </w:pPr>
    </w:p>
    <w:p w:rsidR="00EF50EF" w:rsidRDefault="00EF50EF" w:rsidP="00EF50EF">
      <w:pPr>
        <w:rPr>
          <w:sz w:val="32"/>
          <w:szCs w:val="32"/>
        </w:rPr>
      </w:pPr>
    </w:p>
    <w:p w:rsidR="009D0324" w:rsidRDefault="00EF50EF" w:rsidP="00EF50EF">
      <w:pPr>
        <w:tabs>
          <w:tab w:val="left" w:pos="7860"/>
        </w:tabs>
        <w:rPr>
          <w:sz w:val="32"/>
          <w:szCs w:val="32"/>
        </w:rPr>
      </w:pPr>
      <w:r>
        <w:rPr>
          <w:sz w:val="32"/>
          <w:szCs w:val="32"/>
        </w:rPr>
        <w:tab/>
      </w:r>
    </w:p>
    <w:p w:rsidR="00EF50EF" w:rsidRDefault="00EF50EF" w:rsidP="00EF50EF">
      <w:pPr>
        <w:tabs>
          <w:tab w:val="left" w:pos="7860"/>
        </w:tabs>
        <w:rPr>
          <w:sz w:val="32"/>
          <w:szCs w:val="32"/>
        </w:rPr>
      </w:pPr>
    </w:p>
    <w:p w:rsidR="00567A69" w:rsidRDefault="00567A69" w:rsidP="00EF50EF">
      <w:pPr>
        <w:tabs>
          <w:tab w:val="left" w:pos="7860"/>
        </w:tabs>
        <w:rPr>
          <w:sz w:val="32"/>
          <w:szCs w:val="32"/>
        </w:rPr>
      </w:pPr>
    </w:p>
    <w:p w:rsidR="0081693C" w:rsidRDefault="0081693C" w:rsidP="00A77B9F">
      <w:pPr>
        <w:tabs>
          <w:tab w:val="left" w:pos="7860"/>
        </w:tabs>
        <w:rPr>
          <w:sz w:val="28"/>
          <w:szCs w:val="28"/>
        </w:rPr>
      </w:pPr>
    </w:p>
    <w:p w:rsidR="00336CD9" w:rsidRDefault="00336CD9" w:rsidP="00A77B9F">
      <w:pPr>
        <w:tabs>
          <w:tab w:val="left" w:pos="7860"/>
        </w:tabs>
        <w:jc w:val="center"/>
        <w:rPr>
          <w:b/>
          <w:sz w:val="32"/>
          <w:szCs w:val="32"/>
        </w:rPr>
      </w:pPr>
      <w:r w:rsidRPr="00A77B9F">
        <w:rPr>
          <w:b/>
          <w:sz w:val="32"/>
          <w:szCs w:val="32"/>
        </w:rPr>
        <w:t>Динамика изменений расходов  бюджета муниципального образования «</w:t>
      </w:r>
      <w:r w:rsidR="00567A69">
        <w:rPr>
          <w:b/>
          <w:sz w:val="32"/>
          <w:szCs w:val="32"/>
        </w:rPr>
        <w:t>Чердаклинский</w:t>
      </w:r>
      <w:r w:rsidRPr="00A77B9F">
        <w:rPr>
          <w:b/>
          <w:sz w:val="32"/>
          <w:szCs w:val="32"/>
        </w:rPr>
        <w:t xml:space="preserve"> район» на 2014 год приведена в </w:t>
      </w:r>
      <w:r w:rsidR="00567A69">
        <w:rPr>
          <w:b/>
          <w:sz w:val="32"/>
          <w:szCs w:val="32"/>
        </w:rPr>
        <w:t xml:space="preserve">следующей </w:t>
      </w:r>
      <w:r w:rsidRPr="00A77B9F">
        <w:rPr>
          <w:b/>
          <w:sz w:val="32"/>
          <w:szCs w:val="32"/>
        </w:rPr>
        <w:t>таблице:</w:t>
      </w:r>
    </w:p>
    <w:p w:rsidR="00567A69" w:rsidRDefault="00567A69" w:rsidP="00567A69">
      <w:pPr>
        <w:tabs>
          <w:tab w:val="left" w:pos="709"/>
        </w:tabs>
        <w:jc w:val="right"/>
        <w:rPr>
          <w:sz w:val="28"/>
          <w:szCs w:val="28"/>
        </w:rPr>
      </w:pPr>
      <w:r>
        <w:rPr>
          <w:sz w:val="28"/>
          <w:szCs w:val="28"/>
        </w:rPr>
        <w:t>тыс. рублей</w:t>
      </w:r>
    </w:p>
    <w:tbl>
      <w:tblPr>
        <w:tblW w:w="14595" w:type="dxa"/>
        <w:tblInd w:w="93" w:type="dxa"/>
        <w:tblLayout w:type="fixed"/>
        <w:tblLook w:val="04A0" w:firstRow="1" w:lastRow="0" w:firstColumn="1" w:lastColumn="0" w:noHBand="0" w:noVBand="1"/>
      </w:tblPr>
      <w:tblGrid>
        <w:gridCol w:w="8295"/>
        <w:gridCol w:w="2340"/>
        <w:gridCol w:w="2160"/>
        <w:gridCol w:w="1800"/>
      </w:tblGrid>
      <w:tr w:rsidR="00567A69" w:rsidRPr="005C208E">
        <w:trPr>
          <w:trHeight w:val="322"/>
        </w:trPr>
        <w:tc>
          <w:tcPr>
            <w:tcW w:w="829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7A69" w:rsidRPr="001D759F" w:rsidRDefault="00567A69" w:rsidP="00E97ADE">
            <w:pPr>
              <w:jc w:val="center"/>
              <w:rPr>
                <w:rFonts w:ascii="Times New Roman CYR" w:hAnsi="Times New Roman CYR" w:cs="Times New Roman CYR"/>
              </w:rPr>
            </w:pPr>
            <w:r w:rsidRPr="001D759F">
              <w:rPr>
                <w:rFonts w:ascii="Times New Roman CYR" w:hAnsi="Times New Roman CYR" w:cs="Times New Roman CYR"/>
              </w:rPr>
              <w:t>Наименование</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67A69" w:rsidRPr="001D759F" w:rsidRDefault="00D3677E" w:rsidP="00E97ADE">
            <w:pPr>
              <w:ind w:left="-25" w:firstLine="25"/>
              <w:jc w:val="center"/>
              <w:rPr>
                <w:rFonts w:ascii="Times New Roman CYR" w:hAnsi="Times New Roman CYR" w:cs="Times New Roman CYR"/>
              </w:rPr>
            </w:pPr>
            <w:r>
              <w:rPr>
                <w:rFonts w:ascii="Times New Roman CYR" w:hAnsi="Times New Roman CYR" w:cs="Times New Roman CYR"/>
              </w:rPr>
              <w:t>Первоначальный</w:t>
            </w:r>
            <w:r w:rsidR="00567A69">
              <w:rPr>
                <w:rFonts w:ascii="Times New Roman CYR" w:hAnsi="Times New Roman CYR" w:cs="Times New Roman CYR"/>
              </w:rPr>
              <w:t xml:space="preserve"> план  на </w:t>
            </w:r>
            <w:r w:rsidR="00567A69" w:rsidRPr="001D759F">
              <w:rPr>
                <w:rFonts w:ascii="Times New Roman CYR" w:hAnsi="Times New Roman CYR" w:cs="Times New Roman CYR"/>
              </w:rPr>
              <w:t>201</w:t>
            </w:r>
            <w:r w:rsidR="00567A69">
              <w:rPr>
                <w:rFonts w:ascii="Times New Roman CYR" w:hAnsi="Times New Roman CYR" w:cs="Times New Roman CYR"/>
              </w:rPr>
              <w:t>3</w:t>
            </w:r>
            <w:r w:rsidR="00567A69" w:rsidRPr="001D759F">
              <w:rPr>
                <w:rFonts w:ascii="Times New Roman CYR" w:hAnsi="Times New Roman CYR" w:cs="Times New Roman CYR"/>
              </w:rPr>
              <w:t xml:space="preserve"> год </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67A69" w:rsidRPr="001D759F" w:rsidRDefault="00567A69" w:rsidP="00E97ADE">
            <w:pPr>
              <w:jc w:val="center"/>
              <w:rPr>
                <w:rFonts w:ascii="Times New Roman CYR" w:hAnsi="Times New Roman CYR" w:cs="Times New Roman CYR"/>
              </w:rPr>
            </w:pPr>
            <w:r>
              <w:rPr>
                <w:rFonts w:ascii="Times New Roman CYR" w:hAnsi="Times New Roman CYR" w:cs="Times New Roman CYR"/>
              </w:rPr>
              <w:t>План на 2014</w:t>
            </w:r>
            <w:r w:rsidRPr="001D759F">
              <w:rPr>
                <w:rFonts w:ascii="Times New Roman CYR" w:hAnsi="Times New Roman CYR" w:cs="Times New Roman CYR"/>
              </w:rPr>
              <w:t xml:space="preserve"> год</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567A69" w:rsidRPr="005C208E" w:rsidRDefault="00567A69" w:rsidP="00E97ADE">
            <w:pPr>
              <w:ind w:left="-130" w:right="-108"/>
              <w:jc w:val="center"/>
              <w:rPr>
                <w:rFonts w:ascii="Times New Roman CYR" w:hAnsi="Times New Roman CYR" w:cs="Times New Roman CYR"/>
              </w:rPr>
            </w:pPr>
            <w:r w:rsidRPr="005C208E">
              <w:rPr>
                <w:rFonts w:ascii="Times New Roman CYR" w:hAnsi="Times New Roman CYR" w:cs="Times New Roman CYR"/>
              </w:rPr>
              <w:t>Удел</w:t>
            </w:r>
            <w:r>
              <w:rPr>
                <w:rFonts w:ascii="Times New Roman CYR" w:hAnsi="Times New Roman CYR" w:cs="Times New Roman CYR"/>
              </w:rPr>
              <w:t>. вес</w:t>
            </w:r>
            <w:r w:rsidRPr="005C208E">
              <w:rPr>
                <w:rFonts w:ascii="Times New Roman CYR" w:hAnsi="Times New Roman CYR" w:cs="Times New Roman CYR"/>
              </w:rPr>
              <w:t xml:space="preserve"> ра</w:t>
            </w:r>
            <w:r w:rsidRPr="005C208E">
              <w:rPr>
                <w:rFonts w:ascii="Times New Roman CYR" w:hAnsi="Times New Roman CYR" w:cs="Times New Roman CYR"/>
              </w:rPr>
              <w:t>с</w:t>
            </w:r>
            <w:r>
              <w:rPr>
                <w:rFonts w:ascii="Times New Roman CYR" w:hAnsi="Times New Roman CYR" w:cs="Times New Roman CYR"/>
              </w:rPr>
              <w:t>ходов на 2014</w:t>
            </w:r>
            <w:r w:rsidRPr="005C208E">
              <w:rPr>
                <w:rFonts w:ascii="Times New Roman CYR" w:hAnsi="Times New Roman CYR" w:cs="Times New Roman CYR"/>
              </w:rPr>
              <w:t xml:space="preserve"> год</w:t>
            </w:r>
          </w:p>
        </w:tc>
      </w:tr>
      <w:tr w:rsidR="00567A69" w:rsidRPr="005C208E">
        <w:trPr>
          <w:trHeight w:val="660"/>
        </w:trPr>
        <w:tc>
          <w:tcPr>
            <w:tcW w:w="8295" w:type="dxa"/>
            <w:vMerge/>
            <w:tcBorders>
              <w:top w:val="single" w:sz="4" w:space="0" w:color="auto"/>
              <w:left w:val="single" w:sz="4" w:space="0" w:color="auto"/>
              <w:bottom w:val="single" w:sz="4" w:space="0" w:color="auto"/>
              <w:right w:val="single" w:sz="4" w:space="0" w:color="auto"/>
            </w:tcBorders>
            <w:vAlign w:val="center"/>
          </w:tcPr>
          <w:p w:rsidR="00567A69" w:rsidRPr="005C208E" w:rsidRDefault="00567A69" w:rsidP="00E97ADE">
            <w:pPr>
              <w:rPr>
                <w:rFonts w:ascii="Times New Roman CYR" w:hAnsi="Times New Roman CYR" w:cs="Times New Roman CYR"/>
              </w:rPr>
            </w:pPr>
          </w:p>
        </w:tc>
        <w:tc>
          <w:tcPr>
            <w:tcW w:w="2340" w:type="dxa"/>
            <w:vMerge/>
            <w:tcBorders>
              <w:top w:val="single" w:sz="4" w:space="0" w:color="auto"/>
              <w:left w:val="single" w:sz="4" w:space="0" w:color="auto"/>
              <w:bottom w:val="single" w:sz="4" w:space="0" w:color="000000"/>
              <w:right w:val="single" w:sz="4" w:space="0" w:color="auto"/>
            </w:tcBorders>
            <w:vAlign w:val="center"/>
          </w:tcPr>
          <w:p w:rsidR="00567A69" w:rsidRPr="005C208E" w:rsidRDefault="00567A69" w:rsidP="00E97ADE">
            <w:pPr>
              <w:rPr>
                <w:rFonts w:ascii="Times New Roman CYR" w:hAnsi="Times New Roman CYR" w:cs="Times New Roman CYR"/>
              </w:rPr>
            </w:pPr>
          </w:p>
        </w:tc>
        <w:tc>
          <w:tcPr>
            <w:tcW w:w="2160" w:type="dxa"/>
            <w:vMerge/>
            <w:tcBorders>
              <w:top w:val="single" w:sz="4" w:space="0" w:color="auto"/>
              <w:left w:val="single" w:sz="4" w:space="0" w:color="auto"/>
              <w:bottom w:val="single" w:sz="4" w:space="0" w:color="auto"/>
              <w:right w:val="single" w:sz="4" w:space="0" w:color="auto"/>
            </w:tcBorders>
            <w:vAlign w:val="center"/>
          </w:tcPr>
          <w:p w:rsidR="00567A69" w:rsidRPr="005C208E" w:rsidRDefault="00567A69" w:rsidP="00E97ADE">
            <w:pPr>
              <w:rPr>
                <w:rFonts w:ascii="Times New Roman CYR" w:hAnsi="Times New Roman CYR" w:cs="Times New Roman CYR"/>
              </w:rPr>
            </w:pPr>
          </w:p>
        </w:tc>
        <w:tc>
          <w:tcPr>
            <w:tcW w:w="1800" w:type="dxa"/>
            <w:vMerge/>
            <w:tcBorders>
              <w:top w:val="single" w:sz="4" w:space="0" w:color="auto"/>
              <w:left w:val="single" w:sz="4" w:space="0" w:color="auto"/>
              <w:bottom w:val="single" w:sz="4" w:space="0" w:color="000000"/>
              <w:right w:val="single" w:sz="4" w:space="0" w:color="auto"/>
            </w:tcBorders>
            <w:vAlign w:val="center"/>
          </w:tcPr>
          <w:p w:rsidR="00567A69" w:rsidRPr="005C208E" w:rsidRDefault="00567A69" w:rsidP="00E97ADE">
            <w:pPr>
              <w:rPr>
                <w:rFonts w:ascii="Times New Roman CYR" w:hAnsi="Times New Roman CYR" w:cs="Times New Roman CYR"/>
              </w:rPr>
            </w:pPr>
          </w:p>
        </w:tc>
      </w:tr>
      <w:tr w:rsidR="00567A69" w:rsidRPr="005C208E">
        <w:trPr>
          <w:trHeight w:val="315"/>
        </w:trPr>
        <w:tc>
          <w:tcPr>
            <w:tcW w:w="8295" w:type="dxa"/>
            <w:tcBorders>
              <w:top w:val="single" w:sz="4" w:space="0" w:color="auto"/>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Общегосударственные в</w:t>
            </w:r>
            <w:r w:rsidRPr="005C208E">
              <w:rPr>
                <w:color w:val="000000"/>
              </w:rPr>
              <w:t>о</w:t>
            </w:r>
            <w:r w:rsidRPr="005C208E">
              <w:rPr>
                <w:color w:val="000000"/>
              </w:rPr>
              <w:t>просы</w:t>
            </w:r>
          </w:p>
        </w:tc>
        <w:tc>
          <w:tcPr>
            <w:tcW w:w="2340" w:type="dxa"/>
            <w:tcBorders>
              <w:top w:val="single" w:sz="4" w:space="0" w:color="auto"/>
              <w:left w:val="nil"/>
              <w:bottom w:val="single" w:sz="4" w:space="0" w:color="auto"/>
              <w:right w:val="single" w:sz="4" w:space="0" w:color="auto"/>
            </w:tcBorders>
            <w:shd w:val="clear" w:color="auto" w:fill="auto"/>
            <w:vAlign w:val="bottom"/>
          </w:tcPr>
          <w:p w:rsidR="00567A69" w:rsidRPr="009D467C" w:rsidRDefault="004750D4" w:rsidP="00E97ADE">
            <w:pPr>
              <w:jc w:val="right"/>
            </w:pPr>
            <w:r>
              <w:t>37191,1</w:t>
            </w:r>
          </w:p>
        </w:tc>
        <w:tc>
          <w:tcPr>
            <w:tcW w:w="2160" w:type="dxa"/>
            <w:tcBorders>
              <w:top w:val="single" w:sz="4" w:space="0" w:color="auto"/>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2</w:t>
            </w:r>
            <w:r>
              <w:t>9957,9</w:t>
            </w:r>
          </w:p>
        </w:tc>
        <w:tc>
          <w:tcPr>
            <w:tcW w:w="1800" w:type="dxa"/>
            <w:tcBorders>
              <w:top w:val="single" w:sz="4" w:space="0" w:color="auto"/>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t>7,0</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Национальная оборона</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4750D4" w:rsidP="00E97ADE">
            <w:pPr>
              <w:jc w:val="right"/>
            </w:pPr>
            <w:r>
              <w:t>1023,5</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r>
      <w:tr w:rsidR="00567A69" w:rsidRPr="005C208E">
        <w:trPr>
          <w:trHeight w:val="630"/>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Национальная безопасность и правоохранител</w:t>
            </w:r>
            <w:r w:rsidRPr="005C208E">
              <w:rPr>
                <w:color w:val="000000"/>
              </w:rPr>
              <w:t>ь</w:t>
            </w:r>
            <w:r w:rsidRPr="005C208E">
              <w:rPr>
                <w:color w:val="000000"/>
              </w:rPr>
              <w:t>ная деятельность</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4750D4" w:rsidP="00E97ADE">
            <w:pPr>
              <w:jc w:val="right"/>
            </w:pPr>
            <w:r>
              <w:t>1116,8</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t>145,1</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0,1</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Национальная экономика</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7410,5</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3005,9</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0,7</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Жилищно-коммунальное хозяйс</w:t>
            </w:r>
            <w:r w:rsidRPr="005C208E">
              <w:rPr>
                <w:color w:val="000000"/>
              </w:rPr>
              <w:t>т</w:t>
            </w:r>
            <w:r w:rsidRPr="005C208E">
              <w:rPr>
                <w:color w:val="000000"/>
              </w:rPr>
              <w:t>во</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1441,3</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680,0</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0,2</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Охрана окружающей ср</w:t>
            </w:r>
            <w:r w:rsidRPr="005C208E">
              <w:rPr>
                <w:color w:val="000000"/>
              </w:rPr>
              <w:t>е</w:t>
            </w:r>
            <w:r w:rsidRPr="005C208E">
              <w:rPr>
                <w:color w:val="000000"/>
              </w:rPr>
              <w:t>ды</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0,0</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Образование</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339536,6</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333207,</w:t>
            </w:r>
            <w:r>
              <w:t>0</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79,0</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Культура, кинематография</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5658,6</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t>7051,9</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t>1,7</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Здравоохранение</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1895,7</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Социальная политика</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25599,8</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30551,0</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7,2</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Физическая культура и спорт</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130,0</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Средства массовой и</w:t>
            </w:r>
            <w:r w:rsidRPr="005C208E">
              <w:rPr>
                <w:color w:val="000000"/>
              </w:rPr>
              <w:t>н</w:t>
            </w:r>
            <w:r w:rsidRPr="005C208E">
              <w:rPr>
                <w:color w:val="000000"/>
              </w:rPr>
              <w:t>формации</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0,0</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r>
      <w:tr w:rsidR="00567A69" w:rsidRPr="005C208E">
        <w:trPr>
          <w:trHeight w:val="354"/>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Обслуживание государственного и муниципальн</w:t>
            </w:r>
            <w:r w:rsidRPr="005C208E">
              <w:rPr>
                <w:color w:val="000000"/>
              </w:rPr>
              <w:t>о</w:t>
            </w:r>
            <w:r w:rsidRPr="005C208E">
              <w:rPr>
                <w:color w:val="000000"/>
              </w:rPr>
              <w:t>го долга</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0,0</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0,0</w:t>
            </w:r>
          </w:p>
        </w:tc>
      </w:tr>
      <w:tr w:rsidR="00567A69" w:rsidRPr="005C208E">
        <w:trPr>
          <w:trHeight w:val="816"/>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5C208E" w:rsidRDefault="00567A69" w:rsidP="00E97ADE">
            <w:pPr>
              <w:jc w:val="both"/>
              <w:rPr>
                <w:color w:val="000000"/>
              </w:rPr>
            </w:pPr>
            <w:r w:rsidRPr="005C208E">
              <w:rPr>
                <w:color w:val="000000"/>
              </w:rPr>
              <w:t>Межбюджетные трансферты о</w:t>
            </w:r>
            <w:r w:rsidRPr="005C208E">
              <w:rPr>
                <w:color w:val="000000"/>
              </w:rPr>
              <w:t>б</w:t>
            </w:r>
            <w:r w:rsidRPr="005C208E">
              <w:rPr>
                <w:color w:val="000000"/>
              </w:rPr>
              <w:t>щего характера бюджетам субъектов Российской Федерации и м</w:t>
            </w:r>
            <w:r w:rsidRPr="005C208E">
              <w:rPr>
                <w:color w:val="000000"/>
              </w:rPr>
              <w:t>у</w:t>
            </w:r>
            <w:r w:rsidRPr="005C208E">
              <w:rPr>
                <w:color w:val="000000"/>
              </w:rPr>
              <w:t>ниципальных образований</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pPr>
            <w:r>
              <w:t>17552,4</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17432,5</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pPr>
            <w:r w:rsidRPr="009D467C">
              <w:t>4,1</w:t>
            </w:r>
          </w:p>
        </w:tc>
      </w:tr>
      <w:tr w:rsidR="00567A69" w:rsidRPr="005C208E">
        <w:trPr>
          <w:trHeight w:val="315"/>
        </w:trPr>
        <w:tc>
          <w:tcPr>
            <w:tcW w:w="8295" w:type="dxa"/>
            <w:tcBorders>
              <w:top w:val="nil"/>
              <w:left w:val="single" w:sz="4" w:space="0" w:color="auto"/>
              <w:bottom w:val="single" w:sz="4" w:space="0" w:color="auto"/>
              <w:right w:val="single" w:sz="4" w:space="0" w:color="auto"/>
            </w:tcBorders>
            <w:shd w:val="clear" w:color="auto" w:fill="auto"/>
            <w:vAlign w:val="center"/>
          </w:tcPr>
          <w:p w:rsidR="00567A69" w:rsidRPr="001D33CB" w:rsidRDefault="00567A69" w:rsidP="00E97ADE">
            <w:pPr>
              <w:jc w:val="both"/>
              <w:rPr>
                <w:rFonts w:ascii="Times New Roman CYR" w:hAnsi="Times New Roman CYR" w:cs="Times New Roman CYR"/>
                <w:b/>
              </w:rPr>
            </w:pPr>
            <w:r w:rsidRPr="001D33CB">
              <w:rPr>
                <w:rFonts w:ascii="Times New Roman CYR" w:hAnsi="Times New Roman CYR" w:cs="Times New Roman CYR"/>
                <w:b/>
              </w:rPr>
              <w:t>Всего</w:t>
            </w:r>
          </w:p>
        </w:tc>
        <w:tc>
          <w:tcPr>
            <w:tcW w:w="2340" w:type="dxa"/>
            <w:tcBorders>
              <w:top w:val="nil"/>
              <w:left w:val="nil"/>
              <w:bottom w:val="single" w:sz="4" w:space="0" w:color="auto"/>
              <w:right w:val="single" w:sz="4" w:space="0" w:color="auto"/>
            </w:tcBorders>
            <w:shd w:val="clear" w:color="auto" w:fill="auto"/>
            <w:vAlign w:val="bottom"/>
          </w:tcPr>
          <w:p w:rsidR="00567A69" w:rsidRPr="009D467C" w:rsidRDefault="00281D8F" w:rsidP="00E97ADE">
            <w:pPr>
              <w:jc w:val="right"/>
              <w:rPr>
                <w:b/>
              </w:rPr>
            </w:pPr>
            <w:r>
              <w:rPr>
                <w:b/>
              </w:rPr>
              <w:t>438556,3</w:t>
            </w:r>
          </w:p>
        </w:tc>
        <w:tc>
          <w:tcPr>
            <w:tcW w:w="216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rPr>
                <w:b/>
              </w:rPr>
            </w:pPr>
            <w:r w:rsidRPr="009D467C">
              <w:rPr>
                <w:b/>
              </w:rPr>
              <w:t>4220</w:t>
            </w:r>
            <w:r>
              <w:rPr>
                <w:b/>
              </w:rPr>
              <w:t>31,3</w:t>
            </w:r>
          </w:p>
        </w:tc>
        <w:tc>
          <w:tcPr>
            <w:tcW w:w="1800" w:type="dxa"/>
            <w:tcBorders>
              <w:top w:val="nil"/>
              <w:left w:val="nil"/>
              <w:bottom w:val="single" w:sz="4" w:space="0" w:color="auto"/>
              <w:right w:val="single" w:sz="4" w:space="0" w:color="auto"/>
            </w:tcBorders>
            <w:shd w:val="clear" w:color="auto" w:fill="auto"/>
            <w:noWrap/>
            <w:vAlign w:val="bottom"/>
          </w:tcPr>
          <w:p w:rsidR="00567A69" w:rsidRPr="009D467C" w:rsidRDefault="00567A69" w:rsidP="00E97ADE">
            <w:pPr>
              <w:jc w:val="right"/>
              <w:rPr>
                <w:b/>
              </w:rPr>
            </w:pPr>
            <w:r w:rsidRPr="009D467C">
              <w:rPr>
                <w:b/>
              </w:rPr>
              <w:t>100,0</w:t>
            </w:r>
          </w:p>
        </w:tc>
      </w:tr>
    </w:tbl>
    <w:p w:rsidR="00567A69" w:rsidRDefault="00567A69" w:rsidP="00567A69">
      <w:pPr>
        <w:spacing w:before="120"/>
        <w:ind w:firstLine="708"/>
        <w:jc w:val="both"/>
        <w:rPr>
          <w:sz w:val="28"/>
          <w:szCs w:val="28"/>
        </w:rPr>
      </w:pPr>
      <w:r w:rsidRPr="00155D23">
        <w:rPr>
          <w:sz w:val="28"/>
          <w:szCs w:val="28"/>
        </w:rPr>
        <w:t>Как и в</w:t>
      </w:r>
      <w:r w:rsidRPr="002F7306">
        <w:rPr>
          <w:sz w:val="28"/>
          <w:szCs w:val="28"/>
        </w:rPr>
        <w:t xml:space="preserve"> прошлые годы сохранилась с</w:t>
      </w:r>
      <w:r>
        <w:rPr>
          <w:sz w:val="28"/>
          <w:szCs w:val="28"/>
        </w:rPr>
        <w:t>оциальная направленность местного бюджета. В структуре расходов местного</w:t>
      </w:r>
      <w:r w:rsidRPr="002F7306">
        <w:rPr>
          <w:sz w:val="28"/>
          <w:szCs w:val="28"/>
        </w:rPr>
        <w:t xml:space="preserve"> бюджета  преобладают расходы на обеспечение услуг в сфере </w:t>
      </w:r>
      <w:r w:rsidRPr="008752DC">
        <w:rPr>
          <w:sz w:val="28"/>
          <w:szCs w:val="28"/>
        </w:rPr>
        <w:t xml:space="preserve"> </w:t>
      </w:r>
      <w:r w:rsidRPr="002F7306">
        <w:rPr>
          <w:sz w:val="28"/>
          <w:szCs w:val="28"/>
        </w:rPr>
        <w:t xml:space="preserve">образования, </w:t>
      </w:r>
      <w:r>
        <w:rPr>
          <w:sz w:val="28"/>
          <w:szCs w:val="28"/>
        </w:rPr>
        <w:t xml:space="preserve"> социальной политики</w:t>
      </w:r>
      <w:r w:rsidRPr="002F7306">
        <w:rPr>
          <w:sz w:val="28"/>
          <w:szCs w:val="28"/>
        </w:rPr>
        <w:t>.</w:t>
      </w:r>
    </w:p>
    <w:p w:rsidR="002F6A08" w:rsidRDefault="002F6A08" w:rsidP="00412199">
      <w:pPr>
        <w:tabs>
          <w:tab w:val="left" w:pos="7860"/>
        </w:tabs>
        <w:jc w:val="center"/>
        <w:rPr>
          <w:b/>
          <w:sz w:val="28"/>
          <w:szCs w:val="28"/>
        </w:rPr>
      </w:pPr>
    </w:p>
    <w:p w:rsidR="00412199" w:rsidRPr="00412199" w:rsidRDefault="00412199" w:rsidP="00412199">
      <w:pPr>
        <w:tabs>
          <w:tab w:val="left" w:pos="7860"/>
        </w:tabs>
        <w:jc w:val="center"/>
        <w:rPr>
          <w:b/>
          <w:sz w:val="28"/>
          <w:szCs w:val="28"/>
        </w:rPr>
      </w:pPr>
      <w:r w:rsidRPr="00412199">
        <w:rPr>
          <w:b/>
          <w:sz w:val="28"/>
          <w:szCs w:val="28"/>
        </w:rPr>
        <w:t>Структура расходов бюджета муниципального образования «</w:t>
      </w:r>
      <w:r w:rsidR="00953392">
        <w:rPr>
          <w:b/>
          <w:sz w:val="28"/>
          <w:szCs w:val="28"/>
        </w:rPr>
        <w:t>Чердаклинский</w:t>
      </w:r>
      <w:r w:rsidRPr="00412199">
        <w:rPr>
          <w:b/>
          <w:sz w:val="28"/>
          <w:szCs w:val="28"/>
        </w:rPr>
        <w:t xml:space="preserve"> район»</w:t>
      </w:r>
    </w:p>
    <w:p w:rsidR="00B218B8" w:rsidRDefault="00412199" w:rsidP="00B218B8">
      <w:pPr>
        <w:tabs>
          <w:tab w:val="left" w:pos="7860"/>
        </w:tabs>
        <w:jc w:val="center"/>
        <w:rPr>
          <w:b/>
          <w:sz w:val="28"/>
          <w:szCs w:val="28"/>
        </w:rPr>
      </w:pPr>
      <w:r w:rsidRPr="00412199">
        <w:rPr>
          <w:b/>
          <w:sz w:val="28"/>
          <w:szCs w:val="28"/>
        </w:rPr>
        <w:t>на 2014 год в разрезе отраслей</w:t>
      </w:r>
    </w:p>
    <w:p w:rsidR="00B218B8" w:rsidRDefault="00B218B8" w:rsidP="00B218B8">
      <w:pPr>
        <w:tabs>
          <w:tab w:val="left" w:pos="7860"/>
        </w:tabs>
        <w:jc w:val="center"/>
        <w:rPr>
          <w:b/>
          <w:sz w:val="28"/>
          <w:szCs w:val="28"/>
        </w:rPr>
      </w:pPr>
    </w:p>
    <w:p w:rsidR="00412199" w:rsidRDefault="00B218B8" w:rsidP="00B218B8">
      <w:pPr>
        <w:tabs>
          <w:tab w:val="left" w:pos="7860"/>
        </w:tabs>
        <w:jc w:val="center"/>
        <w:rPr>
          <w:b/>
          <w:sz w:val="28"/>
          <w:szCs w:val="28"/>
        </w:rPr>
      </w:pPr>
      <w:r>
        <w:rPr>
          <w:b/>
          <w:sz w:val="28"/>
          <w:szCs w:val="28"/>
        </w:rPr>
        <w:t xml:space="preserve">                                                              </w:t>
      </w:r>
      <w:r w:rsidR="00953392">
        <w:rPr>
          <w:b/>
          <w:sz w:val="28"/>
          <w:szCs w:val="28"/>
        </w:rPr>
        <w:t>Всего расходов 422031,3</w:t>
      </w:r>
      <w:r w:rsidR="00412199">
        <w:rPr>
          <w:b/>
          <w:sz w:val="28"/>
          <w:szCs w:val="28"/>
        </w:rPr>
        <w:t xml:space="preserve"> тыс. руб., в т.ч.:</w:t>
      </w:r>
    </w:p>
    <w:p w:rsidR="00281D8F" w:rsidRDefault="00281D8F" w:rsidP="00B218B8">
      <w:pPr>
        <w:tabs>
          <w:tab w:val="left" w:pos="7860"/>
        </w:tabs>
        <w:jc w:val="center"/>
        <w:rPr>
          <w:b/>
          <w:sz w:val="28"/>
          <w:szCs w:val="28"/>
        </w:rPr>
      </w:pPr>
    </w:p>
    <w:p w:rsidR="00412199" w:rsidRDefault="00237881" w:rsidP="006A6141">
      <w:pPr>
        <w:tabs>
          <w:tab w:val="left" w:pos="7860"/>
        </w:tabs>
        <w:jc w:val="center"/>
        <w:rPr>
          <w:b/>
          <w:sz w:val="28"/>
          <w:szCs w:val="28"/>
        </w:rPr>
      </w:pPr>
      <w:r w:rsidRPr="00953392">
        <w:rPr>
          <w:b/>
          <w:sz w:val="28"/>
          <w:szCs w:val="28"/>
        </w:rPr>
        <w:object w:dxaOrig="11526" w:dyaOrig="7695">
          <v:shape id="_x0000_i1029" type="#_x0000_t75" style="width:8in;height:384.75pt" o:ole="">
            <v:imagedata r:id="rId19" o:title=""/>
          </v:shape>
          <o:OLEObject Type="Embed" ProgID="MSGraph.Chart.8" ShapeID="_x0000_i1029" DrawAspect="Content" ObjectID="_1453267494" r:id="rId20">
            <o:FieldCodes>\s</o:FieldCodes>
          </o:OLEObject>
        </w:object>
      </w:r>
    </w:p>
    <w:p w:rsidR="003743FE" w:rsidRPr="00412199" w:rsidRDefault="003743FE" w:rsidP="003743FE">
      <w:pPr>
        <w:tabs>
          <w:tab w:val="left" w:pos="7860"/>
        </w:tabs>
        <w:jc w:val="center"/>
        <w:rPr>
          <w:b/>
          <w:sz w:val="28"/>
          <w:szCs w:val="28"/>
        </w:rPr>
      </w:pPr>
      <w:r w:rsidRPr="00412199">
        <w:rPr>
          <w:b/>
          <w:sz w:val="28"/>
          <w:szCs w:val="28"/>
        </w:rPr>
        <w:t>Структура расходов бюджета муниципального образования «</w:t>
      </w:r>
      <w:r>
        <w:rPr>
          <w:b/>
          <w:sz w:val="28"/>
          <w:szCs w:val="28"/>
        </w:rPr>
        <w:t>Чердаклинский</w:t>
      </w:r>
      <w:r w:rsidRPr="00412199">
        <w:rPr>
          <w:b/>
          <w:sz w:val="28"/>
          <w:szCs w:val="28"/>
        </w:rPr>
        <w:t xml:space="preserve"> район»</w:t>
      </w:r>
    </w:p>
    <w:p w:rsidR="003743FE" w:rsidRDefault="003743FE" w:rsidP="003743FE">
      <w:pPr>
        <w:tabs>
          <w:tab w:val="left" w:pos="7860"/>
        </w:tabs>
        <w:jc w:val="center"/>
        <w:rPr>
          <w:b/>
          <w:sz w:val="28"/>
          <w:szCs w:val="28"/>
        </w:rPr>
      </w:pPr>
      <w:r>
        <w:rPr>
          <w:b/>
          <w:sz w:val="28"/>
          <w:szCs w:val="28"/>
        </w:rPr>
        <w:t>на 2014 год по видам расходов</w:t>
      </w:r>
    </w:p>
    <w:p w:rsidR="003743FE" w:rsidRDefault="003743FE" w:rsidP="001A6484">
      <w:pPr>
        <w:tabs>
          <w:tab w:val="left" w:pos="6525"/>
        </w:tabs>
        <w:jc w:val="center"/>
        <w:rPr>
          <w:b/>
          <w:sz w:val="32"/>
          <w:szCs w:val="32"/>
        </w:rPr>
      </w:pPr>
    </w:p>
    <w:p w:rsidR="003743FE" w:rsidRDefault="003743FE" w:rsidP="001A6484">
      <w:pPr>
        <w:tabs>
          <w:tab w:val="left" w:pos="6525"/>
        </w:tabs>
        <w:jc w:val="center"/>
        <w:rPr>
          <w:b/>
          <w:sz w:val="32"/>
          <w:szCs w:val="32"/>
        </w:rPr>
      </w:pPr>
    </w:p>
    <w:p w:rsidR="003743FE" w:rsidRDefault="0016238D" w:rsidP="001A6484">
      <w:pPr>
        <w:tabs>
          <w:tab w:val="left" w:pos="6525"/>
        </w:tabs>
        <w:jc w:val="center"/>
        <w:rPr>
          <w:b/>
          <w:sz w:val="32"/>
          <w:szCs w:val="32"/>
        </w:rPr>
      </w:pPr>
      <w:r w:rsidRPr="003743FE">
        <w:rPr>
          <w:b/>
          <w:sz w:val="32"/>
          <w:szCs w:val="32"/>
        </w:rPr>
        <w:object w:dxaOrig="13690" w:dyaOrig="6646">
          <v:shape id="_x0000_i1030" type="#_x0000_t75" style="width:684.75pt;height:332.25pt" o:ole="">
            <v:imagedata r:id="rId21" o:title=""/>
          </v:shape>
          <o:OLEObject Type="Embed" ProgID="MSGraph.Chart.8" ShapeID="_x0000_i1030" DrawAspect="Content" ObjectID="_1453267495" r:id="rId22">
            <o:FieldCodes>\s</o:FieldCodes>
          </o:OLEObject>
        </w:object>
      </w:r>
    </w:p>
    <w:p w:rsidR="003743FE" w:rsidRDefault="003743FE" w:rsidP="001A6484">
      <w:pPr>
        <w:tabs>
          <w:tab w:val="left" w:pos="6525"/>
        </w:tabs>
        <w:jc w:val="center"/>
        <w:rPr>
          <w:b/>
          <w:sz w:val="32"/>
          <w:szCs w:val="32"/>
        </w:rPr>
      </w:pPr>
    </w:p>
    <w:p w:rsidR="003743FE" w:rsidRDefault="003743FE" w:rsidP="001A6484">
      <w:pPr>
        <w:tabs>
          <w:tab w:val="left" w:pos="6525"/>
        </w:tabs>
        <w:jc w:val="center"/>
        <w:rPr>
          <w:b/>
          <w:sz w:val="32"/>
          <w:szCs w:val="32"/>
        </w:rPr>
      </w:pPr>
    </w:p>
    <w:p w:rsidR="003743FE" w:rsidRDefault="003743FE" w:rsidP="001A6484">
      <w:pPr>
        <w:tabs>
          <w:tab w:val="left" w:pos="6525"/>
        </w:tabs>
        <w:jc w:val="center"/>
        <w:rPr>
          <w:b/>
          <w:sz w:val="32"/>
          <w:szCs w:val="32"/>
        </w:rPr>
      </w:pPr>
    </w:p>
    <w:p w:rsidR="001A6484" w:rsidRDefault="001772A4" w:rsidP="001A6484">
      <w:pPr>
        <w:tabs>
          <w:tab w:val="left" w:pos="6525"/>
        </w:tabs>
        <w:jc w:val="center"/>
        <w:rPr>
          <w:b/>
          <w:sz w:val="32"/>
          <w:szCs w:val="32"/>
        </w:rPr>
      </w:pPr>
      <w:r>
        <w:rPr>
          <w:b/>
          <w:sz w:val="32"/>
          <w:szCs w:val="32"/>
          <w:lang w:val="en-US"/>
        </w:rPr>
        <w:t xml:space="preserve">3.3 </w:t>
      </w:r>
      <w:r w:rsidR="001A6484" w:rsidRPr="001A6484">
        <w:rPr>
          <w:b/>
          <w:sz w:val="32"/>
          <w:szCs w:val="32"/>
        </w:rPr>
        <w:t>МЕЖБЮДЖЕТНЫЕ ОТНОШЕНИЯ</w:t>
      </w:r>
    </w:p>
    <w:p w:rsidR="001A6484" w:rsidRPr="001A6484" w:rsidRDefault="001A6484" w:rsidP="001A6484">
      <w:pPr>
        <w:tabs>
          <w:tab w:val="left" w:pos="6525"/>
        </w:tabs>
        <w:jc w:val="center"/>
        <w:rPr>
          <w:b/>
          <w:sz w:val="32"/>
          <w:szCs w:val="32"/>
        </w:rPr>
      </w:pPr>
    </w:p>
    <w:p w:rsidR="001A6484" w:rsidRPr="001A6484" w:rsidRDefault="001A6484" w:rsidP="001A6484">
      <w:pPr>
        <w:tabs>
          <w:tab w:val="left" w:pos="6525"/>
        </w:tabs>
        <w:jc w:val="center"/>
        <w:rPr>
          <w:b/>
          <w:sz w:val="32"/>
          <w:szCs w:val="32"/>
        </w:rPr>
      </w:pPr>
      <w:r w:rsidRPr="001A6484">
        <w:rPr>
          <w:b/>
          <w:sz w:val="32"/>
          <w:szCs w:val="32"/>
        </w:rPr>
        <w:t>Безвозмездные поступления от других бюджетов бюджетной системы РФ</w:t>
      </w:r>
    </w:p>
    <w:p w:rsidR="001A6484" w:rsidRDefault="001A6484" w:rsidP="001A6484">
      <w:pPr>
        <w:tabs>
          <w:tab w:val="left" w:pos="6525"/>
        </w:tabs>
        <w:jc w:val="center"/>
        <w:rPr>
          <w:b/>
          <w:sz w:val="32"/>
          <w:szCs w:val="32"/>
        </w:rPr>
      </w:pPr>
    </w:p>
    <w:p w:rsidR="001A6484" w:rsidRDefault="001A6484" w:rsidP="001A6484">
      <w:pPr>
        <w:tabs>
          <w:tab w:val="left" w:pos="6525"/>
        </w:tabs>
        <w:jc w:val="center"/>
        <w:rPr>
          <w:b/>
          <w:sz w:val="32"/>
          <w:szCs w:val="32"/>
        </w:rPr>
      </w:pPr>
      <w:r>
        <w:rPr>
          <w:b/>
          <w:sz w:val="32"/>
          <w:szCs w:val="32"/>
        </w:rPr>
        <w:t xml:space="preserve">                                                                                                                                                             </w:t>
      </w:r>
      <w:r w:rsidRPr="001A6484">
        <w:rPr>
          <w:b/>
          <w:sz w:val="32"/>
          <w:szCs w:val="32"/>
        </w:rPr>
        <w:t>(тыс.руб.)</w:t>
      </w:r>
    </w:p>
    <w:tbl>
      <w:tblPr>
        <w:tblW w:w="14415" w:type="dxa"/>
        <w:tblCellSpacing w:w="0" w:type="dxa"/>
        <w:tblLayout w:type="fixed"/>
        <w:tblCellMar>
          <w:left w:w="0" w:type="dxa"/>
          <w:right w:w="0" w:type="dxa"/>
        </w:tblCellMar>
        <w:tblLook w:val="0000" w:firstRow="0" w:lastRow="0" w:firstColumn="0" w:lastColumn="0" w:noHBand="0" w:noVBand="0"/>
      </w:tblPr>
      <w:tblGrid>
        <w:gridCol w:w="5775"/>
        <w:gridCol w:w="3060"/>
        <w:gridCol w:w="2133"/>
        <w:gridCol w:w="3447"/>
      </w:tblGrid>
      <w:tr w:rsidR="001A6484" w:rsidRPr="001A6484">
        <w:trPr>
          <w:trHeight w:val="750"/>
          <w:tblCellSpacing w:w="0" w:type="dxa"/>
        </w:trPr>
        <w:tc>
          <w:tcPr>
            <w:tcW w:w="5775" w:type="dxa"/>
            <w:tcBorders>
              <w:top w:val="single" w:sz="6" w:space="0" w:color="000000"/>
              <w:left w:val="single" w:sz="6" w:space="0" w:color="000000"/>
              <w:bottom w:val="single" w:sz="6" w:space="0" w:color="000000"/>
              <w:right w:val="single" w:sz="6" w:space="0" w:color="000000"/>
            </w:tcBorders>
            <w:vAlign w:val="center"/>
          </w:tcPr>
          <w:p w:rsidR="001A6484" w:rsidRPr="001A6484" w:rsidRDefault="001A6484" w:rsidP="001A6484">
            <w:pPr>
              <w:tabs>
                <w:tab w:val="left" w:pos="6525"/>
              </w:tabs>
              <w:jc w:val="center"/>
              <w:rPr>
                <w:b/>
                <w:sz w:val="28"/>
                <w:szCs w:val="28"/>
              </w:rPr>
            </w:pPr>
            <w:r w:rsidRPr="001A6484">
              <w:rPr>
                <w:b/>
                <w:sz w:val="28"/>
                <w:szCs w:val="28"/>
              </w:rPr>
              <w:t> </w:t>
            </w:r>
          </w:p>
        </w:tc>
        <w:tc>
          <w:tcPr>
            <w:tcW w:w="3060" w:type="dxa"/>
            <w:tcBorders>
              <w:top w:val="single" w:sz="6" w:space="0" w:color="000000"/>
              <w:left w:val="single" w:sz="6" w:space="0" w:color="000000"/>
              <w:bottom w:val="single" w:sz="6" w:space="0" w:color="000000"/>
              <w:right w:val="single" w:sz="6" w:space="0" w:color="000000"/>
            </w:tcBorders>
            <w:vAlign w:val="center"/>
          </w:tcPr>
          <w:p w:rsidR="001A6484" w:rsidRPr="001A6484" w:rsidRDefault="001A6484" w:rsidP="001A6484">
            <w:pPr>
              <w:tabs>
                <w:tab w:val="left" w:pos="6525"/>
              </w:tabs>
              <w:jc w:val="center"/>
              <w:rPr>
                <w:b/>
                <w:sz w:val="28"/>
                <w:szCs w:val="28"/>
              </w:rPr>
            </w:pPr>
            <w:r w:rsidRPr="001A6484">
              <w:rPr>
                <w:b/>
                <w:bCs/>
                <w:sz w:val="28"/>
                <w:szCs w:val="28"/>
              </w:rPr>
              <w:t>2013 год (первоначальный план)</w:t>
            </w:r>
          </w:p>
        </w:tc>
        <w:tc>
          <w:tcPr>
            <w:tcW w:w="2133" w:type="dxa"/>
            <w:tcBorders>
              <w:top w:val="single" w:sz="6" w:space="0" w:color="000000"/>
              <w:left w:val="single" w:sz="6" w:space="0" w:color="000000"/>
              <w:bottom w:val="single" w:sz="6" w:space="0" w:color="000000"/>
              <w:right w:val="single" w:sz="6" w:space="0" w:color="000000"/>
            </w:tcBorders>
            <w:vAlign w:val="center"/>
          </w:tcPr>
          <w:p w:rsidR="001A6484" w:rsidRPr="001A6484" w:rsidRDefault="001A6484" w:rsidP="001A6484">
            <w:pPr>
              <w:tabs>
                <w:tab w:val="left" w:pos="6525"/>
              </w:tabs>
              <w:jc w:val="center"/>
              <w:rPr>
                <w:b/>
                <w:sz w:val="28"/>
                <w:szCs w:val="28"/>
              </w:rPr>
            </w:pPr>
            <w:r w:rsidRPr="001A6484">
              <w:rPr>
                <w:b/>
                <w:bCs/>
                <w:sz w:val="28"/>
                <w:szCs w:val="28"/>
              </w:rPr>
              <w:t>2014 год (п</w:t>
            </w:r>
            <w:r w:rsidR="00A96F78">
              <w:rPr>
                <w:b/>
                <w:bCs/>
                <w:sz w:val="28"/>
                <w:szCs w:val="28"/>
              </w:rPr>
              <w:t>лан</w:t>
            </w:r>
            <w:r w:rsidRPr="001A6484">
              <w:rPr>
                <w:b/>
                <w:bCs/>
                <w:sz w:val="28"/>
                <w:szCs w:val="28"/>
              </w:rPr>
              <w:t>)</w:t>
            </w:r>
          </w:p>
        </w:tc>
        <w:tc>
          <w:tcPr>
            <w:tcW w:w="3447" w:type="dxa"/>
            <w:tcBorders>
              <w:top w:val="single" w:sz="6" w:space="0" w:color="000000"/>
              <w:left w:val="single" w:sz="6" w:space="0" w:color="000000"/>
              <w:bottom w:val="single" w:sz="6" w:space="0" w:color="000000"/>
              <w:right w:val="single" w:sz="6" w:space="0" w:color="000000"/>
            </w:tcBorders>
            <w:vAlign w:val="center"/>
          </w:tcPr>
          <w:p w:rsidR="001A6484" w:rsidRPr="001A6484" w:rsidRDefault="001A6484" w:rsidP="001A6484">
            <w:pPr>
              <w:tabs>
                <w:tab w:val="left" w:pos="6525"/>
              </w:tabs>
              <w:jc w:val="center"/>
              <w:rPr>
                <w:b/>
                <w:sz w:val="28"/>
                <w:szCs w:val="28"/>
              </w:rPr>
            </w:pPr>
            <w:r w:rsidRPr="001A6484">
              <w:rPr>
                <w:b/>
                <w:bCs/>
                <w:sz w:val="28"/>
                <w:szCs w:val="28"/>
              </w:rPr>
              <w:t>Снижение (-)</w:t>
            </w:r>
            <w:r>
              <w:rPr>
                <w:b/>
                <w:bCs/>
                <w:sz w:val="28"/>
                <w:szCs w:val="28"/>
              </w:rPr>
              <w:t>,</w:t>
            </w:r>
            <w:r w:rsidRPr="001A6484">
              <w:rPr>
                <w:b/>
                <w:bCs/>
                <w:sz w:val="28"/>
                <w:szCs w:val="28"/>
              </w:rPr>
              <w:t xml:space="preserve"> рост (+) 2014г. к первоначальному плану 2013г.</w:t>
            </w:r>
          </w:p>
        </w:tc>
      </w:tr>
      <w:tr w:rsidR="001A6484" w:rsidRPr="001A6484">
        <w:trPr>
          <w:trHeight w:val="645"/>
          <w:tblCellSpacing w:w="0" w:type="dxa"/>
        </w:trPr>
        <w:tc>
          <w:tcPr>
            <w:tcW w:w="5775" w:type="dxa"/>
            <w:tcBorders>
              <w:top w:val="single" w:sz="6" w:space="0" w:color="000000"/>
              <w:left w:val="single" w:sz="6" w:space="0" w:color="000000"/>
              <w:bottom w:val="single" w:sz="6" w:space="0" w:color="000000"/>
              <w:right w:val="single" w:sz="6" w:space="0" w:color="000000"/>
            </w:tcBorders>
          </w:tcPr>
          <w:p w:rsidR="001A6484" w:rsidRPr="001A6484" w:rsidRDefault="001A6484" w:rsidP="001A6484">
            <w:pPr>
              <w:tabs>
                <w:tab w:val="left" w:pos="6525"/>
              </w:tabs>
              <w:jc w:val="center"/>
              <w:rPr>
                <w:sz w:val="28"/>
                <w:szCs w:val="28"/>
              </w:rPr>
            </w:pPr>
            <w:r w:rsidRPr="001A6484">
              <w:rPr>
                <w:sz w:val="28"/>
                <w:szCs w:val="28"/>
              </w:rPr>
              <w:t>Финансовая помощь из областного бюджета, всего:</w:t>
            </w:r>
          </w:p>
        </w:tc>
        <w:tc>
          <w:tcPr>
            <w:tcW w:w="3060"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359104,5</w:t>
            </w:r>
          </w:p>
        </w:tc>
        <w:tc>
          <w:tcPr>
            <w:tcW w:w="2133"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337533,1</w:t>
            </w:r>
          </w:p>
        </w:tc>
        <w:tc>
          <w:tcPr>
            <w:tcW w:w="3447"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-21571,4</w:t>
            </w:r>
          </w:p>
        </w:tc>
      </w:tr>
      <w:tr w:rsidR="001A6484" w:rsidRPr="001A6484">
        <w:trPr>
          <w:trHeight w:val="405"/>
          <w:tblCellSpacing w:w="0" w:type="dxa"/>
        </w:trPr>
        <w:tc>
          <w:tcPr>
            <w:tcW w:w="5775" w:type="dxa"/>
            <w:tcBorders>
              <w:top w:val="single" w:sz="6" w:space="0" w:color="000000"/>
              <w:left w:val="single" w:sz="6" w:space="0" w:color="000000"/>
              <w:bottom w:val="single" w:sz="6" w:space="0" w:color="000000"/>
              <w:right w:val="single" w:sz="6" w:space="0" w:color="000000"/>
            </w:tcBorders>
          </w:tcPr>
          <w:p w:rsidR="001A6484" w:rsidRPr="001A6484" w:rsidRDefault="001A6484" w:rsidP="001A6484">
            <w:pPr>
              <w:tabs>
                <w:tab w:val="left" w:pos="6525"/>
              </w:tabs>
              <w:jc w:val="center"/>
              <w:rPr>
                <w:sz w:val="28"/>
                <w:szCs w:val="28"/>
              </w:rPr>
            </w:pPr>
            <w:r w:rsidRPr="001A6484">
              <w:rPr>
                <w:sz w:val="28"/>
                <w:szCs w:val="28"/>
              </w:rPr>
              <w:t>в том числе:</w:t>
            </w:r>
          </w:p>
        </w:tc>
        <w:tc>
          <w:tcPr>
            <w:tcW w:w="3060" w:type="dxa"/>
            <w:tcBorders>
              <w:top w:val="single" w:sz="6" w:space="0" w:color="000000"/>
              <w:left w:val="single" w:sz="6" w:space="0" w:color="000000"/>
              <w:bottom w:val="single" w:sz="6" w:space="0" w:color="000000"/>
              <w:right w:val="single" w:sz="6" w:space="0" w:color="000000"/>
            </w:tcBorders>
            <w:vAlign w:val="bottom"/>
          </w:tcPr>
          <w:p w:rsidR="001A6484" w:rsidRPr="001A6484" w:rsidRDefault="001A6484" w:rsidP="001A6484">
            <w:pPr>
              <w:tabs>
                <w:tab w:val="left" w:pos="6525"/>
              </w:tabs>
              <w:jc w:val="center"/>
              <w:rPr>
                <w:sz w:val="28"/>
                <w:szCs w:val="28"/>
              </w:rPr>
            </w:pPr>
          </w:p>
        </w:tc>
        <w:tc>
          <w:tcPr>
            <w:tcW w:w="2133" w:type="dxa"/>
            <w:tcBorders>
              <w:top w:val="single" w:sz="6" w:space="0" w:color="000000"/>
              <w:left w:val="single" w:sz="6" w:space="0" w:color="000000"/>
              <w:bottom w:val="single" w:sz="6" w:space="0" w:color="000000"/>
              <w:right w:val="single" w:sz="6" w:space="0" w:color="000000"/>
            </w:tcBorders>
          </w:tcPr>
          <w:p w:rsidR="001A6484" w:rsidRPr="001A6484" w:rsidRDefault="001A6484" w:rsidP="001A6484">
            <w:pPr>
              <w:tabs>
                <w:tab w:val="left" w:pos="6525"/>
              </w:tabs>
              <w:jc w:val="center"/>
              <w:rPr>
                <w:sz w:val="28"/>
                <w:szCs w:val="28"/>
              </w:rPr>
            </w:pPr>
          </w:p>
        </w:tc>
        <w:tc>
          <w:tcPr>
            <w:tcW w:w="3447" w:type="dxa"/>
            <w:tcBorders>
              <w:top w:val="single" w:sz="6" w:space="0" w:color="000000"/>
              <w:left w:val="single" w:sz="6" w:space="0" w:color="000000"/>
              <w:bottom w:val="single" w:sz="6" w:space="0" w:color="000000"/>
              <w:right w:val="single" w:sz="6" w:space="0" w:color="000000"/>
            </w:tcBorders>
          </w:tcPr>
          <w:p w:rsidR="001A6484" w:rsidRPr="001A6484" w:rsidRDefault="001A6484" w:rsidP="001A6484">
            <w:pPr>
              <w:tabs>
                <w:tab w:val="left" w:pos="6525"/>
              </w:tabs>
              <w:jc w:val="center"/>
              <w:rPr>
                <w:sz w:val="28"/>
                <w:szCs w:val="28"/>
              </w:rPr>
            </w:pPr>
          </w:p>
        </w:tc>
      </w:tr>
      <w:tr w:rsidR="001A6484" w:rsidRPr="001A6484">
        <w:trPr>
          <w:trHeight w:val="465"/>
          <w:tblCellSpacing w:w="0" w:type="dxa"/>
        </w:trPr>
        <w:tc>
          <w:tcPr>
            <w:tcW w:w="5775" w:type="dxa"/>
            <w:tcBorders>
              <w:top w:val="single" w:sz="6" w:space="0" w:color="000000"/>
              <w:left w:val="single" w:sz="6" w:space="0" w:color="000000"/>
              <w:bottom w:val="single" w:sz="6" w:space="0" w:color="000000"/>
              <w:right w:val="single" w:sz="6" w:space="0" w:color="000000"/>
            </w:tcBorders>
          </w:tcPr>
          <w:p w:rsidR="001A6484" w:rsidRPr="001A6484" w:rsidRDefault="001A6484" w:rsidP="001A6484">
            <w:pPr>
              <w:tabs>
                <w:tab w:val="left" w:pos="6525"/>
              </w:tabs>
              <w:jc w:val="center"/>
              <w:rPr>
                <w:sz w:val="28"/>
                <w:szCs w:val="28"/>
              </w:rPr>
            </w:pPr>
            <w:r w:rsidRPr="001A6484">
              <w:rPr>
                <w:sz w:val="28"/>
                <w:szCs w:val="28"/>
              </w:rPr>
              <w:t>Дотации</w:t>
            </w:r>
          </w:p>
        </w:tc>
        <w:tc>
          <w:tcPr>
            <w:tcW w:w="3060"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66076,1</w:t>
            </w:r>
          </w:p>
        </w:tc>
        <w:tc>
          <w:tcPr>
            <w:tcW w:w="2133"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68927,3</w:t>
            </w:r>
          </w:p>
        </w:tc>
        <w:tc>
          <w:tcPr>
            <w:tcW w:w="3447"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2851,2</w:t>
            </w:r>
          </w:p>
        </w:tc>
      </w:tr>
      <w:tr w:rsidR="001A6484" w:rsidRPr="001A6484">
        <w:trPr>
          <w:trHeight w:val="465"/>
          <w:tblCellSpacing w:w="0" w:type="dxa"/>
        </w:trPr>
        <w:tc>
          <w:tcPr>
            <w:tcW w:w="5775" w:type="dxa"/>
            <w:tcBorders>
              <w:top w:val="single" w:sz="6" w:space="0" w:color="000000"/>
              <w:left w:val="single" w:sz="6" w:space="0" w:color="000000"/>
              <w:bottom w:val="single" w:sz="6" w:space="0" w:color="000000"/>
              <w:right w:val="single" w:sz="6" w:space="0" w:color="000000"/>
            </w:tcBorders>
          </w:tcPr>
          <w:p w:rsidR="001A6484" w:rsidRPr="001A6484" w:rsidRDefault="001A6484" w:rsidP="001A6484">
            <w:pPr>
              <w:tabs>
                <w:tab w:val="left" w:pos="6525"/>
              </w:tabs>
              <w:jc w:val="center"/>
              <w:rPr>
                <w:sz w:val="28"/>
                <w:szCs w:val="28"/>
              </w:rPr>
            </w:pPr>
            <w:r w:rsidRPr="001A6484">
              <w:rPr>
                <w:sz w:val="28"/>
                <w:szCs w:val="28"/>
              </w:rPr>
              <w:t>Субсидии</w:t>
            </w:r>
          </w:p>
        </w:tc>
        <w:tc>
          <w:tcPr>
            <w:tcW w:w="3060"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62778,5</w:t>
            </w:r>
          </w:p>
        </w:tc>
        <w:tc>
          <w:tcPr>
            <w:tcW w:w="2133"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27627,1</w:t>
            </w:r>
          </w:p>
        </w:tc>
        <w:tc>
          <w:tcPr>
            <w:tcW w:w="3447"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-35151,4</w:t>
            </w:r>
          </w:p>
        </w:tc>
      </w:tr>
      <w:tr w:rsidR="001A6484" w:rsidRPr="001A6484">
        <w:trPr>
          <w:trHeight w:val="450"/>
          <w:tblCellSpacing w:w="0" w:type="dxa"/>
        </w:trPr>
        <w:tc>
          <w:tcPr>
            <w:tcW w:w="5775" w:type="dxa"/>
            <w:tcBorders>
              <w:top w:val="single" w:sz="6" w:space="0" w:color="000000"/>
              <w:left w:val="single" w:sz="6" w:space="0" w:color="000000"/>
              <w:bottom w:val="single" w:sz="6" w:space="0" w:color="000000"/>
              <w:right w:val="single" w:sz="6" w:space="0" w:color="000000"/>
            </w:tcBorders>
          </w:tcPr>
          <w:p w:rsidR="001A6484" w:rsidRPr="001A6484" w:rsidRDefault="001A6484" w:rsidP="001A6484">
            <w:pPr>
              <w:tabs>
                <w:tab w:val="left" w:pos="6525"/>
              </w:tabs>
              <w:jc w:val="center"/>
              <w:rPr>
                <w:sz w:val="28"/>
                <w:szCs w:val="28"/>
              </w:rPr>
            </w:pPr>
            <w:r w:rsidRPr="001A6484">
              <w:rPr>
                <w:sz w:val="28"/>
                <w:szCs w:val="28"/>
              </w:rPr>
              <w:t>Субвенции</w:t>
            </w:r>
          </w:p>
        </w:tc>
        <w:tc>
          <w:tcPr>
            <w:tcW w:w="3060"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230105,4</w:t>
            </w:r>
          </w:p>
        </w:tc>
        <w:tc>
          <w:tcPr>
            <w:tcW w:w="2133"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240835,7</w:t>
            </w:r>
          </w:p>
        </w:tc>
        <w:tc>
          <w:tcPr>
            <w:tcW w:w="3447" w:type="dxa"/>
            <w:tcBorders>
              <w:top w:val="single" w:sz="6" w:space="0" w:color="000000"/>
              <w:left w:val="single" w:sz="6" w:space="0" w:color="000000"/>
              <w:bottom w:val="single" w:sz="6" w:space="0" w:color="000000"/>
              <w:right w:val="single" w:sz="6" w:space="0" w:color="000000"/>
            </w:tcBorders>
          </w:tcPr>
          <w:p w:rsidR="001A6484" w:rsidRPr="001A6484" w:rsidRDefault="00591DC4" w:rsidP="001A6484">
            <w:pPr>
              <w:tabs>
                <w:tab w:val="left" w:pos="6525"/>
              </w:tabs>
              <w:jc w:val="center"/>
              <w:rPr>
                <w:sz w:val="28"/>
                <w:szCs w:val="28"/>
              </w:rPr>
            </w:pPr>
            <w:r>
              <w:rPr>
                <w:sz w:val="28"/>
                <w:szCs w:val="28"/>
              </w:rPr>
              <w:t>10730,3</w:t>
            </w:r>
          </w:p>
        </w:tc>
      </w:tr>
      <w:tr w:rsidR="001A6484" w:rsidRPr="001A6484">
        <w:trPr>
          <w:trHeight w:val="435"/>
          <w:tblCellSpacing w:w="0" w:type="dxa"/>
        </w:trPr>
        <w:tc>
          <w:tcPr>
            <w:tcW w:w="5775" w:type="dxa"/>
            <w:tcBorders>
              <w:top w:val="single" w:sz="6" w:space="0" w:color="000000"/>
              <w:left w:val="single" w:sz="6" w:space="0" w:color="000000"/>
              <w:bottom w:val="single" w:sz="6" w:space="0" w:color="000000"/>
              <w:right w:val="single" w:sz="6" w:space="0" w:color="000000"/>
            </w:tcBorders>
          </w:tcPr>
          <w:p w:rsidR="001A6484" w:rsidRPr="001A6484" w:rsidRDefault="001A6484" w:rsidP="001A6484">
            <w:pPr>
              <w:tabs>
                <w:tab w:val="left" w:pos="6525"/>
              </w:tabs>
              <w:jc w:val="center"/>
              <w:rPr>
                <w:sz w:val="28"/>
                <w:szCs w:val="28"/>
              </w:rPr>
            </w:pPr>
            <w:r w:rsidRPr="001A6484">
              <w:rPr>
                <w:sz w:val="28"/>
                <w:szCs w:val="28"/>
              </w:rPr>
              <w:t>Иные межбюджетные трансферты</w:t>
            </w:r>
          </w:p>
        </w:tc>
        <w:tc>
          <w:tcPr>
            <w:tcW w:w="3060"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144,5</w:t>
            </w:r>
          </w:p>
        </w:tc>
        <w:tc>
          <w:tcPr>
            <w:tcW w:w="2133"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143,0</w:t>
            </w:r>
          </w:p>
        </w:tc>
        <w:tc>
          <w:tcPr>
            <w:tcW w:w="3447" w:type="dxa"/>
            <w:tcBorders>
              <w:top w:val="single" w:sz="6" w:space="0" w:color="000000"/>
              <w:left w:val="single" w:sz="6" w:space="0" w:color="000000"/>
              <w:bottom w:val="single" w:sz="6" w:space="0" w:color="000000"/>
              <w:right w:val="single" w:sz="6" w:space="0" w:color="000000"/>
            </w:tcBorders>
          </w:tcPr>
          <w:p w:rsidR="001A6484" w:rsidRPr="001A6484" w:rsidRDefault="00591DC4" w:rsidP="001A6484">
            <w:pPr>
              <w:tabs>
                <w:tab w:val="left" w:pos="6525"/>
              </w:tabs>
              <w:jc w:val="center"/>
              <w:rPr>
                <w:sz w:val="28"/>
                <w:szCs w:val="28"/>
              </w:rPr>
            </w:pPr>
            <w:r>
              <w:rPr>
                <w:sz w:val="28"/>
                <w:szCs w:val="28"/>
              </w:rPr>
              <w:t>-1,5</w:t>
            </w:r>
          </w:p>
        </w:tc>
      </w:tr>
      <w:tr w:rsidR="001A6484" w:rsidRPr="001A6484">
        <w:trPr>
          <w:trHeight w:val="435"/>
          <w:tblCellSpacing w:w="0" w:type="dxa"/>
        </w:trPr>
        <w:tc>
          <w:tcPr>
            <w:tcW w:w="5775" w:type="dxa"/>
            <w:tcBorders>
              <w:top w:val="single" w:sz="6" w:space="0" w:color="000000"/>
              <w:left w:val="single" w:sz="6" w:space="0" w:color="000000"/>
              <w:bottom w:val="single" w:sz="6" w:space="0" w:color="000000"/>
              <w:right w:val="single" w:sz="6" w:space="0" w:color="000000"/>
            </w:tcBorders>
          </w:tcPr>
          <w:p w:rsidR="001A6484" w:rsidRPr="001A6484" w:rsidRDefault="001A6484" w:rsidP="001A6484">
            <w:pPr>
              <w:tabs>
                <w:tab w:val="left" w:pos="6525"/>
              </w:tabs>
              <w:jc w:val="center"/>
              <w:rPr>
                <w:sz w:val="28"/>
                <w:szCs w:val="28"/>
              </w:rPr>
            </w:pPr>
            <w:r w:rsidRPr="001A6484">
              <w:rPr>
                <w:sz w:val="28"/>
                <w:szCs w:val="28"/>
              </w:rPr>
              <w:t>Межбюджетные трансферты бюджетов муниципального района из бюджетов поселений на осуществление части полномочий по решению вопросов местного значения</w:t>
            </w:r>
          </w:p>
        </w:tc>
        <w:tc>
          <w:tcPr>
            <w:tcW w:w="3060"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3502,4</w:t>
            </w:r>
          </w:p>
        </w:tc>
        <w:tc>
          <w:tcPr>
            <w:tcW w:w="2133"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sz w:val="28"/>
                <w:szCs w:val="28"/>
              </w:rPr>
            </w:pPr>
            <w:r>
              <w:rPr>
                <w:sz w:val="28"/>
                <w:szCs w:val="28"/>
              </w:rPr>
              <w:t>5623,2</w:t>
            </w:r>
          </w:p>
        </w:tc>
        <w:tc>
          <w:tcPr>
            <w:tcW w:w="3447" w:type="dxa"/>
            <w:tcBorders>
              <w:top w:val="single" w:sz="6" w:space="0" w:color="000000"/>
              <w:left w:val="single" w:sz="6" w:space="0" w:color="000000"/>
              <w:bottom w:val="single" w:sz="6" w:space="0" w:color="000000"/>
              <w:right w:val="single" w:sz="6" w:space="0" w:color="000000"/>
            </w:tcBorders>
          </w:tcPr>
          <w:p w:rsidR="001A6484" w:rsidRPr="001A6484" w:rsidRDefault="00591DC4" w:rsidP="001A6484">
            <w:pPr>
              <w:tabs>
                <w:tab w:val="left" w:pos="6525"/>
              </w:tabs>
              <w:jc w:val="center"/>
              <w:rPr>
                <w:sz w:val="28"/>
                <w:szCs w:val="28"/>
              </w:rPr>
            </w:pPr>
            <w:r>
              <w:rPr>
                <w:sz w:val="28"/>
                <w:szCs w:val="28"/>
              </w:rPr>
              <w:t>2120,8</w:t>
            </w:r>
          </w:p>
        </w:tc>
      </w:tr>
      <w:tr w:rsidR="001A6484" w:rsidRPr="001A6484">
        <w:trPr>
          <w:trHeight w:val="435"/>
          <w:tblCellSpacing w:w="0" w:type="dxa"/>
        </w:trPr>
        <w:tc>
          <w:tcPr>
            <w:tcW w:w="5775" w:type="dxa"/>
            <w:tcBorders>
              <w:top w:val="single" w:sz="6" w:space="0" w:color="000000"/>
              <w:left w:val="single" w:sz="6" w:space="0" w:color="000000"/>
              <w:bottom w:val="single" w:sz="6" w:space="0" w:color="000000"/>
              <w:right w:val="single" w:sz="6" w:space="0" w:color="000000"/>
            </w:tcBorders>
          </w:tcPr>
          <w:p w:rsidR="001A6484" w:rsidRPr="001A6484" w:rsidRDefault="001A6484" w:rsidP="001A6484">
            <w:pPr>
              <w:tabs>
                <w:tab w:val="left" w:pos="6525"/>
              </w:tabs>
              <w:jc w:val="center"/>
              <w:rPr>
                <w:b/>
                <w:sz w:val="28"/>
                <w:szCs w:val="28"/>
              </w:rPr>
            </w:pPr>
            <w:r w:rsidRPr="001A6484">
              <w:rPr>
                <w:b/>
                <w:sz w:val="28"/>
                <w:szCs w:val="28"/>
              </w:rPr>
              <w:t>Всего:</w:t>
            </w:r>
          </w:p>
        </w:tc>
        <w:tc>
          <w:tcPr>
            <w:tcW w:w="3060"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b/>
                <w:sz w:val="28"/>
                <w:szCs w:val="28"/>
              </w:rPr>
            </w:pPr>
            <w:r>
              <w:rPr>
                <w:b/>
                <w:sz w:val="28"/>
                <w:szCs w:val="28"/>
              </w:rPr>
              <w:t>362606,9</w:t>
            </w:r>
          </w:p>
        </w:tc>
        <w:tc>
          <w:tcPr>
            <w:tcW w:w="2133" w:type="dxa"/>
            <w:tcBorders>
              <w:top w:val="single" w:sz="6" w:space="0" w:color="000000"/>
              <w:left w:val="single" w:sz="6" w:space="0" w:color="000000"/>
              <w:bottom w:val="single" w:sz="6" w:space="0" w:color="000000"/>
              <w:right w:val="single" w:sz="6" w:space="0" w:color="000000"/>
            </w:tcBorders>
          </w:tcPr>
          <w:p w:rsidR="001A6484" w:rsidRPr="001A6484" w:rsidRDefault="00A96F78" w:rsidP="001A6484">
            <w:pPr>
              <w:tabs>
                <w:tab w:val="left" w:pos="6525"/>
              </w:tabs>
              <w:jc w:val="center"/>
              <w:rPr>
                <w:b/>
                <w:sz w:val="28"/>
                <w:szCs w:val="28"/>
              </w:rPr>
            </w:pPr>
            <w:r>
              <w:rPr>
                <w:b/>
                <w:sz w:val="28"/>
                <w:szCs w:val="28"/>
              </w:rPr>
              <w:t>343156,3</w:t>
            </w:r>
          </w:p>
        </w:tc>
        <w:tc>
          <w:tcPr>
            <w:tcW w:w="3447" w:type="dxa"/>
            <w:tcBorders>
              <w:top w:val="single" w:sz="6" w:space="0" w:color="000000"/>
              <w:left w:val="single" w:sz="6" w:space="0" w:color="000000"/>
              <w:bottom w:val="single" w:sz="6" w:space="0" w:color="000000"/>
              <w:right w:val="single" w:sz="6" w:space="0" w:color="000000"/>
            </w:tcBorders>
          </w:tcPr>
          <w:p w:rsidR="001A6484" w:rsidRPr="001A6484" w:rsidRDefault="00591DC4" w:rsidP="001A6484">
            <w:pPr>
              <w:tabs>
                <w:tab w:val="left" w:pos="6525"/>
              </w:tabs>
              <w:jc w:val="center"/>
              <w:rPr>
                <w:b/>
                <w:sz w:val="28"/>
                <w:szCs w:val="28"/>
              </w:rPr>
            </w:pPr>
            <w:r>
              <w:rPr>
                <w:b/>
                <w:sz w:val="28"/>
                <w:szCs w:val="28"/>
              </w:rPr>
              <w:t>-19450,6</w:t>
            </w:r>
          </w:p>
        </w:tc>
      </w:tr>
    </w:tbl>
    <w:p w:rsidR="001A6484" w:rsidRDefault="001A6484" w:rsidP="001A6484">
      <w:pPr>
        <w:tabs>
          <w:tab w:val="left" w:pos="6525"/>
        </w:tabs>
        <w:jc w:val="center"/>
        <w:rPr>
          <w:b/>
          <w:sz w:val="32"/>
          <w:szCs w:val="32"/>
        </w:rPr>
      </w:pPr>
    </w:p>
    <w:p w:rsidR="004F478D" w:rsidRDefault="004F478D" w:rsidP="001A6484">
      <w:pPr>
        <w:tabs>
          <w:tab w:val="left" w:pos="6525"/>
        </w:tabs>
        <w:jc w:val="center"/>
        <w:rPr>
          <w:b/>
          <w:sz w:val="32"/>
          <w:szCs w:val="32"/>
        </w:rPr>
      </w:pPr>
    </w:p>
    <w:p w:rsidR="004F478D" w:rsidRDefault="004F478D" w:rsidP="001A6484">
      <w:pPr>
        <w:tabs>
          <w:tab w:val="left" w:pos="6525"/>
        </w:tabs>
        <w:jc w:val="center"/>
        <w:rPr>
          <w:b/>
          <w:sz w:val="32"/>
          <w:szCs w:val="32"/>
        </w:rPr>
      </w:pPr>
    </w:p>
    <w:p w:rsidR="004F478D" w:rsidRDefault="004F478D" w:rsidP="001A6484">
      <w:pPr>
        <w:tabs>
          <w:tab w:val="left" w:pos="6525"/>
        </w:tabs>
        <w:jc w:val="center"/>
        <w:rPr>
          <w:b/>
          <w:sz w:val="32"/>
          <w:szCs w:val="32"/>
        </w:rPr>
      </w:pPr>
      <w:r>
        <w:rPr>
          <w:b/>
          <w:sz w:val="32"/>
          <w:szCs w:val="32"/>
        </w:rPr>
        <w:t>Безвозмездные поступления от других бюджетов бюджетной системы РФ</w:t>
      </w:r>
      <w:r w:rsidR="00855EFE">
        <w:rPr>
          <w:b/>
          <w:sz w:val="32"/>
          <w:szCs w:val="32"/>
        </w:rPr>
        <w:t xml:space="preserve"> за период 2012-2014 годы</w:t>
      </w:r>
    </w:p>
    <w:p w:rsidR="00855EFE" w:rsidRDefault="00855EFE" w:rsidP="001A6484">
      <w:pPr>
        <w:tabs>
          <w:tab w:val="left" w:pos="6525"/>
        </w:tabs>
        <w:jc w:val="center"/>
        <w:rPr>
          <w:b/>
          <w:sz w:val="32"/>
          <w:szCs w:val="32"/>
        </w:rPr>
      </w:pPr>
      <w:r>
        <w:rPr>
          <w:b/>
          <w:sz w:val="32"/>
          <w:szCs w:val="32"/>
        </w:rPr>
        <w:t xml:space="preserve">                                                                                                                                                            </w:t>
      </w:r>
    </w:p>
    <w:p w:rsidR="00855EFE" w:rsidRDefault="00855EFE" w:rsidP="001A6484">
      <w:pPr>
        <w:tabs>
          <w:tab w:val="left" w:pos="6525"/>
        </w:tabs>
        <w:jc w:val="center"/>
        <w:rPr>
          <w:b/>
          <w:sz w:val="32"/>
          <w:szCs w:val="32"/>
        </w:rPr>
      </w:pPr>
      <w:r>
        <w:rPr>
          <w:b/>
          <w:sz w:val="32"/>
          <w:szCs w:val="32"/>
        </w:rPr>
        <w:t xml:space="preserve">                                                                                                                                 тыс. руб.</w:t>
      </w:r>
    </w:p>
    <w:p w:rsidR="00855EFE" w:rsidRDefault="0083047E" w:rsidP="00855EFE">
      <w:pPr>
        <w:tabs>
          <w:tab w:val="left" w:pos="6525"/>
        </w:tabs>
        <w:rPr>
          <w:b/>
          <w:sz w:val="32"/>
          <w:szCs w:val="32"/>
        </w:rPr>
      </w:pPr>
      <w:r w:rsidRPr="00591DC4">
        <w:rPr>
          <w:b/>
          <w:sz w:val="32"/>
          <w:szCs w:val="32"/>
        </w:rPr>
        <w:object w:dxaOrig="13459" w:dyaOrig="3501">
          <v:shape id="_x0000_i1031" type="#_x0000_t75" style="width:672.75pt;height:174.75pt" o:ole="">
            <v:imagedata r:id="rId23" o:title=""/>
          </v:shape>
          <o:OLEObject Type="Embed" ProgID="MSGraph.Chart.8" ShapeID="_x0000_i1031" DrawAspect="Content" ObjectID="_1453267496" r:id="rId24">
            <o:FieldCodes>\s</o:FieldCodes>
          </o:OLEObject>
        </w:object>
      </w:r>
    </w:p>
    <w:p w:rsidR="00855EFE" w:rsidRDefault="00855EFE" w:rsidP="001A6484">
      <w:pPr>
        <w:tabs>
          <w:tab w:val="left" w:pos="6525"/>
        </w:tabs>
        <w:jc w:val="center"/>
      </w:pPr>
    </w:p>
    <w:p w:rsidR="00591DC4" w:rsidRDefault="00591DC4" w:rsidP="001A6484">
      <w:pPr>
        <w:tabs>
          <w:tab w:val="left" w:pos="6525"/>
        </w:tabs>
        <w:jc w:val="center"/>
      </w:pPr>
    </w:p>
    <w:p w:rsidR="00591DC4" w:rsidRDefault="00591DC4" w:rsidP="001A6484">
      <w:pPr>
        <w:tabs>
          <w:tab w:val="left" w:pos="6525"/>
        </w:tabs>
        <w:jc w:val="center"/>
        <w:rPr>
          <w:b/>
          <w:sz w:val="32"/>
          <w:szCs w:val="32"/>
        </w:rPr>
      </w:pPr>
    </w:p>
    <w:p w:rsidR="00855EFE" w:rsidRPr="00855EFE" w:rsidRDefault="00855EFE" w:rsidP="00855EFE">
      <w:pPr>
        <w:rPr>
          <w:sz w:val="32"/>
          <w:szCs w:val="32"/>
        </w:rPr>
      </w:pPr>
    </w:p>
    <w:p w:rsidR="00855EFE" w:rsidRDefault="00855EFE" w:rsidP="00855EFE">
      <w:pPr>
        <w:jc w:val="center"/>
        <w:rPr>
          <w:sz w:val="32"/>
          <w:szCs w:val="32"/>
        </w:rPr>
      </w:pPr>
    </w:p>
    <w:p w:rsidR="006A6141" w:rsidRDefault="006A6141" w:rsidP="00855EFE">
      <w:pPr>
        <w:jc w:val="center"/>
        <w:rPr>
          <w:sz w:val="32"/>
          <w:szCs w:val="32"/>
        </w:rPr>
      </w:pPr>
    </w:p>
    <w:p w:rsidR="006A6141" w:rsidRDefault="006A6141" w:rsidP="00855EFE">
      <w:pPr>
        <w:jc w:val="center"/>
        <w:rPr>
          <w:sz w:val="32"/>
          <w:szCs w:val="32"/>
        </w:rPr>
      </w:pPr>
    </w:p>
    <w:p w:rsidR="006A6141" w:rsidRDefault="006A6141" w:rsidP="00855EFE">
      <w:pPr>
        <w:jc w:val="center"/>
        <w:rPr>
          <w:sz w:val="32"/>
          <w:szCs w:val="32"/>
        </w:rPr>
      </w:pPr>
    </w:p>
    <w:p w:rsidR="006A6141" w:rsidRDefault="006A6141" w:rsidP="00855EFE">
      <w:pPr>
        <w:jc w:val="center"/>
        <w:rPr>
          <w:sz w:val="32"/>
          <w:szCs w:val="32"/>
        </w:rPr>
      </w:pPr>
    </w:p>
    <w:p w:rsidR="006A6141" w:rsidRDefault="006A6141" w:rsidP="00855EFE">
      <w:pPr>
        <w:jc w:val="center"/>
        <w:rPr>
          <w:sz w:val="32"/>
          <w:szCs w:val="32"/>
        </w:rPr>
      </w:pPr>
    </w:p>
    <w:p w:rsidR="006A6141" w:rsidRDefault="006A6141" w:rsidP="00855EFE">
      <w:pPr>
        <w:jc w:val="center"/>
        <w:rPr>
          <w:sz w:val="32"/>
          <w:szCs w:val="32"/>
        </w:rPr>
      </w:pPr>
    </w:p>
    <w:p w:rsidR="006A6141" w:rsidRDefault="006A6141" w:rsidP="00855EFE">
      <w:pPr>
        <w:jc w:val="center"/>
        <w:rPr>
          <w:sz w:val="32"/>
          <w:szCs w:val="32"/>
        </w:rPr>
      </w:pPr>
    </w:p>
    <w:p w:rsidR="006A6141" w:rsidRDefault="006A6141" w:rsidP="00855EFE">
      <w:pPr>
        <w:jc w:val="center"/>
        <w:rPr>
          <w:sz w:val="32"/>
          <w:szCs w:val="32"/>
        </w:rPr>
      </w:pPr>
    </w:p>
    <w:p w:rsidR="006A6141" w:rsidRDefault="006A6141" w:rsidP="00855EFE">
      <w:pPr>
        <w:jc w:val="center"/>
        <w:rPr>
          <w:sz w:val="32"/>
          <w:szCs w:val="32"/>
        </w:rPr>
      </w:pPr>
    </w:p>
    <w:p w:rsidR="00855EFE" w:rsidRDefault="00582C4E" w:rsidP="00855EFE">
      <w:pPr>
        <w:jc w:val="center"/>
        <w:rPr>
          <w:b/>
          <w:sz w:val="32"/>
          <w:szCs w:val="32"/>
        </w:rPr>
      </w:pPr>
      <w:r>
        <w:rPr>
          <w:b/>
          <w:noProof/>
          <w:sz w:val="32"/>
          <w:szCs w:val="32"/>
        </w:rPr>
        <w:pict>
          <v:shape id="_x0000_s1143" type="#_x0000_t98" style="position:absolute;left:0;text-align:left;margin-left:70.8pt;margin-top:-52.05pt;width:610.5pt;height:104.25pt;z-index:-19" fillcolor="#d8d8d8" strokeweight="2pt">
            <v:fill color2="fill darken(176)" recolor="t" rotate="t" focusposition=",1" focussize="" method="linear sigma" focus="100%" type="gradientRadial">
              <o:fill v:ext="view" type="gradientCenter"/>
            </v:fill>
          </v:shape>
        </w:pict>
      </w:r>
      <w:r w:rsidR="00855EFE" w:rsidRPr="00855EFE">
        <w:rPr>
          <w:b/>
          <w:sz w:val="32"/>
          <w:szCs w:val="32"/>
        </w:rPr>
        <w:t>Информационный лист</w:t>
      </w:r>
    </w:p>
    <w:p w:rsidR="00A9250C" w:rsidRDefault="00A9250C" w:rsidP="00855EFE">
      <w:pPr>
        <w:jc w:val="center"/>
        <w:rPr>
          <w:b/>
          <w:sz w:val="32"/>
          <w:szCs w:val="32"/>
        </w:rPr>
      </w:pPr>
    </w:p>
    <w:p w:rsidR="00582C4E" w:rsidRDefault="00582C4E" w:rsidP="00582C4E">
      <w:pPr>
        <w:ind w:firstLine="709"/>
        <w:jc w:val="both"/>
        <w:rPr>
          <w:b/>
          <w:sz w:val="28"/>
          <w:szCs w:val="28"/>
        </w:rPr>
      </w:pPr>
    </w:p>
    <w:p w:rsidR="00582C4E" w:rsidRDefault="00582C4E" w:rsidP="00582C4E">
      <w:pPr>
        <w:ind w:firstLine="709"/>
        <w:jc w:val="both"/>
        <w:rPr>
          <w:b/>
          <w:sz w:val="28"/>
          <w:szCs w:val="28"/>
        </w:rPr>
      </w:pPr>
    </w:p>
    <w:p w:rsidR="001552B6" w:rsidRDefault="0034094C" w:rsidP="00582C4E">
      <w:pPr>
        <w:ind w:firstLine="709"/>
        <w:jc w:val="both"/>
        <w:rPr>
          <w:b/>
          <w:sz w:val="28"/>
          <w:szCs w:val="28"/>
        </w:rPr>
      </w:pPr>
      <w:r>
        <w:rPr>
          <w:b/>
          <w:sz w:val="28"/>
          <w:szCs w:val="28"/>
        </w:rPr>
        <w:t xml:space="preserve"> </w:t>
      </w:r>
      <w:r w:rsidR="00AA79D9" w:rsidRPr="00582C4E">
        <w:rPr>
          <w:b/>
          <w:sz w:val="28"/>
          <w:szCs w:val="28"/>
        </w:rPr>
        <w:t xml:space="preserve">Муниципальное учреждение управление финансов муниципального образования </w:t>
      </w:r>
    </w:p>
    <w:p w:rsidR="00AA79D9" w:rsidRPr="00582C4E" w:rsidRDefault="00AA79D9" w:rsidP="00582C4E">
      <w:pPr>
        <w:ind w:firstLine="709"/>
        <w:jc w:val="both"/>
        <w:rPr>
          <w:b/>
          <w:sz w:val="28"/>
          <w:szCs w:val="28"/>
        </w:rPr>
      </w:pPr>
      <w:r w:rsidRPr="00582C4E">
        <w:rPr>
          <w:b/>
          <w:sz w:val="28"/>
          <w:szCs w:val="28"/>
        </w:rPr>
        <w:t>«Чердаклинский район» Ульяновской области</w:t>
      </w:r>
    </w:p>
    <w:p w:rsidR="00AA79D9" w:rsidRDefault="00AA79D9" w:rsidP="00582C4E">
      <w:pPr>
        <w:ind w:firstLine="709"/>
        <w:jc w:val="both"/>
        <w:rPr>
          <w:sz w:val="28"/>
          <w:szCs w:val="28"/>
        </w:rPr>
      </w:pPr>
    </w:p>
    <w:p w:rsidR="00AA79D9" w:rsidRDefault="00A9250C" w:rsidP="00582C4E">
      <w:pPr>
        <w:ind w:firstLine="709"/>
        <w:jc w:val="both"/>
        <w:rPr>
          <w:sz w:val="28"/>
          <w:szCs w:val="28"/>
        </w:rPr>
      </w:pPr>
      <w:r w:rsidRPr="00582C4E">
        <w:rPr>
          <w:b/>
          <w:sz w:val="28"/>
          <w:szCs w:val="28"/>
        </w:rPr>
        <w:t>Адрес</w:t>
      </w:r>
      <w:r w:rsidR="00AA79D9" w:rsidRPr="00582C4E">
        <w:rPr>
          <w:b/>
          <w:sz w:val="28"/>
          <w:szCs w:val="28"/>
        </w:rPr>
        <w:t>:</w:t>
      </w:r>
      <w:r w:rsidR="00AA79D9">
        <w:rPr>
          <w:sz w:val="28"/>
          <w:szCs w:val="28"/>
        </w:rPr>
        <w:t xml:space="preserve"> </w:t>
      </w:r>
      <w:r w:rsidR="00582C4E">
        <w:rPr>
          <w:sz w:val="28"/>
          <w:szCs w:val="28"/>
        </w:rPr>
        <w:t xml:space="preserve"> </w:t>
      </w:r>
      <w:r w:rsidR="00AA79D9">
        <w:rPr>
          <w:sz w:val="28"/>
          <w:szCs w:val="28"/>
        </w:rPr>
        <w:t>433400 Ульяновская обл. р.п.Чердаклы  ул. Советская д.6</w:t>
      </w:r>
    </w:p>
    <w:p w:rsidR="00A9250C" w:rsidRDefault="00A9250C" w:rsidP="00582C4E">
      <w:pPr>
        <w:ind w:firstLine="709"/>
        <w:jc w:val="both"/>
        <w:rPr>
          <w:sz w:val="28"/>
          <w:szCs w:val="28"/>
        </w:rPr>
      </w:pPr>
      <w:r w:rsidRPr="00582C4E">
        <w:rPr>
          <w:b/>
          <w:sz w:val="28"/>
          <w:szCs w:val="28"/>
        </w:rPr>
        <w:t>Телефон:</w:t>
      </w:r>
      <w:r>
        <w:rPr>
          <w:sz w:val="28"/>
          <w:szCs w:val="28"/>
        </w:rPr>
        <w:t xml:space="preserve"> </w:t>
      </w:r>
      <w:r w:rsidR="00582C4E">
        <w:rPr>
          <w:sz w:val="28"/>
          <w:szCs w:val="28"/>
        </w:rPr>
        <w:t xml:space="preserve">  </w:t>
      </w:r>
      <w:r>
        <w:rPr>
          <w:sz w:val="28"/>
          <w:szCs w:val="28"/>
        </w:rPr>
        <w:t>8(842</w:t>
      </w:r>
      <w:r w:rsidR="00AA79D9">
        <w:rPr>
          <w:sz w:val="28"/>
          <w:szCs w:val="28"/>
        </w:rPr>
        <w:t>31</w:t>
      </w:r>
      <w:r>
        <w:rPr>
          <w:sz w:val="28"/>
          <w:szCs w:val="28"/>
        </w:rPr>
        <w:t>)</w:t>
      </w:r>
      <w:r w:rsidR="00AA79D9">
        <w:rPr>
          <w:sz w:val="28"/>
          <w:szCs w:val="28"/>
        </w:rPr>
        <w:t xml:space="preserve"> 2-14-56,</w:t>
      </w:r>
      <w:r>
        <w:rPr>
          <w:sz w:val="28"/>
          <w:szCs w:val="28"/>
        </w:rPr>
        <w:t xml:space="preserve"> 2-</w:t>
      </w:r>
      <w:r w:rsidR="00AA79D9">
        <w:rPr>
          <w:sz w:val="28"/>
          <w:szCs w:val="28"/>
        </w:rPr>
        <w:t>20-39</w:t>
      </w:r>
      <w:r>
        <w:rPr>
          <w:sz w:val="28"/>
          <w:szCs w:val="28"/>
        </w:rPr>
        <w:t>, 2-</w:t>
      </w:r>
      <w:r w:rsidR="00AA79D9">
        <w:rPr>
          <w:sz w:val="28"/>
          <w:szCs w:val="28"/>
        </w:rPr>
        <w:t>10-40</w:t>
      </w:r>
      <w:r>
        <w:rPr>
          <w:sz w:val="28"/>
          <w:szCs w:val="28"/>
        </w:rPr>
        <w:t xml:space="preserve"> факс: (2-</w:t>
      </w:r>
      <w:r w:rsidR="00AA79D9">
        <w:rPr>
          <w:sz w:val="28"/>
          <w:szCs w:val="28"/>
        </w:rPr>
        <w:t>10-40</w:t>
      </w:r>
      <w:r>
        <w:rPr>
          <w:sz w:val="28"/>
          <w:szCs w:val="28"/>
        </w:rPr>
        <w:t>)</w:t>
      </w:r>
    </w:p>
    <w:p w:rsidR="00A9250C" w:rsidRPr="001552B6" w:rsidRDefault="00A9250C" w:rsidP="00582C4E">
      <w:pPr>
        <w:ind w:firstLine="709"/>
        <w:jc w:val="both"/>
        <w:rPr>
          <w:b/>
          <w:i/>
          <w:sz w:val="28"/>
          <w:szCs w:val="28"/>
          <w:u w:val="single"/>
        </w:rPr>
      </w:pPr>
      <w:r w:rsidRPr="00582C4E">
        <w:rPr>
          <w:b/>
          <w:sz w:val="28"/>
          <w:szCs w:val="28"/>
        </w:rPr>
        <w:t>Адрес электронной почты:</w:t>
      </w:r>
      <w:r>
        <w:rPr>
          <w:sz w:val="28"/>
          <w:szCs w:val="28"/>
        </w:rPr>
        <w:t xml:space="preserve"> </w:t>
      </w:r>
      <w:r w:rsidR="00582C4E">
        <w:rPr>
          <w:sz w:val="28"/>
          <w:szCs w:val="28"/>
        </w:rPr>
        <w:t xml:space="preserve"> </w:t>
      </w:r>
      <w:r w:rsidR="00582C4E" w:rsidRPr="001552B6">
        <w:rPr>
          <w:b/>
          <w:i/>
          <w:sz w:val="28"/>
          <w:szCs w:val="28"/>
          <w:u w:val="single"/>
        </w:rPr>
        <w:t>cherdaklyuf@mail.ru</w:t>
      </w:r>
    </w:p>
    <w:p w:rsidR="009053CC" w:rsidRPr="009053CC" w:rsidRDefault="009053CC" w:rsidP="009053CC">
      <w:pPr>
        <w:ind w:firstLine="709"/>
        <w:jc w:val="both"/>
        <w:rPr>
          <w:bCs/>
          <w:sz w:val="28"/>
          <w:szCs w:val="28"/>
        </w:rPr>
      </w:pPr>
      <w:r>
        <w:rPr>
          <w:b/>
          <w:bCs/>
          <w:sz w:val="28"/>
          <w:szCs w:val="28"/>
        </w:rPr>
        <w:t xml:space="preserve">График работы: </w:t>
      </w:r>
      <w:r w:rsidRPr="009053CC">
        <w:rPr>
          <w:bCs/>
          <w:iCs/>
          <w:sz w:val="28"/>
          <w:szCs w:val="28"/>
        </w:rPr>
        <w:t xml:space="preserve">понедельник – пятница, с </w:t>
      </w:r>
      <w:r w:rsidRPr="009053CC">
        <w:rPr>
          <w:b/>
          <w:bCs/>
          <w:iCs/>
          <w:sz w:val="28"/>
          <w:szCs w:val="28"/>
        </w:rPr>
        <w:t>8.00</w:t>
      </w:r>
      <w:r w:rsidRPr="009053CC">
        <w:rPr>
          <w:bCs/>
          <w:iCs/>
          <w:sz w:val="28"/>
          <w:szCs w:val="28"/>
        </w:rPr>
        <w:t xml:space="preserve"> до </w:t>
      </w:r>
      <w:r w:rsidRPr="009053CC">
        <w:rPr>
          <w:b/>
          <w:bCs/>
          <w:iCs/>
          <w:sz w:val="28"/>
          <w:szCs w:val="28"/>
        </w:rPr>
        <w:t>17.00</w:t>
      </w:r>
      <w:r w:rsidRPr="009053CC">
        <w:rPr>
          <w:bCs/>
          <w:iCs/>
          <w:sz w:val="28"/>
          <w:szCs w:val="28"/>
        </w:rPr>
        <w:t>, часы перерыва на обед – с 12.00 до 13.00</w:t>
      </w:r>
    </w:p>
    <w:p w:rsidR="009053CC" w:rsidRPr="009053CC" w:rsidRDefault="009053CC" w:rsidP="009053CC">
      <w:pPr>
        <w:ind w:firstLine="709"/>
        <w:jc w:val="both"/>
        <w:rPr>
          <w:b/>
          <w:sz w:val="28"/>
          <w:szCs w:val="28"/>
        </w:rPr>
      </w:pPr>
      <w:r w:rsidRPr="009053CC">
        <w:rPr>
          <w:b/>
          <w:bCs/>
          <w:sz w:val="28"/>
          <w:szCs w:val="28"/>
        </w:rPr>
        <w:t>График пр</w:t>
      </w:r>
      <w:r>
        <w:rPr>
          <w:b/>
          <w:bCs/>
          <w:sz w:val="28"/>
          <w:szCs w:val="28"/>
        </w:rPr>
        <w:t xml:space="preserve">иема граждан по личным вопросам: </w:t>
      </w:r>
      <w:r w:rsidRPr="009053CC">
        <w:rPr>
          <w:sz w:val="28"/>
          <w:szCs w:val="28"/>
        </w:rPr>
        <w:t xml:space="preserve">еженедельно по </w:t>
      </w:r>
      <w:r w:rsidRPr="009053CC">
        <w:rPr>
          <w:b/>
          <w:sz w:val="28"/>
          <w:szCs w:val="28"/>
        </w:rPr>
        <w:t>четвергам</w:t>
      </w:r>
      <w:r w:rsidRPr="009053CC">
        <w:rPr>
          <w:sz w:val="28"/>
          <w:szCs w:val="28"/>
        </w:rPr>
        <w:t xml:space="preserve"> с</w:t>
      </w:r>
      <w:r w:rsidRPr="009053CC">
        <w:rPr>
          <w:b/>
          <w:sz w:val="28"/>
          <w:szCs w:val="28"/>
        </w:rPr>
        <w:t xml:space="preserve"> 13.00 </w:t>
      </w:r>
      <w:r w:rsidRPr="009053CC">
        <w:rPr>
          <w:sz w:val="28"/>
          <w:szCs w:val="28"/>
        </w:rPr>
        <w:t>до</w:t>
      </w:r>
      <w:r w:rsidRPr="009053CC">
        <w:rPr>
          <w:b/>
          <w:sz w:val="28"/>
          <w:szCs w:val="28"/>
        </w:rPr>
        <w:t xml:space="preserve"> 17.00</w:t>
      </w:r>
    </w:p>
    <w:p w:rsidR="00A9250C" w:rsidRPr="001552B6" w:rsidRDefault="00A9250C" w:rsidP="00582C4E">
      <w:pPr>
        <w:ind w:firstLine="709"/>
        <w:jc w:val="both"/>
        <w:rPr>
          <w:b/>
          <w:sz w:val="28"/>
          <w:szCs w:val="28"/>
        </w:rPr>
      </w:pPr>
    </w:p>
    <w:p w:rsidR="001552B6" w:rsidRDefault="00A9250C" w:rsidP="00582C4E">
      <w:pPr>
        <w:ind w:firstLine="709"/>
        <w:jc w:val="both"/>
        <w:rPr>
          <w:b/>
          <w:sz w:val="28"/>
          <w:szCs w:val="28"/>
        </w:rPr>
      </w:pPr>
      <w:r w:rsidRPr="00A9250C">
        <w:rPr>
          <w:b/>
          <w:sz w:val="28"/>
          <w:szCs w:val="28"/>
        </w:rPr>
        <w:t>Лица, ответственные за формирования бюджета для граждан:</w:t>
      </w:r>
    </w:p>
    <w:p w:rsidR="009053CC" w:rsidRDefault="00AA79D9" w:rsidP="00582C4E">
      <w:pPr>
        <w:ind w:firstLine="709"/>
        <w:jc w:val="both"/>
        <w:rPr>
          <w:sz w:val="28"/>
          <w:szCs w:val="28"/>
        </w:rPr>
      </w:pPr>
      <w:r>
        <w:rPr>
          <w:b/>
          <w:sz w:val="28"/>
          <w:szCs w:val="28"/>
        </w:rPr>
        <w:t>Сидорова Лариса Геннадьевна</w:t>
      </w:r>
      <w:r w:rsidR="00A9250C">
        <w:rPr>
          <w:sz w:val="28"/>
          <w:szCs w:val="28"/>
        </w:rPr>
        <w:t xml:space="preserve"> – начальник </w:t>
      </w:r>
      <w:r>
        <w:rPr>
          <w:sz w:val="28"/>
          <w:szCs w:val="28"/>
        </w:rPr>
        <w:t xml:space="preserve"> муниципального учреждения управление финансов муниципального</w:t>
      </w:r>
    </w:p>
    <w:p w:rsidR="00AA79D9" w:rsidRDefault="00AA79D9" w:rsidP="00582C4E">
      <w:pPr>
        <w:ind w:firstLine="709"/>
        <w:jc w:val="both"/>
        <w:rPr>
          <w:sz w:val="28"/>
          <w:szCs w:val="28"/>
        </w:rPr>
      </w:pPr>
      <w:r>
        <w:rPr>
          <w:sz w:val="28"/>
          <w:szCs w:val="28"/>
        </w:rPr>
        <w:t xml:space="preserve"> образования «Чердаклинский район» Ульяновской области</w:t>
      </w:r>
    </w:p>
    <w:p w:rsidR="00AA79D9" w:rsidRDefault="00AA79D9" w:rsidP="00582C4E">
      <w:pPr>
        <w:ind w:firstLine="709"/>
        <w:jc w:val="both"/>
        <w:rPr>
          <w:sz w:val="28"/>
          <w:szCs w:val="28"/>
        </w:rPr>
      </w:pPr>
      <w:r w:rsidRPr="00582C4E">
        <w:rPr>
          <w:b/>
          <w:sz w:val="28"/>
          <w:szCs w:val="28"/>
        </w:rPr>
        <w:t>Тарасова Ирина Вячеславовна</w:t>
      </w:r>
      <w:r>
        <w:rPr>
          <w:sz w:val="28"/>
          <w:szCs w:val="28"/>
        </w:rPr>
        <w:t xml:space="preserve"> </w:t>
      </w:r>
      <w:r w:rsidR="00A9250C">
        <w:rPr>
          <w:sz w:val="28"/>
          <w:szCs w:val="28"/>
        </w:rPr>
        <w:t xml:space="preserve"> – </w:t>
      </w:r>
      <w:r>
        <w:rPr>
          <w:sz w:val="28"/>
          <w:szCs w:val="28"/>
        </w:rPr>
        <w:t>начальник отдела прогнозирования доходов и налогов</w:t>
      </w:r>
    </w:p>
    <w:p w:rsidR="00AA79D9" w:rsidRDefault="00AA79D9" w:rsidP="00582C4E">
      <w:pPr>
        <w:ind w:firstLine="709"/>
        <w:jc w:val="both"/>
        <w:rPr>
          <w:sz w:val="28"/>
          <w:szCs w:val="28"/>
        </w:rPr>
      </w:pPr>
      <w:r w:rsidRPr="00582C4E">
        <w:rPr>
          <w:b/>
          <w:sz w:val="28"/>
          <w:szCs w:val="28"/>
        </w:rPr>
        <w:t>Кондратьева Елена Петровна</w:t>
      </w:r>
      <w:r>
        <w:rPr>
          <w:sz w:val="28"/>
          <w:szCs w:val="28"/>
        </w:rPr>
        <w:t xml:space="preserve"> </w:t>
      </w:r>
      <w:r w:rsidR="00A9250C">
        <w:rPr>
          <w:sz w:val="28"/>
          <w:szCs w:val="28"/>
        </w:rPr>
        <w:t xml:space="preserve">- начальник отдела </w:t>
      </w:r>
      <w:r>
        <w:rPr>
          <w:sz w:val="28"/>
          <w:szCs w:val="28"/>
        </w:rPr>
        <w:t>прогнозирования и анализа бюджета</w:t>
      </w:r>
    </w:p>
    <w:p w:rsidR="001552B6" w:rsidRDefault="001552B6" w:rsidP="00582C4E">
      <w:pPr>
        <w:ind w:firstLine="709"/>
        <w:jc w:val="both"/>
        <w:rPr>
          <w:sz w:val="28"/>
          <w:szCs w:val="28"/>
        </w:rPr>
      </w:pPr>
    </w:p>
    <w:p w:rsidR="001552B6" w:rsidRDefault="001552B6" w:rsidP="00582C4E">
      <w:pPr>
        <w:ind w:firstLine="709"/>
        <w:jc w:val="both"/>
        <w:rPr>
          <w:sz w:val="28"/>
          <w:szCs w:val="28"/>
        </w:rPr>
      </w:pPr>
    </w:p>
    <w:sectPr w:rsidR="001552B6" w:rsidSect="00B92B48">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2B4" w:rsidRDefault="005762B4">
      <w:r>
        <w:separator/>
      </w:r>
    </w:p>
  </w:endnote>
  <w:endnote w:type="continuationSeparator" w:id="0">
    <w:p w:rsidR="005762B4" w:rsidRDefault="00576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AFF" w:usb1="C000605B" w:usb2="00000029" w:usb3="00000000" w:csb0="000101FF" w:csb1="00000000"/>
  </w:font>
  <w:font w:name="Aharoni">
    <w:panose1 w:val="02010803020104030203"/>
    <w:charset w:val="B1"/>
    <w:family w:val="auto"/>
    <w:pitch w:val="variable"/>
    <w:sig w:usb0="00000801" w:usb1="00000000" w:usb2="00000000" w:usb3="00000000" w:csb0="0000002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 w:name="Times New Roman CYR">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2B4" w:rsidRDefault="005762B4">
      <w:r>
        <w:separator/>
      </w:r>
    </w:p>
  </w:footnote>
  <w:footnote w:type="continuationSeparator" w:id="0">
    <w:p w:rsidR="005762B4" w:rsidRDefault="005762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CF" w:rsidRDefault="00773ACF" w:rsidP="00930A5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773ACF" w:rsidRDefault="00773AC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3ACF" w:rsidRDefault="00773ACF" w:rsidP="00930A52">
    <w:pPr>
      <w:pStyle w:val="a5"/>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5762B4">
      <w:rPr>
        <w:rStyle w:val="a6"/>
        <w:noProof/>
      </w:rPr>
      <w:t>1</w:t>
    </w:r>
    <w:r>
      <w:rPr>
        <w:rStyle w:val="a6"/>
      </w:rPr>
      <w:fldChar w:fldCharType="end"/>
    </w:r>
  </w:p>
  <w:p w:rsidR="00773ACF" w:rsidRDefault="00773ACF">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70CB48"/>
    <w:lvl w:ilvl="0">
      <w:numFmt w:val="bullet"/>
      <w:lvlText w:val="*"/>
      <w:lvlJc w:val="left"/>
    </w:lvl>
  </w:abstractNum>
  <w:abstractNum w:abstractNumId="1">
    <w:nsid w:val="0FE753BB"/>
    <w:multiLevelType w:val="hybridMultilevel"/>
    <w:tmpl w:val="FA80C5C4"/>
    <w:lvl w:ilvl="0" w:tplc="C7A47EC6">
      <w:start w:val="2"/>
      <w:numFmt w:val="bullet"/>
      <w:lvlText w:val=""/>
      <w:lvlJc w:val="left"/>
      <w:pPr>
        <w:ind w:left="1035" w:hanging="360"/>
      </w:pPr>
      <w:rPr>
        <w:rFonts w:ascii="Symbol" w:eastAsia="Times New Roman" w:hAnsi="Symbol" w:cs="Times New Roman" w:hint="default"/>
      </w:rPr>
    </w:lvl>
    <w:lvl w:ilvl="1" w:tplc="04190003">
      <w:start w:val="1"/>
      <w:numFmt w:val="bullet"/>
      <w:lvlText w:val="o"/>
      <w:lvlJc w:val="left"/>
      <w:pPr>
        <w:ind w:left="1755" w:hanging="360"/>
      </w:pPr>
      <w:rPr>
        <w:rFonts w:ascii="Courier New" w:hAnsi="Courier New" w:cs="Courier New" w:hint="default"/>
      </w:rPr>
    </w:lvl>
    <w:lvl w:ilvl="2" w:tplc="04190005" w:tentative="1">
      <w:start w:val="1"/>
      <w:numFmt w:val="bullet"/>
      <w:lvlText w:val=""/>
      <w:lvlJc w:val="left"/>
      <w:pPr>
        <w:ind w:left="2475" w:hanging="360"/>
      </w:pPr>
      <w:rPr>
        <w:rFonts w:ascii="Wingdings" w:hAnsi="Wingdings" w:hint="default"/>
      </w:rPr>
    </w:lvl>
    <w:lvl w:ilvl="3" w:tplc="04190001" w:tentative="1">
      <w:start w:val="1"/>
      <w:numFmt w:val="bullet"/>
      <w:lvlText w:val=""/>
      <w:lvlJc w:val="left"/>
      <w:pPr>
        <w:ind w:left="3195" w:hanging="360"/>
      </w:pPr>
      <w:rPr>
        <w:rFonts w:ascii="Symbol" w:hAnsi="Symbol" w:hint="default"/>
      </w:rPr>
    </w:lvl>
    <w:lvl w:ilvl="4" w:tplc="04190003" w:tentative="1">
      <w:start w:val="1"/>
      <w:numFmt w:val="bullet"/>
      <w:lvlText w:val="o"/>
      <w:lvlJc w:val="left"/>
      <w:pPr>
        <w:ind w:left="3915" w:hanging="360"/>
      </w:pPr>
      <w:rPr>
        <w:rFonts w:ascii="Courier New" w:hAnsi="Courier New" w:cs="Courier New" w:hint="default"/>
      </w:rPr>
    </w:lvl>
    <w:lvl w:ilvl="5" w:tplc="04190005" w:tentative="1">
      <w:start w:val="1"/>
      <w:numFmt w:val="bullet"/>
      <w:lvlText w:val=""/>
      <w:lvlJc w:val="left"/>
      <w:pPr>
        <w:ind w:left="4635" w:hanging="360"/>
      </w:pPr>
      <w:rPr>
        <w:rFonts w:ascii="Wingdings" w:hAnsi="Wingdings" w:hint="default"/>
      </w:rPr>
    </w:lvl>
    <w:lvl w:ilvl="6" w:tplc="04190001" w:tentative="1">
      <w:start w:val="1"/>
      <w:numFmt w:val="bullet"/>
      <w:lvlText w:val=""/>
      <w:lvlJc w:val="left"/>
      <w:pPr>
        <w:ind w:left="5355" w:hanging="360"/>
      </w:pPr>
      <w:rPr>
        <w:rFonts w:ascii="Symbol" w:hAnsi="Symbol" w:hint="default"/>
      </w:rPr>
    </w:lvl>
    <w:lvl w:ilvl="7" w:tplc="04190003" w:tentative="1">
      <w:start w:val="1"/>
      <w:numFmt w:val="bullet"/>
      <w:lvlText w:val="o"/>
      <w:lvlJc w:val="left"/>
      <w:pPr>
        <w:ind w:left="6075" w:hanging="360"/>
      </w:pPr>
      <w:rPr>
        <w:rFonts w:ascii="Courier New" w:hAnsi="Courier New" w:cs="Courier New" w:hint="default"/>
      </w:rPr>
    </w:lvl>
    <w:lvl w:ilvl="8" w:tplc="04190005" w:tentative="1">
      <w:start w:val="1"/>
      <w:numFmt w:val="bullet"/>
      <w:lvlText w:val=""/>
      <w:lvlJc w:val="left"/>
      <w:pPr>
        <w:ind w:left="6795" w:hanging="360"/>
      </w:pPr>
      <w:rPr>
        <w:rFonts w:ascii="Wingdings" w:hAnsi="Wingdings" w:hint="default"/>
      </w:rPr>
    </w:lvl>
  </w:abstractNum>
  <w:abstractNum w:abstractNumId="2">
    <w:nsid w:val="122266AA"/>
    <w:multiLevelType w:val="multilevel"/>
    <w:tmpl w:val="C3761970"/>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4C14CA"/>
    <w:multiLevelType w:val="multilevel"/>
    <w:tmpl w:val="71C282A0"/>
    <w:lvl w:ilvl="0">
      <w:start w:val="5"/>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43D6453"/>
    <w:multiLevelType w:val="hybridMultilevel"/>
    <w:tmpl w:val="3BE29C7E"/>
    <w:lvl w:ilvl="0" w:tplc="16F88A0E">
      <w:start w:val="1"/>
      <w:numFmt w:val="bullet"/>
      <w:lvlText w:val="•"/>
      <w:lvlJc w:val="left"/>
      <w:pPr>
        <w:tabs>
          <w:tab w:val="num" w:pos="720"/>
        </w:tabs>
        <w:ind w:left="720" w:hanging="360"/>
      </w:pPr>
      <w:rPr>
        <w:rFonts w:ascii="Times New Roman" w:hAnsi="Times New Roman" w:hint="default"/>
      </w:rPr>
    </w:lvl>
    <w:lvl w:ilvl="1" w:tplc="B94C1210" w:tentative="1">
      <w:start w:val="1"/>
      <w:numFmt w:val="bullet"/>
      <w:lvlText w:val="•"/>
      <w:lvlJc w:val="left"/>
      <w:pPr>
        <w:tabs>
          <w:tab w:val="num" w:pos="1440"/>
        </w:tabs>
        <w:ind w:left="1440" w:hanging="360"/>
      </w:pPr>
      <w:rPr>
        <w:rFonts w:ascii="Times New Roman" w:hAnsi="Times New Roman" w:hint="default"/>
      </w:rPr>
    </w:lvl>
    <w:lvl w:ilvl="2" w:tplc="6BCCD604" w:tentative="1">
      <w:start w:val="1"/>
      <w:numFmt w:val="bullet"/>
      <w:lvlText w:val="•"/>
      <w:lvlJc w:val="left"/>
      <w:pPr>
        <w:tabs>
          <w:tab w:val="num" w:pos="2160"/>
        </w:tabs>
        <w:ind w:left="2160" w:hanging="360"/>
      </w:pPr>
      <w:rPr>
        <w:rFonts w:ascii="Times New Roman" w:hAnsi="Times New Roman" w:hint="default"/>
      </w:rPr>
    </w:lvl>
    <w:lvl w:ilvl="3" w:tplc="DCB4900C" w:tentative="1">
      <w:start w:val="1"/>
      <w:numFmt w:val="bullet"/>
      <w:lvlText w:val="•"/>
      <w:lvlJc w:val="left"/>
      <w:pPr>
        <w:tabs>
          <w:tab w:val="num" w:pos="2880"/>
        </w:tabs>
        <w:ind w:left="2880" w:hanging="360"/>
      </w:pPr>
      <w:rPr>
        <w:rFonts w:ascii="Times New Roman" w:hAnsi="Times New Roman" w:hint="default"/>
      </w:rPr>
    </w:lvl>
    <w:lvl w:ilvl="4" w:tplc="AD2E4FBC" w:tentative="1">
      <w:start w:val="1"/>
      <w:numFmt w:val="bullet"/>
      <w:lvlText w:val="•"/>
      <w:lvlJc w:val="left"/>
      <w:pPr>
        <w:tabs>
          <w:tab w:val="num" w:pos="3600"/>
        </w:tabs>
        <w:ind w:left="3600" w:hanging="360"/>
      </w:pPr>
      <w:rPr>
        <w:rFonts w:ascii="Times New Roman" w:hAnsi="Times New Roman" w:hint="default"/>
      </w:rPr>
    </w:lvl>
    <w:lvl w:ilvl="5" w:tplc="3EA0DC8A" w:tentative="1">
      <w:start w:val="1"/>
      <w:numFmt w:val="bullet"/>
      <w:lvlText w:val="•"/>
      <w:lvlJc w:val="left"/>
      <w:pPr>
        <w:tabs>
          <w:tab w:val="num" w:pos="4320"/>
        </w:tabs>
        <w:ind w:left="4320" w:hanging="360"/>
      </w:pPr>
      <w:rPr>
        <w:rFonts w:ascii="Times New Roman" w:hAnsi="Times New Roman" w:hint="default"/>
      </w:rPr>
    </w:lvl>
    <w:lvl w:ilvl="6" w:tplc="50A09232" w:tentative="1">
      <w:start w:val="1"/>
      <w:numFmt w:val="bullet"/>
      <w:lvlText w:val="•"/>
      <w:lvlJc w:val="left"/>
      <w:pPr>
        <w:tabs>
          <w:tab w:val="num" w:pos="5040"/>
        </w:tabs>
        <w:ind w:left="5040" w:hanging="360"/>
      </w:pPr>
      <w:rPr>
        <w:rFonts w:ascii="Times New Roman" w:hAnsi="Times New Roman" w:hint="default"/>
      </w:rPr>
    </w:lvl>
    <w:lvl w:ilvl="7" w:tplc="3244E5FE" w:tentative="1">
      <w:start w:val="1"/>
      <w:numFmt w:val="bullet"/>
      <w:lvlText w:val="•"/>
      <w:lvlJc w:val="left"/>
      <w:pPr>
        <w:tabs>
          <w:tab w:val="num" w:pos="5760"/>
        </w:tabs>
        <w:ind w:left="5760" w:hanging="360"/>
      </w:pPr>
      <w:rPr>
        <w:rFonts w:ascii="Times New Roman" w:hAnsi="Times New Roman" w:hint="default"/>
      </w:rPr>
    </w:lvl>
    <w:lvl w:ilvl="8" w:tplc="C38C8642" w:tentative="1">
      <w:start w:val="1"/>
      <w:numFmt w:val="bullet"/>
      <w:lvlText w:val="•"/>
      <w:lvlJc w:val="left"/>
      <w:pPr>
        <w:tabs>
          <w:tab w:val="num" w:pos="6480"/>
        </w:tabs>
        <w:ind w:left="6480" w:hanging="360"/>
      </w:pPr>
      <w:rPr>
        <w:rFonts w:ascii="Times New Roman" w:hAnsi="Times New Roman" w:hint="default"/>
      </w:rPr>
    </w:lvl>
  </w:abstractNum>
  <w:abstractNum w:abstractNumId="5">
    <w:nsid w:val="36D00C53"/>
    <w:multiLevelType w:val="hybridMultilevel"/>
    <w:tmpl w:val="5C465388"/>
    <w:lvl w:ilvl="0" w:tplc="E4E0E978">
      <w:start w:val="1"/>
      <w:numFmt w:val="bullet"/>
      <w:lvlText w:val=""/>
      <w:lvlJc w:val="left"/>
      <w:pPr>
        <w:ind w:left="1069" w:hanging="360"/>
      </w:pPr>
      <w:rPr>
        <w:rFonts w:ascii="Symbol" w:eastAsia="Times New Roman" w:hAnsi="Symbol" w:cs="Times New Roman" w:hint="default"/>
        <w:b/>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
    <w:nsid w:val="3BCC44E0"/>
    <w:multiLevelType w:val="hybridMultilevel"/>
    <w:tmpl w:val="EBA00A14"/>
    <w:lvl w:ilvl="0" w:tplc="09382980">
      <w:start w:val="1"/>
      <w:numFmt w:val="bullet"/>
      <w:lvlText w:val=""/>
      <w:lvlJc w:val="left"/>
      <w:pPr>
        <w:tabs>
          <w:tab w:val="num" w:pos="720"/>
        </w:tabs>
        <w:ind w:left="720" w:hanging="360"/>
      </w:pPr>
      <w:rPr>
        <w:rFonts w:ascii="Wingdings" w:hAnsi="Wingdings" w:hint="default"/>
      </w:rPr>
    </w:lvl>
    <w:lvl w:ilvl="1" w:tplc="793A1266" w:tentative="1">
      <w:start w:val="1"/>
      <w:numFmt w:val="bullet"/>
      <w:lvlText w:val=""/>
      <w:lvlJc w:val="left"/>
      <w:pPr>
        <w:tabs>
          <w:tab w:val="num" w:pos="1440"/>
        </w:tabs>
        <w:ind w:left="1440" w:hanging="360"/>
      </w:pPr>
      <w:rPr>
        <w:rFonts w:ascii="Wingdings" w:hAnsi="Wingdings" w:hint="default"/>
      </w:rPr>
    </w:lvl>
    <w:lvl w:ilvl="2" w:tplc="40D0E30C" w:tentative="1">
      <w:start w:val="1"/>
      <w:numFmt w:val="bullet"/>
      <w:lvlText w:val=""/>
      <w:lvlJc w:val="left"/>
      <w:pPr>
        <w:tabs>
          <w:tab w:val="num" w:pos="2160"/>
        </w:tabs>
        <w:ind w:left="2160" w:hanging="360"/>
      </w:pPr>
      <w:rPr>
        <w:rFonts w:ascii="Wingdings" w:hAnsi="Wingdings" w:hint="default"/>
      </w:rPr>
    </w:lvl>
    <w:lvl w:ilvl="3" w:tplc="BE9AC912" w:tentative="1">
      <w:start w:val="1"/>
      <w:numFmt w:val="bullet"/>
      <w:lvlText w:val=""/>
      <w:lvlJc w:val="left"/>
      <w:pPr>
        <w:tabs>
          <w:tab w:val="num" w:pos="2880"/>
        </w:tabs>
        <w:ind w:left="2880" w:hanging="360"/>
      </w:pPr>
      <w:rPr>
        <w:rFonts w:ascii="Wingdings" w:hAnsi="Wingdings" w:hint="default"/>
      </w:rPr>
    </w:lvl>
    <w:lvl w:ilvl="4" w:tplc="53D468BE" w:tentative="1">
      <w:start w:val="1"/>
      <w:numFmt w:val="bullet"/>
      <w:lvlText w:val=""/>
      <w:lvlJc w:val="left"/>
      <w:pPr>
        <w:tabs>
          <w:tab w:val="num" w:pos="3600"/>
        </w:tabs>
        <w:ind w:left="3600" w:hanging="360"/>
      </w:pPr>
      <w:rPr>
        <w:rFonts w:ascii="Wingdings" w:hAnsi="Wingdings" w:hint="default"/>
      </w:rPr>
    </w:lvl>
    <w:lvl w:ilvl="5" w:tplc="A77A8B6C" w:tentative="1">
      <w:start w:val="1"/>
      <w:numFmt w:val="bullet"/>
      <w:lvlText w:val=""/>
      <w:lvlJc w:val="left"/>
      <w:pPr>
        <w:tabs>
          <w:tab w:val="num" w:pos="4320"/>
        </w:tabs>
        <w:ind w:left="4320" w:hanging="360"/>
      </w:pPr>
      <w:rPr>
        <w:rFonts w:ascii="Wingdings" w:hAnsi="Wingdings" w:hint="default"/>
      </w:rPr>
    </w:lvl>
    <w:lvl w:ilvl="6" w:tplc="123CCCDC" w:tentative="1">
      <w:start w:val="1"/>
      <w:numFmt w:val="bullet"/>
      <w:lvlText w:val=""/>
      <w:lvlJc w:val="left"/>
      <w:pPr>
        <w:tabs>
          <w:tab w:val="num" w:pos="5040"/>
        </w:tabs>
        <w:ind w:left="5040" w:hanging="360"/>
      </w:pPr>
      <w:rPr>
        <w:rFonts w:ascii="Wingdings" w:hAnsi="Wingdings" w:hint="default"/>
      </w:rPr>
    </w:lvl>
    <w:lvl w:ilvl="7" w:tplc="A472563E" w:tentative="1">
      <w:start w:val="1"/>
      <w:numFmt w:val="bullet"/>
      <w:lvlText w:val=""/>
      <w:lvlJc w:val="left"/>
      <w:pPr>
        <w:tabs>
          <w:tab w:val="num" w:pos="5760"/>
        </w:tabs>
        <w:ind w:left="5760" w:hanging="360"/>
      </w:pPr>
      <w:rPr>
        <w:rFonts w:ascii="Wingdings" w:hAnsi="Wingdings" w:hint="default"/>
      </w:rPr>
    </w:lvl>
    <w:lvl w:ilvl="8" w:tplc="16A2AF4A" w:tentative="1">
      <w:start w:val="1"/>
      <w:numFmt w:val="bullet"/>
      <w:lvlText w:val=""/>
      <w:lvlJc w:val="left"/>
      <w:pPr>
        <w:tabs>
          <w:tab w:val="num" w:pos="6480"/>
        </w:tabs>
        <w:ind w:left="6480" w:hanging="360"/>
      </w:pPr>
      <w:rPr>
        <w:rFonts w:ascii="Wingdings" w:hAnsi="Wingdings" w:hint="default"/>
      </w:rPr>
    </w:lvl>
  </w:abstractNum>
  <w:abstractNum w:abstractNumId="7">
    <w:nsid w:val="4BC80ED6"/>
    <w:multiLevelType w:val="hybridMultilevel"/>
    <w:tmpl w:val="C502658A"/>
    <w:lvl w:ilvl="0" w:tplc="003A2BE8">
      <w:start w:val="1"/>
      <w:numFmt w:val="bullet"/>
      <w:lvlText w:val=""/>
      <w:lvlJc w:val="left"/>
      <w:pPr>
        <w:tabs>
          <w:tab w:val="num" w:pos="720"/>
        </w:tabs>
        <w:ind w:left="720" w:hanging="360"/>
      </w:pPr>
      <w:rPr>
        <w:rFonts w:ascii="Wingdings" w:hAnsi="Wingdings" w:hint="default"/>
      </w:rPr>
    </w:lvl>
    <w:lvl w:ilvl="1" w:tplc="C466FD0E" w:tentative="1">
      <w:start w:val="1"/>
      <w:numFmt w:val="bullet"/>
      <w:lvlText w:val=""/>
      <w:lvlJc w:val="left"/>
      <w:pPr>
        <w:tabs>
          <w:tab w:val="num" w:pos="1440"/>
        </w:tabs>
        <w:ind w:left="1440" w:hanging="360"/>
      </w:pPr>
      <w:rPr>
        <w:rFonts w:ascii="Wingdings" w:hAnsi="Wingdings" w:hint="default"/>
      </w:rPr>
    </w:lvl>
    <w:lvl w:ilvl="2" w:tplc="A59AB72C" w:tentative="1">
      <w:start w:val="1"/>
      <w:numFmt w:val="bullet"/>
      <w:lvlText w:val=""/>
      <w:lvlJc w:val="left"/>
      <w:pPr>
        <w:tabs>
          <w:tab w:val="num" w:pos="2160"/>
        </w:tabs>
        <w:ind w:left="2160" w:hanging="360"/>
      </w:pPr>
      <w:rPr>
        <w:rFonts w:ascii="Wingdings" w:hAnsi="Wingdings" w:hint="default"/>
      </w:rPr>
    </w:lvl>
    <w:lvl w:ilvl="3" w:tplc="C636BCF0" w:tentative="1">
      <w:start w:val="1"/>
      <w:numFmt w:val="bullet"/>
      <w:lvlText w:val=""/>
      <w:lvlJc w:val="left"/>
      <w:pPr>
        <w:tabs>
          <w:tab w:val="num" w:pos="2880"/>
        </w:tabs>
        <w:ind w:left="2880" w:hanging="360"/>
      </w:pPr>
      <w:rPr>
        <w:rFonts w:ascii="Wingdings" w:hAnsi="Wingdings" w:hint="default"/>
      </w:rPr>
    </w:lvl>
    <w:lvl w:ilvl="4" w:tplc="DC3EED10" w:tentative="1">
      <w:start w:val="1"/>
      <w:numFmt w:val="bullet"/>
      <w:lvlText w:val=""/>
      <w:lvlJc w:val="left"/>
      <w:pPr>
        <w:tabs>
          <w:tab w:val="num" w:pos="3600"/>
        </w:tabs>
        <w:ind w:left="3600" w:hanging="360"/>
      </w:pPr>
      <w:rPr>
        <w:rFonts w:ascii="Wingdings" w:hAnsi="Wingdings" w:hint="default"/>
      </w:rPr>
    </w:lvl>
    <w:lvl w:ilvl="5" w:tplc="0C846F7E" w:tentative="1">
      <w:start w:val="1"/>
      <w:numFmt w:val="bullet"/>
      <w:lvlText w:val=""/>
      <w:lvlJc w:val="left"/>
      <w:pPr>
        <w:tabs>
          <w:tab w:val="num" w:pos="4320"/>
        </w:tabs>
        <w:ind w:left="4320" w:hanging="360"/>
      </w:pPr>
      <w:rPr>
        <w:rFonts w:ascii="Wingdings" w:hAnsi="Wingdings" w:hint="default"/>
      </w:rPr>
    </w:lvl>
    <w:lvl w:ilvl="6" w:tplc="BB100BA0" w:tentative="1">
      <w:start w:val="1"/>
      <w:numFmt w:val="bullet"/>
      <w:lvlText w:val=""/>
      <w:lvlJc w:val="left"/>
      <w:pPr>
        <w:tabs>
          <w:tab w:val="num" w:pos="5040"/>
        </w:tabs>
        <w:ind w:left="5040" w:hanging="360"/>
      </w:pPr>
      <w:rPr>
        <w:rFonts w:ascii="Wingdings" w:hAnsi="Wingdings" w:hint="default"/>
      </w:rPr>
    </w:lvl>
    <w:lvl w:ilvl="7" w:tplc="66F43B42" w:tentative="1">
      <w:start w:val="1"/>
      <w:numFmt w:val="bullet"/>
      <w:lvlText w:val=""/>
      <w:lvlJc w:val="left"/>
      <w:pPr>
        <w:tabs>
          <w:tab w:val="num" w:pos="5760"/>
        </w:tabs>
        <w:ind w:left="5760" w:hanging="360"/>
      </w:pPr>
      <w:rPr>
        <w:rFonts w:ascii="Wingdings" w:hAnsi="Wingdings" w:hint="default"/>
      </w:rPr>
    </w:lvl>
    <w:lvl w:ilvl="8" w:tplc="E1D68004" w:tentative="1">
      <w:start w:val="1"/>
      <w:numFmt w:val="bullet"/>
      <w:lvlText w:val=""/>
      <w:lvlJc w:val="left"/>
      <w:pPr>
        <w:tabs>
          <w:tab w:val="num" w:pos="6480"/>
        </w:tabs>
        <w:ind w:left="6480" w:hanging="360"/>
      </w:pPr>
      <w:rPr>
        <w:rFonts w:ascii="Wingdings" w:hAnsi="Wingdings" w:hint="default"/>
      </w:rPr>
    </w:lvl>
  </w:abstractNum>
  <w:abstractNum w:abstractNumId="8">
    <w:nsid w:val="5B192586"/>
    <w:multiLevelType w:val="hybridMultilevel"/>
    <w:tmpl w:val="7C6E1FC6"/>
    <w:lvl w:ilvl="0" w:tplc="53381B9E">
      <w:start w:val="1"/>
      <w:numFmt w:val="bullet"/>
      <w:lvlText w:val="•"/>
      <w:lvlJc w:val="left"/>
      <w:pPr>
        <w:tabs>
          <w:tab w:val="num" w:pos="720"/>
        </w:tabs>
        <w:ind w:left="720" w:hanging="360"/>
      </w:pPr>
      <w:rPr>
        <w:rFonts w:ascii="Times New Roman" w:hAnsi="Times New Roman" w:hint="default"/>
      </w:rPr>
    </w:lvl>
    <w:lvl w:ilvl="1" w:tplc="C5AE301C" w:tentative="1">
      <w:start w:val="1"/>
      <w:numFmt w:val="bullet"/>
      <w:lvlText w:val="•"/>
      <w:lvlJc w:val="left"/>
      <w:pPr>
        <w:tabs>
          <w:tab w:val="num" w:pos="1440"/>
        </w:tabs>
        <w:ind w:left="1440" w:hanging="360"/>
      </w:pPr>
      <w:rPr>
        <w:rFonts w:ascii="Times New Roman" w:hAnsi="Times New Roman" w:hint="default"/>
      </w:rPr>
    </w:lvl>
    <w:lvl w:ilvl="2" w:tplc="1A94F1EA" w:tentative="1">
      <w:start w:val="1"/>
      <w:numFmt w:val="bullet"/>
      <w:lvlText w:val="•"/>
      <w:lvlJc w:val="left"/>
      <w:pPr>
        <w:tabs>
          <w:tab w:val="num" w:pos="2160"/>
        </w:tabs>
        <w:ind w:left="2160" w:hanging="360"/>
      </w:pPr>
      <w:rPr>
        <w:rFonts w:ascii="Times New Roman" w:hAnsi="Times New Roman" w:hint="default"/>
      </w:rPr>
    </w:lvl>
    <w:lvl w:ilvl="3" w:tplc="5742123E" w:tentative="1">
      <w:start w:val="1"/>
      <w:numFmt w:val="bullet"/>
      <w:lvlText w:val="•"/>
      <w:lvlJc w:val="left"/>
      <w:pPr>
        <w:tabs>
          <w:tab w:val="num" w:pos="2880"/>
        </w:tabs>
        <w:ind w:left="2880" w:hanging="360"/>
      </w:pPr>
      <w:rPr>
        <w:rFonts w:ascii="Times New Roman" w:hAnsi="Times New Roman" w:hint="default"/>
      </w:rPr>
    </w:lvl>
    <w:lvl w:ilvl="4" w:tplc="1C94A058" w:tentative="1">
      <w:start w:val="1"/>
      <w:numFmt w:val="bullet"/>
      <w:lvlText w:val="•"/>
      <w:lvlJc w:val="left"/>
      <w:pPr>
        <w:tabs>
          <w:tab w:val="num" w:pos="3600"/>
        </w:tabs>
        <w:ind w:left="3600" w:hanging="360"/>
      </w:pPr>
      <w:rPr>
        <w:rFonts w:ascii="Times New Roman" w:hAnsi="Times New Roman" w:hint="default"/>
      </w:rPr>
    </w:lvl>
    <w:lvl w:ilvl="5" w:tplc="D514E01C" w:tentative="1">
      <w:start w:val="1"/>
      <w:numFmt w:val="bullet"/>
      <w:lvlText w:val="•"/>
      <w:lvlJc w:val="left"/>
      <w:pPr>
        <w:tabs>
          <w:tab w:val="num" w:pos="4320"/>
        </w:tabs>
        <w:ind w:left="4320" w:hanging="360"/>
      </w:pPr>
      <w:rPr>
        <w:rFonts w:ascii="Times New Roman" w:hAnsi="Times New Roman" w:hint="default"/>
      </w:rPr>
    </w:lvl>
    <w:lvl w:ilvl="6" w:tplc="554CB5D4" w:tentative="1">
      <w:start w:val="1"/>
      <w:numFmt w:val="bullet"/>
      <w:lvlText w:val="•"/>
      <w:lvlJc w:val="left"/>
      <w:pPr>
        <w:tabs>
          <w:tab w:val="num" w:pos="5040"/>
        </w:tabs>
        <w:ind w:left="5040" w:hanging="360"/>
      </w:pPr>
      <w:rPr>
        <w:rFonts w:ascii="Times New Roman" w:hAnsi="Times New Roman" w:hint="default"/>
      </w:rPr>
    </w:lvl>
    <w:lvl w:ilvl="7" w:tplc="064E54AC" w:tentative="1">
      <w:start w:val="1"/>
      <w:numFmt w:val="bullet"/>
      <w:lvlText w:val="•"/>
      <w:lvlJc w:val="left"/>
      <w:pPr>
        <w:tabs>
          <w:tab w:val="num" w:pos="5760"/>
        </w:tabs>
        <w:ind w:left="5760" w:hanging="360"/>
      </w:pPr>
      <w:rPr>
        <w:rFonts w:ascii="Times New Roman" w:hAnsi="Times New Roman" w:hint="default"/>
      </w:rPr>
    </w:lvl>
    <w:lvl w:ilvl="8" w:tplc="DFCE91B4" w:tentative="1">
      <w:start w:val="1"/>
      <w:numFmt w:val="bullet"/>
      <w:lvlText w:val="•"/>
      <w:lvlJc w:val="left"/>
      <w:pPr>
        <w:tabs>
          <w:tab w:val="num" w:pos="6480"/>
        </w:tabs>
        <w:ind w:left="6480" w:hanging="360"/>
      </w:pPr>
      <w:rPr>
        <w:rFonts w:ascii="Times New Roman" w:hAnsi="Times New Roman" w:hint="default"/>
      </w:rPr>
    </w:lvl>
  </w:abstractNum>
  <w:abstractNum w:abstractNumId="9">
    <w:nsid w:val="6611735C"/>
    <w:multiLevelType w:val="hybridMultilevel"/>
    <w:tmpl w:val="B60EBD1A"/>
    <w:lvl w:ilvl="0" w:tplc="31B8DEE2">
      <w:start w:val="1"/>
      <w:numFmt w:val="bullet"/>
      <w:lvlText w:val="•"/>
      <w:lvlJc w:val="left"/>
      <w:pPr>
        <w:tabs>
          <w:tab w:val="num" w:pos="720"/>
        </w:tabs>
        <w:ind w:left="720" w:hanging="360"/>
      </w:pPr>
      <w:rPr>
        <w:rFonts w:ascii="Arial" w:hAnsi="Arial" w:hint="default"/>
      </w:rPr>
    </w:lvl>
    <w:lvl w:ilvl="1" w:tplc="303A95BC" w:tentative="1">
      <w:start w:val="1"/>
      <w:numFmt w:val="bullet"/>
      <w:lvlText w:val="•"/>
      <w:lvlJc w:val="left"/>
      <w:pPr>
        <w:tabs>
          <w:tab w:val="num" w:pos="1440"/>
        </w:tabs>
        <w:ind w:left="1440" w:hanging="360"/>
      </w:pPr>
      <w:rPr>
        <w:rFonts w:ascii="Arial" w:hAnsi="Arial" w:hint="default"/>
      </w:rPr>
    </w:lvl>
    <w:lvl w:ilvl="2" w:tplc="CDBEA83A" w:tentative="1">
      <w:start w:val="1"/>
      <w:numFmt w:val="bullet"/>
      <w:lvlText w:val="•"/>
      <w:lvlJc w:val="left"/>
      <w:pPr>
        <w:tabs>
          <w:tab w:val="num" w:pos="2160"/>
        </w:tabs>
        <w:ind w:left="2160" w:hanging="360"/>
      </w:pPr>
      <w:rPr>
        <w:rFonts w:ascii="Arial" w:hAnsi="Arial" w:hint="default"/>
      </w:rPr>
    </w:lvl>
    <w:lvl w:ilvl="3" w:tplc="51BAA912" w:tentative="1">
      <w:start w:val="1"/>
      <w:numFmt w:val="bullet"/>
      <w:lvlText w:val="•"/>
      <w:lvlJc w:val="left"/>
      <w:pPr>
        <w:tabs>
          <w:tab w:val="num" w:pos="2880"/>
        </w:tabs>
        <w:ind w:left="2880" w:hanging="360"/>
      </w:pPr>
      <w:rPr>
        <w:rFonts w:ascii="Arial" w:hAnsi="Arial" w:hint="default"/>
      </w:rPr>
    </w:lvl>
    <w:lvl w:ilvl="4" w:tplc="A92A4916" w:tentative="1">
      <w:start w:val="1"/>
      <w:numFmt w:val="bullet"/>
      <w:lvlText w:val="•"/>
      <w:lvlJc w:val="left"/>
      <w:pPr>
        <w:tabs>
          <w:tab w:val="num" w:pos="3600"/>
        </w:tabs>
        <w:ind w:left="3600" w:hanging="360"/>
      </w:pPr>
      <w:rPr>
        <w:rFonts w:ascii="Arial" w:hAnsi="Arial" w:hint="default"/>
      </w:rPr>
    </w:lvl>
    <w:lvl w:ilvl="5" w:tplc="5268F6FC" w:tentative="1">
      <w:start w:val="1"/>
      <w:numFmt w:val="bullet"/>
      <w:lvlText w:val="•"/>
      <w:lvlJc w:val="left"/>
      <w:pPr>
        <w:tabs>
          <w:tab w:val="num" w:pos="4320"/>
        </w:tabs>
        <w:ind w:left="4320" w:hanging="360"/>
      </w:pPr>
      <w:rPr>
        <w:rFonts w:ascii="Arial" w:hAnsi="Arial" w:hint="default"/>
      </w:rPr>
    </w:lvl>
    <w:lvl w:ilvl="6" w:tplc="B45CE0AC" w:tentative="1">
      <w:start w:val="1"/>
      <w:numFmt w:val="bullet"/>
      <w:lvlText w:val="•"/>
      <w:lvlJc w:val="left"/>
      <w:pPr>
        <w:tabs>
          <w:tab w:val="num" w:pos="5040"/>
        </w:tabs>
        <w:ind w:left="5040" w:hanging="360"/>
      </w:pPr>
      <w:rPr>
        <w:rFonts w:ascii="Arial" w:hAnsi="Arial" w:hint="default"/>
      </w:rPr>
    </w:lvl>
    <w:lvl w:ilvl="7" w:tplc="D278DAF8" w:tentative="1">
      <w:start w:val="1"/>
      <w:numFmt w:val="bullet"/>
      <w:lvlText w:val="•"/>
      <w:lvlJc w:val="left"/>
      <w:pPr>
        <w:tabs>
          <w:tab w:val="num" w:pos="5760"/>
        </w:tabs>
        <w:ind w:left="5760" w:hanging="360"/>
      </w:pPr>
      <w:rPr>
        <w:rFonts w:ascii="Arial" w:hAnsi="Arial" w:hint="default"/>
      </w:rPr>
    </w:lvl>
    <w:lvl w:ilvl="8" w:tplc="093E0C5A" w:tentative="1">
      <w:start w:val="1"/>
      <w:numFmt w:val="bullet"/>
      <w:lvlText w:val="•"/>
      <w:lvlJc w:val="left"/>
      <w:pPr>
        <w:tabs>
          <w:tab w:val="num" w:pos="6480"/>
        </w:tabs>
        <w:ind w:left="6480" w:hanging="360"/>
      </w:pPr>
      <w:rPr>
        <w:rFonts w:ascii="Arial" w:hAnsi="Arial" w:hint="default"/>
      </w:rPr>
    </w:lvl>
  </w:abstractNum>
  <w:abstractNum w:abstractNumId="10">
    <w:nsid w:val="7EC22108"/>
    <w:multiLevelType w:val="hybridMultilevel"/>
    <w:tmpl w:val="A0DA470E"/>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6"/>
  </w:num>
  <w:num w:numId="3">
    <w:abstractNumId w:val="9"/>
  </w:num>
  <w:num w:numId="4">
    <w:abstractNumId w:val="8"/>
  </w:num>
  <w:num w:numId="5">
    <w:abstractNumId w:val="4"/>
  </w:num>
  <w:num w:numId="6">
    <w:abstractNumId w:val="10"/>
  </w:num>
  <w:num w:numId="7">
    <w:abstractNumId w:val="0"/>
    <w:lvlOverride w:ilvl="0">
      <w:lvl w:ilvl="0">
        <w:numFmt w:val="bullet"/>
        <w:lvlText w:val=""/>
        <w:legacy w:legacy="1" w:legacySpace="0" w:legacyIndent="0"/>
        <w:lvlJc w:val="left"/>
        <w:rPr>
          <w:rFonts w:ascii="Wingdings" w:hAnsi="Wingdings" w:hint="default"/>
          <w:sz w:val="28"/>
        </w:rPr>
      </w:lvl>
    </w:lvlOverride>
  </w:num>
  <w:num w:numId="8">
    <w:abstractNumId w:val="2"/>
  </w:num>
  <w:num w:numId="9">
    <w:abstractNumId w:val="3"/>
  </w:num>
  <w:num w:numId="10">
    <w:abstractNumId w:val="1"/>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D5594"/>
    <w:rsid w:val="0001073E"/>
    <w:rsid w:val="000117D6"/>
    <w:rsid w:val="0003031F"/>
    <w:rsid w:val="00037C69"/>
    <w:rsid w:val="000421F8"/>
    <w:rsid w:val="00054E60"/>
    <w:rsid w:val="000642EA"/>
    <w:rsid w:val="0008240E"/>
    <w:rsid w:val="00083A88"/>
    <w:rsid w:val="00097F6F"/>
    <w:rsid w:val="000A122E"/>
    <w:rsid w:val="000D475B"/>
    <w:rsid w:val="000D7C6F"/>
    <w:rsid w:val="000E11E6"/>
    <w:rsid w:val="000E6DBB"/>
    <w:rsid w:val="000F21AB"/>
    <w:rsid w:val="0011439F"/>
    <w:rsid w:val="00132FB4"/>
    <w:rsid w:val="00135F6A"/>
    <w:rsid w:val="00137D9A"/>
    <w:rsid w:val="00145F2B"/>
    <w:rsid w:val="001552B6"/>
    <w:rsid w:val="0016238D"/>
    <w:rsid w:val="001772A4"/>
    <w:rsid w:val="001959ED"/>
    <w:rsid w:val="001A6484"/>
    <w:rsid w:val="001F7D50"/>
    <w:rsid w:val="0020418C"/>
    <w:rsid w:val="00217B8D"/>
    <w:rsid w:val="00231161"/>
    <w:rsid w:val="00233E34"/>
    <w:rsid w:val="00234899"/>
    <w:rsid w:val="00237881"/>
    <w:rsid w:val="00261EC3"/>
    <w:rsid w:val="00281D8F"/>
    <w:rsid w:val="002A0D7B"/>
    <w:rsid w:val="002C0FD3"/>
    <w:rsid w:val="002C1A5F"/>
    <w:rsid w:val="002C4783"/>
    <w:rsid w:val="002D2BD5"/>
    <w:rsid w:val="002F1CED"/>
    <w:rsid w:val="002F2D56"/>
    <w:rsid w:val="002F6A08"/>
    <w:rsid w:val="00300BA0"/>
    <w:rsid w:val="00316C28"/>
    <w:rsid w:val="00321095"/>
    <w:rsid w:val="0032215E"/>
    <w:rsid w:val="003345BF"/>
    <w:rsid w:val="00336CD9"/>
    <w:rsid w:val="0034094C"/>
    <w:rsid w:val="00351BB1"/>
    <w:rsid w:val="00352833"/>
    <w:rsid w:val="00353FE1"/>
    <w:rsid w:val="00366916"/>
    <w:rsid w:val="003723A0"/>
    <w:rsid w:val="003743FE"/>
    <w:rsid w:val="00381ECF"/>
    <w:rsid w:val="0038383D"/>
    <w:rsid w:val="003A0001"/>
    <w:rsid w:val="003B2D5A"/>
    <w:rsid w:val="00412199"/>
    <w:rsid w:val="004508CE"/>
    <w:rsid w:val="00452C4E"/>
    <w:rsid w:val="004542D9"/>
    <w:rsid w:val="004720F5"/>
    <w:rsid w:val="004750D4"/>
    <w:rsid w:val="004852E4"/>
    <w:rsid w:val="004A04EE"/>
    <w:rsid w:val="004A0A76"/>
    <w:rsid w:val="004D5594"/>
    <w:rsid w:val="004E3D2A"/>
    <w:rsid w:val="004F478D"/>
    <w:rsid w:val="005054F0"/>
    <w:rsid w:val="00531FD2"/>
    <w:rsid w:val="005673E9"/>
    <w:rsid w:val="00567A69"/>
    <w:rsid w:val="0057420F"/>
    <w:rsid w:val="005762B4"/>
    <w:rsid w:val="00582C4E"/>
    <w:rsid w:val="00591DC4"/>
    <w:rsid w:val="00597E44"/>
    <w:rsid w:val="005E0662"/>
    <w:rsid w:val="005E2854"/>
    <w:rsid w:val="005F0A44"/>
    <w:rsid w:val="006224D5"/>
    <w:rsid w:val="00654AAA"/>
    <w:rsid w:val="00674C38"/>
    <w:rsid w:val="0067739B"/>
    <w:rsid w:val="00694A5D"/>
    <w:rsid w:val="006A6141"/>
    <w:rsid w:val="006B19A1"/>
    <w:rsid w:val="006B2FBF"/>
    <w:rsid w:val="006B638B"/>
    <w:rsid w:val="006B6DC7"/>
    <w:rsid w:val="006C36BA"/>
    <w:rsid w:val="006E0C5E"/>
    <w:rsid w:val="006E1149"/>
    <w:rsid w:val="007151D8"/>
    <w:rsid w:val="0075436D"/>
    <w:rsid w:val="007565EA"/>
    <w:rsid w:val="00773ACF"/>
    <w:rsid w:val="00773B18"/>
    <w:rsid w:val="007861AB"/>
    <w:rsid w:val="0078759B"/>
    <w:rsid w:val="007B1933"/>
    <w:rsid w:val="007B4FFA"/>
    <w:rsid w:val="007D43EE"/>
    <w:rsid w:val="007E33E5"/>
    <w:rsid w:val="007F7BC0"/>
    <w:rsid w:val="0081693C"/>
    <w:rsid w:val="00825A74"/>
    <w:rsid w:val="0083047E"/>
    <w:rsid w:val="00847E5E"/>
    <w:rsid w:val="00855EFE"/>
    <w:rsid w:val="00875995"/>
    <w:rsid w:val="00881ED4"/>
    <w:rsid w:val="008A27AF"/>
    <w:rsid w:val="008C3241"/>
    <w:rsid w:val="008C3F93"/>
    <w:rsid w:val="008C5468"/>
    <w:rsid w:val="008D20B2"/>
    <w:rsid w:val="008E2379"/>
    <w:rsid w:val="009053CC"/>
    <w:rsid w:val="0091190D"/>
    <w:rsid w:val="00920D1E"/>
    <w:rsid w:val="009272A3"/>
    <w:rsid w:val="00930A52"/>
    <w:rsid w:val="00931CA6"/>
    <w:rsid w:val="00942AFB"/>
    <w:rsid w:val="00946727"/>
    <w:rsid w:val="00947958"/>
    <w:rsid w:val="00951A0D"/>
    <w:rsid w:val="00953392"/>
    <w:rsid w:val="0096376E"/>
    <w:rsid w:val="00972030"/>
    <w:rsid w:val="009A426F"/>
    <w:rsid w:val="009B0632"/>
    <w:rsid w:val="009B75F1"/>
    <w:rsid w:val="009C3663"/>
    <w:rsid w:val="009C6AB0"/>
    <w:rsid w:val="009D0324"/>
    <w:rsid w:val="009F54A8"/>
    <w:rsid w:val="00A10304"/>
    <w:rsid w:val="00A17257"/>
    <w:rsid w:val="00A34B5C"/>
    <w:rsid w:val="00A75AF9"/>
    <w:rsid w:val="00A77B9F"/>
    <w:rsid w:val="00A80471"/>
    <w:rsid w:val="00A9250C"/>
    <w:rsid w:val="00A96F78"/>
    <w:rsid w:val="00AA79D9"/>
    <w:rsid w:val="00AB4574"/>
    <w:rsid w:val="00AC5D0B"/>
    <w:rsid w:val="00AE7382"/>
    <w:rsid w:val="00B025B5"/>
    <w:rsid w:val="00B218B8"/>
    <w:rsid w:val="00B35F19"/>
    <w:rsid w:val="00B426F3"/>
    <w:rsid w:val="00B46979"/>
    <w:rsid w:val="00B47E80"/>
    <w:rsid w:val="00B865E8"/>
    <w:rsid w:val="00B87CE0"/>
    <w:rsid w:val="00B92B48"/>
    <w:rsid w:val="00BA285C"/>
    <w:rsid w:val="00BC58FB"/>
    <w:rsid w:val="00BD70BD"/>
    <w:rsid w:val="00C02FAD"/>
    <w:rsid w:val="00C2385B"/>
    <w:rsid w:val="00C36DFB"/>
    <w:rsid w:val="00C435E5"/>
    <w:rsid w:val="00C465E0"/>
    <w:rsid w:val="00C643CE"/>
    <w:rsid w:val="00C65A60"/>
    <w:rsid w:val="00CC559D"/>
    <w:rsid w:val="00CD5A0C"/>
    <w:rsid w:val="00D2235F"/>
    <w:rsid w:val="00D3677E"/>
    <w:rsid w:val="00D47FCD"/>
    <w:rsid w:val="00D606E0"/>
    <w:rsid w:val="00D7367D"/>
    <w:rsid w:val="00D957E5"/>
    <w:rsid w:val="00D96C84"/>
    <w:rsid w:val="00DA371D"/>
    <w:rsid w:val="00DA4F68"/>
    <w:rsid w:val="00DC6E2E"/>
    <w:rsid w:val="00DD63E0"/>
    <w:rsid w:val="00DE23E0"/>
    <w:rsid w:val="00DE70B9"/>
    <w:rsid w:val="00DF6F4C"/>
    <w:rsid w:val="00E03185"/>
    <w:rsid w:val="00E1497E"/>
    <w:rsid w:val="00E17BCE"/>
    <w:rsid w:val="00E3346F"/>
    <w:rsid w:val="00E52C42"/>
    <w:rsid w:val="00E5416D"/>
    <w:rsid w:val="00E622AF"/>
    <w:rsid w:val="00E66911"/>
    <w:rsid w:val="00E72808"/>
    <w:rsid w:val="00E97ADE"/>
    <w:rsid w:val="00EA0009"/>
    <w:rsid w:val="00EA64C1"/>
    <w:rsid w:val="00EB5788"/>
    <w:rsid w:val="00EC25DB"/>
    <w:rsid w:val="00EC7087"/>
    <w:rsid w:val="00EE4B12"/>
    <w:rsid w:val="00EE73BF"/>
    <w:rsid w:val="00EF50EF"/>
    <w:rsid w:val="00F176F4"/>
    <w:rsid w:val="00F22A80"/>
    <w:rsid w:val="00F346D5"/>
    <w:rsid w:val="00F37D3F"/>
    <w:rsid w:val="00F417E5"/>
    <w:rsid w:val="00F67E41"/>
    <w:rsid w:val="00F83794"/>
    <w:rsid w:val="00F90FBF"/>
    <w:rsid w:val="00FC1403"/>
    <w:rsid w:val="00FD3EFF"/>
    <w:rsid w:val="00FD4245"/>
    <w:rsid w:val="00FD47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63"/>
    <o:shapelayout v:ext="edit">
      <o:idmap v:ext="edit" data="1"/>
      <o:rules v:ext="edit">
        <o:r id="V:Rule1" type="connector" idref="#Прямая со стрелкой 19"/>
        <o:r id="V:Rule2" type="connector" idref="#Прямая со стрелкой 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9B75F1"/>
    <w:rPr>
      <w:rFonts w:ascii="Tahoma" w:hAnsi="Tahoma" w:cs="Tahoma"/>
      <w:sz w:val="16"/>
      <w:szCs w:val="16"/>
    </w:rPr>
  </w:style>
  <w:style w:type="table" w:styleId="a4">
    <w:name w:val="Table Grid"/>
    <w:basedOn w:val="a1"/>
    <w:rsid w:val="004A0A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rsid w:val="00773ACF"/>
    <w:pPr>
      <w:tabs>
        <w:tab w:val="center" w:pos="4677"/>
        <w:tab w:val="right" w:pos="9355"/>
      </w:tabs>
    </w:pPr>
  </w:style>
  <w:style w:type="character" w:styleId="a6">
    <w:name w:val="page number"/>
    <w:basedOn w:val="a0"/>
    <w:rsid w:val="00773ACF"/>
  </w:style>
  <w:style w:type="paragraph" w:styleId="a7">
    <w:name w:val="footer"/>
    <w:basedOn w:val="a"/>
    <w:rsid w:val="00B92B48"/>
    <w:pPr>
      <w:tabs>
        <w:tab w:val="center" w:pos="4677"/>
        <w:tab w:val="right" w:pos="9355"/>
      </w:tabs>
    </w:pPr>
  </w:style>
  <w:style w:type="paragraph" w:styleId="a8">
    <w:name w:val="caption"/>
    <w:basedOn w:val="a"/>
    <w:next w:val="a"/>
    <w:qFormat/>
    <w:rsid w:val="00316C28"/>
    <w:rPr>
      <w:b/>
      <w:bCs/>
      <w:sz w:val="20"/>
      <w:szCs w:val="20"/>
    </w:rPr>
  </w:style>
  <w:style w:type="character" w:styleId="a9">
    <w:name w:val="Hyperlink"/>
    <w:rsid w:val="00A9250C"/>
    <w:rPr>
      <w:color w:val="0000FF"/>
      <w:u w:val="single"/>
    </w:rPr>
  </w:style>
  <w:style w:type="character" w:customStyle="1" w:styleId="aa">
    <w:name w:val="Основной текст_"/>
    <w:link w:val="1"/>
    <w:rsid w:val="005E0662"/>
    <w:rPr>
      <w:sz w:val="27"/>
      <w:szCs w:val="27"/>
      <w:shd w:val="clear" w:color="auto" w:fill="FFFFFF"/>
    </w:rPr>
  </w:style>
  <w:style w:type="character" w:customStyle="1" w:styleId="5">
    <w:name w:val="Основной текст (5)_"/>
    <w:link w:val="50"/>
    <w:rsid w:val="005E0662"/>
    <w:rPr>
      <w:rFonts w:ascii="Aharoni" w:eastAsia="Aharoni" w:hAnsi="Aharoni" w:cs="Aharoni"/>
      <w:sz w:val="39"/>
      <w:szCs w:val="39"/>
      <w:shd w:val="clear" w:color="auto" w:fill="FFFFFF"/>
    </w:rPr>
  </w:style>
  <w:style w:type="paragraph" w:customStyle="1" w:styleId="1">
    <w:name w:val="Основной текст1"/>
    <w:basedOn w:val="a"/>
    <w:link w:val="aa"/>
    <w:rsid w:val="005E0662"/>
    <w:pPr>
      <w:shd w:val="clear" w:color="auto" w:fill="FFFFFF"/>
      <w:spacing w:line="0" w:lineRule="atLeast"/>
      <w:ind w:hanging="1700"/>
    </w:pPr>
    <w:rPr>
      <w:sz w:val="27"/>
      <w:szCs w:val="27"/>
    </w:rPr>
  </w:style>
  <w:style w:type="paragraph" w:customStyle="1" w:styleId="50">
    <w:name w:val="Основной текст (5)"/>
    <w:basedOn w:val="a"/>
    <w:link w:val="5"/>
    <w:rsid w:val="005E0662"/>
    <w:pPr>
      <w:shd w:val="clear" w:color="auto" w:fill="FFFFFF"/>
      <w:spacing w:line="0" w:lineRule="atLeast"/>
      <w:jc w:val="right"/>
    </w:pPr>
    <w:rPr>
      <w:rFonts w:ascii="Aharoni" w:eastAsia="Aharoni" w:hAnsi="Aharoni" w:cs="Aharoni"/>
      <w:sz w:val="39"/>
      <w:szCs w:val="39"/>
    </w:rPr>
  </w:style>
  <w:style w:type="character" w:customStyle="1" w:styleId="7">
    <w:name w:val="Основной текст (7)_"/>
    <w:link w:val="70"/>
    <w:rsid w:val="00FD4245"/>
    <w:rPr>
      <w:rFonts w:ascii="Book Antiqua" w:eastAsia="Book Antiqua" w:hAnsi="Book Antiqua" w:cs="Book Antiqua"/>
      <w:sz w:val="26"/>
      <w:szCs w:val="26"/>
      <w:shd w:val="clear" w:color="auto" w:fill="FFFFFF"/>
    </w:rPr>
  </w:style>
  <w:style w:type="paragraph" w:customStyle="1" w:styleId="70">
    <w:name w:val="Основной текст (7)"/>
    <w:basedOn w:val="a"/>
    <w:link w:val="7"/>
    <w:rsid w:val="00FD4245"/>
    <w:pPr>
      <w:shd w:val="clear" w:color="auto" w:fill="FFFFFF"/>
      <w:spacing w:line="0" w:lineRule="atLeast"/>
    </w:pPr>
    <w:rPr>
      <w:rFonts w:ascii="Book Antiqua" w:eastAsia="Book Antiqua" w:hAnsi="Book Antiqua" w:cs="Book Antiqua"/>
      <w:sz w:val="26"/>
      <w:szCs w:val="26"/>
    </w:rPr>
  </w:style>
  <w:style w:type="character" w:customStyle="1" w:styleId="9">
    <w:name w:val="Основной текст (9)_"/>
    <w:link w:val="90"/>
    <w:rsid w:val="00FD4245"/>
    <w:rPr>
      <w:rFonts w:ascii="Aharoni" w:eastAsia="Aharoni" w:hAnsi="Aharoni" w:cs="Aharoni"/>
      <w:sz w:val="40"/>
      <w:szCs w:val="40"/>
      <w:shd w:val="clear" w:color="auto" w:fill="FFFFFF"/>
    </w:rPr>
  </w:style>
  <w:style w:type="paragraph" w:customStyle="1" w:styleId="90">
    <w:name w:val="Основной текст (9)"/>
    <w:basedOn w:val="a"/>
    <w:link w:val="9"/>
    <w:rsid w:val="00FD4245"/>
    <w:pPr>
      <w:shd w:val="clear" w:color="auto" w:fill="FFFFFF"/>
      <w:spacing w:line="0" w:lineRule="atLeast"/>
    </w:pPr>
    <w:rPr>
      <w:rFonts w:ascii="Aharoni" w:eastAsia="Aharoni" w:hAnsi="Aharoni" w:cs="Aharoni"/>
      <w:sz w:val="40"/>
      <w:szCs w:val="40"/>
    </w:rPr>
  </w:style>
  <w:style w:type="character" w:customStyle="1" w:styleId="10">
    <w:name w:val="Основной текст (10)_"/>
    <w:link w:val="100"/>
    <w:rsid w:val="00FD4245"/>
    <w:rPr>
      <w:rFonts w:ascii="Book Antiqua" w:eastAsia="Book Antiqua" w:hAnsi="Book Antiqua" w:cs="Book Antiqua"/>
      <w:sz w:val="26"/>
      <w:szCs w:val="26"/>
      <w:shd w:val="clear" w:color="auto" w:fill="FFFFFF"/>
    </w:rPr>
  </w:style>
  <w:style w:type="paragraph" w:customStyle="1" w:styleId="100">
    <w:name w:val="Основной текст (10)"/>
    <w:basedOn w:val="a"/>
    <w:link w:val="10"/>
    <w:rsid w:val="00FD4245"/>
    <w:pPr>
      <w:shd w:val="clear" w:color="auto" w:fill="FFFFFF"/>
      <w:spacing w:line="0" w:lineRule="atLeast"/>
    </w:pPr>
    <w:rPr>
      <w:rFonts w:ascii="Book Antiqua" w:eastAsia="Book Antiqua" w:hAnsi="Book Antiqua" w:cs="Book Antiqua"/>
      <w:sz w:val="26"/>
      <w:szCs w:val="26"/>
    </w:rPr>
  </w:style>
  <w:style w:type="paragraph" w:styleId="ab">
    <w:name w:val="List Paragraph"/>
    <w:basedOn w:val="a"/>
    <w:uiPriority w:val="34"/>
    <w:qFormat/>
    <w:rsid w:val="00037C69"/>
    <w:pPr>
      <w:ind w:left="708"/>
    </w:pPr>
  </w:style>
  <w:style w:type="paragraph" w:customStyle="1" w:styleId="ConsPlusNonformat">
    <w:name w:val="ConsPlusNonformat"/>
    <w:rsid w:val="004E3D2A"/>
    <w:pPr>
      <w:widowControl w:val="0"/>
      <w:autoSpaceDE w:val="0"/>
      <w:autoSpaceDN w:val="0"/>
      <w:adjustRightInd w:val="0"/>
    </w:pPr>
    <w:rPr>
      <w:rFonts w:ascii="Courier New" w:eastAsia="Calibri"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68880">
      <w:bodyDiv w:val="1"/>
      <w:marLeft w:val="0"/>
      <w:marRight w:val="0"/>
      <w:marTop w:val="0"/>
      <w:marBottom w:val="0"/>
      <w:divBdr>
        <w:top w:val="none" w:sz="0" w:space="0" w:color="auto"/>
        <w:left w:val="none" w:sz="0" w:space="0" w:color="auto"/>
        <w:bottom w:val="none" w:sz="0" w:space="0" w:color="auto"/>
        <w:right w:val="none" w:sz="0" w:space="0" w:color="auto"/>
      </w:divBdr>
      <w:divsChild>
        <w:div w:id="1732732895">
          <w:marLeft w:val="0"/>
          <w:marRight w:val="0"/>
          <w:marTop w:val="0"/>
          <w:marBottom w:val="0"/>
          <w:divBdr>
            <w:top w:val="none" w:sz="0" w:space="0" w:color="auto"/>
            <w:left w:val="none" w:sz="0" w:space="0" w:color="auto"/>
            <w:bottom w:val="none" w:sz="0" w:space="0" w:color="auto"/>
            <w:right w:val="none" w:sz="0" w:space="0" w:color="auto"/>
          </w:divBdr>
          <w:divsChild>
            <w:div w:id="196894753">
              <w:marLeft w:val="0"/>
              <w:marRight w:val="0"/>
              <w:marTop w:val="0"/>
              <w:marBottom w:val="0"/>
              <w:divBdr>
                <w:top w:val="none" w:sz="0" w:space="0" w:color="auto"/>
                <w:left w:val="none" w:sz="0" w:space="0" w:color="auto"/>
                <w:bottom w:val="none" w:sz="0" w:space="0" w:color="auto"/>
                <w:right w:val="none" w:sz="0" w:space="0" w:color="auto"/>
              </w:divBdr>
            </w:div>
            <w:div w:id="170655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385396">
      <w:bodyDiv w:val="1"/>
      <w:marLeft w:val="0"/>
      <w:marRight w:val="0"/>
      <w:marTop w:val="0"/>
      <w:marBottom w:val="0"/>
      <w:divBdr>
        <w:top w:val="none" w:sz="0" w:space="0" w:color="auto"/>
        <w:left w:val="none" w:sz="0" w:space="0" w:color="auto"/>
        <w:bottom w:val="none" w:sz="0" w:space="0" w:color="auto"/>
        <w:right w:val="none" w:sz="0" w:space="0" w:color="auto"/>
      </w:divBdr>
      <w:divsChild>
        <w:div w:id="637151899">
          <w:marLeft w:val="0"/>
          <w:marRight w:val="0"/>
          <w:marTop w:val="0"/>
          <w:marBottom w:val="0"/>
          <w:divBdr>
            <w:top w:val="none" w:sz="0" w:space="0" w:color="auto"/>
            <w:left w:val="none" w:sz="0" w:space="0" w:color="auto"/>
            <w:bottom w:val="none" w:sz="0" w:space="0" w:color="auto"/>
            <w:right w:val="none" w:sz="0" w:space="0" w:color="auto"/>
          </w:divBdr>
        </w:div>
      </w:divsChild>
    </w:div>
    <w:div w:id="510801953">
      <w:bodyDiv w:val="1"/>
      <w:marLeft w:val="0"/>
      <w:marRight w:val="0"/>
      <w:marTop w:val="0"/>
      <w:marBottom w:val="0"/>
      <w:divBdr>
        <w:top w:val="none" w:sz="0" w:space="0" w:color="auto"/>
        <w:left w:val="none" w:sz="0" w:space="0" w:color="auto"/>
        <w:bottom w:val="none" w:sz="0" w:space="0" w:color="auto"/>
        <w:right w:val="none" w:sz="0" w:space="0" w:color="auto"/>
      </w:divBdr>
    </w:div>
    <w:div w:id="599601862">
      <w:bodyDiv w:val="1"/>
      <w:marLeft w:val="0"/>
      <w:marRight w:val="0"/>
      <w:marTop w:val="0"/>
      <w:marBottom w:val="0"/>
      <w:divBdr>
        <w:top w:val="none" w:sz="0" w:space="0" w:color="auto"/>
        <w:left w:val="none" w:sz="0" w:space="0" w:color="auto"/>
        <w:bottom w:val="none" w:sz="0" w:space="0" w:color="auto"/>
        <w:right w:val="none" w:sz="0" w:space="0" w:color="auto"/>
      </w:divBdr>
      <w:divsChild>
        <w:div w:id="333263363">
          <w:marLeft w:val="0"/>
          <w:marRight w:val="0"/>
          <w:marTop w:val="0"/>
          <w:marBottom w:val="0"/>
          <w:divBdr>
            <w:top w:val="none" w:sz="0" w:space="0" w:color="auto"/>
            <w:left w:val="none" w:sz="0" w:space="0" w:color="auto"/>
            <w:bottom w:val="none" w:sz="0" w:space="0" w:color="auto"/>
            <w:right w:val="none" w:sz="0" w:space="0" w:color="auto"/>
          </w:divBdr>
        </w:div>
        <w:div w:id="387461131">
          <w:marLeft w:val="0"/>
          <w:marRight w:val="0"/>
          <w:marTop w:val="0"/>
          <w:marBottom w:val="0"/>
          <w:divBdr>
            <w:top w:val="none" w:sz="0" w:space="0" w:color="auto"/>
            <w:left w:val="none" w:sz="0" w:space="0" w:color="auto"/>
            <w:bottom w:val="none" w:sz="0" w:space="0" w:color="auto"/>
            <w:right w:val="none" w:sz="0" w:space="0" w:color="auto"/>
          </w:divBdr>
        </w:div>
        <w:div w:id="580723158">
          <w:marLeft w:val="0"/>
          <w:marRight w:val="0"/>
          <w:marTop w:val="0"/>
          <w:marBottom w:val="0"/>
          <w:divBdr>
            <w:top w:val="none" w:sz="0" w:space="0" w:color="auto"/>
            <w:left w:val="none" w:sz="0" w:space="0" w:color="auto"/>
            <w:bottom w:val="none" w:sz="0" w:space="0" w:color="auto"/>
            <w:right w:val="none" w:sz="0" w:space="0" w:color="auto"/>
          </w:divBdr>
        </w:div>
        <w:div w:id="642004350">
          <w:marLeft w:val="0"/>
          <w:marRight w:val="0"/>
          <w:marTop w:val="0"/>
          <w:marBottom w:val="0"/>
          <w:divBdr>
            <w:top w:val="none" w:sz="0" w:space="0" w:color="auto"/>
            <w:left w:val="none" w:sz="0" w:space="0" w:color="auto"/>
            <w:bottom w:val="none" w:sz="0" w:space="0" w:color="auto"/>
            <w:right w:val="none" w:sz="0" w:space="0" w:color="auto"/>
          </w:divBdr>
        </w:div>
        <w:div w:id="827601815">
          <w:marLeft w:val="0"/>
          <w:marRight w:val="0"/>
          <w:marTop w:val="0"/>
          <w:marBottom w:val="0"/>
          <w:divBdr>
            <w:top w:val="none" w:sz="0" w:space="0" w:color="auto"/>
            <w:left w:val="none" w:sz="0" w:space="0" w:color="auto"/>
            <w:bottom w:val="none" w:sz="0" w:space="0" w:color="auto"/>
            <w:right w:val="none" w:sz="0" w:space="0" w:color="auto"/>
          </w:divBdr>
        </w:div>
        <w:div w:id="842011477">
          <w:marLeft w:val="0"/>
          <w:marRight w:val="0"/>
          <w:marTop w:val="0"/>
          <w:marBottom w:val="0"/>
          <w:divBdr>
            <w:top w:val="none" w:sz="0" w:space="0" w:color="auto"/>
            <w:left w:val="none" w:sz="0" w:space="0" w:color="auto"/>
            <w:bottom w:val="none" w:sz="0" w:space="0" w:color="auto"/>
            <w:right w:val="none" w:sz="0" w:space="0" w:color="auto"/>
          </w:divBdr>
        </w:div>
        <w:div w:id="1001078382">
          <w:marLeft w:val="0"/>
          <w:marRight w:val="0"/>
          <w:marTop w:val="0"/>
          <w:marBottom w:val="0"/>
          <w:divBdr>
            <w:top w:val="none" w:sz="0" w:space="0" w:color="auto"/>
            <w:left w:val="none" w:sz="0" w:space="0" w:color="auto"/>
            <w:bottom w:val="none" w:sz="0" w:space="0" w:color="auto"/>
            <w:right w:val="none" w:sz="0" w:space="0" w:color="auto"/>
          </w:divBdr>
        </w:div>
      </w:divsChild>
    </w:div>
    <w:div w:id="623584876">
      <w:bodyDiv w:val="1"/>
      <w:marLeft w:val="0"/>
      <w:marRight w:val="0"/>
      <w:marTop w:val="0"/>
      <w:marBottom w:val="0"/>
      <w:divBdr>
        <w:top w:val="none" w:sz="0" w:space="0" w:color="auto"/>
        <w:left w:val="none" w:sz="0" w:space="0" w:color="auto"/>
        <w:bottom w:val="none" w:sz="0" w:space="0" w:color="auto"/>
        <w:right w:val="none" w:sz="0" w:space="0" w:color="auto"/>
      </w:divBdr>
      <w:divsChild>
        <w:div w:id="26879191">
          <w:marLeft w:val="0"/>
          <w:marRight w:val="0"/>
          <w:marTop w:val="0"/>
          <w:marBottom w:val="0"/>
          <w:divBdr>
            <w:top w:val="none" w:sz="0" w:space="0" w:color="auto"/>
            <w:left w:val="none" w:sz="0" w:space="0" w:color="auto"/>
            <w:bottom w:val="none" w:sz="0" w:space="0" w:color="auto"/>
            <w:right w:val="none" w:sz="0" w:space="0" w:color="auto"/>
          </w:divBdr>
        </w:div>
        <w:div w:id="30344956">
          <w:marLeft w:val="0"/>
          <w:marRight w:val="0"/>
          <w:marTop w:val="0"/>
          <w:marBottom w:val="0"/>
          <w:divBdr>
            <w:top w:val="none" w:sz="0" w:space="0" w:color="auto"/>
            <w:left w:val="none" w:sz="0" w:space="0" w:color="auto"/>
            <w:bottom w:val="none" w:sz="0" w:space="0" w:color="auto"/>
            <w:right w:val="none" w:sz="0" w:space="0" w:color="auto"/>
          </w:divBdr>
        </w:div>
        <w:div w:id="214244172">
          <w:marLeft w:val="0"/>
          <w:marRight w:val="0"/>
          <w:marTop w:val="0"/>
          <w:marBottom w:val="0"/>
          <w:divBdr>
            <w:top w:val="none" w:sz="0" w:space="0" w:color="auto"/>
            <w:left w:val="none" w:sz="0" w:space="0" w:color="auto"/>
            <w:bottom w:val="none" w:sz="0" w:space="0" w:color="auto"/>
            <w:right w:val="none" w:sz="0" w:space="0" w:color="auto"/>
          </w:divBdr>
        </w:div>
        <w:div w:id="443305841">
          <w:marLeft w:val="0"/>
          <w:marRight w:val="0"/>
          <w:marTop w:val="0"/>
          <w:marBottom w:val="0"/>
          <w:divBdr>
            <w:top w:val="none" w:sz="0" w:space="0" w:color="auto"/>
            <w:left w:val="none" w:sz="0" w:space="0" w:color="auto"/>
            <w:bottom w:val="none" w:sz="0" w:space="0" w:color="auto"/>
            <w:right w:val="none" w:sz="0" w:space="0" w:color="auto"/>
          </w:divBdr>
        </w:div>
        <w:div w:id="607859633">
          <w:marLeft w:val="0"/>
          <w:marRight w:val="0"/>
          <w:marTop w:val="0"/>
          <w:marBottom w:val="0"/>
          <w:divBdr>
            <w:top w:val="none" w:sz="0" w:space="0" w:color="auto"/>
            <w:left w:val="none" w:sz="0" w:space="0" w:color="auto"/>
            <w:bottom w:val="none" w:sz="0" w:space="0" w:color="auto"/>
            <w:right w:val="none" w:sz="0" w:space="0" w:color="auto"/>
          </w:divBdr>
        </w:div>
        <w:div w:id="993878705">
          <w:marLeft w:val="0"/>
          <w:marRight w:val="0"/>
          <w:marTop w:val="0"/>
          <w:marBottom w:val="0"/>
          <w:divBdr>
            <w:top w:val="none" w:sz="0" w:space="0" w:color="auto"/>
            <w:left w:val="none" w:sz="0" w:space="0" w:color="auto"/>
            <w:bottom w:val="none" w:sz="0" w:space="0" w:color="auto"/>
            <w:right w:val="none" w:sz="0" w:space="0" w:color="auto"/>
          </w:divBdr>
        </w:div>
        <w:div w:id="1049107227">
          <w:marLeft w:val="0"/>
          <w:marRight w:val="0"/>
          <w:marTop w:val="0"/>
          <w:marBottom w:val="0"/>
          <w:divBdr>
            <w:top w:val="none" w:sz="0" w:space="0" w:color="auto"/>
            <w:left w:val="none" w:sz="0" w:space="0" w:color="auto"/>
            <w:bottom w:val="none" w:sz="0" w:space="0" w:color="auto"/>
            <w:right w:val="none" w:sz="0" w:space="0" w:color="auto"/>
          </w:divBdr>
        </w:div>
        <w:div w:id="1142621424">
          <w:marLeft w:val="0"/>
          <w:marRight w:val="0"/>
          <w:marTop w:val="0"/>
          <w:marBottom w:val="0"/>
          <w:divBdr>
            <w:top w:val="none" w:sz="0" w:space="0" w:color="auto"/>
            <w:left w:val="none" w:sz="0" w:space="0" w:color="auto"/>
            <w:bottom w:val="none" w:sz="0" w:space="0" w:color="auto"/>
            <w:right w:val="none" w:sz="0" w:space="0" w:color="auto"/>
          </w:divBdr>
        </w:div>
        <w:div w:id="1224757207">
          <w:marLeft w:val="0"/>
          <w:marRight w:val="0"/>
          <w:marTop w:val="0"/>
          <w:marBottom w:val="0"/>
          <w:divBdr>
            <w:top w:val="none" w:sz="0" w:space="0" w:color="auto"/>
            <w:left w:val="none" w:sz="0" w:space="0" w:color="auto"/>
            <w:bottom w:val="none" w:sz="0" w:space="0" w:color="auto"/>
            <w:right w:val="none" w:sz="0" w:space="0" w:color="auto"/>
          </w:divBdr>
        </w:div>
        <w:div w:id="1515730418">
          <w:marLeft w:val="0"/>
          <w:marRight w:val="0"/>
          <w:marTop w:val="0"/>
          <w:marBottom w:val="0"/>
          <w:divBdr>
            <w:top w:val="none" w:sz="0" w:space="0" w:color="auto"/>
            <w:left w:val="none" w:sz="0" w:space="0" w:color="auto"/>
            <w:bottom w:val="none" w:sz="0" w:space="0" w:color="auto"/>
            <w:right w:val="none" w:sz="0" w:space="0" w:color="auto"/>
          </w:divBdr>
        </w:div>
        <w:div w:id="1520193927">
          <w:marLeft w:val="0"/>
          <w:marRight w:val="0"/>
          <w:marTop w:val="0"/>
          <w:marBottom w:val="0"/>
          <w:divBdr>
            <w:top w:val="none" w:sz="0" w:space="0" w:color="auto"/>
            <w:left w:val="none" w:sz="0" w:space="0" w:color="auto"/>
            <w:bottom w:val="none" w:sz="0" w:space="0" w:color="auto"/>
            <w:right w:val="none" w:sz="0" w:space="0" w:color="auto"/>
          </w:divBdr>
        </w:div>
        <w:div w:id="1939483618">
          <w:marLeft w:val="0"/>
          <w:marRight w:val="0"/>
          <w:marTop w:val="0"/>
          <w:marBottom w:val="0"/>
          <w:divBdr>
            <w:top w:val="none" w:sz="0" w:space="0" w:color="auto"/>
            <w:left w:val="none" w:sz="0" w:space="0" w:color="auto"/>
            <w:bottom w:val="none" w:sz="0" w:space="0" w:color="auto"/>
            <w:right w:val="none" w:sz="0" w:space="0" w:color="auto"/>
          </w:divBdr>
        </w:div>
      </w:divsChild>
    </w:div>
    <w:div w:id="674921334">
      <w:bodyDiv w:val="1"/>
      <w:marLeft w:val="0"/>
      <w:marRight w:val="0"/>
      <w:marTop w:val="0"/>
      <w:marBottom w:val="0"/>
      <w:divBdr>
        <w:top w:val="none" w:sz="0" w:space="0" w:color="auto"/>
        <w:left w:val="none" w:sz="0" w:space="0" w:color="auto"/>
        <w:bottom w:val="none" w:sz="0" w:space="0" w:color="auto"/>
        <w:right w:val="none" w:sz="0" w:space="0" w:color="auto"/>
      </w:divBdr>
      <w:divsChild>
        <w:div w:id="1087001940">
          <w:marLeft w:val="0"/>
          <w:marRight w:val="0"/>
          <w:marTop w:val="0"/>
          <w:marBottom w:val="0"/>
          <w:divBdr>
            <w:top w:val="none" w:sz="0" w:space="0" w:color="auto"/>
            <w:left w:val="none" w:sz="0" w:space="0" w:color="auto"/>
            <w:bottom w:val="none" w:sz="0" w:space="0" w:color="auto"/>
            <w:right w:val="none" w:sz="0" w:space="0" w:color="auto"/>
          </w:divBdr>
        </w:div>
      </w:divsChild>
    </w:div>
    <w:div w:id="876047306">
      <w:bodyDiv w:val="1"/>
      <w:marLeft w:val="0"/>
      <w:marRight w:val="0"/>
      <w:marTop w:val="0"/>
      <w:marBottom w:val="0"/>
      <w:divBdr>
        <w:top w:val="none" w:sz="0" w:space="0" w:color="auto"/>
        <w:left w:val="none" w:sz="0" w:space="0" w:color="auto"/>
        <w:bottom w:val="none" w:sz="0" w:space="0" w:color="auto"/>
        <w:right w:val="none" w:sz="0" w:space="0" w:color="auto"/>
      </w:divBdr>
    </w:div>
    <w:div w:id="877276590">
      <w:bodyDiv w:val="1"/>
      <w:marLeft w:val="0"/>
      <w:marRight w:val="0"/>
      <w:marTop w:val="0"/>
      <w:marBottom w:val="0"/>
      <w:divBdr>
        <w:top w:val="none" w:sz="0" w:space="0" w:color="auto"/>
        <w:left w:val="none" w:sz="0" w:space="0" w:color="auto"/>
        <w:bottom w:val="none" w:sz="0" w:space="0" w:color="auto"/>
        <w:right w:val="none" w:sz="0" w:space="0" w:color="auto"/>
      </w:divBdr>
      <w:divsChild>
        <w:div w:id="137698407">
          <w:marLeft w:val="0"/>
          <w:marRight w:val="0"/>
          <w:marTop w:val="0"/>
          <w:marBottom w:val="0"/>
          <w:divBdr>
            <w:top w:val="none" w:sz="0" w:space="0" w:color="auto"/>
            <w:left w:val="none" w:sz="0" w:space="0" w:color="auto"/>
            <w:bottom w:val="none" w:sz="0" w:space="0" w:color="auto"/>
            <w:right w:val="none" w:sz="0" w:space="0" w:color="auto"/>
          </w:divBdr>
        </w:div>
      </w:divsChild>
    </w:div>
    <w:div w:id="1288508454">
      <w:bodyDiv w:val="1"/>
      <w:marLeft w:val="0"/>
      <w:marRight w:val="0"/>
      <w:marTop w:val="0"/>
      <w:marBottom w:val="0"/>
      <w:divBdr>
        <w:top w:val="none" w:sz="0" w:space="0" w:color="auto"/>
        <w:left w:val="none" w:sz="0" w:space="0" w:color="auto"/>
        <w:bottom w:val="none" w:sz="0" w:space="0" w:color="auto"/>
        <w:right w:val="none" w:sz="0" w:space="0" w:color="auto"/>
      </w:divBdr>
      <w:divsChild>
        <w:div w:id="1649242225">
          <w:marLeft w:val="0"/>
          <w:marRight w:val="0"/>
          <w:marTop w:val="0"/>
          <w:marBottom w:val="0"/>
          <w:divBdr>
            <w:top w:val="none" w:sz="0" w:space="0" w:color="auto"/>
            <w:left w:val="none" w:sz="0" w:space="0" w:color="auto"/>
            <w:bottom w:val="none" w:sz="0" w:space="0" w:color="auto"/>
            <w:right w:val="none" w:sz="0" w:space="0" w:color="auto"/>
          </w:divBdr>
        </w:div>
      </w:divsChild>
    </w:div>
    <w:div w:id="1387681051">
      <w:bodyDiv w:val="1"/>
      <w:marLeft w:val="0"/>
      <w:marRight w:val="0"/>
      <w:marTop w:val="0"/>
      <w:marBottom w:val="0"/>
      <w:divBdr>
        <w:top w:val="none" w:sz="0" w:space="0" w:color="auto"/>
        <w:left w:val="none" w:sz="0" w:space="0" w:color="auto"/>
        <w:bottom w:val="none" w:sz="0" w:space="0" w:color="auto"/>
        <w:right w:val="none" w:sz="0" w:space="0" w:color="auto"/>
      </w:divBdr>
      <w:divsChild>
        <w:div w:id="1996491325">
          <w:marLeft w:val="0"/>
          <w:marRight w:val="0"/>
          <w:marTop w:val="0"/>
          <w:marBottom w:val="0"/>
          <w:divBdr>
            <w:top w:val="none" w:sz="0" w:space="0" w:color="auto"/>
            <w:left w:val="none" w:sz="0" w:space="0" w:color="auto"/>
            <w:bottom w:val="none" w:sz="0" w:space="0" w:color="auto"/>
            <w:right w:val="none" w:sz="0" w:space="0" w:color="auto"/>
          </w:divBdr>
          <w:divsChild>
            <w:div w:id="1485661584">
              <w:marLeft w:val="0"/>
              <w:marRight w:val="0"/>
              <w:marTop w:val="0"/>
              <w:marBottom w:val="0"/>
              <w:divBdr>
                <w:top w:val="none" w:sz="0" w:space="0" w:color="auto"/>
                <w:left w:val="none" w:sz="0" w:space="0" w:color="auto"/>
                <w:bottom w:val="none" w:sz="0" w:space="0" w:color="auto"/>
                <w:right w:val="none" w:sz="0" w:space="0" w:color="auto"/>
              </w:divBdr>
              <w:divsChild>
                <w:div w:id="128839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091886">
      <w:bodyDiv w:val="1"/>
      <w:marLeft w:val="0"/>
      <w:marRight w:val="0"/>
      <w:marTop w:val="0"/>
      <w:marBottom w:val="0"/>
      <w:divBdr>
        <w:top w:val="none" w:sz="0" w:space="0" w:color="auto"/>
        <w:left w:val="none" w:sz="0" w:space="0" w:color="auto"/>
        <w:bottom w:val="none" w:sz="0" w:space="0" w:color="auto"/>
        <w:right w:val="none" w:sz="0" w:space="0" w:color="auto"/>
      </w:divBdr>
    </w:div>
    <w:div w:id="1492133241">
      <w:bodyDiv w:val="1"/>
      <w:marLeft w:val="0"/>
      <w:marRight w:val="0"/>
      <w:marTop w:val="0"/>
      <w:marBottom w:val="0"/>
      <w:divBdr>
        <w:top w:val="none" w:sz="0" w:space="0" w:color="auto"/>
        <w:left w:val="none" w:sz="0" w:space="0" w:color="auto"/>
        <w:bottom w:val="none" w:sz="0" w:space="0" w:color="auto"/>
        <w:right w:val="none" w:sz="0" w:space="0" w:color="auto"/>
      </w:divBdr>
      <w:divsChild>
        <w:div w:id="401368173">
          <w:marLeft w:val="0"/>
          <w:marRight w:val="0"/>
          <w:marTop w:val="0"/>
          <w:marBottom w:val="0"/>
          <w:divBdr>
            <w:top w:val="none" w:sz="0" w:space="0" w:color="auto"/>
            <w:left w:val="none" w:sz="0" w:space="0" w:color="auto"/>
            <w:bottom w:val="none" w:sz="0" w:space="0" w:color="auto"/>
            <w:right w:val="none" w:sz="0" w:space="0" w:color="auto"/>
          </w:divBdr>
        </w:div>
      </w:divsChild>
    </w:div>
    <w:div w:id="1669212809">
      <w:bodyDiv w:val="1"/>
      <w:marLeft w:val="0"/>
      <w:marRight w:val="0"/>
      <w:marTop w:val="0"/>
      <w:marBottom w:val="0"/>
      <w:divBdr>
        <w:top w:val="none" w:sz="0" w:space="0" w:color="auto"/>
        <w:left w:val="none" w:sz="0" w:space="0" w:color="auto"/>
        <w:bottom w:val="none" w:sz="0" w:space="0" w:color="auto"/>
        <w:right w:val="none" w:sz="0" w:space="0" w:color="auto"/>
      </w:divBdr>
      <w:divsChild>
        <w:div w:id="1433280647">
          <w:marLeft w:val="0"/>
          <w:marRight w:val="0"/>
          <w:marTop w:val="0"/>
          <w:marBottom w:val="0"/>
          <w:divBdr>
            <w:top w:val="none" w:sz="0" w:space="0" w:color="auto"/>
            <w:left w:val="none" w:sz="0" w:space="0" w:color="auto"/>
            <w:bottom w:val="none" w:sz="0" w:space="0" w:color="auto"/>
            <w:right w:val="none" w:sz="0" w:space="0" w:color="auto"/>
          </w:divBdr>
          <w:divsChild>
            <w:div w:id="553547843">
              <w:marLeft w:val="0"/>
              <w:marRight w:val="0"/>
              <w:marTop w:val="0"/>
              <w:marBottom w:val="0"/>
              <w:divBdr>
                <w:top w:val="none" w:sz="0" w:space="0" w:color="auto"/>
                <w:left w:val="none" w:sz="0" w:space="0" w:color="auto"/>
                <w:bottom w:val="none" w:sz="0" w:space="0" w:color="auto"/>
                <w:right w:val="none" w:sz="0" w:space="0" w:color="auto"/>
              </w:divBdr>
            </w:div>
            <w:div w:id="1000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69791">
      <w:bodyDiv w:val="1"/>
      <w:marLeft w:val="0"/>
      <w:marRight w:val="0"/>
      <w:marTop w:val="0"/>
      <w:marBottom w:val="0"/>
      <w:divBdr>
        <w:top w:val="none" w:sz="0" w:space="0" w:color="auto"/>
        <w:left w:val="none" w:sz="0" w:space="0" w:color="auto"/>
        <w:bottom w:val="none" w:sz="0" w:space="0" w:color="auto"/>
        <w:right w:val="none" w:sz="0" w:space="0" w:color="auto"/>
      </w:divBdr>
    </w:div>
    <w:div w:id="1740668493">
      <w:bodyDiv w:val="1"/>
      <w:marLeft w:val="0"/>
      <w:marRight w:val="0"/>
      <w:marTop w:val="0"/>
      <w:marBottom w:val="0"/>
      <w:divBdr>
        <w:top w:val="none" w:sz="0" w:space="0" w:color="auto"/>
        <w:left w:val="none" w:sz="0" w:space="0" w:color="auto"/>
        <w:bottom w:val="none" w:sz="0" w:space="0" w:color="auto"/>
        <w:right w:val="none" w:sz="0" w:space="0" w:color="auto"/>
      </w:divBdr>
      <w:divsChild>
        <w:div w:id="147095323">
          <w:marLeft w:val="0"/>
          <w:marRight w:val="0"/>
          <w:marTop w:val="0"/>
          <w:marBottom w:val="0"/>
          <w:divBdr>
            <w:top w:val="none" w:sz="0" w:space="0" w:color="auto"/>
            <w:left w:val="none" w:sz="0" w:space="0" w:color="auto"/>
            <w:bottom w:val="none" w:sz="0" w:space="0" w:color="auto"/>
            <w:right w:val="none" w:sz="0" w:space="0" w:color="auto"/>
          </w:divBdr>
        </w:div>
      </w:divsChild>
    </w:div>
    <w:div w:id="1777867080">
      <w:bodyDiv w:val="1"/>
      <w:marLeft w:val="0"/>
      <w:marRight w:val="0"/>
      <w:marTop w:val="0"/>
      <w:marBottom w:val="0"/>
      <w:divBdr>
        <w:top w:val="none" w:sz="0" w:space="0" w:color="auto"/>
        <w:left w:val="none" w:sz="0" w:space="0" w:color="auto"/>
        <w:bottom w:val="none" w:sz="0" w:space="0" w:color="auto"/>
        <w:right w:val="none" w:sz="0" w:space="0" w:color="auto"/>
      </w:divBdr>
      <w:divsChild>
        <w:div w:id="1396930855">
          <w:marLeft w:val="0"/>
          <w:marRight w:val="0"/>
          <w:marTop w:val="0"/>
          <w:marBottom w:val="0"/>
          <w:divBdr>
            <w:top w:val="none" w:sz="0" w:space="0" w:color="auto"/>
            <w:left w:val="none" w:sz="0" w:space="0" w:color="auto"/>
            <w:bottom w:val="none" w:sz="0" w:space="0" w:color="auto"/>
            <w:right w:val="none" w:sz="0" w:space="0" w:color="auto"/>
          </w:divBdr>
          <w:divsChild>
            <w:div w:id="242490624">
              <w:marLeft w:val="0"/>
              <w:marRight w:val="0"/>
              <w:marTop w:val="0"/>
              <w:marBottom w:val="0"/>
              <w:divBdr>
                <w:top w:val="none" w:sz="0" w:space="0" w:color="auto"/>
                <w:left w:val="none" w:sz="0" w:space="0" w:color="auto"/>
                <w:bottom w:val="none" w:sz="0" w:space="0" w:color="auto"/>
                <w:right w:val="none" w:sz="0" w:space="0" w:color="auto"/>
              </w:divBdr>
            </w:div>
            <w:div w:id="607853025">
              <w:marLeft w:val="0"/>
              <w:marRight w:val="0"/>
              <w:marTop w:val="0"/>
              <w:marBottom w:val="0"/>
              <w:divBdr>
                <w:top w:val="none" w:sz="0" w:space="0" w:color="auto"/>
                <w:left w:val="none" w:sz="0" w:space="0" w:color="auto"/>
                <w:bottom w:val="none" w:sz="0" w:space="0" w:color="auto"/>
                <w:right w:val="none" w:sz="0" w:space="0" w:color="auto"/>
              </w:divBdr>
            </w:div>
            <w:div w:id="766266889">
              <w:marLeft w:val="0"/>
              <w:marRight w:val="0"/>
              <w:marTop w:val="0"/>
              <w:marBottom w:val="0"/>
              <w:divBdr>
                <w:top w:val="none" w:sz="0" w:space="0" w:color="auto"/>
                <w:left w:val="none" w:sz="0" w:space="0" w:color="auto"/>
                <w:bottom w:val="none" w:sz="0" w:space="0" w:color="auto"/>
                <w:right w:val="none" w:sz="0" w:space="0" w:color="auto"/>
              </w:divBdr>
            </w:div>
            <w:div w:id="1268541719">
              <w:marLeft w:val="0"/>
              <w:marRight w:val="0"/>
              <w:marTop w:val="0"/>
              <w:marBottom w:val="0"/>
              <w:divBdr>
                <w:top w:val="none" w:sz="0" w:space="0" w:color="auto"/>
                <w:left w:val="none" w:sz="0" w:space="0" w:color="auto"/>
                <w:bottom w:val="none" w:sz="0" w:space="0" w:color="auto"/>
                <w:right w:val="none" w:sz="0" w:space="0" w:color="auto"/>
              </w:divBdr>
            </w:div>
            <w:div w:id="1310091835">
              <w:marLeft w:val="0"/>
              <w:marRight w:val="0"/>
              <w:marTop w:val="0"/>
              <w:marBottom w:val="0"/>
              <w:divBdr>
                <w:top w:val="none" w:sz="0" w:space="0" w:color="auto"/>
                <w:left w:val="none" w:sz="0" w:space="0" w:color="auto"/>
                <w:bottom w:val="none" w:sz="0" w:space="0" w:color="auto"/>
                <w:right w:val="none" w:sz="0" w:space="0" w:color="auto"/>
              </w:divBdr>
            </w:div>
            <w:div w:id="131945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030348">
      <w:bodyDiv w:val="1"/>
      <w:marLeft w:val="0"/>
      <w:marRight w:val="0"/>
      <w:marTop w:val="0"/>
      <w:marBottom w:val="0"/>
      <w:divBdr>
        <w:top w:val="none" w:sz="0" w:space="0" w:color="auto"/>
        <w:left w:val="none" w:sz="0" w:space="0" w:color="auto"/>
        <w:bottom w:val="none" w:sz="0" w:space="0" w:color="auto"/>
        <w:right w:val="none" w:sz="0" w:space="0" w:color="auto"/>
      </w:divBdr>
      <w:divsChild>
        <w:div w:id="1824273545">
          <w:marLeft w:val="0"/>
          <w:marRight w:val="0"/>
          <w:marTop w:val="0"/>
          <w:marBottom w:val="0"/>
          <w:divBdr>
            <w:top w:val="none" w:sz="0" w:space="0" w:color="auto"/>
            <w:left w:val="none" w:sz="0" w:space="0" w:color="auto"/>
            <w:bottom w:val="none" w:sz="0" w:space="0" w:color="auto"/>
            <w:right w:val="none" w:sz="0" w:space="0" w:color="auto"/>
          </w:divBdr>
        </w:div>
      </w:divsChild>
    </w:div>
    <w:div w:id="1940914728">
      <w:bodyDiv w:val="1"/>
      <w:marLeft w:val="0"/>
      <w:marRight w:val="0"/>
      <w:marTop w:val="0"/>
      <w:marBottom w:val="0"/>
      <w:divBdr>
        <w:top w:val="none" w:sz="0" w:space="0" w:color="auto"/>
        <w:left w:val="none" w:sz="0" w:space="0" w:color="auto"/>
        <w:bottom w:val="none" w:sz="0" w:space="0" w:color="auto"/>
        <w:right w:val="none" w:sz="0" w:space="0" w:color="auto"/>
      </w:divBdr>
      <w:divsChild>
        <w:div w:id="246114289">
          <w:marLeft w:val="0"/>
          <w:marRight w:val="0"/>
          <w:marTop w:val="0"/>
          <w:marBottom w:val="0"/>
          <w:divBdr>
            <w:top w:val="none" w:sz="0" w:space="0" w:color="auto"/>
            <w:left w:val="none" w:sz="0" w:space="0" w:color="auto"/>
            <w:bottom w:val="none" w:sz="0" w:space="0" w:color="auto"/>
            <w:right w:val="none" w:sz="0" w:space="0" w:color="auto"/>
          </w:divBdr>
        </w:div>
        <w:div w:id="801846183">
          <w:marLeft w:val="0"/>
          <w:marRight w:val="0"/>
          <w:marTop w:val="0"/>
          <w:marBottom w:val="0"/>
          <w:divBdr>
            <w:top w:val="none" w:sz="0" w:space="0" w:color="auto"/>
            <w:left w:val="none" w:sz="0" w:space="0" w:color="auto"/>
            <w:bottom w:val="none" w:sz="0" w:space="0" w:color="auto"/>
            <w:right w:val="none" w:sz="0" w:space="0" w:color="auto"/>
          </w:divBdr>
        </w:div>
        <w:div w:id="905412008">
          <w:marLeft w:val="0"/>
          <w:marRight w:val="0"/>
          <w:marTop w:val="0"/>
          <w:marBottom w:val="0"/>
          <w:divBdr>
            <w:top w:val="none" w:sz="0" w:space="0" w:color="auto"/>
            <w:left w:val="none" w:sz="0" w:space="0" w:color="auto"/>
            <w:bottom w:val="none" w:sz="0" w:space="0" w:color="auto"/>
            <w:right w:val="none" w:sz="0" w:space="0" w:color="auto"/>
          </w:divBdr>
        </w:div>
        <w:div w:id="1034378619">
          <w:marLeft w:val="0"/>
          <w:marRight w:val="0"/>
          <w:marTop w:val="0"/>
          <w:marBottom w:val="0"/>
          <w:divBdr>
            <w:top w:val="none" w:sz="0" w:space="0" w:color="auto"/>
            <w:left w:val="none" w:sz="0" w:space="0" w:color="auto"/>
            <w:bottom w:val="none" w:sz="0" w:space="0" w:color="auto"/>
            <w:right w:val="none" w:sz="0" w:space="0" w:color="auto"/>
          </w:divBdr>
        </w:div>
        <w:div w:id="1253736443">
          <w:marLeft w:val="0"/>
          <w:marRight w:val="0"/>
          <w:marTop w:val="0"/>
          <w:marBottom w:val="0"/>
          <w:divBdr>
            <w:top w:val="none" w:sz="0" w:space="0" w:color="auto"/>
            <w:left w:val="none" w:sz="0" w:space="0" w:color="auto"/>
            <w:bottom w:val="none" w:sz="0" w:space="0" w:color="auto"/>
            <w:right w:val="none" w:sz="0" w:space="0" w:color="auto"/>
          </w:divBdr>
        </w:div>
        <w:div w:id="1456215383">
          <w:marLeft w:val="0"/>
          <w:marRight w:val="0"/>
          <w:marTop w:val="0"/>
          <w:marBottom w:val="0"/>
          <w:divBdr>
            <w:top w:val="none" w:sz="0" w:space="0" w:color="auto"/>
            <w:left w:val="none" w:sz="0" w:space="0" w:color="auto"/>
            <w:bottom w:val="none" w:sz="0" w:space="0" w:color="auto"/>
            <w:right w:val="none" w:sz="0" w:space="0" w:color="auto"/>
          </w:divBdr>
        </w:div>
        <w:div w:id="2085956954">
          <w:marLeft w:val="0"/>
          <w:marRight w:val="0"/>
          <w:marTop w:val="0"/>
          <w:marBottom w:val="0"/>
          <w:divBdr>
            <w:top w:val="none" w:sz="0" w:space="0" w:color="auto"/>
            <w:left w:val="none" w:sz="0" w:space="0" w:color="auto"/>
            <w:bottom w:val="none" w:sz="0" w:space="0" w:color="auto"/>
            <w:right w:val="none" w:sz="0" w:space="0" w:color="auto"/>
          </w:divBdr>
        </w:div>
      </w:divsChild>
    </w:div>
    <w:div w:id="2108036760">
      <w:bodyDiv w:val="1"/>
      <w:marLeft w:val="0"/>
      <w:marRight w:val="0"/>
      <w:marTop w:val="0"/>
      <w:marBottom w:val="0"/>
      <w:divBdr>
        <w:top w:val="none" w:sz="0" w:space="0" w:color="auto"/>
        <w:left w:val="none" w:sz="0" w:space="0" w:color="auto"/>
        <w:bottom w:val="none" w:sz="0" w:space="0" w:color="auto"/>
        <w:right w:val="none" w:sz="0" w:space="0" w:color="auto"/>
      </w:divBdr>
      <w:divsChild>
        <w:div w:id="1432552448">
          <w:marLeft w:val="0"/>
          <w:marRight w:val="0"/>
          <w:marTop w:val="0"/>
          <w:marBottom w:val="0"/>
          <w:divBdr>
            <w:top w:val="none" w:sz="0" w:space="0" w:color="auto"/>
            <w:left w:val="none" w:sz="0" w:space="0" w:color="auto"/>
            <w:bottom w:val="none" w:sz="0" w:space="0" w:color="auto"/>
            <w:right w:val="none" w:sz="0" w:space="0" w:color="auto"/>
          </w:divBdr>
          <w:divsChild>
            <w:div w:id="477917571">
              <w:marLeft w:val="0"/>
              <w:marRight w:val="0"/>
              <w:marTop w:val="0"/>
              <w:marBottom w:val="0"/>
              <w:divBdr>
                <w:top w:val="none" w:sz="0" w:space="0" w:color="auto"/>
                <w:left w:val="none" w:sz="0" w:space="0" w:color="auto"/>
                <w:bottom w:val="none" w:sz="0" w:space="0" w:color="auto"/>
                <w:right w:val="none" w:sz="0" w:space="0" w:color="auto"/>
              </w:divBdr>
              <w:divsChild>
                <w:div w:id="17593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161399">
      <w:bodyDiv w:val="1"/>
      <w:marLeft w:val="0"/>
      <w:marRight w:val="0"/>
      <w:marTop w:val="0"/>
      <w:marBottom w:val="0"/>
      <w:divBdr>
        <w:top w:val="none" w:sz="0" w:space="0" w:color="auto"/>
        <w:left w:val="none" w:sz="0" w:space="0" w:color="auto"/>
        <w:bottom w:val="none" w:sz="0" w:space="0" w:color="auto"/>
        <w:right w:val="none" w:sz="0" w:space="0" w:color="auto"/>
      </w:divBdr>
      <w:divsChild>
        <w:div w:id="408305054">
          <w:marLeft w:val="0"/>
          <w:marRight w:val="0"/>
          <w:marTop w:val="0"/>
          <w:marBottom w:val="0"/>
          <w:divBdr>
            <w:top w:val="none" w:sz="0" w:space="0" w:color="auto"/>
            <w:left w:val="none" w:sz="0" w:space="0" w:color="auto"/>
            <w:bottom w:val="none" w:sz="0" w:space="0" w:color="auto"/>
            <w:right w:val="none" w:sz="0" w:space="0" w:color="auto"/>
          </w:divBdr>
        </w:div>
        <w:div w:id="486242928">
          <w:marLeft w:val="0"/>
          <w:marRight w:val="0"/>
          <w:marTop w:val="0"/>
          <w:marBottom w:val="0"/>
          <w:divBdr>
            <w:top w:val="none" w:sz="0" w:space="0" w:color="auto"/>
            <w:left w:val="none" w:sz="0" w:space="0" w:color="auto"/>
            <w:bottom w:val="none" w:sz="0" w:space="0" w:color="auto"/>
            <w:right w:val="none" w:sz="0" w:space="0" w:color="auto"/>
          </w:divBdr>
        </w:div>
        <w:div w:id="500630957">
          <w:marLeft w:val="0"/>
          <w:marRight w:val="0"/>
          <w:marTop w:val="0"/>
          <w:marBottom w:val="0"/>
          <w:divBdr>
            <w:top w:val="none" w:sz="0" w:space="0" w:color="auto"/>
            <w:left w:val="none" w:sz="0" w:space="0" w:color="auto"/>
            <w:bottom w:val="none" w:sz="0" w:space="0" w:color="auto"/>
            <w:right w:val="none" w:sz="0" w:space="0" w:color="auto"/>
          </w:divBdr>
        </w:div>
        <w:div w:id="1216887869">
          <w:marLeft w:val="0"/>
          <w:marRight w:val="0"/>
          <w:marTop w:val="0"/>
          <w:marBottom w:val="0"/>
          <w:divBdr>
            <w:top w:val="none" w:sz="0" w:space="0" w:color="auto"/>
            <w:left w:val="none" w:sz="0" w:space="0" w:color="auto"/>
            <w:bottom w:val="none" w:sz="0" w:space="0" w:color="auto"/>
            <w:right w:val="none" w:sz="0" w:space="0" w:color="auto"/>
          </w:divBdr>
        </w:div>
        <w:div w:id="1423602119">
          <w:marLeft w:val="0"/>
          <w:marRight w:val="0"/>
          <w:marTop w:val="0"/>
          <w:marBottom w:val="0"/>
          <w:divBdr>
            <w:top w:val="none" w:sz="0" w:space="0" w:color="auto"/>
            <w:left w:val="none" w:sz="0" w:space="0" w:color="auto"/>
            <w:bottom w:val="none" w:sz="0" w:space="0" w:color="auto"/>
            <w:right w:val="none" w:sz="0" w:space="0" w:color="auto"/>
          </w:divBdr>
        </w:div>
        <w:div w:id="17211288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__________Microsoft_Excel2.xls"/><Relationship Id="rId20" Type="http://schemas.openxmlformats.org/officeDocument/2006/relationships/oleObject" Target="embeddings/oleObject4.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8.emf"/><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__________Microsoft_Excel1.xls"/><Relationship Id="rId22" Type="http://schemas.openxmlformats.org/officeDocument/2006/relationships/oleObject" Target="embeddings/oleObject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3812</Words>
  <Characters>21733</Characters>
  <Application>Microsoft Office Word</Application>
  <DocSecurity>0</DocSecurity>
  <Lines>181</Lines>
  <Paragraphs>50</Paragraphs>
  <ScaleCrop>false</ScaleCrop>
  <HeadingPairs>
    <vt:vector size="2" baseType="variant">
      <vt:variant>
        <vt:lpstr>Название</vt:lpstr>
      </vt:variant>
      <vt:variant>
        <vt:i4>1</vt:i4>
      </vt:variant>
    </vt:vector>
  </HeadingPairs>
  <TitlesOfParts>
    <vt:vector size="1" baseType="lpstr">
      <vt:lpstr>Финансово-экономическое обоснование по решению вопроса увеличения заработной платы водителям школьных автобусов в муниципальном образовании «Ульяновский район»</vt:lpstr>
    </vt:vector>
  </TitlesOfParts>
  <Company/>
  <LinksUpToDate>false</LinksUpToDate>
  <CharactersWithSpaces>25495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Финансово-экономическое обоснование по решению вопроса увеличения заработной платы водителям школьных автобусов в муниципальном образовании «Ульяновский район»</dc:title>
  <dc:creator>Sekretar</dc:creator>
  <cp:lastModifiedBy>Admin</cp:lastModifiedBy>
  <cp:revision>2</cp:revision>
  <cp:lastPrinted>2014-02-04T09:54:00Z</cp:lastPrinted>
  <dcterms:created xsi:type="dcterms:W3CDTF">2014-02-07T04:38:00Z</dcterms:created>
  <dcterms:modified xsi:type="dcterms:W3CDTF">2014-02-07T04:38:00Z</dcterms:modified>
</cp:coreProperties>
</file>