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BF" w:rsidRDefault="00DF62BF" w:rsidP="00090FFA">
      <w:pPr>
        <w:jc w:val="center"/>
        <w:rPr>
          <w:rFonts w:eastAsia="Times New Roman"/>
          <w:b/>
          <w:sz w:val="28"/>
          <w:szCs w:val="28"/>
          <w:lang w:eastAsia="ar-SA"/>
        </w:rPr>
      </w:pPr>
      <w:r>
        <w:rPr>
          <w:rFonts w:eastAsia="Times New Roman"/>
          <w:b/>
          <w:sz w:val="28"/>
          <w:szCs w:val="28"/>
          <w:lang w:eastAsia="ar-SA"/>
        </w:rPr>
        <w:t>Информация по реализации</w:t>
      </w:r>
    </w:p>
    <w:p w:rsidR="00DF62BF" w:rsidRDefault="00DF62BF" w:rsidP="00090FFA">
      <w:pPr>
        <w:jc w:val="center"/>
        <w:rPr>
          <w:rFonts w:eastAsia="Times New Roman"/>
          <w:b/>
          <w:sz w:val="28"/>
          <w:szCs w:val="28"/>
          <w:lang w:eastAsia="ar-SA"/>
        </w:rPr>
      </w:pPr>
      <w:r>
        <w:rPr>
          <w:rFonts w:eastAsia="Times New Roman"/>
          <w:b/>
          <w:sz w:val="28"/>
          <w:szCs w:val="28"/>
          <w:lang w:eastAsia="ar-SA"/>
        </w:rPr>
        <w:t>Указов Президента Российской Федерации от 07 мая 2012 года</w:t>
      </w:r>
    </w:p>
    <w:p w:rsidR="00A24A44" w:rsidRDefault="00DF62BF" w:rsidP="00090FFA">
      <w:pPr>
        <w:jc w:val="center"/>
        <w:rPr>
          <w:rFonts w:eastAsia="Times New Roman"/>
          <w:b/>
          <w:sz w:val="28"/>
          <w:szCs w:val="28"/>
          <w:lang w:eastAsia="ar-SA"/>
        </w:rPr>
      </w:pPr>
      <w:r>
        <w:rPr>
          <w:rFonts w:eastAsia="Times New Roman"/>
          <w:b/>
          <w:sz w:val="28"/>
          <w:szCs w:val="28"/>
          <w:lang w:eastAsia="ar-SA"/>
        </w:rPr>
        <w:t>МО «Чердаклинский район»</w:t>
      </w:r>
      <w:r w:rsidR="00A24A44" w:rsidRPr="00A24A44">
        <w:rPr>
          <w:rFonts w:eastAsia="Times New Roman"/>
          <w:b/>
          <w:sz w:val="28"/>
          <w:szCs w:val="28"/>
          <w:lang w:eastAsia="ar-SA"/>
        </w:rPr>
        <w:t xml:space="preserve"> </w:t>
      </w:r>
      <w:r w:rsidR="00A24A44">
        <w:rPr>
          <w:rFonts w:eastAsia="Times New Roman"/>
          <w:b/>
          <w:sz w:val="28"/>
          <w:szCs w:val="28"/>
          <w:lang w:eastAsia="ar-SA"/>
        </w:rPr>
        <w:t>по состоянию  на 01.05.2014 г.</w:t>
      </w:r>
    </w:p>
    <w:p w:rsidR="00DF62BF" w:rsidRDefault="00DF62BF" w:rsidP="00090FFA">
      <w:pPr>
        <w:jc w:val="center"/>
        <w:rPr>
          <w:rFonts w:eastAsia="Times New Roman"/>
          <w:b/>
          <w:sz w:val="28"/>
          <w:szCs w:val="28"/>
          <w:lang w:eastAsia="ar-SA"/>
        </w:rPr>
      </w:pPr>
    </w:p>
    <w:p w:rsidR="009E0EB3" w:rsidRPr="007308AA" w:rsidRDefault="00DF62BF" w:rsidP="00090FFA">
      <w:pPr>
        <w:ind w:firstLine="709"/>
        <w:jc w:val="both"/>
        <w:rPr>
          <w:rFonts w:cs="Tahoma"/>
        </w:rPr>
      </w:pPr>
      <w:proofErr w:type="gramStart"/>
      <w:r w:rsidRPr="007308AA">
        <w:rPr>
          <w:rFonts w:cs="Tahoma"/>
        </w:rPr>
        <w:t>В целях контроля</w:t>
      </w:r>
      <w:r w:rsidR="0017072E" w:rsidRPr="007308AA">
        <w:rPr>
          <w:rFonts w:cs="Tahoma"/>
        </w:rPr>
        <w:t xml:space="preserve"> </w:t>
      </w:r>
      <w:r w:rsidRPr="007308AA">
        <w:rPr>
          <w:rFonts w:cs="Tahoma"/>
        </w:rPr>
        <w:t>за</w:t>
      </w:r>
      <w:r w:rsidR="0017072E" w:rsidRPr="007308AA">
        <w:rPr>
          <w:rFonts w:cs="Tahoma"/>
        </w:rPr>
        <w:t xml:space="preserve"> </w:t>
      </w:r>
      <w:r w:rsidRPr="007308AA">
        <w:rPr>
          <w:rFonts w:cs="Tahoma"/>
        </w:rPr>
        <w:t>реализацией Указов</w:t>
      </w:r>
      <w:r w:rsidR="0017072E" w:rsidRPr="007308AA">
        <w:rPr>
          <w:rFonts w:cs="Tahoma"/>
        </w:rPr>
        <w:t xml:space="preserve">  </w:t>
      </w:r>
      <w:r w:rsidRPr="007308AA">
        <w:rPr>
          <w:rFonts w:cs="Tahoma"/>
        </w:rPr>
        <w:t xml:space="preserve">Президента  </w:t>
      </w:r>
      <w:r w:rsidR="009E0EB3">
        <w:rPr>
          <w:rFonts w:cs="Tahoma"/>
        </w:rPr>
        <w:t>от 07 мая 2012  года</w:t>
      </w:r>
      <w:r w:rsidR="00090FFA">
        <w:rPr>
          <w:rFonts w:cs="Tahoma"/>
        </w:rPr>
        <w:t xml:space="preserve"> </w:t>
      </w:r>
      <w:r w:rsidRPr="007308AA">
        <w:rPr>
          <w:rFonts w:cs="Tahoma"/>
        </w:rPr>
        <w:t>09.08.2012 г.</w:t>
      </w:r>
      <w:r w:rsidR="004478A7" w:rsidRPr="007308AA">
        <w:rPr>
          <w:rFonts w:cs="Tahoma"/>
        </w:rPr>
        <w:t xml:space="preserve"> Главой</w:t>
      </w:r>
      <w:r w:rsidR="009E0EB3">
        <w:rPr>
          <w:rFonts w:cs="Tahoma"/>
        </w:rPr>
        <w:t xml:space="preserve"> </w:t>
      </w:r>
      <w:r w:rsidR="004478A7" w:rsidRPr="007308AA">
        <w:rPr>
          <w:rFonts w:cs="Tahoma"/>
        </w:rPr>
        <w:t xml:space="preserve">администрации </w:t>
      </w:r>
      <w:r w:rsidR="0017072E" w:rsidRPr="007308AA">
        <w:rPr>
          <w:rFonts w:cs="Tahoma"/>
        </w:rPr>
        <w:t xml:space="preserve"> </w:t>
      </w:r>
      <w:r w:rsidR="004478A7" w:rsidRPr="007308AA">
        <w:rPr>
          <w:rFonts w:cs="Tahoma"/>
        </w:rPr>
        <w:t>муниципального</w:t>
      </w:r>
      <w:r w:rsidR="0017072E" w:rsidRPr="007308AA">
        <w:rPr>
          <w:rFonts w:cs="Tahoma"/>
        </w:rPr>
        <w:t xml:space="preserve"> </w:t>
      </w:r>
      <w:r w:rsidR="004478A7" w:rsidRPr="007308AA">
        <w:rPr>
          <w:rFonts w:cs="Tahoma"/>
        </w:rPr>
        <w:t xml:space="preserve"> образования "</w:t>
      </w:r>
      <w:r w:rsidR="00090FFA">
        <w:rPr>
          <w:rFonts w:cs="Tahoma"/>
        </w:rPr>
        <w:t xml:space="preserve">Чердаклинский </w:t>
      </w:r>
      <w:r w:rsidR="004478A7" w:rsidRPr="007308AA">
        <w:rPr>
          <w:rFonts w:cs="Tahoma"/>
        </w:rPr>
        <w:t>район"</w:t>
      </w:r>
      <w:r w:rsidR="00090FFA">
        <w:rPr>
          <w:rFonts w:cs="Tahoma"/>
        </w:rPr>
        <w:t xml:space="preserve"> утвержден </w:t>
      </w:r>
      <w:r w:rsidR="0017072E" w:rsidRPr="007308AA">
        <w:rPr>
          <w:rFonts w:cs="Tahoma"/>
        </w:rPr>
        <w:t>сетевой график по реализации данных Указов</w:t>
      </w:r>
      <w:r w:rsidRPr="007308AA">
        <w:rPr>
          <w:rFonts w:cs="Tahoma"/>
        </w:rPr>
        <w:t>, постановлением администрации</w:t>
      </w:r>
      <w:r w:rsidR="00090FFA">
        <w:rPr>
          <w:rFonts w:cs="Tahoma"/>
        </w:rPr>
        <w:t xml:space="preserve"> </w:t>
      </w:r>
      <w:r w:rsidR="009E0EB3" w:rsidRPr="007308AA">
        <w:rPr>
          <w:rFonts w:cs="Tahoma"/>
        </w:rPr>
        <w:t>МО «Чердаклинский район»</w:t>
      </w:r>
      <w:r w:rsidR="00090FFA">
        <w:rPr>
          <w:rFonts w:cs="Tahoma"/>
        </w:rPr>
        <w:t xml:space="preserve"> от 10.08.2012 г создана </w:t>
      </w:r>
      <w:r w:rsidR="009E0EB3" w:rsidRPr="007308AA">
        <w:rPr>
          <w:rFonts w:cs="Tahoma"/>
        </w:rPr>
        <w:t xml:space="preserve">районная  рабочая  группа по контролю за реализацией </w:t>
      </w:r>
      <w:r w:rsidR="00090FFA">
        <w:rPr>
          <w:rFonts w:cs="Tahoma"/>
        </w:rPr>
        <w:t xml:space="preserve">Указов Президента </w:t>
      </w:r>
      <w:r w:rsidR="009E0EB3" w:rsidRPr="007308AA">
        <w:rPr>
          <w:rFonts w:cs="Tahoma"/>
        </w:rPr>
        <w:t xml:space="preserve">РФ </w:t>
      </w:r>
      <w:r w:rsidR="00090FFA">
        <w:rPr>
          <w:rFonts w:cs="Tahoma"/>
        </w:rPr>
        <w:t xml:space="preserve">от 07 </w:t>
      </w:r>
      <w:r w:rsidR="009E0EB3" w:rsidRPr="007308AA">
        <w:rPr>
          <w:rFonts w:cs="Tahoma"/>
        </w:rPr>
        <w:t xml:space="preserve">мая </w:t>
      </w:r>
      <w:r w:rsidR="00090FFA">
        <w:rPr>
          <w:rFonts w:cs="Tahoma"/>
        </w:rPr>
        <w:t>2012 г. постановлением</w:t>
      </w:r>
      <w:r w:rsidR="009E0EB3" w:rsidRPr="007308AA">
        <w:rPr>
          <w:rFonts w:cs="Tahoma"/>
        </w:rPr>
        <w:t xml:space="preserve"> администрации МО «Чердаклинский район» </w:t>
      </w:r>
      <w:r w:rsidR="009E0EB3">
        <w:rPr>
          <w:rFonts w:cs="Tahoma"/>
        </w:rPr>
        <w:t xml:space="preserve"> </w:t>
      </w:r>
      <w:r w:rsidR="009E0EB3" w:rsidRPr="007308AA">
        <w:rPr>
          <w:rFonts w:cs="Tahoma"/>
        </w:rPr>
        <w:t>№</w:t>
      </w:r>
      <w:r w:rsidR="009E0EB3">
        <w:rPr>
          <w:rFonts w:cs="Tahoma"/>
        </w:rPr>
        <w:t xml:space="preserve">  </w:t>
      </w:r>
      <w:r w:rsidR="009E0EB3" w:rsidRPr="007308AA">
        <w:rPr>
          <w:rFonts w:cs="Tahoma"/>
        </w:rPr>
        <w:t>1210 от 12.11.2012 г</w:t>
      </w:r>
      <w:proofErr w:type="gramEnd"/>
      <w:r w:rsidR="009E0EB3" w:rsidRPr="007308AA">
        <w:rPr>
          <w:rFonts w:cs="Tahoma"/>
        </w:rPr>
        <w:t xml:space="preserve">. утвержден </w:t>
      </w:r>
      <w:r w:rsidR="00090FFA">
        <w:rPr>
          <w:rFonts w:cs="Tahoma"/>
        </w:rPr>
        <w:t xml:space="preserve">перечень </w:t>
      </w:r>
      <w:r w:rsidR="009E0EB3" w:rsidRPr="007308AA">
        <w:rPr>
          <w:rFonts w:cs="Tahoma"/>
        </w:rPr>
        <w:t xml:space="preserve">мероприятий по </w:t>
      </w:r>
      <w:r w:rsidR="009E0EB3">
        <w:rPr>
          <w:rFonts w:cs="Tahoma"/>
        </w:rPr>
        <w:t>реализации Указов Президента.</w:t>
      </w:r>
    </w:p>
    <w:p w:rsidR="009E0EB3" w:rsidRPr="007308AA" w:rsidRDefault="009E0EB3" w:rsidP="00090FFA">
      <w:pPr>
        <w:ind w:firstLine="709"/>
        <w:jc w:val="both"/>
        <w:rPr>
          <w:rFonts w:cs="Tahoma"/>
        </w:rPr>
      </w:pPr>
      <w:r>
        <w:rPr>
          <w:rFonts w:cs="Tahoma"/>
        </w:rPr>
        <w:t xml:space="preserve">В рамках реализации вышеназванных указов Президента в </w:t>
      </w:r>
      <w:r w:rsidR="00A24A44">
        <w:rPr>
          <w:rFonts w:cs="Tahoma"/>
        </w:rPr>
        <w:t>Чердакл</w:t>
      </w:r>
      <w:r w:rsidR="0036691E">
        <w:rPr>
          <w:rFonts w:cs="Tahoma"/>
        </w:rPr>
        <w:t>инском районе прове</w:t>
      </w:r>
      <w:r w:rsidR="00A24A44">
        <w:rPr>
          <w:rFonts w:cs="Tahoma"/>
        </w:rPr>
        <w:t>дена</w:t>
      </w:r>
      <w:r>
        <w:rPr>
          <w:rFonts w:cs="Tahoma"/>
        </w:rPr>
        <w:t xml:space="preserve"> следующая работа:</w:t>
      </w:r>
    </w:p>
    <w:p w:rsidR="0017072E" w:rsidRPr="007308AA" w:rsidRDefault="0017072E" w:rsidP="00090FFA">
      <w:pPr>
        <w:rPr>
          <w:rFonts w:cs="Tahoma"/>
        </w:rPr>
      </w:pPr>
    </w:p>
    <w:p w:rsidR="0017072E" w:rsidRPr="005D0449" w:rsidRDefault="007308AA" w:rsidP="00090FFA">
      <w:pPr>
        <w:jc w:val="center"/>
        <w:rPr>
          <w:rStyle w:val="a3"/>
          <w:b/>
          <w:color w:val="1D1B11" w:themeColor="background2" w:themeShade="1A"/>
          <w:lang w:eastAsia="ar-SA"/>
        </w:rPr>
      </w:pPr>
      <w:r w:rsidRPr="005D0449">
        <w:t xml:space="preserve">1 </w:t>
      </w:r>
      <w:hyperlink r:id="rId7" w:history="1">
        <w:r w:rsidR="0017072E" w:rsidRPr="005D0449">
          <w:rPr>
            <w:rStyle w:val="a3"/>
            <w:b/>
            <w:color w:val="1D1B11" w:themeColor="background2" w:themeShade="1A"/>
            <w:lang w:eastAsia="ar-SA"/>
          </w:rPr>
          <w:t>Указ Президента Российской Федерации от 07.05.2012 № 596 «О долгосрочной государственной политике»</w:t>
        </w:r>
      </w:hyperlink>
    </w:p>
    <w:p w:rsidR="0036691E" w:rsidRPr="005D0449" w:rsidRDefault="0036691E" w:rsidP="00090FFA">
      <w:pPr>
        <w:jc w:val="center"/>
        <w:rPr>
          <w:rStyle w:val="a3"/>
          <w:b/>
          <w:color w:val="1D1B11" w:themeColor="background2" w:themeShade="1A"/>
          <w:lang w:eastAsia="ar-SA"/>
        </w:rPr>
      </w:pPr>
    </w:p>
    <w:p w:rsidR="0036691E" w:rsidRPr="0036691E" w:rsidRDefault="0036691E" w:rsidP="00090FFA">
      <w:pPr>
        <w:widowControl/>
        <w:autoSpaceDE w:val="0"/>
        <w:ind w:firstLine="709"/>
        <w:jc w:val="both"/>
        <w:rPr>
          <w:rFonts w:eastAsia="Calibri" w:cs="Calibri"/>
          <w:b/>
          <w:i/>
          <w:u w:val="single"/>
          <w:lang w:eastAsia="ar-SA"/>
        </w:rPr>
      </w:pPr>
      <w:r w:rsidRPr="0036691E">
        <w:rPr>
          <w:rFonts w:eastAsia="Calibri" w:cs="Calibri"/>
          <w:b/>
          <w:i/>
          <w:u w:val="single"/>
          <w:lang w:eastAsia="ar-SA"/>
        </w:rPr>
        <w:t>Создание новых рабочих мест.</w:t>
      </w:r>
    </w:p>
    <w:p w:rsidR="0036691E" w:rsidRPr="0036691E" w:rsidRDefault="0036691E" w:rsidP="00090FFA">
      <w:pPr>
        <w:widowControl/>
        <w:autoSpaceDE w:val="0"/>
        <w:ind w:firstLine="709"/>
        <w:jc w:val="both"/>
        <w:rPr>
          <w:rFonts w:eastAsia="Calibri" w:cs="Calibri"/>
          <w:lang w:eastAsia="ar-SA"/>
        </w:rPr>
      </w:pPr>
      <w:r w:rsidRPr="0036691E">
        <w:rPr>
          <w:rFonts w:eastAsia="Calibri" w:cs="Calibri"/>
          <w:lang w:eastAsia="ar-SA"/>
        </w:rPr>
        <w:t>До 2018 года в районе планируется создать 3706 новых рабочих мест. В том числе 469 – в 2014, 470 – в 2015, 787 – в 2016, 782 – в 2017, 780 – в 2018 годах.</w:t>
      </w:r>
    </w:p>
    <w:p w:rsidR="0036691E" w:rsidRPr="0036691E" w:rsidRDefault="0036691E" w:rsidP="00090FFA">
      <w:pPr>
        <w:widowControl/>
        <w:ind w:firstLine="720"/>
        <w:jc w:val="both"/>
        <w:rPr>
          <w:rFonts w:eastAsia="Calibri" w:cs="Calibri"/>
          <w:lang w:eastAsia="ar-SA"/>
        </w:rPr>
      </w:pPr>
      <w:proofErr w:type="gramStart"/>
      <w:r w:rsidRPr="0036691E">
        <w:rPr>
          <w:rFonts w:eastAsia="Calibri" w:cs="Calibri"/>
          <w:lang w:eastAsia="ar-SA"/>
        </w:rPr>
        <w:t>(В 2013 году в районе было создано 464 новых рабочих мест из них 244 рабочих места в рамках реализации крупных инвестиционных проектов, таких как ООО «Марс» (Чердаклы) 115 чел., ООО «Марс» (Мирный) 61 чел., ООО «</w:t>
      </w:r>
      <w:proofErr w:type="spellStart"/>
      <w:r w:rsidRPr="0036691E">
        <w:rPr>
          <w:rFonts w:eastAsia="Calibri" w:cs="Calibri"/>
          <w:lang w:eastAsia="ar-SA"/>
        </w:rPr>
        <w:t>ТакатаРус</w:t>
      </w:r>
      <w:proofErr w:type="spellEnd"/>
      <w:r w:rsidRPr="0036691E">
        <w:rPr>
          <w:rFonts w:eastAsia="Calibri" w:cs="Calibri"/>
          <w:lang w:eastAsia="ar-SA"/>
        </w:rPr>
        <w:t>» 2 чел., ООО «</w:t>
      </w:r>
      <w:proofErr w:type="spellStart"/>
      <w:r w:rsidRPr="0036691E">
        <w:rPr>
          <w:rFonts w:eastAsia="Calibri" w:cs="Calibri"/>
          <w:lang w:eastAsia="ar-SA"/>
        </w:rPr>
        <w:t>Мебелькомплект</w:t>
      </w:r>
      <w:proofErr w:type="spellEnd"/>
      <w:r w:rsidRPr="0036691E">
        <w:rPr>
          <w:rFonts w:eastAsia="Calibri" w:cs="Calibri"/>
          <w:lang w:eastAsia="ar-SA"/>
        </w:rPr>
        <w:t>» 5 чел., ООО «</w:t>
      </w:r>
      <w:proofErr w:type="spellStart"/>
      <w:r w:rsidRPr="0036691E">
        <w:rPr>
          <w:rFonts w:eastAsia="Calibri" w:cs="Calibri"/>
          <w:lang w:eastAsia="ar-SA"/>
        </w:rPr>
        <w:t>Мегаферма</w:t>
      </w:r>
      <w:proofErr w:type="spellEnd"/>
      <w:r w:rsidRPr="0036691E">
        <w:rPr>
          <w:rFonts w:eastAsia="Calibri" w:cs="Calibri"/>
          <w:lang w:eastAsia="ar-SA"/>
        </w:rPr>
        <w:t xml:space="preserve"> «Октябрьская» 6 чел, ООО «Ульяновская Нива» 15 чел., ООО «</w:t>
      </w:r>
      <w:proofErr w:type="spellStart"/>
      <w:r w:rsidRPr="0036691E">
        <w:rPr>
          <w:rFonts w:eastAsia="Calibri" w:cs="Calibri"/>
          <w:lang w:eastAsia="ar-SA"/>
        </w:rPr>
        <w:t>Ситидорс</w:t>
      </w:r>
      <w:proofErr w:type="spellEnd"/>
      <w:r w:rsidRPr="0036691E">
        <w:rPr>
          <w:rFonts w:eastAsia="Calibri" w:cs="Calibri"/>
          <w:lang w:eastAsia="ar-SA"/>
        </w:rPr>
        <w:t xml:space="preserve">» 32 чел., ООО «Бати </w:t>
      </w:r>
      <w:proofErr w:type="spellStart"/>
      <w:r w:rsidRPr="0036691E">
        <w:rPr>
          <w:rFonts w:eastAsia="Calibri" w:cs="Calibri"/>
          <w:lang w:eastAsia="ar-SA"/>
        </w:rPr>
        <w:t>Шерна</w:t>
      </w:r>
      <w:proofErr w:type="spellEnd"/>
      <w:r w:rsidRPr="0036691E">
        <w:rPr>
          <w:rFonts w:eastAsia="Calibri" w:cs="Calibri"/>
          <w:lang w:eastAsia="ar-SA"/>
        </w:rPr>
        <w:t>» 8</w:t>
      </w:r>
      <w:proofErr w:type="gramEnd"/>
      <w:r w:rsidRPr="0036691E">
        <w:rPr>
          <w:rFonts w:eastAsia="Calibri" w:cs="Calibri"/>
          <w:lang w:eastAsia="ar-SA"/>
        </w:rPr>
        <w:t xml:space="preserve"> чел.) </w:t>
      </w:r>
    </w:p>
    <w:p w:rsidR="0036691E" w:rsidRPr="0036691E" w:rsidRDefault="0036691E" w:rsidP="00090FFA">
      <w:pPr>
        <w:widowControl/>
        <w:ind w:firstLine="720"/>
        <w:jc w:val="both"/>
        <w:rPr>
          <w:rFonts w:eastAsia="Calibri" w:cs="Calibri"/>
        </w:rPr>
      </w:pPr>
      <w:r w:rsidRPr="0036691E">
        <w:rPr>
          <w:rFonts w:eastAsia="Calibri" w:cs="Calibri"/>
        </w:rPr>
        <w:t xml:space="preserve">В 2014 году запланировано создание 479 новых рабочих мест. </w:t>
      </w:r>
      <w:proofErr w:type="gramStart"/>
      <w:r w:rsidRPr="0036691E">
        <w:rPr>
          <w:rFonts w:eastAsia="Calibri" w:cs="Calibri"/>
        </w:rPr>
        <w:t xml:space="preserve">Фактически создано 261 новых рабочих мест, процент выполнения плана составляет 54,5%. в том числе ООО «Марс» (Чердаклы) – 4, ООО «Марс» (Мирный) – 15, ООО «Пальмира» - 40, ИП Карпухин Е.С. - 19, КФХ </w:t>
      </w:r>
      <w:proofErr w:type="spellStart"/>
      <w:r w:rsidRPr="0036691E">
        <w:rPr>
          <w:rFonts w:eastAsia="Calibri" w:cs="Calibri"/>
        </w:rPr>
        <w:t>Ащепкова</w:t>
      </w:r>
      <w:proofErr w:type="spellEnd"/>
      <w:r w:rsidRPr="0036691E">
        <w:rPr>
          <w:rFonts w:eastAsia="Calibri" w:cs="Calibri"/>
        </w:rPr>
        <w:t xml:space="preserve"> И.Н. - 10, ИП </w:t>
      </w:r>
      <w:proofErr w:type="spellStart"/>
      <w:r w:rsidRPr="0036691E">
        <w:rPr>
          <w:rFonts w:eastAsia="Calibri" w:cs="Calibri"/>
        </w:rPr>
        <w:t>Урмаков</w:t>
      </w:r>
      <w:proofErr w:type="spellEnd"/>
      <w:r w:rsidRPr="0036691E">
        <w:rPr>
          <w:rFonts w:eastAsia="Calibri" w:cs="Calibri"/>
        </w:rPr>
        <w:t xml:space="preserve"> Д.Н. - 10, ООО ИГ «Основа» - 20, ООО «Шефлер </w:t>
      </w:r>
      <w:proofErr w:type="spellStart"/>
      <w:r w:rsidRPr="0036691E">
        <w:rPr>
          <w:rFonts w:eastAsia="Calibri" w:cs="Calibri"/>
        </w:rPr>
        <w:t>Мануфекчеринг</w:t>
      </w:r>
      <w:proofErr w:type="spellEnd"/>
      <w:r w:rsidRPr="0036691E">
        <w:rPr>
          <w:rFonts w:eastAsia="Calibri" w:cs="Calibri"/>
        </w:rPr>
        <w:t xml:space="preserve"> РУС» - 34, ООО «Ульяновский Центр Трансфера </w:t>
      </w:r>
      <w:proofErr w:type="spellStart"/>
      <w:r w:rsidRPr="0036691E">
        <w:rPr>
          <w:rFonts w:eastAsia="Calibri" w:cs="Calibri"/>
        </w:rPr>
        <w:t>Технолоний</w:t>
      </w:r>
      <w:proofErr w:type="spellEnd"/>
      <w:r w:rsidRPr="0036691E">
        <w:rPr>
          <w:rFonts w:eastAsia="Calibri" w:cs="Calibri"/>
        </w:rPr>
        <w:t>» - 14 и др.</w:t>
      </w:r>
      <w:proofErr w:type="gramEnd"/>
    </w:p>
    <w:p w:rsidR="0036691E" w:rsidRPr="0036691E" w:rsidRDefault="0036691E" w:rsidP="00090FFA">
      <w:pPr>
        <w:widowControl/>
        <w:ind w:firstLine="720"/>
        <w:jc w:val="both"/>
        <w:rPr>
          <w:rFonts w:eastAsia="Calibri" w:cs="Calibri"/>
          <w:lang w:eastAsia="ar-SA"/>
        </w:rPr>
      </w:pPr>
      <w:r w:rsidRPr="0036691E">
        <w:rPr>
          <w:rFonts w:eastAsia="Calibri" w:cs="Calibri"/>
          <w:lang w:eastAsia="ar-SA"/>
        </w:rPr>
        <w:t xml:space="preserve">В целях создания новых рабочих мест на территории района, для </w:t>
      </w:r>
      <w:proofErr w:type="gramStart"/>
      <w:r w:rsidRPr="0036691E">
        <w:rPr>
          <w:rFonts w:eastAsia="Calibri" w:cs="Calibri"/>
          <w:lang w:eastAsia="ar-SA"/>
        </w:rPr>
        <w:t>инвесторов, реализующих приоритетные проекты предусмотрены</w:t>
      </w:r>
      <w:proofErr w:type="gramEnd"/>
      <w:r w:rsidRPr="0036691E">
        <w:rPr>
          <w:rFonts w:eastAsia="Calibri" w:cs="Calibri"/>
          <w:lang w:eastAsia="ar-SA"/>
        </w:rPr>
        <w:t xml:space="preserve"> различные налоговые и неналоговые льготы (льгота по уплате земельного налога, предоставление земельных участков без торгов).</w:t>
      </w:r>
    </w:p>
    <w:p w:rsidR="0036691E" w:rsidRPr="0036691E" w:rsidRDefault="0036691E" w:rsidP="00090FFA">
      <w:pPr>
        <w:widowControl/>
        <w:ind w:firstLine="720"/>
        <w:jc w:val="both"/>
        <w:rPr>
          <w:rFonts w:eastAsia="Calibri" w:cs="Calibri"/>
          <w:b/>
          <w:i/>
          <w:u w:val="single"/>
          <w:lang w:eastAsia="ar-SA"/>
        </w:rPr>
      </w:pPr>
      <w:r w:rsidRPr="0036691E">
        <w:rPr>
          <w:rFonts w:eastAsia="Calibri" w:cs="Calibri"/>
          <w:b/>
          <w:i/>
          <w:u w:val="single"/>
          <w:lang w:eastAsia="ar-SA"/>
        </w:rPr>
        <w:t xml:space="preserve">В области стратегического планирования социально-экономического развития </w:t>
      </w:r>
    </w:p>
    <w:p w:rsidR="0036691E" w:rsidRPr="0036691E" w:rsidRDefault="0036691E" w:rsidP="00090FFA">
      <w:pPr>
        <w:widowControl/>
        <w:ind w:firstLine="709"/>
        <w:jc w:val="both"/>
        <w:rPr>
          <w:rFonts w:eastAsia="Calibri" w:cs="Calibri"/>
          <w:lang w:eastAsia="ar-SA"/>
        </w:rPr>
      </w:pPr>
      <w:r w:rsidRPr="0036691E">
        <w:rPr>
          <w:rFonts w:eastAsia="Calibri" w:cs="Calibri"/>
          <w:lang w:eastAsia="ar-SA"/>
        </w:rPr>
        <w:t xml:space="preserve">В районе разработана Стратегия социально-экономического развития территории: повышения инвестиционной привлекательности и развития конкурентной среды муниципального образования «Чердаклинский район» Ульяновской области» на 2010-2015 </w:t>
      </w:r>
      <w:proofErr w:type="spellStart"/>
      <w:r w:rsidRPr="0036691E">
        <w:rPr>
          <w:rFonts w:eastAsia="Calibri" w:cs="Calibri"/>
          <w:lang w:eastAsia="ar-SA"/>
        </w:rPr>
        <w:t>г.г</w:t>
      </w:r>
      <w:proofErr w:type="spellEnd"/>
      <w:r w:rsidRPr="0036691E">
        <w:rPr>
          <w:rFonts w:eastAsia="Calibri" w:cs="Calibri"/>
          <w:lang w:eastAsia="ar-SA"/>
        </w:rPr>
        <w:t xml:space="preserve">. (решение Совета депутатов муниципального образования «Чердаклинский район» от 21.07.2010 № 57). </w:t>
      </w:r>
    </w:p>
    <w:p w:rsidR="0036691E" w:rsidRPr="0036691E" w:rsidRDefault="0036691E" w:rsidP="00090FFA">
      <w:pPr>
        <w:widowControl/>
        <w:ind w:firstLine="709"/>
        <w:jc w:val="both"/>
        <w:rPr>
          <w:rFonts w:eastAsia="Calibri" w:cs="Calibri"/>
          <w:lang w:eastAsia="ar-SA"/>
        </w:rPr>
      </w:pPr>
      <w:r w:rsidRPr="0036691E">
        <w:rPr>
          <w:rFonts w:eastAsia="Calibri" w:cs="Calibri"/>
          <w:lang w:eastAsia="ar-SA"/>
        </w:rPr>
        <w:t>Разработана стратегия социально-экономического развития до 2020 года.</w:t>
      </w:r>
    </w:p>
    <w:p w:rsidR="0036691E" w:rsidRPr="0036691E" w:rsidRDefault="0036691E" w:rsidP="00090FFA">
      <w:pPr>
        <w:widowControl/>
        <w:ind w:firstLine="708"/>
        <w:jc w:val="both"/>
        <w:rPr>
          <w:rFonts w:eastAsia="Calibri" w:cs="Calibri"/>
          <w:b/>
          <w:i/>
          <w:u w:val="single"/>
          <w:lang w:eastAsia="ar-SA"/>
        </w:rPr>
      </w:pPr>
      <w:r w:rsidRPr="0036691E">
        <w:rPr>
          <w:rFonts w:eastAsia="Calibri" w:cs="Calibri"/>
          <w:b/>
          <w:i/>
          <w:u w:val="single"/>
          <w:lang w:eastAsia="ar-SA"/>
        </w:rPr>
        <w:t>В области совершенствования бюджетной, налоговой политики, повышения эффективности бюджетных расходов и государственных закупок.</w:t>
      </w:r>
    </w:p>
    <w:p w:rsidR="0036691E" w:rsidRPr="0036691E" w:rsidRDefault="0036691E" w:rsidP="00090FFA">
      <w:pPr>
        <w:widowControl/>
        <w:ind w:firstLine="708"/>
        <w:jc w:val="both"/>
        <w:rPr>
          <w:rFonts w:eastAsia="Lucida Sans Unicode" w:cs="Calibri"/>
          <w:lang w:eastAsia="ar-SA"/>
        </w:rPr>
      </w:pPr>
      <w:r w:rsidRPr="0036691E">
        <w:rPr>
          <w:rFonts w:eastAsia="Lucida Sans Unicode" w:cs="Calibri"/>
          <w:lang w:eastAsia="ar-SA"/>
        </w:rPr>
        <w:t>Для укрепления налогового потенциала за  анализируемый период  2014 года администрацией муниципального образования «Чердаклинский район» проведено 8 заседаний комиссии с приглашением 37 работодателей. По итогам комиссий в бюджет муниципального образования «Чердаклинский район»  поступило 1847,2 тыс. руб. Погашена задолженность по НДФЛ в сумме: ООО «</w:t>
      </w:r>
      <w:proofErr w:type="spellStart"/>
      <w:r w:rsidRPr="0036691E">
        <w:rPr>
          <w:rFonts w:eastAsia="Lucida Sans Unicode" w:cs="Calibri"/>
          <w:lang w:eastAsia="ar-SA"/>
        </w:rPr>
        <w:t>РемДомСервис</w:t>
      </w:r>
      <w:proofErr w:type="spellEnd"/>
      <w:r w:rsidRPr="0036691E">
        <w:rPr>
          <w:rFonts w:eastAsia="Lucida Sans Unicode" w:cs="Calibri"/>
          <w:lang w:eastAsia="ar-SA"/>
        </w:rPr>
        <w:t>» – 300,0 тыс. руб., ОАО «Чердаклинское АТП» - 213,0 тыс. руб.</w:t>
      </w:r>
    </w:p>
    <w:p w:rsidR="0036691E" w:rsidRPr="0036691E" w:rsidRDefault="0036691E" w:rsidP="00090FFA">
      <w:pPr>
        <w:widowControl/>
        <w:ind w:firstLine="708"/>
        <w:jc w:val="both"/>
        <w:rPr>
          <w:rFonts w:eastAsia="Times New Roman"/>
          <w:lang w:eastAsia="ar-SA"/>
        </w:rPr>
      </w:pPr>
      <w:proofErr w:type="gramStart"/>
      <w:r w:rsidRPr="0036691E">
        <w:rPr>
          <w:rFonts w:eastAsia="Lucida Sans Unicode" w:cs="Calibri"/>
          <w:lang w:eastAsia="ar-SA"/>
        </w:rPr>
        <w:t xml:space="preserve">За 2014 г. администрацией муниципального образования «Чердаклинский район» проведено </w:t>
      </w:r>
      <w:r w:rsidRPr="0036691E">
        <w:rPr>
          <w:rFonts w:eastAsia="Times New Roman"/>
          <w:lang w:eastAsia="ar-SA"/>
        </w:rPr>
        <w:t xml:space="preserve"> 2 рейда (22.01.2014г., 26.03.2014г.) совместно с государственным инспектором </w:t>
      </w:r>
      <w:r w:rsidRPr="0036691E">
        <w:rPr>
          <w:rFonts w:eastAsia="Times New Roman"/>
          <w:lang w:eastAsia="ar-SA"/>
        </w:rPr>
        <w:lastRenderedPageBreak/>
        <w:t>МРИ ФНС России №7 по Ульяновской области предприятий в МО "Чердаклинский район", результат рейдов –  выявлено 3 предприятия осуществлявших деятельность без регистрации на территории муниципального образования (ООО "</w:t>
      </w:r>
      <w:proofErr w:type="spellStart"/>
      <w:r w:rsidRPr="0036691E">
        <w:rPr>
          <w:rFonts w:eastAsia="Times New Roman"/>
          <w:lang w:eastAsia="ar-SA"/>
        </w:rPr>
        <w:t>РосТрейд</w:t>
      </w:r>
      <w:proofErr w:type="spellEnd"/>
      <w:r w:rsidRPr="0036691E">
        <w:rPr>
          <w:rFonts w:eastAsia="Times New Roman"/>
          <w:lang w:eastAsia="ar-SA"/>
        </w:rPr>
        <w:t xml:space="preserve"> ПТС", ООО «</w:t>
      </w:r>
      <w:proofErr w:type="spellStart"/>
      <w:r w:rsidRPr="0036691E">
        <w:rPr>
          <w:rFonts w:eastAsia="Times New Roman"/>
          <w:lang w:eastAsia="ar-SA"/>
        </w:rPr>
        <w:t>Диэлс</w:t>
      </w:r>
      <w:proofErr w:type="spellEnd"/>
      <w:r w:rsidRPr="0036691E">
        <w:rPr>
          <w:rFonts w:eastAsia="Times New Roman"/>
          <w:lang w:eastAsia="ar-SA"/>
        </w:rPr>
        <w:t>», ООО «Добрыня»).</w:t>
      </w:r>
      <w:proofErr w:type="gramEnd"/>
      <w:r w:rsidRPr="0036691E">
        <w:rPr>
          <w:rFonts w:eastAsia="Times New Roman"/>
          <w:lang w:eastAsia="ar-SA"/>
        </w:rPr>
        <w:t xml:space="preserve"> Зарегистрировано 1 обособленное предприятие </w:t>
      </w:r>
      <w:proofErr w:type="gramStart"/>
      <w:r w:rsidRPr="0036691E">
        <w:rPr>
          <w:rFonts w:eastAsia="Times New Roman"/>
          <w:lang w:eastAsia="ar-SA"/>
        </w:rPr>
        <w:t>в МРИ</w:t>
      </w:r>
      <w:proofErr w:type="gramEnd"/>
      <w:r w:rsidRPr="0036691E">
        <w:rPr>
          <w:rFonts w:eastAsia="Times New Roman"/>
          <w:lang w:eastAsia="ar-SA"/>
        </w:rPr>
        <w:t xml:space="preserve"> ФНС России №7 по Ульяновской области.</w:t>
      </w:r>
    </w:p>
    <w:p w:rsidR="0036691E" w:rsidRPr="0036691E" w:rsidRDefault="0036691E" w:rsidP="00090FFA">
      <w:pPr>
        <w:widowControl/>
        <w:ind w:firstLine="708"/>
        <w:jc w:val="both"/>
        <w:rPr>
          <w:rFonts w:eastAsia="Calibri" w:cs="Calibri"/>
          <w:b/>
          <w:i/>
          <w:u w:val="single"/>
          <w:lang w:eastAsia="ar-SA"/>
        </w:rPr>
      </w:pPr>
      <w:r w:rsidRPr="0036691E">
        <w:rPr>
          <w:rFonts w:eastAsia="Calibri" w:cs="Calibri"/>
          <w:b/>
          <w:i/>
          <w:u w:val="single"/>
          <w:lang w:eastAsia="ar-SA"/>
        </w:rPr>
        <w:t>В области приватизации и совершенствования управления государственным имуществом</w:t>
      </w:r>
    </w:p>
    <w:p w:rsidR="0036691E" w:rsidRPr="0036691E" w:rsidRDefault="0036691E" w:rsidP="00090FFA">
      <w:pPr>
        <w:widowControl/>
        <w:ind w:firstLine="708"/>
        <w:jc w:val="both"/>
        <w:rPr>
          <w:rFonts w:eastAsia="Lucida Sans Unicode" w:cs="Calibri"/>
          <w:lang w:eastAsia="ar-SA"/>
        </w:rPr>
      </w:pPr>
      <w:r w:rsidRPr="0036691E">
        <w:rPr>
          <w:rFonts w:eastAsia="Lucida Sans Unicode" w:cs="Calibri"/>
          <w:lang w:eastAsia="ar-SA"/>
        </w:rPr>
        <w:t xml:space="preserve"> В</w:t>
      </w:r>
      <w:r w:rsidR="005D0449" w:rsidRPr="005D0449">
        <w:rPr>
          <w:rFonts w:eastAsia="Lucida Sans Unicode" w:cs="Calibri"/>
          <w:lang w:eastAsia="ar-SA"/>
        </w:rPr>
        <w:t xml:space="preserve"> районе ежегодно принимается</w:t>
      </w:r>
      <w:r w:rsidRPr="0036691E">
        <w:rPr>
          <w:rFonts w:eastAsia="Lucida Sans Unicode" w:cs="Calibri"/>
          <w:lang w:eastAsia="ar-SA"/>
        </w:rPr>
        <w:t xml:space="preserve"> план приватизации муниципального имущества.</w:t>
      </w:r>
    </w:p>
    <w:p w:rsidR="0036691E" w:rsidRPr="0036691E" w:rsidRDefault="0036691E" w:rsidP="00090FFA">
      <w:pPr>
        <w:widowControl/>
        <w:ind w:firstLine="708"/>
        <w:jc w:val="both"/>
        <w:rPr>
          <w:rFonts w:eastAsia="Lucida Sans Unicode" w:cs="Calibri"/>
          <w:b/>
          <w:i/>
          <w:lang w:eastAsia="ar-SA"/>
        </w:rPr>
      </w:pPr>
      <w:r w:rsidRPr="0036691E">
        <w:rPr>
          <w:rFonts w:eastAsia="Calibri" w:cs="Calibri"/>
          <w:b/>
          <w:i/>
          <w:u w:val="single"/>
          <w:lang w:eastAsia="ar-SA"/>
        </w:rPr>
        <w:t>В области улучшения условий ведения предпринимательской деятельности</w:t>
      </w:r>
      <w:r w:rsidRPr="0036691E">
        <w:rPr>
          <w:rFonts w:eastAsia="Lucida Sans Unicode" w:cs="Calibri"/>
          <w:b/>
          <w:i/>
          <w:lang w:eastAsia="ar-SA"/>
        </w:rPr>
        <w:t xml:space="preserve"> </w:t>
      </w:r>
    </w:p>
    <w:p w:rsidR="0036691E" w:rsidRPr="0036691E" w:rsidRDefault="0036691E" w:rsidP="00090FFA">
      <w:pPr>
        <w:widowControl/>
        <w:ind w:firstLine="708"/>
        <w:jc w:val="both"/>
        <w:rPr>
          <w:rFonts w:eastAsia="Lucida Sans Unicode" w:cs="Calibri"/>
          <w:lang w:eastAsia="ar-SA"/>
        </w:rPr>
      </w:pPr>
      <w:r w:rsidRPr="0036691E">
        <w:rPr>
          <w:rFonts w:eastAsia="Lucida Sans Unicode" w:cs="Calibri"/>
          <w:lang w:eastAsia="ar-SA"/>
        </w:rPr>
        <w:t>По ряду муниципальных услуг, предоставляемым субъектам предпринимательской деятельности сокращены сроки предоставления. Это консультационные и информационные услуги субъектам малого предпринимательства – сроки сокращены с 30 до 10 дней в среднем.</w:t>
      </w:r>
    </w:p>
    <w:p w:rsidR="0036691E" w:rsidRPr="0036691E" w:rsidRDefault="0036691E" w:rsidP="00090FFA">
      <w:pPr>
        <w:widowControl/>
        <w:ind w:firstLine="708"/>
        <w:jc w:val="both"/>
        <w:rPr>
          <w:rFonts w:eastAsia="Calibri" w:cs="Calibri"/>
          <w:lang w:eastAsia="ar-SA"/>
        </w:rPr>
      </w:pPr>
      <w:proofErr w:type="gramStart"/>
      <w:r w:rsidRPr="0036691E">
        <w:rPr>
          <w:rFonts w:eastAsia="Calibri" w:cs="Calibri"/>
          <w:lang w:eastAsia="ar-SA"/>
        </w:rPr>
        <w:t>В районе в рамках функционирования института уполномоченного по правам предпринимателей в Ульяновской области выбран общественный представитель уполномоченного по правам</w:t>
      </w:r>
      <w:proofErr w:type="gramEnd"/>
      <w:r w:rsidRPr="0036691E">
        <w:rPr>
          <w:rFonts w:eastAsia="Calibri" w:cs="Calibri"/>
          <w:lang w:eastAsia="ar-SA"/>
        </w:rPr>
        <w:t xml:space="preserve"> предпринимателей в Ульяновской области по Чердаклинскому району.</w:t>
      </w:r>
    </w:p>
    <w:p w:rsidR="0036691E" w:rsidRPr="0036691E" w:rsidRDefault="0036691E" w:rsidP="00090FFA">
      <w:pPr>
        <w:widowControl/>
        <w:ind w:firstLine="708"/>
        <w:jc w:val="both"/>
        <w:rPr>
          <w:rFonts w:eastAsia="Calibri" w:cs="Calibri"/>
          <w:lang w:eastAsia="ar-SA"/>
        </w:rPr>
      </w:pPr>
      <w:r w:rsidRPr="0036691E">
        <w:rPr>
          <w:rFonts w:eastAsia="Calibri" w:cs="Calibri"/>
          <w:lang w:eastAsia="ar-SA"/>
        </w:rPr>
        <w:t>Постановлением администрации муниципального образования «Чердаклинский район» от 09.04.2012 №244</w:t>
      </w:r>
      <w:r w:rsidRPr="0036691E">
        <w:rPr>
          <w:rFonts w:eastAsia="Calibri" w:cs="Calibri"/>
          <w:b/>
          <w:lang w:eastAsia="ar-SA"/>
        </w:rPr>
        <w:t xml:space="preserve"> </w:t>
      </w:r>
      <w:r w:rsidRPr="0036691E">
        <w:rPr>
          <w:rFonts w:eastAsia="Calibri" w:cs="Calibri"/>
          <w:lang w:eastAsia="ar-SA"/>
        </w:rPr>
        <w:t xml:space="preserve">Создана Комиссия по ликвидации административных барьеров при осуществлении предпринимательской деятельности на территории муниципального образования «Чердаклинский район» Ульяновской области. </w:t>
      </w:r>
    </w:p>
    <w:p w:rsidR="0036691E" w:rsidRPr="0036691E" w:rsidRDefault="0036691E" w:rsidP="00090FFA">
      <w:pPr>
        <w:widowControl/>
        <w:ind w:firstLine="708"/>
        <w:jc w:val="both"/>
        <w:rPr>
          <w:rFonts w:eastAsia="Calibri" w:cs="Calibri"/>
          <w:lang w:eastAsia="ar-SA"/>
        </w:rPr>
      </w:pPr>
      <w:r w:rsidRPr="0036691E">
        <w:rPr>
          <w:rFonts w:eastAsia="Calibri" w:cs="Calibri"/>
          <w:lang w:eastAsia="ar-SA"/>
        </w:rPr>
        <w:t xml:space="preserve">Утверждена дорожная карта </w:t>
      </w:r>
      <w:proofErr w:type="gramStart"/>
      <w:r w:rsidRPr="0036691E">
        <w:rPr>
          <w:rFonts w:eastAsia="Calibri" w:cs="Calibri"/>
          <w:lang w:eastAsia="ar-SA"/>
        </w:rPr>
        <w:t>внедрения Стандарта деятельности органов местного самоуправления Ульяновской области</w:t>
      </w:r>
      <w:proofErr w:type="gramEnd"/>
      <w:r w:rsidRPr="0036691E">
        <w:rPr>
          <w:rFonts w:eastAsia="Calibri" w:cs="Calibri"/>
          <w:lang w:eastAsia="ar-SA"/>
        </w:rPr>
        <w:t xml:space="preserve"> по обеспечению благоприятного делового климата на территории муниципального образования «Чердаклинский район». До конца 2013 года планируется выполнение всех мероприятий по внедрению Стандарта на территории муниципального образования «Чердаклинский район».</w:t>
      </w:r>
    </w:p>
    <w:p w:rsidR="0036691E" w:rsidRPr="0036691E" w:rsidRDefault="0036691E" w:rsidP="00090FFA">
      <w:pPr>
        <w:widowControl/>
        <w:ind w:firstLine="720"/>
        <w:jc w:val="both"/>
        <w:rPr>
          <w:rFonts w:eastAsia="Calibri" w:cs="Calibri"/>
          <w:lang w:eastAsia="ar-SA"/>
        </w:rPr>
      </w:pPr>
      <w:r w:rsidRPr="0036691E">
        <w:rPr>
          <w:rFonts w:eastAsia="Calibri" w:cs="Calibri"/>
          <w:lang w:eastAsia="ar-SA"/>
        </w:rPr>
        <w:t xml:space="preserve">За счет реализации районной целевой программы ежегодный прирост численности субъектов малого  и среднего предпринимательства до 2018 года планируется на уровне 1,5% в год. Прирост налоговых поступлений за счет субъектов малого и среднего предпринимательства в бюджет района ежегодно должен составить 10%. Прирост количества рабочих мест до 2018 года должен составить 5% ежегодно. </w:t>
      </w:r>
      <w:proofErr w:type="gramStart"/>
      <w:r w:rsidRPr="0036691E">
        <w:rPr>
          <w:rFonts w:eastAsia="Calibri" w:cs="Calibri"/>
          <w:lang w:eastAsia="ar-SA"/>
        </w:rPr>
        <w:t>Прирост заработной платы среди работников в сфере малого и среднего предпринимательства также планируется на уровне 10% по отношению к уровню прошлого года.)</w:t>
      </w:r>
      <w:proofErr w:type="gramEnd"/>
    </w:p>
    <w:p w:rsidR="0036691E" w:rsidRPr="0036691E" w:rsidRDefault="0036691E" w:rsidP="00090FFA">
      <w:pPr>
        <w:widowControl/>
        <w:ind w:firstLine="708"/>
        <w:jc w:val="both"/>
        <w:rPr>
          <w:rFonts w:eastAsia="Calibri" w:cs="Calibri"/>
          <w:b/>
          <w:i/>
          <w:u w:val="single"/>
          <w:lang w:eastAsia="ar-SA"/>
        </w:rPr>
      </w:pPr>
      <w:r w:rsidRPr="0036691E">
        <w:rPr>
          <w:rFonts w:eastAsia="Calibri" w:cs="Calibri"/>
          <w:b/>
          <w:i/>
          <w:u w:val="single"/>
          <w:lang w:eastAsia="ar-SA"/>
        </w:rPr>
        <w:t xml:space="preserve">В области модернизации и инновационного развития экономики </w:t>
      </w:r>
    </w:p>
    <w:p w:rsidR="0036691E" w:rsidRPr="0036691E" w:rsidRDefault="0036691E" w:rsidP="00090FFA">
      <w:pPr>
        <w:widowControl/>
        <w:ind w:firstLine="720"/>
        <w:jc w:val="both"/>
        <w:rPr>
          <w:rFonts w:eastAsia="Calibri" w:cs="Calibri"/>
          <w:lang w:eastAsia="ar-SA"/>
        </w:rPr>
      </w:pPr>
      <w:r w:rsidRPr="0036691E">
        <w:rPr>
          <w:rFonts w:eastAsia="Calibri" w:cs="Calibri"/>
          <w:lang w:eastAsia="ar-SA"/>
        </w:rPr>
        <w:t>Привлечение инвестиций в экономику района планируется в следующем объеме:</w:t>
      </w:r>
    </w:p>
    <w:tbl>
      <w:tblPr>
        <w:tblW w:w="0" w:type="auto"/>
        <w:tblInd w:w="-5" w:type="dxa"/>
        <w:tblLayout w:type="fixed"/>
        <w:tblLook w:val="0000" w:firstRow="0" w:lastRow="0" w:firstColumn="0" w:lastColumn="0" w:noHBand="0" w:noVBand="0"/>
      </w:tblPr>
      <w:tblGrid>
        <w:gridCol w:w="1809"/>
        <w:gridCol w:w="2403"/>
      </w:tblGrid>
      <w:tr w:rsidR="0036691E" w:rsidRPr="0036691E" w:rsidTr="008730B4">
        <w:tc>
          <w:tcPr>
            <w:tcW w:w="1809" w:type="dxa"/>
            <w:tcBorders>
              <w:top w:val="single" w:sz="4" w:space="0" w:color="000000"/>
              <w:left w:val="single" w:sz="4" w:space="0" w:color="000000"/>
              <w:bottom w:val="single" w:sz="4" w:space="0" w:color="000000"/>
            </w:tcBorders>
          </w:tcPr>
          <w:p w:rsidR="0036691E" w:rsidRPr="0036691E" w:rsidRDefault="0036691E" w:rsidP="00090FFA">
            <w:pPr>
              <w:widowControl/>
              <w:snapToGrid w:val="0"/>
              <w:ind w:firstLine="708"/>
              <w:jc w:val="both"/>
              <w:rPr>
                <w:rFonts w:eastAsia="Calibri" w:cs="Calibri"/>
                <w:lang w:eastAsia="ar-SA"/>
              </w:rPr>
            </w:pPr>
            <w:r w:rsidRPr="0036691E">
              <w:rPr>
                <w:rFonts w:eastAsia="Calibri" w:cs="Calibri"/>
                <w:lang w:eastAsia="ar-SA"/>
              </w:rPr>
              <w:t xml:space="preserve">Год </w:t>
            </w:r>
          </w:p>
        </w:tc>
        <w:tc>
          <w:tcPr>
            <w:tcW w:w="2403" w:type="dxa"/>
            <w:tcBorders>
              <w:top w:val="single" w:sz="4" w:space="0" w:color="000000"/>
              <w:left w:val="single" w:sz="4" w:space="0" w:color="000000"/>
              <w:bottom w:val="single" w:sz="4" w:space="0" w:color="000000"/>
              <w:right w:val="single" w:sz="4" w:space="0" w:color="000000"/>
            </w:tcBorders>
          </w:tcPr>
          <w:p w:rsidR="0036691E" w:rsidRPr="0036691E" w:rsidRDefault="0036691E" w:rsidP="00090FFA">
            <w:pPr>
              <w:widowControl/>
              <w:snapToGrid w:val="0"/>
              <w:jc w:val="both"/>
              <w:rPr>
                <w:rFonts w:eastAsia="Calibri" w:cs="Calibri"/>
                <w:lang w:eastAsia="ar-SA"/>
              </w:rPr>
            </w:pPr>
            <w:r w:rsidRPr="0036691E">
              <w:rPr>
                <w:rFonts w:eastAsia="Calibri" w:cs="Calibri"/>
                <w:lang w:eastAsia="ar-SA"/>
              </w:rPr>
              <w:t>Сумма, тыс. руб.</w:t>
            </w:r>
          </w:p>
        </w:tc>
      </w:tr>
      <w:tr w:rsidR="0036691E" w:rsidRPr="0036691E" w:rsidTr="008730B4">
        <w:tc>
          <w:tcPr>
            <w:tcW w:w="1809" w:type="dxa"/>
            <w:tcBorders>
              <w:left w:val="single" w:sz="4" w:space="0" w:color="000000"/>
              <w:bottom w:val="single" w:sz="4" w:space="0" w:color="000000"/>
            </w:tcBorders>
          </w:tcPr>
          <w:p w:rsidR="0036691E" w:rsidRPr="0036691E" w:rsidRDefault="0036691E" w:rsidP="00090FFA">
            <w:pPr>
              <w:widowControl/>
              <w:snapToGrid w:val="0"/>
              <w:ind w:firstLine="708"/>
              <w:jc w:val="both"/>
              <w:rPr>
                <w:rFonts w:eastAsia="Calibri" w:cs="Calibri"/>
                <w:lang w:eastAsia="ar-SA"/>
              </w:rPr>
            </w:pPr>
            <w:r w:rsidRPr="0036691E">
              <w:rPr>
                <w:rFonts w:eastAsia="Calibri" w:cs="Calibri"/>
                <w:lang w:eastAsia="ar-SA"/>
              </w:rPr>
              <w:t>2014</w:t>
            </w:r>
          </w:p>
        </w:tc>
        <w:tc>
          <w:tcPr>
            <w:tcW w:w="2403" w:type="dxa"/>
            <w:tcBorders>
              <w:left w:val="single" w:sz="4" w:space="0" w:color="000000"/>
              <w:bottom w:val="single" w:sz="4" w:space="0" w:color="000000"/>
              <w:right w:val="single" w:sz="4" w:space="0" w:color="000000"/>
            </w:tcBorders>
          </w:tcPr>
          <w:p w:rsidR="0036691E" w:rsidRPr="0036691E" w:rsidRDefault="0036691E" w:rsidP="00090FFA">
            <w:pPr>
              <w:widowControl/>
              <w:snapToGrid w:val="0"/>
              <w:ind w:firstLine="708"/>
              <w:jc w:val="both"/>
              <w:rPr>
                <w:rFonts w:eastAsia="Calibri" w:cs="Calibri"/>
                <w:lang w:eastAsia="ar-SA"/>
              </w:rPr>
            </w:pPr>
            <w:r w:rsidRPr="0036691E">
              <w:rPr>
                <w:rFonts w:eastAsia="Calibri" w:cs="Calibri"/>
                <w:lang w:eastAsia="ar-SA"/>
              </w:rPr>
              <w:t>2279</w:t>
            </w:r>
          </w:p>
        </w:tc>
      </w:tr>
      <w:tr w:rsidR="0036691E" w:rsidRPr="0036691E" w:rsidTr="008730B4">
        <w:tc>
          <w:tcPr>
            <w:tcW w:w="1809" w:type="dxa"/>
            <w:tcBorders>
              <w:left w:val="single" w:sz="4" w:space="0" w:color="000000"/>
              <w:bottom w:val="single" w:sz="4" w:space="0" w:color="000000"/>
            </w:tcBorders>
          </w:tcPr>
          <w:p w:rsidR="0036691E" w:rsidRPr="0036691E" w:rsidRDefault="0036691E" w:rsidP="00090FFA">
            <w:pPr>
              <w:widowControl/>
              <w:snapToGrid w:val="0"/>
              <w:ind w:firstLine="708"/>
              <w:jc w:val="both"/>
              <w:rPr>
                <w:rFonts w:eastAsia="Calibri" w:cs="Calibri"/>
                <w:lang w:eastAsia="ar-SA"/>
              </w:rPr>
            </w:pPr>
            <w:r w:rsidRPr="0036691E">
              <w:rPr>
                <w:rFonts w:eastAsia="Calibri" w:cs="Calibri"/>
                <w:lang w:eastAsia="ar-SA"/>
              </w:rPr>
              <w:t>2015</w:t>
            </w:r>
          </w:p>
        </w:tc>
        <w:tc>
          <w:tcPr>
            <w:tcW w:w="2403" w:type="dxa"/>
            <w:tcBorders>
              <w:left w:val="single" w:sz="4" w:space="0" w:color="000000"/>
              <w:bottom w:val="single" w:sz="4" w:space="0" w:color="000000"/>
              <w:right w:val="single" w:sz="4" w:space="0" w:color="000000"/>
            </w:tcBorders>
          </w:tcPr>
          <w:p w:rsidR="0036691E" w:rsidRPr="0036691E" w:rsidRDefault="0036691E" w:rsidP="00090FFA">
            <w:pPr>
              <w:widowControl/>
              <w:snapToGrid w:val="0"/>
              <w:ind w:firstLine="708"/>
              <w:jc w:val="both"/>
              <w:rPr>
                <w:rFonts w:eastAsia="Calibri" w:cs="Calibri"/>
                <w:lang w:eastAsia="ar-SA"/>
              </w:rPr>
            </w:pPr>
            <w:r w:rsidRPr="0036691E">
              <w:rPr>
                <w:rFonts w:eastAsia="Calibri" w:cs="Calibri"/>
                <w:lang w:eastAsia="ar-SA"/>
              </w:rPr>
              <w:t>2530</w:t>
            </w:r>
          </w:p>
        </w:tc>
      </w:tr>
      <w:tr w:rsidR="0036691E" w:rsidRPr="0036691E" w:rsidTr="008730B4">
        <w:tc>
          <w:tcPr>
            <w:tcW w:w="1809" w:type="dxa"/>
            <w:tcBorders>
              <w:left w:val="single" w:sz="4" w:space="0" w:color="000000"/>
              <w:bottom w:val="single" w:sz="4" w:space="0" w:color="000000"/>
            </w:tcBorders>
          </w:tcPr>
          <w:p w:rsidR="0036691E" w:rsidRPr="0036691E" w:rsidRDefault="0036691E" w:rsidP="00090FFA">
            <w:pPr>
              <w:widowControl/>
              <w:snapToGrid w:val="0"/>
              <w:ind w:firstLine="708"/>
              <w:jc w:val="both"/>
              <w:rPr>
                <w:rFonts w:eastAsia="Calibri" w:cs="Calibri"/>
                <w:lang w:eastAsia="ar-SA"/>
              </w:rPr>
            </w:pPr>
            <w:r w:rsidRPr="0036691E">
              <w:rPr>
                <w:rFonts w:eastAsia="Calibri" w:cs="Calibri"/>
                <w:lang w:eastAsia="ar-SA"/>
              </w:rPr>
              <w:t>2016</w:t>
            </w:r>
          </w:p>
        </w:tc>
        <w:tc>
          <w:tcPr>
            <w:tcW w:w="2403" w:type="dxa"/>
            <w:tcBorders>
              <w:left w:val="single" w:sz="4" w:space="0" w:color="000000"/>
              <w:bottom w:val="single" w:sz="4" w:space="0" w:color="000000"/>
              <w:right w:val="single" w:sz="4" w:space="0" w:color="000000"/>
            </w:tcBorders>
          </w:tcPr>
          <w:p w:rsidR="0036691E" w:rsidRPr="0036691E" w:rsidRDefault="0036691E" w:rsidP="00090FFA">
            <w:pPr>
              <w:widowControl/>
              <w:snapToGrid w:val="0"/>
              <w:ind w:firstLine="708"/>
              <w:jc w:val="both"/>
              <w:rPr>
                <w:rFonts w:eastAsia="Calibri" w:cs="Calibri"/>
                <w:lang w:eastAsia="ar-SA"/>
              </w:rPr>
            </w:pPr>
            <w:r w:rsidRPr="0036691E">
              <w:rPr>
                <w:rFonts w:eastAsia="Calibri" w:cs="Calibri"/>
                <w:lang w:eastAsia="ar-SA"/>
              </w:rPr>
              <w:t>2808</w:t>
            </w:r>
          </w:p>
        </w:tc>
      </w:tr>
      <w:tr w:rsidR="0036691E" w:rsidRPr="0036691E" w:rsidTr="008730B4">
        <w:tc>
          <w:tcPr>
            <w:tcW w:w="1809" w:type="dxa"/>
            <w:tcBorders>
              <w:left w:val="single" w:sz="4" w:space="0" w:color="000000"/>
              <w:bottom w:val="single" w:sz="4" w:space="0" w:color="000000"/>
            </w:tcBorders>
          </w:tcPr>
          <w:p w:rsidR="0036691E" w:rsidRPr="0036691E" w:rsidRDefault="0036691E" w:rsidP="00090FFA">
            <w:pPr>
              <w:widowControl/>
              <w:snapToGrid w:val="0"/>
              <w:ind w:firstLine="708"/>
              <w:jc w:val="both"/>
              <w:rPr>
                <w:rFonts w:eastAsia="Calibri" w:cs="Calibri"/>
                <w:lang w:eastAsia="ar-SA"/>
              </w:rPr>
            </w:pPr>
            <w:r w:rsidRPr="0036691E">
              <w:rPr>
                <w:rFonts w:eastAsia="Calibri" w:cs="Calibri"/>
                <w:lang w:eastAsia="ar-SA"/>
              </w:rPr>
              <w:t>2017</w:t>
            </w:r>
          </w:p>
        </w:tc>
        <w:tc>
          <w:tcPr>
            <w:tcW w:w="2403" w:type="dxa"/>
            <w:tcBorders>
              <w:left w:val="single" w:sz="4" w:space="0" w:color="000000"/>
              <w:bottom w:val="single" w:sz="4" w:space="0" w:color="000000"/>
              <w:right w:val="single" w:sz="4" w:space="0" w:color="000000"/>
            </w:tcBorders>
          </w:tcPr>
          <w:p w:rsidR="0036691E" w:rsidRPr="0036691E" w:rsidRDefault="0036691E" w:rsidP="00090FFA">
            <w:pPr>
              <w:widowControl/>
              <w:snapToGrid w:val="0"/>
              <w:ind w:firstLine="708"/>
              <w:jc w:val="both"/>
              <w:rPr>
                <w:rFonts w:eastAsia="Calibri" w:cs="Calibri"/>
                <w:lang w:eastAsia="ar-SA"/>
              </w:rPr>
            </w:pPr>
            <w:r w:rsidRPr="0036691E">
              <w:rPr>
                <w:rFonts w:eastAsia="Calibri" w:cs="Calibri"/>
                <w:lang w:eastAsia="ar-SA"/>
              </w:rPr>
              <w:t>3117</w:t>
            </w:r>
          </w:p>
        </w:tc>
      </w:tr>
      <w:tr w:rsidR="0036691E" w:rsidRPr="0036691E" w:rsidTr="008730B4">
        <w:tc>
          <w:tcPr>
            <w:tcW w:w="1809" w:type="dxa"/>
            <w:tcBorders>
              <w:left w:val="single" w:sz="4" w:space="0" w:color="000000"/>
              <w:bottom w:val="single" w:sz="4" w:space="0" w:color="000000"/>
            </w:tcBorders>
          </w:tcPr>
          <w:p w:rsidR="0036691E" w:rsidRPr="0036691E" w:rsidRDefault="0036691E" w:rsidP="00090FFA">
            <w:pPr>
              <w:widowControl/>
              <w:snapToGrid w:val="0"/>
              <w:ind w:firstLine="708"/>
              <w:jc w:val="both"/>
              <w:rPr>
                <w:rFonts w:eastAsia="Calibri" w:cs="Calibri"/>
                <w:lang w:eastAsia="ar-SA"/>
              </w:rPr>
            </w:pPr>
            <w:r w:rsidRPr="0036691E">
              <w:rPr>
                <w:rFonts w:eastAsia="Calibri" w:cs="Calibri"/>
                <w:lang w:eastAsia="ar-SA"/>
              </w:rPr>
              <w:t>2018</w:t>
            </w:r>
          </w:p>
        </w:tc>
        <w:tc>
          <w:tcPr>
            <w:tcW w:w="2403" w:type="dxa"/>
            <w:tcBorders>
              <w:left w:val="single" w:sz="4" w:space="0" w:color="000000"/>
              <w:bottom w:val="single" w:sz="4" w:space="0" w:color="000000"/>
              <w:right w:val="single" w:sz="4" w:space="0" w:color="000000"/>
            </w:tcBorders>
          </w:tcPr>
          <w:p w:rsidR="0036691E" w:rsidRPr="0036691E" w:rsidRDefault="0036691E" w:rsidP="00090FFA">
            <w:pPr>
              <w:widowControl/>
              <w:snapToGrid w:val="0"/>
              <w:ind w:firstLine="708"/>
              <w:jc w:val="both"/>
              <w:rPr>
                <w:rFonts w:eastAsia="Calibri" w:cs="Calibri"/>
                <w:lang w:eastAsia="ar-SA"/>
              </w:rPr>
            </w:pPr>
            <w:r w:rsidRPr="0036691E">
              <w:rPr>
                <w:rFonts w:eastAsia="Calibri" w:cs="Calibri"/>
                <w:lang w:eastAsia="ar-SA"/>
              </w:rPr>
              <w:t>3460</w:t>
            </w:r>
          </w:p>
        </w:tc>
      </w:tr>
    </w:tbl>
    <w:p w:rsidR="0036691E" w:rsidRPr="0036691E" w:rsidRDefault="0036691E" w:rsidP="00090FFA">
      <w:pPr>
        <w:widowControl/>
        <w:ind w:firstLine="720"/>
        <w:jc w:val="both"/>
        <w:rPr>
          <w:rFonts w:eastAsia="Calibri" w:cs="Calibri"/>
          <w:lang w:eastAsia="ar-SA"/>
        </w:rPr>
      </w:pPr>
      <w:r w:rsidRPr="0036691E">
        <w:rPr>
          <w:rFonts w:eastAsia="Calibri" w:cs="Calibri"/>
          <w:lang w:eastAsia="ar-SA"/>
        </w:rPr>
        <w:t>В реестре инвестиционных проектов на сегодняшний день 66 проектов с общим объёмом инвестиций 61,4 млрд. рублей и созданием более 4000 рабочих мест.</w:t>
      </w:r>
    </w:p>
    <w:p w:rsidR="0036691E" w:rsidRPr="0036691E" w:rsidRDefault="0036691E" w:rsidP="00090FFA">
      <w:pPr>
        <w:widowControl/>
        <w:shd w:val="clear" w:color="auto" w:fill="FFFFFF"/>
        <w:ind w:firstLine="708"/>
        <w:jc w:val="both"/>
        <w:rPr>
          <w:rFonts w:eastAsia="Times New Roman" w:cs="Calibri"/>
          <w:lang w:eastAsia="ar-SA"/>
        </w:rPr>
      </w:pPr>
      <w:r w:rsidRPr="0036691E">
        <w:rPr>
          <w:rFonts w:eastAsia="Times New Roman" w:cs="Calibri"/>
          <w:lang w:eastAsia="ar-SA"/>
        </w:rPr>
        <w:t xml:space="preserve">В рамках федерального инвестиционного проекта – промышленная зона «Заволжье» на территории района реализуется 12 инвестиционных проектов. В 2013 году  открыт «Ульяновский Центр Трансфера Технологий» - </w:t>
      </w:r>
      <w:proofErr w:type="spellStart"/>
      <w:r w:rsidRPr="0036691E">
        <w:rPr>
          <w:rFonts w:eastAsia="Times New Roman" w:cs="Calibri"/>
          <w:lang w:eastAsia="ar-SA"/>
        </w:rPr>
        <w:t>нанотехнологический</w:t>
      </w:r>
      <w:proofErr w:type="spellEnd"/>
      <w:r w:rsidRPr="0036691E">
        <w:rPr>
          <w:rFonts w:eastAsia="Times New Roman" w:cs="Calibri"/>
          <w:lang w:eastAsia="ar-SA"/>
        </w:rPr>
        <w:t xml:space="preserve"> центр. В 2012 году начато строительство ряда производств: Компания «Жокей Пластик» - производство пластиковой упаковки; Компания «</w:t>
      </w:r>
      <w:proofErr w:type="spellStart"/>
      <w:r w:rsidRPr="0036691E">
        <w:rPr>
          <w:rFonts w:eastAsia="Times New Roman" w:cs="Calibri"/>
          <w:lang w:eastAsia="ar-SA"/>
        </w:rPr>
        <w:t>Гильдемастер</w:t>
      </w:r>
      <w:proofErr w:type="spellEnd"/>
      <w:r w:rsidRPr="0036691E">
        <w:rPr>
          <w:rFonts w:eastAsia="Times New Roman" w:cs="Calibri"/>
          <w:lang w:eastAsia="ar-SA"/>
        </w:rPr>
        <w:t>» - станкостроительный завод; Компания «</w:t>
      </w:r>
      <w:proofErr w:type="spellStart"/>
      <w:r w:rsidRPr="0036691E">
        <w:rPr>
          <w:rFonts w:eastAsia="Times New Roman" w:cs="Calibri"/>
          <w:lang w:eastAsia="ar-SA"/>
        </w:rPr>
        <w:t>Шэффлер</w:t>
      </w:r>
      <w:proofErr w:type="spellEnd"/>
      <w:r w:rsidRPr="0036691E">
        <w:rPr>
          <w:rFonts w:eastAsia="Times New Roman" w:cs="Calibri"/>
          <w:lang w:eastAsia="ar-SA"/>
        </w:rPr>
        <w:t>» - завод по производству автомобильных и промышленных компонентов. В 2014г. заложен первый камень завода мексиканской компании «</w:t>
      </w:r>
      <w:proofErr w:type="spellStart"/>
      <w:r w:rsidRPr="0036691E">
        <w:rPr>
          <w:rFonts w:eastAsia="Times New Roman" w:cs="Calibri"/>
          <w:lang w:eastAsia="ar-SA"/>
        </w:rPr>
        <w:t>Невак</w:t>
      </w:r>
      <w:proofErr w:type="spellEnd"/>
      <w:r w:rsidRPr="0036691E">
        <w:rPr>
          <w:rFonts w:eastAsia="Times New Roman" w:cs="Calibri"/>
          <w:lang w:eastAsia="ar-SA"/>
        </w:rPr>
        <w:t xml:space="preserve">» </w:t>
      </w:r>
      <w:proofErr w:type="gramStart"/>
      <w:r w:rsidRPr="0036691E">
        <w:rPr>
          <w:rFonts w:eastAsia="Times New Roman" w:cs="Calibri"/>
          <w:lang w:eastAsia="ar-SA"/>
        </w:rPr>
        <w:t>-п</w:t>
      </w:r>
      <w:proofErr w:type="gramEnd"/>
      <w:r w:rsidRPr="0036691E">
        <w:rPr>
          <w:rFonts w:eastAsia="Times New Roman" w:cs="Calibri"/>
          <w:lang w:eastAsia="ar-SA"/>
        </w:rPr>
        <w:t>роизводство автомобильных компонентов (головки и блоки цилиндров).Ориентировочно завод планирует выпускать порядка 600 тысяч деталей в год с использованием литиевого сырья.</w:t>
      </w:r>
    </w:p>
    <w:p w:rsidR="0036691E" w:rsidRPr="0036691E" w:rsidRDefault="0036691E" w:rsidP="00090FFA">
      <w:pPr>
        <w:widowControl/>
        <w:ind w:firstLine="709"/>
        <w:jc w:val="both"/>
        <w:rPr>
          <w:rFonts w:eastAsia="Calibri" w:cs="Calibri"/>
          <w:bCs/>
          <w:lang w:eastAsia="ar-SA"/>
        </w:rPr>
      </w:pPr>
      <w:r w:rsidRPr="0036691E">
        <w:rPr>
          <w:rFonts w:eastAsia="Calibri" w:cs="Calibri"/>
          <w:bCs/>
          <w:lang w:eastAsia="ar-SA"/>
        </w:rPr>
        <w:lastRenderedPageBreak/>
        <w:t xml:space="preserve">Активно развивается портовая особая экономическая зона на территории международного аэропорта «Ульяновск – Восточный». Одобрены проекты шести резидентов. </w:t>
      </w:r>
    </w:p>
    <w:p w:rsidR="0036691E" w:rsidRPr="0036691E" w:rsidRDefault="0036691E" w:rsidP="00090FFA">
      <w:pPr>
        <w:widowControl/>
        <w:ind w:firstLine="709"/>
        <w:jc w:val="both"/>
        <w:rPr>
          <w:rFonts w:eastAsia="Calibri" w:cs="Calibri"/>
          <w:lang w:eastAsia="ar-SA"/>
        </w:rPr>
      </w:pPr>
      <w:r w:rsidRPr="0036691E">
        <w:rPr>
          <w:rFonts w:eastAsia="Calibri" w:cs="Calibri"/>
          <w:bCs/>
          <w:lang w:eastAsia="ar-SA"/>
        </w:rPr>
        <w:t xml:space="preserve">Объем инвестиций в 2013 году составил </w:t>
      </w:r>
      <w:r w:rsidR="00AB7A03">
        <w:rPr>
          <w:rFonts w:eastAsia="Calibri" w:cs="Calibri"/>
          <w:lang w:eastAsia="ar-SA"/>
        </w:rPr>
        <w:t>1,7</w:t>
      </w:r>
      <w:r w:rsidRPr="0036691E">
        <w:rPr>
          <w:rFonts w:eastAsia="Calibri" w:cs="Calibri"/>
          <w:lang w:eastAsia="ar-SA"/>
        </w:rPr>
        <w:t xml:space="preserve"> млрд. руб., темп роста индекса физического объема инвестиций в основной капитал составил</w:t>
      </w:r>
      <w:r w:rsidR="00090FFA">
        <w:rPr>
          <w:rFonts w:eastAsia="Calibri" w:cs="Calibri"/>
          <w:lang w:eastAsia="ar-SA"/>
        </w:rPr>
        <w:t xml:space="preserve"> </w:t>
      </w:r>
      <w:r w:rsidRPr="0036691E">
        <w:rPr>
          <w:rFonts w:eastAsia="Calibri" w:cs="Calibri"/>
          <w:lang w:eastAsia="ar-SA"/>
        </w:rPr>
        <w:t>уровню 2012г. 73%.</w:t>
      </w:r>
    </w:p>
    <w:p w:rsidR="0036691E" w:rsidRPr="0036691E" w:rsidRDefault="0036691E" w:rsidP="00090FFA">
      <w:pPr>
        <w:widowControl/>
        <w:ind w:firstLine="720"/>
        <w:jc w:val="both"/>
        <w:rPr>
          <w:rFonts w:eastAsia="Calibri" w:cs="Calibri"/>
          <w:shd w:val="clear" w:color="auto" w:fill="FFFF00"/>
          <w:lang w:eastAsia="ar-SA"/>
        </w:rPr>
      </w:pPr>
    </w:p>
    <w:p w:rsidR="00DF62BF" w:rsidRPr="005D0449" w:rsidRDefault="0017072E" w:rsidP="00090FFA">
      <w:pPr>
        <w:jc w:val="both"/>
        <w:rPr>
          <w:rFonts w:eastAsia="Times New Roman"/>
          <w:b/>
          <w:lang w:eastAsia="ar-SA"/>
        </w:rPr>
      </w:pPr>
      <w:r w:rsidRPr="005D0449">
        <w:rPr>
          <w:rFonts w:cs="Tahoma"/>
        </w:rPr>
        <w:t xml:space="preserve">                                                                            </w:t>
      </w:r>
    </w:p>
    <w:p w:rsidR="00DF62BF" w:rsidRPr="005D0449" w:rsidRDefault="007308AA" w:rsidP="00090FFA">
      <w:pPr>
        <w:jc w:val="center"/>
        <w:rPr>
          <w:b/>
          <w:color w:val="1D1B11" w:themeColor="background2" w:themeShade="1A"/>
        </w:rPr>
      </w:pPr>
      <w:r w:rsidRPr="005D0449">
        <w:rPr>
          <w:b/>
          <w:color w:val="1D1B11" w:themeColor="background2" w:themeShade="1A"/>
        </w:rPr>
        <w:t>2.</w:t>
      </w:r>
      <w:r w:rsidRPr="005D0449">
        <w:rPr>
          <w:color w:val="1D1B11" w:themeColor="background2" w:themeShade="1A"/>
        </w:rPr>
        <w:t xml:space="preserve"> </w:t>
      </w:r>
      <w:r w:rsidR="00DF62BF" w:rsidRPr="00AB7A03">
        <w:rPr>
          <w:b/>
          <w:lang w:eastAsia="ar-SA"/>
        </w:rPr>
        <w:t>Указ Президента Российской Федерации от 07.05.2012 № 597 «О мероприятиях по реализации государственной социальной политики»</w:t>
      </w:r>
    </w:p>
    <w:p w:rsidR="00AC0360" w:rsidRPr="005D0449" w:rsidRDefault="00AC0360" w:rsidP="00090FFA">
      <w:pPr>
        <w:jc w:val="center"/>
        <w:rPr>
          <w:b/>
          <w:color w:val="1D1B11" w:themeColor="background2" w:themeShade="1A"/>
        </w:rPr>
      </w:pPr>
    </w:p>
    <w:p w:rsidR="009C0837" w:rsidRPr="005D0449" w:rsidRDefault="009C0837" w:rsidP="00090FFA">
      <w:pPr>
        <w:jc w:val="center"/>
        <w:rPr>
          <w:b/>
          <w:color w:val="1D1B11" w:themeColor="background2" w:themeShade="1A"/>
          <w:u w:val="single"/>
        </w:rPr>
      </w:pPr>
      <w:r w:rsidRPr="005D0449">
        <w:rPr>
          <w:b/>
          <w:color w:val="1D1B11" w:themeColor="background2" w:themeShade="1A"/>
          <w:u w:val="single"/>
        </w:rPr>
        <w:t>Образование</w:t>
      </w:r>
    </w:p>
    <w:p w:rsidR="0036691E" w:rsidRPr="005D0449" w:rsidRDefault="0036691E" w:rsidP="00090FFA">
      <w:pPr>
        <w:jc w:val="center"/>
        <w:rPr>
          <w:b/>
          <w:color w:val="1D1B11" w:themeColor="background2" w:themeShade="1A"/>
          <w:u w:val="single"/>
        </w:rPr>
      </w:pPr>
    </w:p>
    <w:p w:rsidR="0036691E" w:rsidRPr="005D0449" w:rsidRDefault="0036691E" w:rsidP="00090FFA">
      <w:pPr>
        <w:widowControl/>
        <w:suppressAutoHyphens w:val="0"/>
        <w:ind w:firstLine="708"/>
        <w:jc w:val="both"/>
        <w:rPr>
          <w:rFonts w:eastAsia="Times New Roman"/>
          <w:lang w:eastAsia="ru-RU"/>
        </w:rPr>
      </w:pPr>
      <w:r w:rsidRPr="005D0449">
        <w:rPr>
          <w:rFonts w:eastAsia="Times New Roman"/>
          <w:lang w:eastAsia="ru-RU"/>
        </w:rPr>
        <w:t xml:space="preserve">В соответствии с данным указом с 2013 года средняя заработанная плата педагогических работников образовательных организаций общего образования должна составить не менее 100% средней заработной платы в экономике Ульяновской области. </w:t>
      </w:r>
    </w:p>
    <w:p w:rsidR="0036691E" w:rsidRPr="005D0449" w:rsidRDefault="0036691E" w:rsidP="00090FFA">
      <w:pPr>
        <w:widowControl/>
        <w:suppressAutoHyphens w:val="0"/>
        <w:ind w:firstLine="708"/>
        <w:jc w:val="both"/>
        <w:rPr>
          <w:rFonts w:eastAsia="Times New Roman"/>
          <w:lang w:eastAsia="ru-RU"/>
        </w:rPr>
      </w:pPr>
      <w:r w:rsidRPr="005D0449">
        <w:rPr>
          <w:rFonts w:eastAsia="Times New Roman"/>
          <w:lang w:eastAsia="ru-RU"/>
        </w:rPr>
        <w:t>На 01.05.2014 год средняя заработанная плата по экономике Ульяновской области составила 19 412,3 руб.</w:t>
      </w:r>
    </w:p>
    <w:p w:rsidR="0036691E" w:rsidRPr="005D0449" w:rsidRDefault="0036691E" w:rsidP="00090FFA">
      <w:pPr>
        <w:widowControl/>
        <w:suppressAutoHyphens w:val="0"/>
        <w:ind w:firstLine="708"/>
        <w:jc w:val="both"/>
        <w:rPr>
          <w:rFonts w:eastAsia="Times New Roman"/>
          <w:lang w:eastAsia="ru-RU"/>
        </w:rPr>
      </w:pPr>
      <w:r w:rsidRPr="005D0449">
        <w:rPr>
          <w:rFonts w:eastAsia="Times New Roman"/>
          <w:lang w:eastAsia="ru-RU"/>
        </w:rPr>
        <w:t xml:space="preserve"> На 01.05.2014 год средняя заработанная плата в сфере общего образования в МО «Чердаклинский район» составила 19 121,84 руб. </w:t>
      </w:r>
    </w:p>
    <w:p w:rsidR="0036691E" w:rsidRPr="005D0449" w:rsidRDefault="0036691E" w:rsidP="00090FFA">
      <w:pPr>
        <w:widowControl/>
        <w:suppressAutoHyphens w:val="0"/>
        <w:ind w:firstLine="708"/>
        <w:jc w:val="both"/>
        <w:rPr>
          <w:rFonts w:eastAsia="Times New Roman"/>
          <w:lang w:eastAsia="ru-RU"/>
        </w:rPr>
      </w:pPr>
      <w:r w:rsidRPr="005D0449">
        <w:rPr>
          <w:rFonts w:eastAsia="Times New Roman"/>
          <w:lang w:eastAsia="ru-RU"/>
        </w:rPr>
        <w:t>Для достижения в муниципальном образовании «Чердаклинский район» средней заработной платы педагогическим работникам общего образования уровня, планируется повышение заработной платы на 5,5 % в октябре 2014 года, а также увеличения стимулирующего фонда  в сентябре 2014 года.</w:t>
      </w:r>
    </w:p>
    <w:p w:rsidR="0036691E" w:rsidRPr="005D0449" w:rsidRDefault="0036691E" w:rsidP="00090FFA">
      <w:pPr>
        <w:widowControl/>
        <w:suppressAutoHyphens w:val="0"/>
        <w:ind w:firstLine="708"/>
        <w:jc w:val="both"/>
        <w:rPr>
          <w:rFonts w:eastAsia="Times New Roman"/>
          <w:lang w:eastAsia="ru-RU"/>
        </w:rPr>
      </w:pPr>
      <w:r w:rsidRPr="005D0449">
        <w:rPr>
          <w:rFonts w:eastAsia="Times New Roman"/>
          <w:lang w:eastAsia="ru-RU"/>
        </w:rPr>
        <w:t xml:space="preserve">Что касается средней заработной платы педагогических работников дошкольных образовательных учреждений, то она должна составить 100% средней заработной платы в сфере общего образования в Ульяновской области. </w:t>
      </w:r>
    </w:p>
    <w:p w:rsidR="0036691E" w:rsidRPr="005D0449" w:rsidRDefault="0036691E" w:rsidP="00090FFA">
      <w:pPr>
        <w:widowControl/>
        <w:suppressAutoHyphens w:val="0"/>
        <w:ind w:firstLine="708"/>
        <w:jc w:val="both"/>
        <w:rPr>
          <w:rFonts w:eastAsia="Times New Roman"/>
          <w:lang w:eastAsia="ru-RU"/>
        </w:rPr>
      </w:pPr>
      <w:r w:rsidRPr="005D0449">
        <w:rPr>
          <w:rFonts w:eastAsia="Times New Roman"/>
          <w:lang w:eastAsia="ru-RU"/>
        </w:rPr>
        <w:t xml:space="preserve">На 01.05.2014 год средняя заработанная плата в сфере общего образования по Ульяновской области составила 17 617,4 руб. </w:t>
      </w:r>
    </w:p>
    <w:p w:rsidR="0036691E" w:rsidRPr="005D0449" w:rsidRDefault="0036691E" w:rsidP="00090FFA">
      <w:pPr>
        <w:widowControl/>
        <w:suppressAutoHyphens w:val="0"/>
        <w:ind w:firstLine="708"/>
        <w:jc w:val="both"/>
        <w:rPr>
          <w:rFonts w:eastAsia="Times New Roman"/>
          <w:lang w:eastAsia="ru-RU"/>
        </w:rPr>
      </w:pPr>
      <w:r w:rsidRPr="005D0449">
        <w:rPr>
          <w:rFonts w:eastAsia="Times New Roman"/>
          <w:lang w:eastAsia="ru-RU"/>
        </w:rPr>
        <w:t>На 01.05.2014 год средняя заработанная плата педагогических работников в дошкольных организациях  в МО «Чердаклинский район»  составила 16 108,21 руб.</w:t>
      </w:r>
    </w:p>
    <w:p w:rsidR="0036691E" w:rsidRPr="005D0449" w:rsidRDefault="0036691E" w:rsidP="00090FFA">
      <w:pPr>
        <w:widowControl/>
        <w:suppressAutoHyphens w:val="0"/>
        <w:ind w:firstLine="708"/>
        <w:jc w:val="both"/>
        <w:rPr>
          <w:rFonts w:eastAsia="Times New Roman"/>
          <w:lang w:eastAsia="ru-RU"/>
        </w:rPr>
      </w:pPr>
      <w:r w:rsidRPr="005D0449">
        <w:rPr>
          <w:rFonts w:eastAsia="Times New Roman"/>
          <w:lang w:eastAsia="ru-RU"/>
        </w:rPr>
        <w:t>Для достижения  в муниципальном образовании «Чердаклинский район» средней заработной платы педагогическим работникам дошкольного образования уровня, планируется повышение заработной платы на 5,5 % в октябре 2014 года, что позволит практически достигнуть данного показателя.</w:t>
      </w:r>
    </w:p>
    <w:p w:rsidR="00AC0360" w:rsidRPr="005D0449" w:rsidRDefault="00AC0360" w:rsidP="00090FFA">
      <w:pPr>
        <w:widowControl/>
        <w:suppressAutoHyphens w:val="0"/>
        <w:ind w:firstLine="708"/>
        <w:jc w:val="both"/>
        <w:rPr>
          <w:rFonts w:eastAsia="Times New Roman"/>
          <w:lang w:eastAsia="ru-RU"/>
        </w:rPr>
      </w:pPr>
      <w:bookmarkStart w:id="0" w:name="_GoBack"/>
      <w:bookmarkEnd w:id="0"/>
    </w:p>
    <w:p w:rsidR="00AC0360" w:rsidRDefault="009C0837" w:rsidP="00090FFA">
      <w:pPr>
        <w:jc w:val="center"/>
        <w:rPr>
          <w:b/>
          <w:color w:val="1D1B11" w:themeColor="background2" w:themeShade="1A"/>
          <w:u w:val="single"/>
        </w:rPr>
      </w:pPr>
      <w:r w:rsidRPr="002B03B2">
        <w:rPr>
          <w:b/>
          <w:color w:val="1D1B11" w:themeColor="background2" w:themeShade="1A"/>
          <w:u w:val="single"/>
        </w:rPr>
        <w:t>Культура</w:t>
      </w:r>
    </w:p>
    <w:p w:rsidR="007219A0" w:rsidRPr="005D0449" w:rsidRDefault="007219A0" w:rsidP="00090FFA">
      <w:pPr>
        <w:jc w:val="center"/>
        <w:rPr>
          <w:b/>
          <w:color w:val="1D1B11" w:themeColor="background2" w:themeShade="1A"/>
          <w:u w:val="single"/>
        </w:rPr>
      </w:pPr>
    </w:p>
    <w:p w:rsidR="007219A0" w:rsidRPr="007219A0" w:rsidRDefault="007219A0" w:rsidP="00090FFA">
      <w:pPr>
        <w:widowControl/>
        <w:suppressAutoHyphens w:val="0"/>
        <w:ind w:firstLine="709"/>
        <w:jc w:val="both"/>
        <w:rPr>
          <w:rFonts w:eastAsia="Times New Roman"/>
          <w:lang w:eastAsia="ru-RU"/>
        </w:rPr>
      </w:pPr>
      <w:r w:rsidRPr="007219A0">
        <w:rPr>
          <w:rFonts w:eastAsia="Times New Roman"/>
          <w:lang w:eastAsia="ru-RU"/>
        </w:rPr>
        <w:t xml:space="preserve">В целях выполнения </w:t>
      </w:r>
      <w:r w:rsidRPr="007219A0">
        <w:rPr>
          <w:rFonts w:eastAsia="Times New Roman"/>
          <w:bCs/>
          <w:lang w:eastAsia="ru-RU"/>
        </w:rPr>
        <w:t xml:space="preserve">Указа Президента Российской Федерации № 597 от 7 мая 2012г «О мероприятиях по реализации государственной социальной политики», Распоряжения Правительства Ульяновской области № 94- </w:t>
      </w:r>
      <w:proofErr w:type="spellStart"/>
      <w:proofErr w:type="gramStart"/>
      <w:r w:rsidRPr="007219A0">
        <w:rPr>
          <w:rFonts w:eastAsia="Times New Roman"/>
          <w:bCs/>
          <w:lang w:eastAsia="ru-RU"/>
        </w:rPr>
        <w:t>пр</w:t>
      </w:r>
      <w:proofErr w:type="spellEnd"/>
      <w:proofErr w:type="gramEnd"/>
      <w:r w:rsidRPr="007219A0">
        <w:rPr>
          <w:rFonts w:eastAsia="Times New Roman"/>
          <w:bCs/>
          <w:lang w:eastAsia="ru-RU"/>
        </w:rPr>
        <w:t xml:space="preserve"> от 22 февраля 2013 года «Об утверждении плана мероприятий («дорожной карты») «Изменения в отраслях социальной сферы, направленные на повышение эффективности сферы культуры в Ульяновской области и в </w:t>
      </w:r>
      <w:r w:rsidRPr="007219A0">
        <w:rPr>
          <w:rFonts w:eastAsia="Times New Roman"/>
          <w:lang w:eastAsia="ru-RU"/>
        </w:rPr>
        <w:t>соответствии с постановлением администрации муниципального образования «Чердаклинский район» Ульяновской области № 442 от  24 мая 2013г. «</w:t>
      </w:r>
      <w:r w:rsidRPr="007219A0">
        <w:rPr>
          <w:rFonts w:eastAsia="Times New Roman"/>
          <w:bCs/>
          <w:lang w:eastAsia="ru-RU"/>
        </w:rP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Чердаклинском районе» отдел по делам культуры и организации досуга  населения </w:t>
      </w:r>
      <w:r w:rsidRPr="007219A0">
        <w:rPr>
          <w:rFonts w:eastAsia="Times New Roman"/>
          <w:lang w:eastAsia="ru-RU"/>
        </w:rPr>
        <w:t xml:space="preserve"> разработал  поэтапное увеличение заработной платы работников культуры в 2013г. для достижения показателей указанных в дорожной карте – 56,3% от средней </w:t>
      </w:r>
      <w:proofErr w:type="spellStart"/>
      <w:r w:rsidRPr="007219A0">
        <w:rPr>
          <w:rFonts w:eastAsia="Times New Roman"/>
          <w:lang w:eastAsia="ru-RU"/>
        </w:rPr>
        <w:t>зар</w:t>
      </w:r>
      <w:proofErr w:type="gramStart"/>
      <w:r w:rsidRPr="007219A0">
        <w:rPr>
          <w:rFonts w:eastAsia="Times New Roman"/>
          <w:lang w:eastAsia="ru-RU"/>
        </w:rPr>
        <w:t>.п</w:t>
      </w:r>
      <w:proofErr w:type="gramEnd"/>
      <w:r w:rsidRPr="007219A0">
        <w:rPr>
          <w:rFonts w:eastAsia="Times New Roman"/>
          <w:lang w:eastAsia="ru-RU"/>
        </w:rPr>
        <w:t>латы</w:t>
      </w:r>
      <w:proofErr w:type="spellEnd"/>
      <w:r w:rsidRPr="007219A0">
        <w:rPr>
          <w:rFonts w:eastAsia="Times New Roman"/>
          <w:lang w:eastAsia="ru-RU"/>
        </w:rPr>
        <w:t xml:space="preserve"> по Ульяновской области –10800 руб.</w:t>
      </w:r>
    </w:p>
    <w:p w:rsidR="007219A0" w:rsidRPr="007219A0" w:rsidRDefault="00090FFA" w:rsidP="00090FFA">
      <w:pPr>
        <w:widowControl/>
        <w:suppressAutoHyphens w:val="0"/>
        <w:jc w:val="both"/>
        <w:rPr>
          <w:rFonts w:eastAsia="Times New Roman"/>
          <w:lang w:eastAsia="ru-RU"/>
        </w:rPr>
      </w:pPr>
      <w:r>
        <w:rPr>
          <w:rFonts w:eastAsia="Times New Roman"/>
          <w:lang w:eastAsia="ru-RU"/>
        </w:rPr>
        <w:t xml:space="preserve"> </w:t>
      </w:r>
    </w:p>
    <w:p w:rsidR="007219A0" w:rsidRPr="007219A0" w:rsidRDefault="007219A0" w:rsidP="00090FFA">
      <w:pPr>
        <w:widowControl/>
        <w:suppressAutoHyphens w:val="0"/>
        <w:jc w:val="both"/>
        <w:rPr>
          <w:rFonts w:eastAsia="Times New Roman"/>
          <w:lang w:eastAsia="ru-RU"/>
        </w:rPr>
      </w:pPr>
      <w:r w:rsidRPr="007219A0">
        <w:rPr>
          <w:rFonts w:eastAsia="Times New Roman"/>
          <w:b/>
          <w:u w:val="single"/>
          <w:lang w:eastAsia="ru-RU"/>
        </w:rPr>
        <w:t>Первый этап:</w:t>
      </w:r>
      <w:r w:rsidRPr="007219A0">
        <w:rPr>
          <w:rFonts w:eastAsia="Times New Roman"/>
          <w:lang w:eastAsia="ru-RU"/>
        </w:rPr>
        <w:t xml:space="preserve"> Повышение базовых окладов на </w:t>
      </w:r>
      <w:r w:rsidRPr="007219A0">
        <w:rPr>
          <w:rFonts w:eastAsia="Times New Roman"/>
          <w:b/>
          <w:lang w:eastAsia="ru-RU"/>
        </w:rPr>
        <w:t>6%</w:t>
      </w:r>
      <w:r w:rsidRPr="007219A0">
        <w:rPr>
          <w:rFonts w:eastAsia="Times New Roman"/>
          <w:lang w:eastAsia="ru-RU"/>
        </w:rPr>
        <w:t xml:space="preserve"> с </w:t>
      </w:r>
      <w:r w:rsidRPr="007219A0">
        <w:rPr>
          <w:rFonts w:eastAsia="Times New Roman"/>
          <w:u w:val="single"/>
          <w:lang w:eastAsia="ru-RU"/>
        </w:rPr>
        <w:t>01.06.2013 года</w:t>
      </w:r>
      <w:r w:rsidRPr="007219A0">
        <w:rPr>
          <w:rFonts w:eastAsia="Times New Roman"/>
          <w:lang w:eastAsia="ru-RU"/>
        </w:rPr>
        <w:t xml:space="preserve"> </w:t>
      </w:r>
    </w:p>
    <w:p w:rsidR="007219A0" w:rsidRPr="007219A0" w:rsidRDefault="007219A0" w:rsidP="00090FFA">
      <w:pPr>
        <w:widowControl/>
        <w:suppressAutoHyphens w:val="0"/>
        <w:jc w:val="both"/>
        <w:rPr>
          <w:rFonts w:eastAsia="Times New Roman"/>
          <w:u w:val="single"/>
          <w:lang w:eastAsia="ru-RU"/>
        </w:rPr>
      </w:pPr>
      <w:r w:rsidRPr="007219A0">
        <w:rPr>
          <w:rFonts w:eastAsia="Times New Roman"/>
          <w:b/>
          <w:u w:val="single"/>
          <w:lang w:eastAsia="ru-RU"/>
        </w:rPr>
        <w:lastRenderedPageBreak/>
        <w:t>Второй этап:</w:t>
      </w:r>
      <w:r w:rsidRPr="007219A0">
        <w:rPr>
          <w:rFonts w:eastAsia="Times New Roman"/>
          <w:lang w:eastAsia="ru-RU"/>
        </w:rPr>
        <w:t xml:space="preserve"> Повышение базовых окладов на </w:t>
      </w:r>
      <w:r w:rsidRPr="007219A0">
        <w:rPr>
          <w:rFonts w:eastAsia="Times New Roman"/>
          <w:b/>
          <w:lang w:eastAsia="ru-RU"/>
        </w:rPr>
        <w:t>8%</w:t>
      </w:r>
      <w:r w:rsidRPr="007219A0">
        <w:rPr>
          <w:rFonts w:eastAsia="Times New Roman"/>
          <w:lang w:eastAsia="ru-RU"/>
        </w:rPr>
        <w:t xml:space="preserve"> с </w:t>
      </w:r>
      <w:r w:rsidRPr="007219A0">
        <w:rPr>
          <w:rFonts w:eastAsia="Times New Roman"/>
          <w:u w:val="single"/>
          <w:lang w:eastAsia="ru-RU"/>
        </w:rPr>
        <w:t>01.09.2013 года.</w:t>
      </w:r>
    </w:p>
    <w:p w:rsidR="007219A0" w:rsidRPr="007219A0" w:rsidRDefault="007219A0" w:rsidP="00090FFA">
      <w:pPr>
        <w:widowControl/>
        <w:suppressAutoHyphens w:val="0"/>
        <w:jc w:val="both"/>
        <w:rPr>
          <w:rFonts w:eastAsia="Times New Roman"/>
          <w:lang w:eastAsia="ru-RU"/>
        </w:rPr>
      </w:pPr>
      <w:r w:rsidRPr="007219A0">
        <w:rPr>
          <w:rFonts w:eastAsia="Times New Roman"/>
          <w:lang w:eastAsia="ru-RU"/>
        </w:rPr>
        <w:t xml:space="preserve">                         Повышение  стимулирующего фонда на </w:t>
      </w:r>
      <w:r w:rsidRPr="007219A0">
        <w:rPr>
          <w:rFonts w:eastAsia="Times New Roman"/>
          <w:b/>
          <w:lang w:eastAsia="ru-RU"/>
        </w:rPr>
        <w:t>17%</w:t>
      </w:r>
      <w:r w:rsidRPr="007219A0">
        <w:rPr>
          <w:rFonts w:eastAsia="Times New Roman"/>
          <w:lang w:eastAsia="ru-RU"/>
        </w:rPr>
        <w:t xml:space="preserve"> с </w:t>
      </w:r>
      <w:r w:rsidRPr="007219A0">
        <w:rPr>
          <w:rFonts w:eastAsia="Times New Roman"/>
          <w:u w:val="single"/>
          <w:lang w:eastAsia="ru-RU"/>
        </w:rPr>
        <w:t>01.09.2013 года</w:t>
      </w:r>
    </w:p>
    <w:p w:rsidR="007219A0" w:rsidRPr="007219A0" w:rsidRDefault="007219A0" w:rsidP="00090FFA">
      <w:pPr>
        <w:widowControl/>
        <w:suppressAutoHyphens w:val="0"/>
        <w:jc w:val="both"/>
        <w:rPr>
          <w:rFonts w:eastAsia="Times New Roman"/>
          <w:u w:val="single"/>
          <w:lang w:eastAsia="ru-RU"/>
        </w:rPr>
      </w:pPr>
      <w:r w:rsidRPr="007219A0">
        <w:rPr>
          <w:rFonts w:eastAsia="Times New Roman"/>
          <w:b/>
          <w:u w:val="single"/>
          <w:lang w:eastAsia="ru-RU"/>
        </w:rPr>
        <w:t>Третий этап:</w:t>
      </w:r>
      <w:r w:rsidRPr="007219A0">
        <w:rPr>
          <w:rFonts w:eastAsia="Times New Roman"/>
          <w:lang w:eastAsia="ru-RU"/>
        </w:rPr>
        <w:t xml:space="preserve"> Повышение базовых окладов на </w:t>
      </w:r>
      <w:r w:rsidRPr="007219A0">
        <w:rPr>
          <w:rFonts w:eastAsia="Times New Roman"/>
          <w:b/>
          <w:lang w:eastAsia="ru-RU"/>
        </w:rPr>
        <w:t>5,5%</w:t>
      </w:r>
      <w:r w:rsidRPr="007219A0">
        <w:rPr>
          <w:rFonts w:eastAsia="Times New Roman"/>
          <w:lang w:eastAsia="ru-RU"/>
        </w:rPr>
        <w:t xml:space="preserve"> </w:t>
      </w:r>
      <w:r w:rsidRPr="007219A0">
        <w:rPr>
          <w:rFonts w:eastAsia="Times New Roman"/>
          <w:u w:val="single"/>
          <w:lang w:eastAsia="ru-RU"/>
        </w:rPr>
        <w:t>с 01.10.2013 года</w:t>
      </w:r>
    </w:p>
    <w:p w:rsidR="007219A0" w:rsidRPr="007219A0" w:rsidRDefault="007219A0" w:rsidP="00090FFA">
      <w:pPr>
        <w:widowControl/>
        <w:suppressAutoHyphens w:val="0"/>
        <w:jc w:val="both"/>
        <w:rPr>
          <w:rFonts w:eastAsia="Times New Roman"/>
          <w:u w:val="single"/>
          <w:lang w:eastAsia="ru-RU"/>
        </w:rPr>
      </w:pPr>
      <w:r w:rsidRPr="007219A0">
        <w:rPr>
          <w:rFonts w:eastAsia="Times New Roman"/>
          <w:lang w:eastAsia="ru-RU"/>
        </w:rPr>
        <w:t xml:space="preserve">                         Повышение  стимулирующего фонда на </w:t>
      </w:r>
      <w:r w:rsidRPr="007219A0">
        <w:rPr>
          <w:rFonts w:eastAsia="Times New Roman"/>
          <w:b/>
          <w:lang w:eastAsia="ru-RU"/>
        </w:rPr>
        <w:t>30%</w:t>
      </w:r>
      <w:r w:rsidRPr="007219A0">
        <w:rPr>
          <w:rFonts w:eastAsia="Times New Roman"/>
          <w:lang w:eastAsia="ru-RU"/>
        </w:rPr>
        <w:t xml:space="preserve"> с </w:t>
      </w:r>
      <w:r w:rsidRPr="007219A0">
        <w:rPr>
          <w:rFonts w:eastAsia="Times New Roman"/>
          <w:u w:val="single"/>
          <w:lang w:eastAsia="ru-RU"/>
        </w:rPr>
        <w:t>01.10.2013 года</w:t>
      </w:r>
    </w:p>
    <w:p w:rsidR="007219A0" w:rsidRPr="007219A0" w:rsidRDefault="007219A0" w:rsidP="00090FFA">
      <w:pPr>
        <w:widowControl/>
        <w:suppressAutoHyphens w:val="0"/>
        <w:jc w:val="both"/>
        <w:rPr>
          <w:rFonts w:eastAsia="Times New Roman"/>
          <w:lang w:eastAsia="ru-RU"/>
        </w:rPr>
      </w:pPr>
      <w:r w:rsidRPr="007219A0">
        <w:rPr>
          <w:rFonts w:eastAsia="Times New Roman"/>
          <w:b/>
          <w:u w:val="single"/>
          <w:lang w:eastAsia="ru-RU"/>
        </w:rPr>
        <w:t>Четвертый этап:</w:t>
      </w:r>
      <w:r w:rsidRPr="007219A0">
        <w:rPr>
          <w:rFonts w:eastAsia="Times New Roman"/>
          <w:lang w:eastAsia="ru-RU"/>
        </w:rPr>
        <w:t xml:space="preserve"> Повышение  стимулирующего фонда на </w:t>
      </w:r>
      <w:r w:rsidRPr="007219A0">
        <w:rPr>
          <w:rFonts w:eastAsia="Times New Roman"/>
          <w:b/>
          <w:lang w:eastAsia="ru-RU"/>
        </w:rPr>
        <w:t>30%</w:t>
      </w:r>
      <w:r w:rsidRPr="007219A0">
        <w:rPr>
          <w:rFonts w:eastAsia="Times New Roman"/>
          <w:lang w:eastAsia="ru-RU"/>
        </w:rPr>
        <w:t xml:space="preserve"> с </w:t>
      </w:r>
      <w:r w:rsidRPr="007219A0">
        <w:rPr>
          <w:rFonts w:eastAsia="Times New Roman"/>
          <w:u w:val="single"/>
          <w:lang w:eastAsia="ru-RU"/>
        </w:rPr>
        <w:t>01.12.2013</w:t>
      </w:r>
      <w:r w:rsidRPr="007219A0">
        <w:rPr>
          <w:rFonts w:eastAsia="Times New Roman"/>
          <w:lang w:eastAsia="ru-RU"/>
        </w:rPr>
        <w:t xml:space="preserve"> года</w:t>
      </w:r>
    </w:p>
    <w:p w:rsidR="007219A0" w:rsidRPr="007219A0" w:rsidRDefault="007219A0" w:rsidP="00090FFA">
      <w:pPr>
        <w:widowControl/>
        <w:suppressAutoHyphens w:val="0"/>
        <w:ind w:firstLine="709"/>
        <w:jc w:val="both"/>
        <w:rPr>
          <w:rFonts w:eastAsia="Times New Roman"/>
          <w:b/>
          <w:lang w:eastAsia="ru-RU"/>
        </w:rPr>
      </w:pPr>
      <w:r w:rsidRPr="007219A0">
        <w:rPr>
          <w:rFonts w:eastAsia="Times New Roman"/>
          <w:lang w:eastAsia="ru-RU"/>
        </w:rPr>
        <w:t xml:space="preserve">За первый квартал 2014 года средняя заработная плата работников культуры Чердаклинского района составляет </w:t>
      </w:r>
      <w:r w:rsidRPr="007219A0">
        <w:rPr>
          <w:rFonts w:eastAsia="Times New Roman"/>
          <w:b/>
          <w:lang w:eastAsia="ru-RU"/>
        </w:rPr>
        <w:t>12424,0 руб.</w:t>
      </w:r>
    </w:p>
    <w:p w:rsidR="007219A0" w:rsidRPr="007219A0" w:rsidRDefault="007219A0" w:rsidP="00090FFA">
      <w:pPr>
        <w:widowControl/>
        <w:suppressAutoHyphens w:val="0"/>
        <w:ind w:firstLine="709"/>
        <w:jc w:val="both"/>
        <w:rPr>
          <w:rFonts w:eastAsia="Times New Roman"/>
          <w:lang w:eastAsia="ru-RU"/>
        </w:rPr>
      </w:pPr>
      <w:r w:rsidRPr="007219A0">
        <w:rPr>
          <w:rFonts w:eastAsia="Times New Roman"/>
          <w:lang w:eastAsia="ru-RU"/>
        </w:rPr>
        <w:t>В 2014 году средняя заработная плата работников культуры должн</w:t>
      </w:r>
      <w:r>
        <w:rPr>
          <w:rFonts w:eastAsia="Times New Roman"/>
          <w:lang w:eastAsia="ru-RU"/>
        </w:rPr>
        <w:t xml:space="preserve">а достигнуть 59% от средней заработной </w:t>
      </w:r>
      <w:r w:rsidRPr="007219A0">
        <w:rPr>
          <w:rFonts w:eastAsia="Times New Roman"/>
          <w:lang w:eastAsia="ru-RU"/>
        </w:rPr>
        <w:t>платы по Ульяновской области, в настоящее</w:t>
      </w:r>
      <w:r>
        <w:rPr>
          <w:rFonts w:eastAsia="Times New Roman"/>
          <w:lang w:eastAsia="ru-RU"/>
        </w:rPr>
        <w:t xml:space="preserve"> время это цифра уже достигнута.</w:t>
      </w:r>
    </w:p>
    <w:p w:rsidR="007219A0" w:rsidRPr="007219A0" w:rsidRDefault="007219A0" w:rsidP="00090FFA">
      <w:pPr>
        <w:widowControl/>
        <w:suppressAutoHyphens w:val="0"/>
        <w:ind w:firstLine="709"/>
        <w:jc w:val="both"/>
        <w:rPr>
          <w:rFonts w:eastAsia="Times New Roman"/>
          <w:b/>
          <w:lang w:eastAsia="ru-RU"/>
        </w:rPr>
      </w:pPr>
      <w:r w:rsidRPr="007219A0">
        <w:rPr>
          <w:rFonts w:eastAsia="Times New Roman"/>
          <w:lang w:eastAsia="ru-RU"/>
        </w:rPr>
        <w:t>На основании постановления администрации МО «Чердаклинский район» № 442 от 24 мая 2013 года «Об утверждении плана мероприятий («дорожной карты») «Изменения в отраслях социальной сферы, направленные на повышение эффективности сферы культуры в Чердаклинском районе»:</w:t>
      </w:r>
    </w:p>
    <w:p w:rsidR="007219A0" w:rsidRPr="007219A0" w:rsidRDefault="007219A0" w:rsidP="00090FFA">
      <w:pPr>
        <w:widowControl/>
        <w:suppressAutoHyphens w:val="0"/>
        <w:ind w:firstLine="709"/>
        <w:jc w:val="both"/>
        <w:rPr>
          <w:rFonts w:eastAsia="Times New Roman"/>
          <w:lang w:eastAsia="ru-RU"/>
        </w:rPr>
      </w:pPr>
      <w:r w:rsidRPr="007219A0">
        <w:rPr>
          <w:rFonts w:eastAsia="Times New Roman"/>
          <w:b/>
          <w:lang w:eastAsia="ru-RU"/>
        </w:rPr>
        <w:t xml:space="preserve">- </w:t>
      </w:r>
      <w:r w:rsidRPr="007219A0">
        <w:rPr>
          <w:rFonts w:eastAsia="Times New Roman"/>
          <w:lang w:eastAsia="ru-RU"/>
        </w:rPr>
        <w:t xml:space="preserve"> Увеличение численности участников культурно – досуговых мероприятий (по сравнению с предыдущим годом) (процентов) – на 1 мая 2014 года процент исполнения 1%, </w:t>
      </w:r>
      <w:proofErr w:type="gramStart"/>
      <w:r w:rsidRPr="007219A0">
        <w:rPr>
          <w:rFonts w:eastAsia="Times New Roman"/>
          <w:lang w:eastAsia="ru-RU"/>
        </w:rPr>
        <w:t>на конец</w:t>
      </w:r>
      <w:proofErr w:type="gramEnd"/>
      <w:r w:rsidRPr="007219A0">
        <w:rPr>
          <w:rFonts w:eastAsia="Times New Roman"/>
          <w:lang w:eastAsia="ru-RU"/>
        </w:rPr>
        <w:t xml:space="preserve"> 2014 года запланировано исполнение 2%</w:t>
      </w:r>
    </w:p>
    <w:p w:rsidR="007219A0" w:rsidRPr="007219A0" w:rsidRDefault="007219A0" w:rsidP="00090FFA">
      <w:pPr>
        <w:widowControl/>
        <w:suppressAutoHyphens w:val="0"/>
        <w:ind w:firstLine="709"/>
        <w:jc w:val="both"/>
        <w:rPr>
          <w:rFonts w:eastAsia="Times New Roman"/>
          <w:lang w:eastAsia="ru-RU"/>
        </w:rPr>
      </w:pPr>
      <w:r w:rsidRPr="007219A0">
        <w:rPr>
          <w:rFonts w:eastAsia="Times New Roman"/>
          <w:lang w:eastAsia="ru-RU"/>
        </w:rPr>
        <w:t xml:space="preserve">- Повышение уровня удовлетворённости граждан Чердаклинского района качеством предоставления муниципальных услуг в сфере культуры (процентов) – на 1 мая 2014 года процент исполнения 55%, </w:t>
      </w:r>
      <w:proofErr w:type="gramStart"/>
      <w:r w:rsidRPr="007219A0">
        <w:rPr>
          <w:rFonts w:eastAsia="Times New Roman"/>
          <w:lang w:eastAsia="ru-RU"/>
        </w:rPr>
        <w:t>на конец</w:t>
      </w:r>
      <w:proofErr w:type="gramEnd"/>
      <w:r w:rsidRPr="007219A0">
        <w:rPr>
          <w:rFonts w:eastAsia="Times New Roman"/>
          <w:lang w:eastAsia="ru-RU"/>
        </w:rPr>
        <w:t xml:space="preserve"> 2014 года 74%;</w:t>
      </w:r>
    </w:p>
    <w:p w:rsidR="007219A0" w:rsidRPr="007219A0" w:rsidRDefault="007219A0" w:rsidP="00090FFA">
      <w:pPr>
        <w:widowControl/>
        <w:suppressAutoHyphens w:val="0"/>
        <w:ind w:firstLine="709"/>
        <w:jc w:val="both"/>
        <w:rPr>
          <w:rFonts w:eastAsia="Times New Roman"/>
          <w:lang w:eastAsia="ru-RU"/>
        </w:rPr>
      </w:pPr>
      <w:r w:rsidRPr="007219A0">
        <w:rPr>
          <w:rFonts w:eastAsia="Times New Roman"/>
          <w:lang w:eastAsia="ru-RU"/>
        </w:rPr>
        <w:t xml:space="preserve">- Увеличение доли публичных библиотек, подключенных к сети «Интернет», в общем количестве библиотек в Чердаклинском районе (процентов) на 1 мая 2014 года процент исполнения 29%, </w:t>
      </w:r>
      <w:proofErr w:type="gramStart"/>
      <w:r w:rsidRPr="007219A0">
        <w:rPr>
          <w:rFonts w:eastAsia="Times New Roman"/>
          <w:lang w:eastAsia="ru-RU"/>
        </w:rPr>
        <w:t>на конец</w:t>
      </w:r>
      <w:proofErr w:type="gramEnd"/>
      <w:r w:rsidRPr="007219A0">
        <w:rPr>
          <w:rFonts w:eastAsia="Times New Roman"/>
          <w:lang w:eastAsia="ru-RU"/>
        </w:rPr>
        <w:t xml:space="preserve"> 2014 года 30%;</w:t>
      </w:r>
    </w:p>
    <w:p w:rsidR="007219A0" w:rsidRPr="007219A0" w:rsidRDefault="007219A0" w:rsidP="00090FFA">
      <w:pPr>
        <w:widowControl/>
        <w:suppressAutoHyphens w:val="0"/>
        <w:ind w:firstLine="709"/>
        <w:jc w:val="both"/>
        <w:rPr>
          <w:rFonts w:eastAsia="Times New Roman"/>
          <w:lang w:eastAsia="ru-RU"/>
        </w:rPr>
      </w:pPr>
      <w:r w:rsidRPr="007219A0">
        <w:rPr>
          <w:rFonts w:eastAsia="Times New Roman"/>
          <w:lang w:eastAsia="ru-RU"/>
        </w:rPr>
        <w:t>- Увеличение средней суммы одного гранта творческим коллективам в Чердаклинском районе для поддержки творческих проектов в области культуры и искусства (</w:t>
      </w:r>
      <w:proofErr w:type="spellStart"/>
      <w:r w:rsidRPr="007219A0">
        <w:rPr>
          <w:rFonts w:eastAsia="Times New Roman"/>
          <w:lang w:eastAsia="ru-RU"/>
        </w:rPr>
        <w:t>тыс</w:t>
      </w:r>
      <w:proofErr w:type="gramStart"/>
      <w:r w:rsidRPr="007219A0">
        <w:rPr>
          <w:rFonts w:eastAsia="Times New Roman"/>
          <w:lang w:eastAsia="ru-RU"/>
        </w:rPr>
        <w:t>.р</w:t>
      </w:r>
      <w:proofErr w:type="gramEnd"/>
      <w:r w:rsidRPr="007219A0">
        <w:rPr>
          <w:rFonts w:eastAsia="Times New Roman"/>
          <w:lang w:eastAsia="ru-RU"/>
        </w:rPr>
        <w:t>уб</w:t>
      </w:r>
      <w:proofErr w:type="spellEnd"/>
      <w:r w:rsidRPr="007219A0">
        <w:rPr>
          <w:rFonts w:eastAsia="Times New Roman"/>
          <w:lang w:eastAsia="ru-RU"/>
        </w:rPr>
        <w:t xml:space="preserve">.) на 1 мая 2014 года исполнение 200 </w:t>
      </w:r>
      <w:proofErr w:type="spellStart"/>
      <w:r w:rsidRPr="007219A0">
        <w:rPr>
          <w:rFonts w:eastAsia="Times New Roman"/>
          <w:lang w:eastAsia="ru-RU"/>
        </w:rPr>
        <w:t>тыс.руб</w:t>
      </w:r>
      <w:proofErr w:type="spellEnd"/>
      <w:r w:rsidRPr="007219A0">
        <w:rPr>
          <w:rFonts w:eastAsia="Times New Roman"/>
          <w:lang w:eastAsia="ru-RU"/>
        </w:rPr>
        <w:t xml:space="preserve">., на конец 2014 года 250,0 </w:t>
      </w:r>
      <w:proofErr w:type="spellStart"/>
      <w:r w:rsidRPr="007219A0">
        <w:rPr>
          <w:rFonts w:eastAsia="Times New Roman"/>
          <w:lang w:eastAsia="ru-RU"/>
        </w:rPr>
        <w:t>тыс.руб</w:t>
      </w:r>
      <w:proofErr w:type="spellEnd"/>
      <w:r w:rsidRPr="007219A0">
        <w:rPr>
          <w:rFonts w:eastAsia="Times New Roman"/>
          <w:lang w:eastAsia="ru-RU"/>
        </w:rPr>
        <w:t>.;</w:t>
      </w:r>
    </w:p>
    <w:p w:rsidR="007219A0" w:rsidRPr="007219A0" w:rsidRDefault="007219A0" w:rsidP="00090FFA">
      <w:pPr>
        <w:widowControl/>
        <w:suppressAutoHyphens w:val="0"/>
        <w:ind w:firstLine="709"/>
        <w:jc w:val="both"/>
        <w:rPr>
          <w:rFonts w:eastAsia="Times New Roman"/>
          <w:lang w:eastAsia="ru-RU"/>
        </w:rPr>
      </w:pPr>
      <w:r w:rsidRPr="007219A0">
        <w:rPr>
          <w:rFonts w:eastAsia="Times New Roman"/>
          <w:lang w:eastAsia="ru-RU"/>
        </w:rPr>
        <w:t>- Увеличение количества получателей премий среди выдающихся деятелей культуры и искусства и молодых талантливых авторов в Чердаклинском районе на 1 мая</w:t>
      </w:r>
      <w:r>
        <w:rPr>
          <w:rFonts w:eastAsia="Times New Roman"/>
          <w:lang w:eastAsia="ru-RU"/>
        </w:rPr>
        <w:t xml:space="preserve"> 2014 года  не было</w:t>
      </w:r>
      <w:r w:rsidRPr="007219A0">
        <w:rPr>
          <w:rFonts w:eastAsia="Times New Roman"/>
          <w:lang w:eastAsia="ru-RU"/>
        </w:rPr>
        <w:t xml:space="preserve">, </w:t>
      </w:r>
      <w:proofErr w:type="gramStart"/>
      <w:r w:rsidRPr="007219A0">
        <w:rPr>
          <w:rFonts w:eastAsia="Times New Roman"/>
          <w:lang w:eastAsia="ru-RU"/>
        </w:rPr>
        <w:t>на конец</w:t>
      </w:r>
      <w:proofErr w:type="gramEnd"/>
      <w:r w:rsidRPr="007219A0">
        <w:rPr>
          <w:rFonts w:eastAsia="Times New Roman"/>
          <w:lang w:eastAsia="ru-RU"/>
        </w:rPr>
        <w:t xml:space="preserve"> 2014 года 1%;</w:t>
      </w:r>
    </w:p>
    <w:p w:rsidR="007219A0" w:rsidRPr="007219A0" w:rsidRDefault="007219A0" w:rsidP="00090FFA">
      <w:pPr>
        <w:widowControl/>
        <w:suppressAutoHyphens w:val="0"/>
        <w:ind w:firstLine="709"/>
        <w:jc w:val="both"/>
        <w:rPr>
          <w:rFonts w:eastAsia="Times New Roman"/>
          <w:lang w:eastAsia="ru-RU"/>
        </w:rPr>
      </w:pPr>
      <w:r w:rsidRPr="007219A0">
        <w:rPr>
          <w:rFonts w:eastAsia="Times New Roman"/>
          <w:lang w:eastAsia="ru-RU"/>
        </w:rPr>
        <w:t xml:space="preserve">- Увеличение доли детей, привлекаемых к участию в творческих мероприятиях, в общем числе детей в Чердаклинском районе (процентов) на 1 мая 2014 года процент исполнения 8%, </w:t>
      </w:r>
      <w:proofErr w:type="gramStart"/>
      <w:r w:rsidRPr="007219A0">
        <w:rPr>
          <w:rFonts w:eastAsia="Times New Roman"/>
          <w:lang w:eastAsia="ru-RU"/>
        </w:rPr>
        <w:t>на конец</w:t>
      </w:r>
      <w:proofErr w:type="gramEnd"/>
      <w:r w:rsidRPr="007219A0">
        <w:rPr>
          <w:rFonts w:eastAsia="Times New Roman"/>
          <w:lang w:eastAsia="ru-RU"/>
        </w:rPr>
        <w:t xml:space="preserve"> 2014 года было запланировано 2%.</w:t>
      </w:r>
    </w:p>
    <w:p w:rsidR="0036691E" w:rsidRPr="007219A0" w:rsidRDefault="0036691E" w:rsidP="00090FFA">
      <w:pPr>
        <w:jc w:val="center"/>
        <w:rPr>
          <w:b/>
          <w:color w:val="1D1B11" w:themeColor="background2" w:themeShade="1A"/>
          <w:u w:val="single"/>
        </w:rPr>
      </w:pPr>
    </w:p>
    <w:p w:rsidR="007D3034" w:rsidRPr="005D0449" w:rsidRDefault="007308AA" w:rsidP="00090FFA">
      <w:pPr>
        <w:jc w:val="center"/>
        <w:rPr>
          <w:rFonts w:eastAsia="Times New Roman"/>
          <w:b/>
          <w:spacing w:val="-8"/>
          <w:u w:val="single"/>
          <w:lang w:eastAsia="ar-SA"/>
        </w:rPr>
      </w:pPr>
      <w:r w:rsidRPr="005D0449">
        <w:rPr>
          <w:rFonts w:eastAsia="Times New Roman"/>
          <w:b/>
          <w:spacing w:val="-8"/>
          <w:u w:val="single"/>
          <w:lang w:eastAsia="ar-SA"/>
        </w:rPr>
        <w:t xml:space="preserve">3. </w:t>
      </w:r>
      <w:r w:rsidR="007D3034" w:rsidRPr="005D0449">
        <w:rPr>
          <w:rFonts w:eastAsia="Times New Roman"/>
          <w:b/>
          <w:spacing w:val="-8"/>
          <w:u w:val="single"/>
          <w:lang w:eastAsia="ar-SA"/>
        </w:rPr>
        <w:t xml:space="preserve">Указ Президента Российской Федерации от 07.05.2012 № 598 «О  совершенствовании </w:t>
      </w:r>
    </w:p>
    <w:p w:rsidR="009C0837" w:rsidRPr="005D0449" w:rsidRDefault="007D3034" w:rsidP="00090FFA">
      <w:pPr>
        <w:jc w:val="center"/>
        <w:rPr>
          <w:rFonts w:eastAsia="Times New Roman"/>
          <w:b/>
          <w:spacing w:val="-8"/>
          <w:u w:val="single"/>
          <w:lang w:eastAsia="ar-SA"/>
        </w:rPr>
      </w:pPr>
      <w:r w:rsidRPr="005D0449">
        <w:rPr>
          <w:rFonts w:eastAsia="Times New Roman"/>
          <w:b/>
          <w:spacing w:val="-8"/>
          <w:u w:val="single"/>
          <w:lang w:eastAsia="ar-SA"/>
        </w:rPr>
        <w:t>государственной политики в сфере здравоохранения»</w:t>
      </w:r>
    </w:p>
    <w:p w:rsidR="0036691E" w:rsidRPr="005D0449" w:rsidRDefault="0036691E" w:rsidP="00090FFA">
      <w:pPr>
        <w:jc w:val="center"/>
        <w:rPr>
          <w:rFonts w:eastAsia="Times New Roman"/>
          <w:b/>
          <w:spacing w:val="-8"/>
          <w:u w:val="single"/>
          <w:lang w:eastAsia="ar-SA"/>
        </w:rPr>
      </w:pPr>
    </w:p>
    <w:p w:rsidR="0036691E" w:rsidRPr="005D0449" w:rsidRDefault="0036691E" w:rsidP="00090FFA">
      <w:pPr>
        <w:widowControl/>
        <w:ind w:firstLine="709"/>
        <w:jc w:val="both"/>
        <w:rPr>
          <w:rFonts w:eastAsia="Calibri"/>
        </w:rPr>
      </w:pPr>
      <w:r w:rsidRPr="005D0449">
        <w:rPr>
          <w:rFonts w:eastAsia="Calibri"/>
        </w:rPr>
        <w:t>В целях реализации данного Указа президента РФ  создана  рабочая группа, которая  состоит из руководителей структурных подразделений ГУЗ «ЦРБ», возглавляет рабочую группу главный врач, сопредседатель – заместитель Главы администрации, курирующий социальное развитие. Периодичность заседаний 1 раз в месяц. Дорожная карта   по реализации  Указа  разработана, также  разработаны целевые индикаторы развития данной отрасли на период до 2018 года.</w:t>
      </w:r>
    </w:p>
    <w:p w:rsidR="0036691E" w:rsidRPr="005D0449" w:rsidRDefault="0036691E" w:rsidP="00090FFA">
      <w:pPr>
        <w:widowControl/>
        <w:ind w:firstLine="709"/>
        <w:jc w:val="both"/>
        <w:rPr>
          <w:rFonts w:eastAsia="Calibri"/>
        </w:rPr>
      </w:pPr>
      <w:r w:rsidRPr="005D0449">
        <w:rPr>
          <w:rFonts w:eastAsia="Calibri"/>
        </w:rPr>
        <w:t>Численность постоянного населения Чердаклинского района  на 01 января 2014 года составляет 42309 тыс. человек (сельское население составляет    30913 тыс. человек),  из них женщин –  22615(53,5%), мужчин – 19694 46,5 %.</w:t>
      </w:r>
    </w:p>
    <w:p w:rsidR="0036691E" w:rsidRPr="005D0449" w:rsidRDefault="0036691E" w:rsidP="00090FFA">
      <w:pPr>
        <w:widowControl/>
        <w:ind w:firstLine="709"/>
        <w:jc w:val="both"/>
        <w:rPr>
          <w:rFonts w:eastAsia="Calibri"/>
          <w:color w:val="000000"/>
        </w:rPr>
      </w:pPr>
      <w:r w:rsidRPr="005D0449">
        <w:rPr>
          <w:rFonts w:eastAsia="Calibri"/>
        </w:rPr>
        <w:t xml:space="preserve">По данным </w:t>
      </w:r>
      <w:r w:rsidRPr="005D0449">
        <w:rPr>
          <w:rFonts w:eastAsia="Calibri"/>
          <w:color w:val="000000"/>
          <w:shd w:val="clear" w:color="auto" w:fill="FFFFFF"/>
        </w:rPr>
        <w:t xml:space="preserve">Отдела ЗАГС по Чердаклинскому  району </w:t>
      </w:r>
      <w:r w:rsidRPr="005D0449">
        <w:rPr>
          <w:rFonts w:eastAsia="Calibri"/>
        </w:rPr>
        <w:t xml:space="preserve">за 4 месяца 2014 года в районе родилось </w:t>
      </w:r>
      <w:r w:rsidRPr="005D0449">
        <w:rPr>
          <w:rFonts w:eastAsia="Calibri"/>
          <w:b/>
        </w:rPr>
        <w:t xml:space="preserve">129 </w:t>
      </w:r>
      <w:r w:rsidRPr="005D0449">
        <w:rPr>
          <w:rFonts w:eastAsia="Calibri"/>
        </w:rPr>
        <w:t xml:space="preserve">человек, что на 11 детей больше, чем за аналогичный период 2013 года </w:t>
      </w:r>
      <w:r w:rsidRPr="005D0449">
        <w:rPr>
          <w:rFonts w:eastAsia="Calibri"/>
          <w:color w:val="000000"/>
        </w:rPr>
        <w:t xml:space="preserve">(за 4 мес. 2013 года- </w:t>
      </w:r>
      <w:r w:rsidRPr="005D0449">
        <w:rPr>
          <w:rFonts w:eastAsia="Calibri"/>
          <w:b/>
          <w:color w:val="000000"/>
        </w:rPr>
        <w:t xml:space="preserve">118 </w:t>
      </w:r>
      <w:r w:rsidRPr="005D0449">
        <w:rPr>
          <w:rFonts w:eastAsia="Calibri"/>
          <w:color w:val="000000"/>
        </w:rPr>
        <w:t xml:space="preserve">человек).  </w:t>
      </w:r>
    </w:p>
    <w:p w:rsidR="0036691E" w:rsidRPr="005D0449" w:rsidRDefault="0036691E" w:rsidP="00090FFA">
      <w:pPr>
        <w:widowControl/>
        <w:ind w:firstLine="709"/>
        <w:jc w:val="both"/>
        <w:rPr>
          <w:rFonts w:eastAsia="Calibri"/>
          <w:color w:val="000000"/>
        </w:rPr>
      </w:pPr>
      <w:r w:rsidRPr="005D0449">
        <w:rPr>
          <w:rFonts w:eastAsia="Calibri"/>
          <w:color w:val="000000"/>
        </w:rPr>
        <w:t>Число умерших</w:t>
      </w:r>
      <w:r w:rsidRPr="005D0449">
        <w:rPr>
          <w:rFonts w:eastAsia="Calibri"/>
          <w:i/>
          <w:color w:val="000000"/>
        </w:rPr>
        <w:t xml:space="preserve"> </w:t>
      </w:r>
      <w:r w:rsidRPr="005D0449">
        <w:rPr>
          <w:rFonts w:eastAsia="Calibri"/>
        </w:rPr>
        <w:t xml:space="preserve">за 4 месяца 2014 </w:t>
      </w:r>
      <w:r w:rsidRPr="005D0449">
        <w:rPr>
          <w:rFonts w:eastAsia="Calibri"/>
          <w:color w:val="000000"/>
        </w:rPr>
        <w:t xml:space="preserve">по сравнению с 2013  годом уменьшилось на 7  человек и составило </w:t>
      </w:r>
      <w:r w:rsidRPr="005D0449">
        <w:rPr>
          <w:rFonts w:eastAsia="Calibri"/>
          <w:b/>
          <w:color w:val="000000"/>
        </w:rPr>
        <w:t>182</w:t>
      </w:r>
      <w:r w:rsidRPr="005D0449">
        <w:rPr>
          <w:rFonts w:eastAsia="Calibri"/>
          <w:color w:val="000000"/>
        </w:rPr>
        <w:t xml:space="preserve"> человека (за 4 мес. 2013 год – </w:t>
      </w:r>
      <w:r w:rsidRPr="005D0449">
        <w:rPr>
          <w:rFonts w:eastAsia="Calibri"/>
          <w:b/>
          <w:color w:val="000000"/>
        </w:rPr>
        <w:t xml:space="preserve">189 </w:t>
      </w:r>
      <w:r w:rsidRPr="005D0449">
        <w:rPr>
          <w:rFonts w:eastAsia="Calibri"/>
          <w:color w:val="000000"/>
        </w:rPr>
        <w:t xml:space="preserve">человек). </w:t>
      </w:r>
    </w:p>
    <w:p w:rsidR="0036691E" w:rsidRPr="005D0449" w:rsidRDefault="0036691E" w:rsidP="00090FFA">
      <w:pPr>
        <w:widowControl/>
        <w:ind w:firstLine="709"/>
        <w:jc w:val="both"/>
        <w:rPr>
          <w:rFonts w:eastAsia="Calibri"/>
          <w:color w:val="000000"/>
        </w:rPr>
      </w:pPr>
      <w:r w:rsidRPr="005D0449">
        <w:rPr>
          <w:rFonts w:eastAsia="Calibri"/>
          <w:color w:val="000000"/>
        </w:rPr>
        <w:lastRenderedPageBreak/>
        <w:t>По возрастной структуре основную долю составила смертность лиц старше трудоспособного возраста – 123  человека (67,5%), за 4 месяца 2013 года-136 человек (71,9%).</w:t>
      </w:r>
    </w:p>
    <w:p w:rsidR="0036691E" w:rsidRPr="005D0449" w:rsidRDefault="0036691E" w:rsidP="00090FFA">
      <w:pPr>
        <w:widowControl/>
        <w:ind w:firstLine="709"/>
        <w:jc w:val="both"/>
        <w:rPr>
          <w:rFonts w:eastAsia="Calibri"/>
          <w:color w:val="000000"/>
        </w:rPr>
      </w:pPr>
      <w:r w:rsidRPr="005D0449">
        <w:rPr>
          <w:rFonts w:eastAsia="Calibri"/>
          <w:color w:val="000000"/>
        </w:rPr>
        <w:t xml:space="preserve">доля умерших в трудоспособном возрасте – 31,3% </w:t>
      </w:r>
      <w:r w:rsidRPr="005D0449">
        <w:rPr>
          <w:rFonts w:eastAsia="Calibri"/>
          <w:color w:val="000000"/>
        </w:rPr>
        <w:br/>
        <w:t>(57 человек); за 4 месяца 2013 года-51 человек (26,9 %).</w:t>
      </w:r>
    </w:p>
    <w:p w:rsidR="0036691E" w:rsidRPr="005D0449" w:rsidRDefault="0036691E" w:rsidP="00090FFA">
      <w:pPr>
        <w:widowControl/>
        <w:jc w:val="both"/>
        <w:rPr>
          <w:rFonts w:eastAsia="Calibri"/>
          <w:color w:val="000000"/>
        </w:rPr>
      </w:pPr>
      <w:r w:rsidRPr="005D0449">
        <w:rPr>
          <w:rFonts w:eastAsia="Calibri"/>
          <w:color w:val="000000"/>
        </w:rPr>
        <w:t xml:space="preserve">  </w:t>
      </w:r>
    </w:p>
    <w:p w:rsidR="0036691E" w:rsidRPr="005D0449" w:rsidRDefault="0036691E" w:rsidP="00090FFA">
      <w:pPr>
        <w:widowControl/>
        <w:suppressAutoHyphens w:val="0"/>
        <w:ind w:firstLine="709"/>
        <w:jc w:val="center"/>
        <w:rPr>
          <w:rFonts w:eastAsia="Calibri"/>
          <w:b/>
        </w:rPr>
      </w:pPr>
      <w:r w:rsidRPr="005D0449">
        <w:rPr>
          <w:rFonts w:eastAsia="Calibri"/>
          <w:b/>
        </w:rPr>
        <w:t>Демографические показатели в соответствии с Указами Президента Российской Федерации от 07 мая 2012 года</w:t>
      </w:r>
    </w:p>
    <w:p w:rsidR="0036691E" w:rsidRPr="005D0449" w:rsidRDefault="0036691E" w:rsidP="00090FFA">
      <w:pPr>
        <w:widowControl/>
        <w:suppressAutoHyphens w:val="0"/>
        <w:ind w:firstLine="709"/>
        <w:jc w:val="both"/>
        <w:rPr>
          <w:rFonts w:eastAsia="Calibri"/>
        </w:rPr>
      </w:pPr>
    </w:p>
    <w:p w:rsidR="0036691E" w:rsidRPr="005D0449" w:rsidRDefault="0036691E" w:rsidP="00090FFA">
      <w:pPr>
        <w:widowControl/>
        <w:suppressAutoHyphens w:val="0"/>
        <w:autoSpaceDE w:val="0"/>
        <w:autoSpaceDN w:val="0"/>
        <w:adjustRightInd w:val="0"/>
        <w:ind w:firstLine="709"/>
        <w:jc w:val="center"/>
        <w:rPr>
          <w:rFonts w:eastAsia="Calibri"/>
          <w:b/>
          <w:bCs/>
          <w:lang w:val="en-US" w:eastAsia="ru-RU"/>
        </w:rPr>
      </w:pPr>
      <w:r w:rsidRPr="005D0449">
        <w:rPr>
          <w:rFonts w:eastAsia="Calibri"/>
          <w:b/>
          <w:lang w:eastAsia="ru-RU"/>
        </w:rPr>
        <w:t>Показатели оценки эффективности мероприятий</w:t>
      </w:r>
    </w:p>
    <w:p w:rsidR="0036691E" w:rsidRPr="005D0449" w:rsidRDefault="0036691E" w:rsidP="00090FFA">
      <w:pPr>
        <w:widowControl/>
        <w:suppressAutoHyphens w:val="0"/>
        <w:ind w:firstLine="709"/>
        <w:jc w:val="center"/>
        <w:rPr>
          <w:rFonts w:eastAsia="Calibri"/>
        </w:rPr>
      </w:pPr>
    </w:p>
    <w:tbl>
      <w:tblPr>
        <w:tblW w:w="9487" w:type="dxa"/>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2567"/>
        <w:gridCol w:w="2011"/>
        <w:gridCol w:w="1305"/>
        <w:gridCol w:w="952"/>
        <w:gridCol w:w="1983"/>
      </w:tblGrid>
      <w:tr w:rsidR="0036691E" w:rsidRPr="00090FFA" w:rsidTr="008730B4">
        <w:trPr>
          <w:cantSplit/>
          <w:trHeight w:val="842"/>
          <w:tblHeader/>
          <w:jc w:val="center"/>
        </w:trPr>
        <w:tc>
          <w:tcPr>
            <w:tcW w:w="669" w:type="dxa"/>
            <w:tcBorders>
              <w:top w:val="single" w:sz="4" w:space="0" w:color="auto"/>
              <w:left w:val="single" w:sz="4" w:space="0" w:color="auto"/>
              <w:bottom w:val="single" w:sz="4" w:space="0" w:color="auto"/>
              <w:right w:val="single" w:sz="4" w:space="0" w:color="auto"/>
            </w:tcBorders>
            <w:vAlign w:val="center"/>
          </w:tcPr>
          <w:p w:rsidR="0036691E" w:rsidRPr="00090FFA" w:rsidRDefault="0036691E" w:rsidP="00090FFA">
            <w:pPr>
              <w:widowControl/>
              <w:suppressAutoHyphens w:val="0"/>
              <w:ind w:firstLine="709"/>
              <w:jc w:val="center"/>
              <w:rPr>
                <w:rFonts w:eastAsia="Times New Roman"/>
                <w:b/>
                <w:bCs/>
              </w:rPr>
            </w:pPr>
            <w:r w:rsidRPr="00090FFA">
              <w:rPr>
                <w:rFonts w:eastAsia="Times New Roman"/>
                <w:b/>
                <w:bCs/>
              </w:rPr>
              <w:t xml:space="preserve">№ </w:t>
            </w:r>
            <w:proofErr w:type="gramStart"/>
            <w:r w:rsidRPr="00090FFA">
              <w:rPr>
                <w:rFonts w:eastAsia="Times New Roman"/>
                <w:b/>
                <w:bCs/>
              </w:rPr>
              <w:t>п</w:t>
            </w:r>
            <w:proofErr w:type="gramEnd"/>
            <w:r w:rsidRPr="00090FFA">
              <w:rPr>
                <w:rFonts w:eastAsia="Times New Roman"/>
                <w:b/>
                <w:bCs/>
              </w:rPr>
              <w:t>/п</w:t>
            </w:r>
          </w:p>
        </w:tc>
        <w:tc>
          <w:tcPr>
            <w:tcW w:w="2567" w:type="dxa"/>
            <w:tcBorders>
              <w:top w:val="single" w:sz="4" w:space="0" w:color="auto"/>
              <w:left w:val="single" w:sz="4" w:space="0" w:color="auto"/>
              <w:bottom w:val="single" w:sz="4" w:space="0" w:color="auto"/>
              <w:right w:val="single" w:sz="4" w:space="0" w:color="auto"/>
            </w:tcBorders>
            <w:vAlign w:val="center"/>
          </w:tcPr>
          <w:p w:rsidR="0036691E" w:rsidRPr="00090FFA" w:rsidRDefault="0036691E" w:rsidP="00090FFA">
            <w:pPr>
              <w:widowControl/>
              <w:suppressAutoHyphens w:val="0"/>
              <w:ind w:firstLine="709"/>
              <w:jc w:val="center"/>
              <w:rPr>
                <w:rFonts w:eastAsia="Times New Roman"/>
                <w:b/>
                <w:bCs/>
              </w:rPr>
            </w:pPr>
            <w:r w:rsidRPr="00090FFA">
              <w:rPr>
                <w:rFonts w:eastAsia="Times New Roman"/>
                <w:b/>
                <w:bCs/>
              </w:rPr>
              <w:t>Наименование целевого показателя</w:t>
            </w:r>
          </w:p>
        </w:tc>
        <w:tc>
          <w:tcPr>
            <w:tcW w:w="2011" w:type="dxa"/>
            <w:tcBorders>
              <w:top w:val="single" w:sz="4" w:space="0" w:color="auto"/>
              <w:left w:val="single" w:sz="4" w:space="0" w:color="auto"/>
              <w:bottom w:val="single" w:sz="4" w:space="0" w:color="auto"/>
              <w:right w:val="single" w:sz="4" w:space="0" w:color="auto"/>
            </w:tcBorders>
            <w:vAlign w:val="center"/>
          </w:tcPr>
          <w:p w:rsidR="0036691E" w:rsidRPr="00090FFA" w:rsidRDefault="0036691E" w:rsidP="00090FFA">
            <w:pPr>
              <w:widowControl/>
              <w:suppressAutoHyphens w:val="0"/>
              <w:ind w:firstLine="709"/>
              <w:jc w:val="center"/>
              <w:rPr>
                <w:rFonts w:eastAsia="Times New Roman"/>
                <w:b/>
                <w:bCs/>
              </w:rPr>
            </w:pPr>
            <w:r w:rsidRPr="00090FFA">
              <w:rPr>
                <w:rFonts w:eastAsia="Times New Roman"/>
                <w:b/>
                <w:bCs/>
              </w:rPr>
              <w:t>Единица измерения</w:t>
            </w:r>
          </w:p>
        </w:tc>
        <w:tc>
          <w:tcPr>
            <w:tcW w:w="1305" w:type="dxa"/>
            <w:tcBorders>
              <w:top w:val="single" w:sz="4" w:space="0" w:color="auto"/>
              <w:left w:val="single" w:sz="4" w:space="0" w:color="auto"/>
              <w:bottom w:val="single" w:sz="4" w:space="0" w:color="auto"/>
              <w:right w:val="single" w:sz="4" w:space="0" w:color="auto"/>
            </w:tcBorders>
            <w:vAlign w:val="center"/>
          </w:tcPr>
          <w:p w:rsidR="0036691E" w:rsidRPr="00090FFA" w:rsidRDefault="0036691E" w:rsidP="00090FFA">
            <w:pPr>
              <w:widowControl/>
              <w:suppressAutoHyphens w:val="0"/>
              <w:rPr>
                <w:rFonts w:eastAsia="Times New Roman"/>
                <w:b/>
                <w:bCs/>
                <w:lang w:eastAsia="ru-RU"/>
              </w:rPr>
            </w:pPr>
            <w:r w:rsidRPr="00090FFA">
              <w:rPr>
                <w:rFonts w:eastAsia="Times New Roman"/>
                <w:b/>
                <w:bCs/>
                <w:lang w:eastAsia="ru-RU"/>
              </w:rPr>
              <w:t>2014 год</w:t>
            </w:r>
          </w:p>
          <w:p w:rsidR="0036691E" w:rsidRPr="00090FFA" w:rsidRDefault="0036691E" w:rsidP="00090FFA">
            <w:pPr>
              <w:widowControl/>
              <w:suppressAutoHyphens w:val="0"/>
              <w:rPr>
                <w:rFonts w:eastAsia="Times New Roman"/>
                <w:b/>
                <w:bCs/>
                <w:lang w:eastAsia="ru-RU"/>
              </w:rPr>
            </w:pPr>
            <w:r w:rsidRPr="00090FFA">
              <w:rPr>
                <w:rFonts w:eastAsia="Times New Roman"/>
                <w:b/>
                <w:bCs/>
                <w:lang w:eastAsia="ru-RU"/>
              </w:rPr>
              <w:t>(план)</w:t>
            </w:r>
          </w:p>
        </w:tc>
        <w:tc>
          <w:tcPr>
            <w:tcW w:w="952" w:type="dxa"/>
            <w:tcBorders>
              <w:top w:val="single" w:sz="4" w:space="0" w:color="auto"/>
              <w:left w:val="single" w:sz="4" w:space="0" w:color="auto"/>
              <w:bottom w:val="single" w:sz="4" w:space="0" w:color="auto"/>
              <w:right w:val="single" w:sz="4" w:space="0" w:color="auto"/>
            </w:tcBorders>
            <w:vAlign w:val="center"/>
          </w:tcPr>
          <w:p w:rsidR="0036691E" w:rsidRPr="00090FFA" w:rsidRDefault="0036691E" w:rsidP="00090FFA">
            <w:pPr>
              <w:widowControl/>
              <w:suppressAutoHyphens w:val="0"/>
              <w:rPr>
                <w:rFonts w:eastAsia="Times New Roman"/>
                <w:b/>
                <w:bCs/>
              </w:rPr>
            </w:pPr>
            <w:r w:rsidRPr="00090FFA">
              <w:rPr>
                <w:rFonts w:eastAsia="Times New Roman"/>
                <w:b/>
                <w:bCs/>
              </w:rPr>
              <w:t>4мес. 2014</w:t>
            </w:r>
          </w:p>
        </w:tc>
        <w:tc>
          <w:tcPr>
            <w:tcW w:w="1983" w:type="dxa"/>
            <w:tcBorders>
              <w:top w:val="single" w:sz="4" w:space="0" w:color="auto"/>
              <w:left w:val="single" w:sz="4" w:space="0" w:color="auto"/>
              <w:bottom w:val="single" w:sz="4" w:space="0" w:color="auto"/>
              <w:right w:val="single" w:sz="4" w:space="0" w:color="auto"/>
            </w:tcBorders>
          </w:tcPr>
          <w:p w:rsidR="0036691E" w:rsidRPr="00090FFA" w:rsidRDefault="0036691E" w:rsidP="00090FFA">
            <w:pPr>
              <w:widowControl/>
              <w:suppressAutoHyphens w:val="0"/>
              <w:jc w:val="both"/>
              <w:rPr>
                <w:rFonts w:eastAsia="Calibri"/>
                <w:b/>
              </w:rPr>
            </w:pPr>
            <w:r w:rsidRPr="00090FFA">
              <w:rPr>
                <w:rFonts w:eastAsia="Calibri"/>
                <w:b/>
              </w:rPr>
              <w:t>Прогнозное</w:t>
            </w:r>
          </w:p>
          <w:p w:rsidR="0036691E" w:rsidRPr="00090FFA" w:rsidRDefault="0036691E" w:rsidP="00090FFA">
            <w:pPr>
              <w:widowControl/>
              <w:suppressAutoHyphens w:val="0"/>
              <w:rPr>
                <w:rFonts w:eastAsia="Times New Roman"/>
                <w:b/>
                <w:bCs/>
              </w:rPr>
            </w:pPr>
            <w:r w:rsidRPr="00090FFA">
              <w:rPr>
                <w:rFonts w:eastAsia="Calibri"/>
                <w:b/>
              </w:rPr>
              <w:t>значение показателя в муниципальном образовании по итогам 2013 года (при сохранении прежней динамики), рассчитанное по формуле: (ф)*12/4</w:t>
            </w:r>
          </w:p>
        </w:tc>
      </w:tr>
      <w:tr w:rsidR="0036691E" w:rsidRPr="005D0449" w:rsidTr="008730B4">
        <w:trPr>
          <w:trHeight w:val="874"/>
          <w:jc w:val="center"/>
        </w:trPr>
        <w:tc>
          <w:tcPr>
            <w:tcW w:w="669"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ind w:firstLine="709"/>
              <w:jc w:val="center"/>
              <w:rPr>
                <w:rFonts w:eastAsia="Times New Roman"/>
              </w:rPr>
            </w:pPr>
            <w:r w:rsidRPr="005D0449">
              <w:rPr>
                <w:rFonts w:eastAsia="Times New Roman"/>
              </w:rPr>
              <w:t>11.</w:t>
            </w:r>
          </w:p>
        </w:tc>
        <w:tc>
          <w:tcPr>
            <w:tcW w:w="2567"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rPr>
                <w:rFonts w:eastAsia="Times New Roman"/>
              </w:rPr>
            </w:pPr>
            <w:r w:rsidRPr="005D0449">
              <w:rPr>
                <w:rFonts w:eastAsia="Times New Roman"/>
              </w:rPr>
              <w:t>Смертность от всех причин</w:t>
            </w:r>
          </w:p>
        </w:tc>
        <w:tc>
          <w:tcPr>
            <w:tcW w:w="2011"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rPr>
                <w:rFonts w:eastAsia="Times New Roman"/>
              </w:rPr>
            </w:pPr>
            <w:r w:rsidRPr="005D0449">
              <w:rPr>
                <w:rFonts w:eastAsia="Times New Roman"/>
              </w:rPr>
              <w:t>на 1000 населения</w:t>
            </w:r>
          </w:p>
        </w:tc>
        <w:tc>
          <w:tcPr>
            <w:tcW w:w="1305"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rPr>
                <w:rFonts w:eastAsia="Times New Roman"/>
                <w:lang w:eastAsia="ru-RU"/>
              </w:rPr>
            </w:pPr>
            <w:r w:rsidRPr="005D0449">
              <w:rPr>
                <w:rFonts w:eastAsia="Times New Roman"/>
                <w:lang w:eastAsia="ru-RU"/>
              </w:rPr>
              <w:t>13,2</w:t>
            </w:r>
          </w:p>
        </w:tc>
        <w:tc>
          <w:tcPr>
            <w:tcW w:w="952" w:type="dxa"/>
            <w:tcBorders>
              <w:top w:val="single" w:sz="4" w:space="0" w:color="auto"/>
              <w:left w:val="single" w:sz="4" w:space="0" w:color="auto"/>
              <w:bottom w:val="single" w:sz="4" w:space="0" w:color="auto"/>
              <w:right w:val="single" w:sz="4" w:space="0" w:color="auto"/>
            </w:tcBorders>
          </w:tcPr>
          <w:p w:rsidR="0036691E" w:rsidRPr="005D0449" w:rsidRDefault="0036691E" w:rsidP="00090FFA">
            <w:pPr>
              <w:widowControl/>
              <w:suppressAutoHyphens w:val="0"/>
              <w:ind w:firstLine="709"/>
              <w:jc w:val="center"/>
              <w:rPr>
                <w:rFonts w:eastAsia="Times New Roman"/>
              </w:rPr>
            </w:pPr>
          </w:p>
          <w:p w:rsidR="0036691E" w:rsidRPr="005D0449" w:rsidRDefault="0036691E" w:rsidP="00090FFA">
            <w:pPr>
              <w:widowControl/>
              <w:suppressAutoHyphens w:val="0"/>
              <w:rPr>
                <w:rFonts w:eastAsia="Times New Roman"/>
              </w:rPr>
            </w:pPr>
            <w:r w:rsidRPr="005D0449">
              <w:rPr>
                <w:rFonts w:eastAsia="Times New Roman"/>
              </w:rPr>
              <w:t>4,3</w:t>
            </w:r>
          </w:p>
        </w:tc>
        <w:tc>
          <w:tcPr>
            <w:tcW w:w="1983" w:type="dxa"/>
            <w:tcBorders>
              <w:top w:val="single" w:sz="4" w:space="0" w:color="auto"/>
              <w:left w:val="single" w:sz="4" w:space="0" w:color="auto"/>
              <w:bottom w:val="single" w:sz="4" w:space="0" w:color="auto"/>
              <w:right w:val="single" w:sz="4" w:space="0" w:color="auto"/>
            </w:tcBorders>
          </w:tcPr>
          <w:p w:rsidR="0036691E" w:rsidRPr="005D0449" w:rsidRDefault="0036691E" w:rsidP="00090FFA">
            <w:pPr>
              <w:widowControl/>
              <w:suppressAutoHyphens w:val="0"/>
              <w:jc w:val="center"/>
              <w:rPr>
                <w:rFonts w:eastAsia="Times New Roman"/>
              </w:rPr>
            </w:pPr>
            <w:r w:rsidRPr="005D0449">
              <w:rPr>
                <w:rFonts w:eastAsia="Times New Roman"/>
              </w:rPr>
              <w:t>12,9</w:t>
            </w:r>
          </w:p>
        </w:tc>
      </w:tr>
      <w:tr w:rsidR="0036691E" w:rsidRPr="005D0449" w:rsidTr="008730B4">
        <w:trPr>
          <w:trHeight w:val="1125"/>
          <w:jc w:val="center"/>
        </w:trPr>
        <w:tc>
          <w:tcPr>
            <w:tcW w:w="669"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ind w:firstLine="709"/>
              <w:jc w:val="center"/>
              <w:rPr>
                <w:rFonts w:eastAsia="Times New Roman"/>
              </w:rPr>
            </w:pPr>
            <w:r w:rsidRPr="005D0449">
              <w:rPr>
                <w:rFonts w:eastAsia="Times New Roman"/>
              </w:rPr>
              <w:t>22.</w:t>
            </w:r>
          </w:p>
        </w:tc>
        <w:tc>
          <w:tcPr>
            <w:tcW w:w="2567"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rPr>
                <w:rFonts w:eastAsia="Times New Roman"/>
              </w:rPr>
            </w:pPr>
            <w:r w:rsidRPr="005D0449">
              <w:rPr>
                <w:rFonts w:eastAsia="Times New Roman"/>
              </w:rPr>
              <w:t>Младенческая смертность</w:t>
            </w:r>
          </w:p>
        </w:tc>
        <w:tc>
          <w:tcPr>
            <w:tcW w:w="2011"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rPr>
                <w:rFonts w:eastAsia="Times New Roman"/>
              </w:rPr>
            </w:pPr>
            <w:r w:rsidRPr="005D0449">
              <w:rPr>
                <w:rFonts w:eastAsia="Times New Roman"/>
              </w:rPr>
              <w:t>случаев на 1000 родившихся живыми</w:t>
            </w:r>
          </w:p>
        </w:tc>
        <w:tc>
          <w:tcPr>
            <w:tcW w:w="1305"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rPr>
                <w:rFonts w:eastAsia="Times New Roman"/>
                <w:lang w:eastAsia="ru-RU"/>
              </w:rPr>
            </w:pPr>
            <w:r w:rsidRPr="005D0449">
              <w:rPr>
                <w:rFonts w:eastAsia="Times New Roman"/>
                <w:lang w:eastAsia="ru-RU"/>
              </w:rPr>
              <w:t>6,4</w:t>
            </w:r>
          </w:p>
        </w:tc>
        <w:tc>
          <w:tcPr>
            <w:tcW w:w="952" w:type="dxa"/>
            <w:tcBorders>
              <w:top w:val="single" w:sz="4" w:space="0" w:color="auto"/>
              <w:left w:val="single" w:sz="4" w:space="0" w:color="auto"/>
              <w:bottom w:val="single" w:sz="4" w:space="0" w:color="auto"/>
              <w:right w:val="single" w:sz="4" w:space="0" w:color="auto"/>
            </w:tcBorders>
          </w:tcPr>
          <w:p w:rsidR="0036691E" w:rsidRPr="005D0449" w:rsidRDefault="0036691E" w:rsidP="00090FFA">
            <w:pPr>
              <w:widowControl/>
              <w:suppressAutoHyphens w:val="0"/>
              <w:rPr>
                <w:rFonts w:eastAsia="Times New Roman"/>
              </w:rPr>
            </w:pPr>
          </w:p>
          <w:p w:rsidR="0036691E" w:rsidRPr="005D0449" w:rsidRDefault="0036691E" w:rsidP="00090FFA">
            <w:pPr>
              <w:widowControl/>
              <w:suppressAutoHyphens w:val="0"/>
              <w:rPr>
                <w:rFonts w:eastAsia="Times New Roman"/>
              </w:rPr>
            </w:pPr>
          </w:p>
          <w:p w:rsidR="0036691E" w:rsidRPr="005D0449" w:rsidRDefault="0036691E" w:rsidP="00090FFA">
            <w:pPr>
              <w:widowControl/>
              <w:suppressAutoHyphens w:val="0"/>
              <w:rPr>
                <w:rFonts w:eastAsia="Times New Roman"/>
              </w:rPr>
            </w:pPr>
            <w:r w:rsidRPr="005D0449">
              <w:rPr>
                <w:rFonts w:eastAsia="Times New Roman"/>
              </w:rPr>
              <w:t>7,7</w:t>
            </w:r>
          </w:p>
        </w:tc>
        <w:tc>
          <w:tcPr>
            <w:tcW w:w="1983" w:type="dxa"/>
            <w:tcBorders>
              <w:top w:val="single" w:sz="4" w:space="0" w:color="auto"/>
              <w:left w:val="single" w:sz="4" w:space="0" w:color="auto"/>
              <w:bottom w:val="single" w:sz="4" w:space="0" w:color="auto"/>
              <w:right w:val="single" w:sz="4" w:space="0" w:color="auto"/>
            </w:tcBorders>
          </w:tcPr>
          <w:p w:rsidR="0036691E" w:rsidRPr="005D0449" w:rsidRDefault="0036691E" w:rsidP="00090FFA">
            <w:pPr>
              <w:widowControl/>
              <w:suppressAutoHyphens w:val="0"/>
              <w:jc w:val="center"/>
              <w:rPr>
                <w:rFonts w:eastAsia="Times New Roman"/>
              </w:rPr>
            </w:pPr>
          </w:p>
        </w:tc>
      </w:tr>
      <w:tr w:rsidR="0036691E" w:rsidRPr="005D0449" w:rsidTr="008730B4">
        <w:trPr>
          <w:trHeight w:val="1143"/>
          <w:jc w:val="center"/>
        </w:trPr>
        <w:tc>
          <w:tcPr>
            <w:tcW w:w="669"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ind w:firstLine="709"/>
              <w:jc w:val="center"/>
              <w:rPr>
                <w:rFonts w:eastAsia="Times New Roman"/>
              </w:rPr>
            </w:pPr>
            <w:r w:rsidRPr="005D0449">
              <w:rPr>
                <w:rFonts w:eastAsia="Times New Roman"/>
              </w:rPr>
              <w:t>33.</w:t>
            </w:r>
          </w:p>
        </w:tc>
        <w:tc>
          <w:tcPr>
            <w:tcW w:w="2567"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rPr>
                <w:rFonts w:eastAsia="Times New Roman"/>
              </w:rPr>
            </w:pPr>
            <w:r w:rsidRPr="005D0449">
              <w:rPr>
                <w:rFonts w:eastAsia="Times New Roman"/>
              </w:rPr>
              <w:t>Смертность от болезней системы кровообращения</w:t>
            </w:r>
          </w:p>
        </w:tc>
        <w:tc>
          <w:tcPr>
            <w:tcW w:w="2011"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rPr>
                <w:rFonts w:eastAsia="Times New Roman"/>
              </w:rPr>
            </w:pPr>
            <w:r w:rsidRPr="005D0449">
              <w:rPr>
                <w:rFonts w:eastAsia="Times New Roman"/>
              </w:rPr>
              <w:t>на 100 тыс. населения</w:t>
            </w:r>
          </w:p>
        </w:tc>
        <w:tc>
          <w:tcPr>
            <w:tcW w:w="1305"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contextualSpacing/>
              <w:jc w:val="center"/>
              <w:rPr>
                <w:rFonts w:eastAsia="Times New Roman"/>
                <w:lang w:eastAsia="ru-RU"/>
              </w:rPr>
            </w:pPr>
            <w:r w:rsidRPr="005D0449">
              <w:rPr>
                <w:rFonts w:eastAsia="Times New Roman"/>
                <w:lang w:eastAsia="ru-RU"/>
              </w:rPr>
              <w:t>768</w:t>
            </w:r>
          </w:p>
        </w:tc>
        <w:tc>
          <w:tcPr>
            <w:tcW w:w="952" w:type="dxa"/>
            <w:tcBorders>
              <w:top w:val="single" w:sz="4" w:space="0" w:color="auto"/>
              <w:left w:val="single" w:sz="4" w:space="0" w:color="auto"/>
              <w:bottom w:val="single" w:sz="4" w:space="0" w:color="auto"/>
              <w:right w:val="single" w:sz="4" w:space="0" w:color="auto"/>
            </w:tcBorders>
          </w:tcPr>
          <w:p w:rsidR="0036691E" w:rsidRPr="005D0449" w:rsidRDefault="0036691E" w:rsidP="00090FFA">
            <w:pPr>
              <w:widowControl/>
              <w:suppressAutoHyphens w:val="0"/>
              <w:ind w:firstLine="709"/>
              <w:jc w:val="center"/>
              <w:rPr>
                <w:rFonts w:eastAsia="Times New Roman"/>
              </w:rPr>
            </w:pPr>
          </w:p>
          <w:p w:rsidR="0036691E" w:rsidRPr="005D0449" w:rsidRDefault="0036691E" w:rsidP="00090FFA">
            <w:pPr>
              <w:widowControl/>
              <w:suppressAutoHyphens w:val="0"/>
              <w:rPr>
                <w:rFonts w:eastAsia="Times New Roman"/>
              </w:rPr>
            </w:pPr>
            <w:r w:rsidRPr="005D0449">
              <w:rPr>
                <w:rFonts w:eastAsia="Times New Roman"/>
              </w:rPr>
              <w:t>155,9</w:t>
            </w:r>
          </w:p>
        </w:tc>
        <w:tc>
          <w:tcPr>
            <w:tcW w:w="1983" w:type="dxa"/>
            <w:tcBorders>
              <w:top w:val="single" w:sz="4" w:space="0" w:color="auto"/>
              <w:left w:val="single" w:sz="4" w:space="0" w:color="auto"/>
              <w:bottom w:val="single" w:sz="4" w:space="0" w:color="auto"/>
              <w:right w:val="single" w:sz="4" w:space="0" w:color="auto"/>
            </w:tcBorders>
          </w:tcPr>
          <w:p w:rsidR="0036691E" w:rsidRPr="005D0449" w:rsidRDefault="0036691E" w:rsidP="00090FFA">
            <w:pPr>
              <w:widowControl/>
              <w:suppressAutoHyphens w:val="0"/>
              <w:ind w:hanging="32"/>
              <w:jc w:val="center"/>
              <w:rPr>
                <w:rFonts w:eastAsia="Times New Roman"/>
              </w:rPr>
            </w:pPr>
            <w:r w:rsidRPr="005D0449">
              <w:rPr>
                <w:rFonts w:eastAsia="Times New Roman"/>
              </w:rPr>
              <w:t>467,7</w:t>
            </w:r>
          </w:p>
        </w:tc>
      </w:tr>
      <w:tr w:rsidR="0036691E" w:rsidRPr="005D0449" w:rsidTr="008730B4">
        <w:trPr>
          <w:trHeight w:val="1143"/>
          <w:jc w:val="center"/>
        </w:trPr>
        <w:tc>
          <w:tcPr>
            <w:tcW w:w="669"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ind w:firstLine="709"/>
              <w:jc w:val="center"/>
              <w:rPr>
                <w:rFonts w:eastAsia="Times New Roman"/>
              </w:rPr>
            </w:pPr>
            <w:r w:rsidRPr="005D0449">
              <w:rPr>
                <w:rFonts w:eastAsia="Times New Roman"/>
              </w:rPr>
              <w:t>44.</w:t>
            </w:r>
          </w:p>
        </w:tc>
        <w:tc>
          <w:tcPr>
            <w:tcW w:w="2567"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rPr>
                <w:rFonts w:eastAsia="Times New Roman"/>
              </w:rPr>
            </w:pPr>
            <w:r w:rsidRPr="005D0449">
              <w:rPr>
                <w:rFonts w:eastAsia="Times New Roman"/>
              </w:rPr>
              <w:t xml:space="preserve">Смертность от новообразований </w:t>
            </w:r>
          </w:p>
          <w:p w:rsidR="0036691E" w:rsidRPr="005D0449" w:rsidRDefault="0036691E" w:rsidP="00090FFA">
            <w:pPr>
              <w:widowControl/>
              <w:suppressAutoHyphens w:val="0"/>
              <w:rPr>
                <w:rFonts w:eastAsia="Times New Roman"/>
              </w:rPr>
            </w:pPr>
            <w:r w:rsidRPr="005D0449">
              <w:rPr>
                <w:rFonts w:eastAsia="Times New Roman"/>
              </w:rPr>
              <w:t xml:space="preserve">(в том числе от </w:t>
            </w:r>
            <w:proofErr w:type="gramStart"/>
            <w:r w:rsidRPr="005D0449">
              <w:rPr>
                <w:rFonts w:eastAsia="Times New Roman"/>
              </w:rPr>
              <w:t>злокачественных</w:t>
            </w:r>
            <w:proofErr w:type="gramEnd"/>
            <w:r w:rsidRPr="005D0449">
              <w:rPr>
                <w:rFonts w:eastAsia="Times New Roman"/>
              </w:rPr>
              <w:t>)</w:t>
            </w:r>
          </w:p>
        </w:tc>
        <w:tc>
          <w:tcPr>
            <w:tcW w:w="2011"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rPr>
                <w:rFonts w:eastAsia="Times New Roman"/>
              </w:rPr>
            </w:pPr>
            <w:r w:rsidRPr="005D0449">
              <w:rPr>
                <w:rFonts w:eastAsia="Times New Roman"/>
              </w:rPr>
              <w:t>на 100 тыс. населения</w:t>
            </w:r>
          </w:p>
        </w:tc>
        <w:tc>
          <w:tcPr>
            <w:tcW w:w="1305"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contextualSpacing/>
              <w:jc w:val="center"/>
              <w:rPr>
                <w:rFonts w:eastAsia="Times New Roman"/>
                <w:lang w:eastAsia="ru-RU"/>
              </w:rPr>
            </w:pPr>
            <w:r w:rsidRPr="005D0449">
              <w:rPr>
                <w:rFonts w:eastAsia="Times New Roman"/>
                <w:lang w:eastAsia="ru-RU"/>
              </w:rPr>
              <w:t>208,9</w:t>
            </w:r>
          </w:p>
        </w:tc>
        <w:tc>
          <w:tcPr>
            <w:tcW w:w="952" w:type="dxa"/>
            <w:tcBorders>
              <w:top w:val="single" w:sz="4" w:space="0" w:color="auto"/>
              <w:left w:val="single" w:sz="4" w:space="0" w:color="auto"/>
              <w:bottom w:val="single" w:sz="4" w:space="0" w:color="auto"/>
              <w:right w:val="single" w:sz="4" w:space="0" w:color="auto"/>
            </w:tcBorders>
          </w:tcPr>
          <w:p w:rsidR="0036691E" w:rsidRPr="005D0449" w:rsidRDefault="0036691E" w:rsidP="00090FFA">
            <w:pPr>
              <w:widowControl/>
              <w:suppressAutoHyphens w:val="0"/>
              <w:ind w:firstLine="709"/>
              <w:jc w:val="center"/>
              <w:rPr>
                <w:rFonts w:eastAsia="Times New Roman"/>
              </w:rPr>
            </w:pPr>
          </w:p>
          <w:p w:rsidR="0036691E" w:rsidRPr="005D0449" w:rsidRDefault="0036691E" w:rsidP="00090FFA">
            <w:pPr>
              <w:widowControl/>
              <w:suppressAutoHyphens w:val="0"/>
              <w:rPr>
                <w:rFonts w:eastAsia="Times New Roman"/>
              </w:rPr>
            </w:pPr>
            <w:r w:rsidRPr="005D0449">
              <w:rPr>
                <w:rFonts w:eastAsia="Times New Roman"/>
              </w:rPr>
              <w:t>66,1</w:t>
            </w:r>
          </w:p>
          <w:p w:rsidR="0036691E" w:rsidRPr="005D0449" w:rsidRDefault="0036691E" w:rsidP="00090FFA">
            <w:pPr>
              <w:widowControl/>
              <w:suppressAutoHyphens w:val="0"/>
              <w:rPr>
                <w:rFonts w:eastAsia="Times New Roman"/>
              </w:rPr>
            </w:pPr>
          </w:p>
        </w:tc>
        <w:tc>
          <w:tcPr>
            <w:tcW w:w="1983" w:type="dxa"/>
            <w:tcBorders>
              <w:top w:val="single" w:sz="4" w:space="0" w:color="auto"/>
              <w:left w:val="single" w:sz="4" w:space="0" w:color="auto"/>
              <w:bottom w:val="single" w:sz="4" w:space="0" w:color="auto"/>
              <w:right w:val="single" w:sz="4" w:space="0" w:color="auto"/>
            </w:tcBorders>
          </w:tcPr>
          <w:p w:rsidR="0036691E" w:rsidRPr="005D0449" w:rsidRDefault="0036691E" w:rsidP="00090FFA">
            <w:pPr>
              <w:widowControl/>
              <w:suppressAutoHyphens w:val="0"/>
              <w:ind w:firstLine="709"/>
              <w:jc w:val="center"/>
              <w:rPr>
                <w:rFonts w:eastAsia="Times New Roman"/>
              </w:rPr>
            </w:pPr>
          </w:p>
          <w:p w:rsidR="0036691E" w:rsidRPr="005D0449" w:rsidRDefault="0036691E" w:rsidP="00090FFA">
            <w:pPr>
              <w:widowControl/>
              <w:suppressAutoHyphens w:val="0"/>
              <w:ind w:firstLine="709"/>
              <w:jc w:val="center"/>
              <w:rPr>
                <w:rFonts w:eastAsia="Times New Roman"/>
              </w:rPr>
            </w:pPr>
            <w:r w:rsidRPr="005D0449">
              <w:rPr>
                <w:rFonts w:eastAsia="Times New Roman"/>
              </w:rPr>
              <w:t>198,3</w:t>
            </w:r>
          </w:p>
        </w:tc>
      </w:tr>
      <w:tr w:rsidR="0036691E" w:rsidRPr="005D0449" w:rsidTr="008730B4">
        <w:trPr>
          <w:trHeight w:val="64"/>
          <w:jc w:val="center"/>
        </w:trPr>
        <w:tc>
          <w:tcPr>
            <w:tcW w:w="669"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ind w:firstLine="709"/>
              <w:jc w:val="center"/>
              <w:rPr>
                <w:rFonts w:eastAsia="Times New Roman"/>
              </w:rPr>
            </w:pPr>
            <w:r w:rsidRPr="005D0449">
              <w:rPr>
                <w:rFonts w:eastAsia="Times New Roman"/>
              </w:rPr>
              <w:t>55.</w:t>
            </w:r>
          </w:p>
        </w:tc>
        <w:tc>
          <w:tcPr>
            <w:tcW w:w="2567"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rPr>
                <w:rFonts w:eastAsia="Times New Roman"/>
              </w:rPr>
            </w:pPr>
            <w:r w:rsidRPr="005D0449">
              <w:rPr>
                <w:rFonts w:eastAsia="Times New Roman"/>
              </w:rPr>
              <w:t>Смертность от ДТП</w:t>
            </w:r>
          </w:p>
        </w:tc>
        <w:tc>
          <w:tcPr>
            <w:tcW w:w="2011"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rPr>
                <w:rFonts w:eastAsia="Times New Roman"/>
              </w:rPr>
            </w:pPr>
            <w:r w:rsidRPr="005D0449">
              <w:rPr>
                <w:rFonts w:eastAsia="Times New Roman"/>
              </w:rPr>
              <w:t>на 100 тыс. населения</w:t>
            </w:r>
          </w:p>
        </w:tc>
        <w:tc>
          <w:tcPr>
            <w:tcW w:w="1305"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contextualSpacing/>
              <w:jc w:val="center"/>
              <w:rPr>
                <w:rFonts w:eastAsia="Times New Roman"/>
                <w:lang w:eastAsia="ru-RU"/>
              </w:rPr>
            </w:pPr>
            <w:r w:rsidRPr="005D0449">
              <w:rPr>
                <w:rFonts w:eastAsia="Times New Roman"/>
                <w:lang w:eastAsia="ru-RU"/>
              </w:rPr>
              <w:t>12,1</w:t>
            </w:r>
          </w:p>
        </w:tc>
        <w:tc>
          <w:tcPr>
            <w:tcW w:w="952" w:type="dxa"/>
            <w:tcBorders>
              <w:top w:val="single" w:sz="4" w:space="0" w:color="auto"/>
              <w:left w:val="single" w:sz="4" w:space="0" w:color="auto"/>
              <w:bottom w:val="single" w:sz="4" w:space="0" w:color="auto"/>
              <w:right w:val="single" w:sz="4" w:space="0" w:color="auto"/>
            </w:tcBorders>
          </w:tcPr>
          <w:p w:rsidR="0036691E" w:rsidRPr="005D0449" w:rsidRDefault="0036691E" w:rsidP="00090FFA">
            <w:pPr>
              <w:widowControl/>
              <w:suppressAutoHyphens w:val="0"/>
              <w:rPr>
                <w:rFonts w:eastAsia="Times New Roman"/>
              </w:rPr>
            </w:pPr>
            <w:r w:rsidRPr="005D0449">
              <w:rPr>
                <w:rFonts w:eastAsia="Times New Roman"/>
              </w:rPr>
              <w:t>14,1</w:t>
            </w:r>
          </w:p>
        </w:tc>
        <w:tc>
          <w:tcPr>
            <w:tcW w:w="1983" w:type="dxa"/>
            <w:tcBorders>
              <w:top w:val="single" w:sz="4" w:space="0" w:color="auto"/>
              <w:left w:val="single" w:sz="4" w:space="0" w:color="auto"/>
              <w:bottom w:val="single" w:sz="4" w:space="0" w:color="auto"/>
              <w:right w:val="single" w:sz="4" w:space="0" w:color="auto"/>
            </w:tcBorders>
          </w:tcPr>
          <w:p w:rsidR="0036691E" w:rsidRPr="005D0449" w:rsidRDefault="0036691E" w:rsidP="00090FFA">
            <w:pPr>
              <w:widowControl/>
              <w:suppressAutoHyphens w:val="0"/>
              <w:jc w:val="center"/>
              <w:rPr>
                <w:rFonts w:eastAsia="Times New Roman"/>
              </w:rPr>
            </w:pPr>
            <w:r w:rsidRPr="005D0449">
              <w:rPr>
                <w:rFonts w:eastAsia="Times New Roman"/>
              </w:rPr>
              <w:t>42,3</w:t>
            </w:r>
          </w:p>
        </w:tc>
      </w:tr>
      <w:tr w:rsidR="0036691E" w:rsidRPr="005D0449" w:rsidTr="008730B4">
        <w:trPr>
          <w:trHeight w:val="697"/>
          <w:jc w:val="center"/>
        </w:trPr>
        <w:tc>
          <w:tcPr>
            <w:tcW w:w="669"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ind w:firstLine="709"/>
              <w:jc w:val="center"/>
              <w:rPr>
                <w:rFonts w:eastAsia="Times New Roman"/>
              </w:rPr>
            </w:pPr>
            <w:r w:rsidRPr="005D0449">
              <w:rPr>
                <w:rFonts w:eastAsia="Times New Roman"/>
              </w:rPr>
              <w:t>66.</w:t>
            </w:r>
          </w:p>
        </w:tc>
        <w:tc>
          <w:tcPr>
            <w:tcW w:w="2567"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rPr>
                <w:rFonts w:eastAsia="Times New Roman"/>
              </w:rPr>
            </w:pPr>
            <w:r w:rsidRPr="005D0449">
              <w:rPr>
                <w:rFonts w:eastAsia="Times New Roman"/>
              </w:rPr>
              <w:t>Смертность от туберкулеза</w:t>
            </w:r>
          </w:p>
        </w:tc>
        <w:tc>
          <w:tcPr>
            <w:tcW w:w="2011"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rPr>
                <w:rFonts w:eastAsia="Times New Roman"/>
              </w:rPr>
            </w:pPr>
            <w:r w:rsidRPr="005D0449">
              <w:rPr>
                <w:rFonts w:eastAsia="Times New Roman"/>
              </w:rPr>
              <w:t>на 100 тыс. населения</w:t>
            </w:r>
          </w:p>
        </w:tc>
        <w:tc>
          <w:tcPr>
            <w:tcW w:w="1305" w:type="dxa"/>
            <w:tcBorders>
              <w:top w:val="single" w:sz="4" w:space="0" w:color="auto"/>
              <w:left w:val="single" w:sz="4" w:space="0" w:color="auto"/>
              <w:bottom w:val="single" w:sz="4" w:space="0" w:color="auto"/>
              <w:right w:val="single" w:sz="4" w:space="0" w:color="auto"/>
            </w:tcBorders>
            <w:vAlign w:val="center"/>
          </w:tcPr>
          <w:p w:rsidR="0036691E" w:rsidRPr="005D0449" w:rsidRDefault="0036691E" w:rsidP="00090FFA">
            <w:pPr>
              <w:widowControl/>
              <w:suppressAutoHyphens w:val="0"/>
              <w:contextualSpacing/>
              <w:jc w:val="center"/>
              <w:rPr>
                <w:rFonts w:eastAsia="Times New Roman"/>
                <w:lang w:eastAsia="ru-RU"/>
              </w:rPr>
            </w:pPr>
            <w:r w:rsidRPr="005D0449">
              <w:rPr>
                <w:rFonts w:eastAsia="Times New Roman"/>
                <w:lang w:eastAsia="ru-RU"/>
              </w:rPr>
              <w:t>10,2</w:t>
            </w:r>
          </w:p>
        </w:tc>
        <w:tc>
          <w:tcPr>
            <w:tcW w:w="952" w:type="dxa"/>
            <w:tcBorders>
              <w:top w:val="single" w:sz="4" w:space="0" w:color="auto"/>
              <w:left w:val="single" w:sz="4" w:space="0" w:color="auto"/>
              <w:bottom w:val="single" w:sz="4" w:space="0" w:color="auto"/>
              <w:right w:val="single" w:sz="4" w:space="0" w:color="auto"/>
            </w:tcBorders>
          </w:tcPr>
          <w:p w:rsidR="0036691E" w:rsidRPr="005D0449" w:rsidRDefault="0036691E" w:rsidP="00090FFA">
            <w:pPr>
              <w:widowControl/>
              <w:suppressAutoHyphens w:val="0"/>
              <w:rPr>
                <w:rFonts w:eastAsia="Times New Roman"/>
              </w:rPr>
            </w:pPr>
            <w:r w:rsidRPr="005D0449">
              <w:rPr>
                <w:rFonts w:eastAsia="Times New Roman"/>
              </w:rPr>
              <w:t>9,4</w:t>
            </w:r>
          </w:p>
        </w:tc>
        <w:tc>
          <w:tcPr>
            <w:tcW w:w="1983" w:type="dxa"/>
            <w:tcBorders>
              <w:top w:val="single" w:sz="4" w:space="0" w:color="auto"/>
              <w:left w:val="single" w:sz="4" w:space="0" w:color="auto"/>
              <w:bottom w:val="single" w:sz="4" w:space="0" w:color="auto"/>
              <w:right w:val="single" w:sz="4" w:space="0" w:color="auto"/>
            </w:tcBorders>
          </w:tcPr>
          <w:p w:rsidR="0036691E" w:rsidRPr="005D0449" w:rsidRDefault="0036691E" w:rsidP="00090FFA">
            <w:pPr>
              <w:widowControl/>
              <w:suppressAutoHyphens w:val="0"/>
              <w:jc w:val="center"/>
              <w:rPr>
                <w:rFonts w:eastAsia="Times New Roman"/>
              </w:rPr>
            </w:pPr>
            <w:r w:rsidRPr="005D0449">
              <w:rPr>
                <w:rFonts w:eastAsia="Times New Roman"/>
              </w:rPr>
              <w:t>28,2</w:t>
            </w:r>
          </w:p>
        </w:tc>
      </w:tr>
    </w:tbl>
    <w:p w:rsidR="0036691E" w:rsidRPr="005D0449" w:rsidRDefault="0036691E" w:rsidP="00090FFA">
      <w:pPr>
        <w:widowControl/>
        <w:suppressAutoHyphens w:val="0"/>
        <w:ind w:firstLine="709"/>
        <w:jc w:val="center"/>
        <w:rPr>
          <w:rFonts w:eastAsia="Calibri"/>
        </w:rPr>
      </w:pPr>
    </w:p>
    <w:p w:rsidR="0036691E" w:rsidRPr="005D0449" w:rsidRDefault="0036691E" w:rsidP="00090FFA">
      <w:pPr>
        <w:widowControl/>
        <w:jc w:val="center"/>
        <w:rPr>
          <w:rFonts w:eastAsia="Calibri"/>
          <w:b/>
          <w:color w:val="000000"/>
        </w:rPr>
      </w:pPr>
      <w:r w:rsidRPr="005D0449">
        <w:rPr>
          <w:rFonts w:eastAsia="Calibri"/>
          <w:b/>
          <w:color w:val="000000"/>
        </w:rPr>
        <w:t>В структуре причин общей смертности:</w:t>
      </w:r>
    </w:p>
    <w:p w:rsidR="0036691E" w:rsidRPr="005D0449" w:rsidRDefault="0036691E" w:rsidP="00090FFA">
      <w:pPr>
        <w:widowControl/>
        <w:ind w:firstLine="709"/>
        <w:jc w:val="center"/>
        <w:rPr>
          <w:rFonts w:eastAsia="Calibri"/>
          <w:b/>
          <w:color w:val="000000"/>
        </w:rPr>
      </w:pPr>
    </w:p>
    <w:p w:rsidR="0036691E" w:rsidRPr="005D0449" w:rsidRDefault="0036691E" w:rsidP="00090FFA">
      <w:pPr>
        <w:widowControl/>
        <w:ind w:firstLine="709"/>
        <w:jc w:val="both"/>
        <w:rPr>
          <w:rFonts w:eastAsia="Calibri"/>
          <w:color w:val="000000"/>
        </w:rPr>
      </w:pPr>
      <w:r w:rsidRPr="005D0449">
        <w:rPr>
          <w:rFonts w:eastAsia="Calibri"/>
          <w:color w:val="000000"/>
          <w:u w:val="single"/>
        </w:rPr>
        <w:t>первое место</w:t>
      </w:r>
      <w:r w:rsidRPr="005D0449">
        <w:rPr>
          <w:rFonts w:eastAsia="Calibri"/>
          <w:color w:val="000000"/>
        </w:rPr>
        <w:t xml:space="preserve"> – болезни системы кровообращения </w:t>
      </w:r>
      <w:r w:rsidRPr="005D0449">
        <w:rPr>
          <w:rFonts w:eastAsia="Calibri"/>
          <w:b/>
          <w:color w:val="000000"/>
        </w:rPr>
        <w:t>36,2%</w:t>
      </w:r>
      <w:r w:rsidRPr="005D0449">
        <w:rPr>
          <w:rFonts w:eastAsia="Calibri"/>
          <w:color w:val="000000"/>
        </w:rPr>
        <w:t xml:space="preserve"> (66 случаев), за 4 месяца 2013 года-</w:t>
      </w:r>
      <w:r w:rsidRPr="005D0449">
        <w:rPr>
          <w:rFonts w:eastAsia="Calibri"/>
          <w:b/>
          <w:color w:val="000000"/>
        </w:rPr>
        <w:t>57,1 %</w:t>
      </w:r>
      <w:r w:rsidRPr="005D0449">
        <w:rPr>
          <w:rFonts w:eastAsia="Calibri"/>
          <w:color w:val="000000"/>
        </w:rPr>
        <w:t xml:space="preserve"> (108 случаев.).</w:t>
      </w:r>
    </w:p>
    <w:p w:rsidR="0036691E" w:rsidRPr="005D0449" w:rsidRDefault="0036691E" w:rsidP="00090FFA">
      <w:pPr>
        <w:widowControl/>
        <w:ind w:firstLine="709"/>
        <w:jc w:val="both"/>
        <w:rPr>
          <w:rFonts w:eastAsia="Calibri"/>
          <w:color w:val="000000"/>
        </w:rPr>
      </w:pPr>
      <w:r w:rsidRPr="005D0449">
        <w:rPr>
          <w:rFonts w:eastAsia="Calibri"/>
          <w:color w:val="000000"/>
          <w:u w:val="single"/>
        </w:rPr>
        <w:t>второе место</w:t>
      </w:r>
      <w:r w:rsidRPr="005D0449">
        <w:rPr>
          <w:rFonts w:eastAsia="Calibri"/>
          <w:color w:val="000000"/>
        </w:rPr>
        <w:t xml:space="preserve"> – новообразования </w:t>
      </w:r>
      <w:r w:rsidRPr="005D0449">
        <w:rPr>
          <w:rFonts w:eastAsia="Calibri"/>
          <w:b/>
          <w:color w:val="000000"/>
        </w:rPr>
        <w:t>15,3%</w:t>
      </w:r>
      <w:r w:rsidRPr="005D0449">
        <w:rPr>
          <w:rFonts w:eastAsia="Calibri"/>
          <w:color w:val="000000"/>
        </w:rPr>
        <w:t xml:space="preserve"> – 28 случаев, за 4 месяца 2013 года-</w:t>
      </w:r>
      <w:r w:rsidRPr="005D0449">
        <w:rPr>
          <w:rFonts w:eastAsia="Calibri"/>
          <w:b/>
          <w:color w:val="000000"/>
        </w:rPr>
        <w:t>15,3%</w:t>
      </w:r>
      <w:r w:rsidRPr="005D0449">
        <w:rPr>
          <w:rFonts w:eastAsia="Calibri"/>
          <w:color w:val="000000"/>
        </w:rPr>
        <w:t xml:space="preserve"> – 29 случаев. </w:t>
      </w:r>
    </w:p>
    <w:p w:rsidR="0036691E" w:rsidRPr="005D0449" w:rsidRDefault="0036691E" w:rsidP="00090FFA">
      <w:pPr>
        <w:widowControl/>
        <w:ind w:firstLine="709"/>
        <w:jc w:val="both"/>
        <w:rPr>
          <w:rFonts w:eastAsia="Calibri"/>
          <w:color w:val="000000"/>
        </w:rPr>
      </w:pPr>
      <w:r w:rsidRPr="005D0449">
        <w:rPr>
          <w:rFonts w:eastAsia="Calibri"/>
          <w:color w:val="000000"/>
          <w:u w:val="single"/>
        </w:rPr>
        <w:lastRenderedPageBreak/>
        <w:t>третье место</w:t>
      </w:r>
      <w:r w:rsidRPr="005D0449">
        <w:rPr>
          <w:rFonts w:eastAsia="Calibri"/>
          <w:color w:val="000000"/>
        </w:rPr>
        <w:t xml:space="preserve"> – неестественные причины смерти-13,7% – 25 случаев, за 4 месяца 2013 года-</w:t>
      </w:r>
      <w:r w:rsidRPr="005D0449">
        <w:rPr>
          <w:rFonts w:eastAsia="Calibri"/>
          <w:b/>
          <w:color w:val="000000"/>
        </w:rPr>
        <w:t>14,8%</w:t>
      </w:r>
      <w:r w:rsidRPr="005D0449">
        <w:rPr>
          <w:rFonts w:eastAsia="Calibri"/>
          <w:color w:val="000000"/>
        </w:rPr>
        <w:t xml:space="preserve"> – 28 случаев. </w:t>
      </w:r>
    </w:p>
    <w:p w:rsidR="0036691E" w:rsidRPr="005D0449" w:rsidRDefault="0036691E" w:rsidP="00090FFA">
      <w:pPr>
        <w:widowControl/>
        <w:ind w:firstLine="709"/>
        <w:jc w:val="both"/>
        <w:rPr>
          <w:rFonts w:eastAsia="Calibri"/>
          <w:color w:val="000000"/>
        </w:rPr>
      </w:pPr>
      <w:r w:rsidRPr="005D0449">
        <w:rPr>
          <w:rFonts w:eastAsia="Calibri"/>
          <w:color w:val="000000"/>
          <w:u w:val="single"/>
        </w:rPr>
        <w:t>четвёртое место</w:t>
      </w:r>
      <w:r w:rsidRPr="005D0449">
        <w:rPr>
          <w:rFonts w:eastAsia="Calibri"/>
          <w:color w:val="000000"/>
        </w:rPr>
        <w:t xml:space="preserve"> – болезни органов пищеварения -</w:t>
      </w:r>
      <w:r w:rsidRPr="005D0449">
        <w:rPr>
          <w:rFonts w:eastAsia="Calibri"/>
          <w:b/>
          <w:color w:val="000000"/>
        </w:rPr>
        <w:t>6%</w:t>
      </w:r>
      <w:r w:rsidRPr="005D0449">
        <w:rPr>
          <w:rFonts w:eastAsia="Calibri"/>
          <w:color w:val="000000"/>
        </w:rPr>
        <w:t xml:space="preserve"> – 11 случаев, за 4 месяца 2013 года-</w:t>
      </w:r>
      <w:r w:rsidRPr="005D0449">
        <w:rPr>
          <w:rFonts w:eastAsia="Calibri"/>
          <w:b/>
          <w:color w:val="000000"/>
        </w:rPr>
        <w:t>4,2%</w:t>
      </w:r>
      <w:r w:rsidRPr="005D0449">
        <w:rPr>
          <w:rFonts w:eastAsia="Calibri"/>
          <w:color w:val="000000"/>
        </w:rPr>
        <w:t xml:space="preserve"> – 8 случаев. </w:t>
      </w:r>
    </w:p>
    <w:p w:rsidR="0036691E" w:rsidRPr="005D0449" w:rsidRDefault="0036691E" w:rsidP="00090FFA">
      <w:pPr>
        <w:widowControl/>
        <w:ind w:firstLine="709"/>
        <w:jc w:val="both"/>
        <w:rPr>
          <w:rFonts w:eastAsia="Calibri"/>
          <w:color w:val="000000"/>
        </w:rPr>
      </w:pPr>
      <w:r w:rsidRPr="005D0449">
        <w:rPr>
          <w:rFonts w:eastAsia="Calibri"/>
          <w:color w:val="000000"/>
          <w:u w:val="single"/>
        </w:rPr>
        <w:t>пятое место</w:t>
      </w:r>
      <w:r w:rsidRPr="005D0449">
        <w:rPr>
          <w:rFonts w:eastAsia="Calibri"/>
          <w:color w:val="000000"/>
        </w:rPr>
        <w:t xml:space="preserve"> – болезни органов дыхания -</w:t>
      </w:r>
      <w:r w:rsidRPr="005D0449">
        <w:rPr>
          <w:rFonts w:eastAsia="Calibri"/>
          <w:b/>
          <w:color w:val="000000"/>
        </w:rPr>
        <w:t>3,2%</w:t>
      </w:r>
      <w:r w:rsidRPr="005D0449">
        <w:rPr>
          <w:rFonts w:eastAsia="Calibri"/>
          <w:color w:val="000000"/>
        </w:rPr>
        <w:t xml:space="preserve"> – 6 случаев, за 4 месяца 2013 года-</w:t>
      </w:r>
      <w:r w:rsidRPr="005D0449">
        <w:rPr>
          <w:rFonts w:eastAsia="Calibri"/>
          <w:b/>
          <w:color w:val="000000"/>
        </w:rPr>
        <w:t>4,2%</w:t>
      </w:r>
      <w:r w:rsidRPr="005D0449">
        <w:rPr>
          <w:rFonts w:eastAsia="Calibri"/>
          <w:color w:val="000000"/>
        </w:rPr>
        <w:t xml:space="preserve"> – 8 случаев. </w:t>
      </w:r>
    </w:p>
    <w:p w:rsidR="0036691E" w:rsidRPr="005D0449" w:rsidRDefault="0036691E" w:rsidP="00090FFA">
      <w:pPr>
        <w:widowControl/>
        <w:ind w:firstLine="709"/>
        <w:jc w:val="both"/>
        <w:rPr>
          <w:rFonts w:eastAsia="Calibri"/>
          <w:color w:val="000000"/>
        </w:rPr>
      </w:pPr>
      <w:r w:rsidRPr="005D0449">
        <w:rPr>
          <w:rFonts w:eastAsia="Calibri"/>
          <w:color w:val="000000"/>
        </w:rPr>
        <w:t xml:space="preserve">За 4 месяца 2014 год по сравнению с 2013 годом отмечено снижение смертности  в основных классах болезней, явившихся причинами смерти: </w:t>
      </w:r>
    </w:p>
    <w:p w:rsidR="0036691E" w:rsidRPr="005D0449" w:rsidRDefault="0036691E" w:rsidP="00090FFA">
      <w:pPr>
        <w:widowControl/>
        <w:ind w:firstLine="709"/>
        <w:jc w:val="both"/>
        <w:rPr>
          <w:rFonts w:eastAsia="Calibri"/>
          <w:color w:val="000000"/>
        </w:rPr>
      </w:pPr>
      <w:r w:rsidRPr="005D0449">
        <w:rPr>
          <w:rFonts w:eastAsia="Calibri"/>
          <w:color w:val="000000"/>
        </w:rPr>
        <w:t xml:space="preserve">в классе болезней системы кровообращения – на </w:t>
      </w:r>
      <w:r w:rsidRPr="005D0449">
        <w:rPr>
          <w:rFonts w:eastAsia="Calibri"/>
          <w:b/>
          <w:color w:val="000000"/>
        </w:rPr>
        <w:t>38%</w:t>
      </w:r>
      <w:r w:rsidRPr="005D0449">
        <w:rPr>
          <w:rFonts w:eastAsia="Calibri"/>
          <w:color w:val="000000"/>
        </w:rPr>
        <w:t>, ( 66 человек)</w:t>
      </w:r>
      <w:proofErr w:type="gramStart"/>
      <w:r w:rsidRPr="005D0449">
        <w:rPr>
          <w:rFonts w:eastAsia="Calibri"/>
          <w:color w:val="000000"/>
        </w:rPr>
        <w:t xml:space="preserve"> ,</w:t>
      </w:r>
      <w:proofErr w:type="gramEnd"/>
      <w:r w:rsidRPr="005D0449">
        <w:rPr>
          <w:rFonts w:eastAsia="Calibri"/>
          <w:color w:val="000000"/>
        </w:rPr>
        <w:t xml:space="preserve"> в 2013 году -108 человек.</w:t>
      </w:r>
    </w:p>
    <w:p w:rsidR="0036691E" w:rsidRPr="005D0449" w:rsidRDefault="0036691E" w:rsidP="00090FFA">
      <w:pPr>
        <w:widowControl/>
        <w:ind w:firstLine="709"/>
        <w:jc w:val="both"/>
        <w:rPr>
          <w:rFonts w:eastAsia="Calibri"/>
          <w:color w:val="FF9900"/>
        </w:rPr>
      </w:pPr>
      <w:r w:rsidRPr="005D0449">
        <w:rPr>
          <w:rFonts w:eastAsia="Calibri"/>
          <w:color w:val="000000"/>
        </w:rPr>
        <w:t xml:space="preserve">в классе болезней органов дыхания – на </w:t>
      </w:r>
      <w:r w:rsidRPr="005D0449">
        <w:rPr>
          <w:rFonts w:eastAsia="Calibri"/>
          <w:b/>
          <w:color w:val="000000"/>
        </w:rPr>
        <w:t xml:space="preserve">25 </w:t>
      </w:r>
      <w:r w:rsidRPr="005D0449">
        <w:rPr>
          <w:rFonts w:eastAsia="Calibri"/>
          <w:color w:val="000000"/>
        </w:rPr>
        <w:t xml:space="preserve">% </w:t>
      </w:r>
      <w:proofErr w:type="gramStart"/>
      <w:r w:rsidRPr="005D0449">
        <w:rPr>
          <w:rFonts w:eastAsia="Calibri"/>
          <w:color w:val="000000"/>
        </w:rPr>
        <w:t xml:space="preserve">( </w:t>
      </w:r>
      <w:proofErr w:type="gramEnd"/>
      <w:r w:rsidRPr="005D0449">
        <w:rPr>
          <w:rFonts w:eastAsia="Calibri"/>
          <w:color w:val="000000"/>
        </w:rPr>
        <w:t>в 2013 -8 человек, в 2014- 6 человек).</w:t>
      </w:r>
    </w:p>
    <w:p w:rsidR="0036691E" w:rsidRPr="005D0449" w:rsidRDefault="0036691E" w:rsidP="00090FFA">
      <w:pPr>
        <w:widowControl/>
        <w:ind w:firstLine="709"/>
        <w:jc w:val="both"/>
        <w:rPr>
          <w:rFonts w:eastAsia="Calibri"/>
          <w:color w:val="000000"/>
        </w:rPr>
      </w:pPr>
      <w:r w:rsidRPr="005D0449">
        <w:rPr>
          <w:rFonts w:eastAsia="Calibri"/>
          <w:color w:val="000000"/>
        </w:rPr>
        <w:t xml:space="preserve">в классе неестественных причин смерти – на 10,7 %, </w:t>
      </w:r>
      <w:proofErr w:type="gramStart"/>
      <w:r w:rsidRPr="005D0449">
        <w:rPr>
          <w:rFonts w:eastAsia="Calibri"/>
          <w:color w:val="000000"/>
        </w:rPr>
        <w:t xml:space="preserve">( </w:t>
      </w:r>
      <w:proofErr w:type="gramEnd"/>
      <w:r w:rsidRPr="005D0449">
        <w:rPr>
          <w:rFonts w:eastAsia="Calibri"/>
          <w:color w:val="000000"/>
        </w:rPr>
        <w:t>в 2014 г-25 человек, в 2013г.- 28 человек).</w:t>
      </w:r>
    </w:p>
    <w:p w:rsidR="0036691E" w:rsidRPr="005D0449" w:rsidRDefault="0036691E" w:rsidP="00090FFA">
      <w:pPr>
        <w:widowControl/>
        <w:ind w:firstLine="709"/>
        <w:jc w:val="both"/>
        <w:rPr>
          <w:rFonts w:eastAsia="Calibri"/>
          <w:color w:val="000000"/>
        </w:rPr>
      </w:pPr>
      <w:r w:rsidRPr="005D0449">
        <w:rPr>
          <w:rFonts w:eastAsia="Calibri"/>
          <w:color w:val="000000"/>
        </w:rPr>
        <w:t>Рост смертности отмечен в классе болезней органов пищеварения, на уровне 2013 года в классе новообразований.</w:t>
      </w:r>
    </w:p>
    <w:p w:rsidR="0036691E" w:rsidRPr="005D0449" w:rsidRDefault="0036691E" w:rsidP="00090FFA">
      <w:pPr>
        <w:widowControl/>
        <w:ind w:firstLine="709"/>
        <w:jc w:val="both"/>
        <w:rPr>
          <w:rFonts w:eastAsia="Calibri"/>
          <w:color w:val="FF0000"/>
        </w:rPr>
      </w:pPr>
      <w:r w:rsidRPr="005D0449">
        <w:rPr>
          <w:rFonts w:eastAsia="Calibri"/>
        </w:rPr>
        <w:t>В трудоспособном возрасте умерло 57 человек</w:t>
      </w:r>
      <w:r w:rsidRPr="005D0449">
        <w:rPr>
          <w:rFonts w:eastAsia="Calibri"/>
          <w:color w:val="FF0000"/>
        </w:rPr>
        <w:t xml:space="preserve">. </w:t>
      </w:r>
    </w:p>
    <w:p w:rsidR="0036691E" w:rsidRPr="005D0449" w:rsidRDefault="0036691E" w:rsidP="00090FFA">
      <w:pPr>
        <w:widowControl/>
        <w:ind w:firstLine="709"/>
        <w:jc w:val="both"/>
        <w:rPr>
          <w:rFonts w:eastAsia="Calibri"/>
          <w:color w:val="FF0000"/>
        </w:rPr>
      </w:pPr>
    </w:p>
    <w:p w:rsidR="0036691E" w:rsidRPr="005D0449" w:rsidRDefault="0036691E" w:rsidP="00090FFA">
      <w:pPr>
        <w:widowControl/>
        <w:ind w:firstLine="709"/>
        <w:jc w:val="center"/>
        <w:rPr>
          <w:rFonts w:eastAsia="Calibri"/>
          <w:b/>
          <w:color w:val="000000"/>
        </w:rPr>
      </w:pPr>
      <w:r w:rsidRPr="005D0449">
        <w:rPr>
          <w:rFonts w:eastAsia="Calibri"/>
          <w:b/>
          <w:color w:val="000000"/>
        </w:rPr>
        <w:t>Смертность лиц трудоспособного возраста по причинам имеет следующую структуру:</w:t>
      </w:r>
    </w:p>
    <w:p w:rsidR="0036691E" w:rsidRPr="005D0449" w:rsidRDefault="0036691E" w:rsidP="00090FFA">
      <w:pPr>
        <w:widowControl/>
        <w:ind w:firstLine="709"/>
        <w:jc w:val="center"/>
        <w:rPr>
          <w:rFonts w:eastAsia="Calibri"/>
          <w:b/>
          <w:color w:val="000000"/>
        </w:rPr>
      </w:pPr>
    </w:p>
    <w:p w:rsidR="0036691E" w:rsidRPr="005D0449" w:rsidRDefault="0036691E" w:rsidP="00090FFA">
      <w:pPr>
        <w:widowControl/>
        <w:ind w:firstLine="709"/>
        <w:jc w:val="both"/>
        <w:rPr>
          <w:rFonts w:eastAsia="Calibri"/>
          <w:color w:val="000000"/>
        </w:rPr>
      </w:pPr>
      <w:r w:rsidRPr="005D0449">
        <w:rPr>
          <w:rFonts w:eastAsia="Calibri"/>
          <w:color w:val="000000"/>
        </w:rPr>
        <w:t xml:space="preserve">первое место – неестественные причины смерти (35 % – 20 случаев); </w:t>
      </w:r>
    </w:p>
    <w:p w:rsidR="0036691E" w:rsidRPr="005D0449" w:rsidRDefault="0036691E" w:rsidP="00090FFA">
      <w:pPr>
        <w:widowControl/>
        <w:ind w:firstLine="709"/>
        <w:jc w:val="both"/>
        <w:rPr>
          <w:rFonts w:eastAsia="Calibri"/>
          <w:color w:val="000000"/>
        </w:rPr>
      </w:pPr>
      <w:r w:rsidRPr="005D0449">
        <w:rPr>
          <w:rFonts w:eastAsia="Calibri"/>
          <w:color w:val="000000"/>
        </w:rPr>
        <w:t xml:space="preserve">второе место – </w:t>
      </w:r>
      <w:proofErr w:type="gramStart"/>
      <w:r w:rsidRPr="005D0449">
        <w:rPr>
          <w:rFonts w:eastAsia="Calibri"/>
          <w:color w:val="000000"/>
        </w:rPr>
        <w:t>сердечно-сосудистые</w:t>
      </w:r>
      <w:proofErr w:type="gramEnd"/>
      <w:r w:rsidRPr="005D0449">
        <w:rPr>
          <w:rFonts w:eastAsia="Calibri"/>
          <w:color w:val="000000"/>
        </w:rPr>
        <w:t xml:space="preserve"> заболевания </w:t>
      </w:r>
      <w:r w:rsidRPr="005D0449">
        <w:rPr>
          <w:rFonts w:eastAsia="Calibri"/>
          <w:color w:val="FF0000"/>
        </w:rPr>
        <w:t xml:space="preserve"> </w:t>
      </w:r>
      <w:r w:rsidRPr="005D0449">
        <w:rPr>
          <w:rFonts w:eastAsia="Calibri"/>
          <w:color w:val="000000"/>
        </w:rPr>
        <w:t>(19,2% – 11 случаев);</w:t>
      </w:r>
    </w:p>
    <w:p w:rsidR="0036691E" w:rsidRPr="005D0449" w:rsidRDefault="0036691E" w:rsidP="00090FFA">
      <w:pPr>
        <w:widowControl/>
        <w:ind w:firstLine="709"/>
        <w:jc w:val="both"/>
        <w:rPr>
          <w:rFonts w:eastAsia="Calibri"/>
          <w:color w:val="000000"/>
        </w:rPr>
      </w:pPr>
      <w:r w:rsidRPr="005D0449">
        <w:rPr>
          <w:rFonts w:eastAsia="Calibri"/>
          <w:color w:val="000000"/>
        </w:rPr>
        <w:t>третье место – болезни органов пищеварения-  12,2% –7 случаев).</w:t>
      </w:r>
    </w:p>
    <w:p w:rsidR="0036691E" w:rsidRPr="005D0449" w:rsidRDefault="0036691E" w:rsidP="00090FFA">
      <w:pPr>
        <w:widowControl/>
        <w:ind w:firstLine="709"/>
        <w:jc w:val="both"/>
        <w:rPr>
          <w:rFonts w:eastAsia="Calibri"/>
          <w:color w:val="000000"/>
        </w:rPr>
      </w:pPr>
      <w:r w:rsidRPr="005D0449">
        <w:rPr>
          <w:rFonts w:eastAsia="Calibri"/>
          <w:color w:val="000000"/>
        </w:rPr>
        <w:t xml:space="preserve">четвертое место – новообразования </w:t>
      </w:r>
      <w:r w:rsidRPr="005D0449">
        <w:rPr>
          <w:rFonts w:eastAsia="Calibri"/>
        </w:rPr>
        <w:t>(</w:t>
      </w:r>
      <w:r w:rsidRPr="005D0449">
        <w:rPr>
          <w:rFonts w:eastAsia="Calibri"/>
          <w:color w:val="000000"/>
        </w:rPr>
        <w:t>10,5% – 6 случаев);</w:t>
      </w:r>
    </w:p>
    <w:p w:rsidR="0036691E" w:rsidRPr="005D0449" w:rsidRDefault="0036691E" w:rsidP="00090FFA">
      <w:pPr>
        <w:widowControl/>
        <w:ind w:firstLine="709"/>
        <w:jc w:val="both"/>
        <w:rPr>
          <w:rFonts w:eastAsia="Calibri"/>
          <w:color w:val="000000"/>
        </w:rPr>
      </w:pPr>
      <w:r w:rsidRPr="005D0449">
        <w:rPr>
          <w:rFonts w:eastAsia="Calibri"/>
          <w:color w:val="000000"/>
        </w:rPr>
        <w:t xml:space="preserve">пятое  место – болезни органов дыхания </w:t>
      </w:r>
      <w:r w:rsidRPr="005D0449">
        <w:rPr>
          <w:rFonts w:eastAsia="Calibri"/>
        </w:rPr>
        <w:t>1</w:t>
      </w:r>
      <w:r w:rsidRPr="005D0449">
        <w:rPr>
          <w:rFonts w:eastAsia="Calibri"/>
          <w:color w:val="000000"/>
        </w:rPr>
        <w:t xml:space="preserve"> (1,75% – 1 случай).</w:t>
      </w:r>
    </w:p>
    <w:p w:rsidR="0036691E" w:rsidRPr="005D0449" w:rsidRDefault="0036691E" w:rsidP="00090FFA">
      <w:pPr>
        <w:widowControl/>
        <w:ind w:firstLine="709"/>
        <w:jc w:val="both"/>
        <w:rPr>
          <w:rFonts w:eastAsia="Calibri"/>
          <w:color w:val="000000"/>
        </w:rPr>
      </w:pPr>
      <w:r w:rsidRPr="005D0449">
        <w:rPr>
          <w:rFonts w:eastAsia="Calibri"/>
          <w:color w:val="000000"/>
        </w:rPr>
        <w:t xml:space="preserve">На дому умерло 101  человек </w:t>
      </w:r>
      <w:proofErr w:type="gramStart"/>
      <w:r w:rsidRPr="005D0449">
        <w:rPr>
          <w:rFonts w:eastAsia="Calibri"/>
          <w:color w:val="000000"/>
        </w:rPr>
        <w:t xml:space="preserve">( </w:t>
      </w:r>
      <w:proofErr w:type="gramEnd"/>
      <w:r w:rsidRPr="005D0449">
        <w:rPr>
          <w:rFonts w:eastAsia="Calibri"/>
          <w:color w:val="000000"/>
        </w:rPr>
        <w:t>2013 г- 118). Удельный вес смертности на дому составил 55,4% от общего количества умерших (в 2013 г- 62,4%). Из умерших на дому 84,1% (</w:t>
      </w:r>
      <w:r w:rsidRPr="005D0449">
        <w:rPr>
          <w:rFonts w:eastAsia="Calibri"/>
        </w:rPr>
        <w:t xml:space="preserve">85 </w:t>
      </w:r>
      <w:r w:rsidRPr="005D0449">
        <w:rPr>
          <w:rFonts w:eastAsia="Calibri"/>
          <w:color w:val="000000"/>
        </w:rPr>
        <w:t>человек) – лица старше трудоспособного возраста, 15,8 % (</w:t>
      </w:r>
      <w:r w:rsidRPr="005D0449">
        <w:rPr>
          <w:rFonts w:eastAsia="Calibri"/>
        </w:rPr>
        <w:t>16</w:t>
      </w:r>
      <w:r w:rsidRPr="005D0449">
        <w:rPr>
          <w:rFonts w:eastAsia="Calibri"/>
          <w:color w:val="FF0000"/>
        </w:rPr>
        <w:t xml:space="preserve"> </w:t>
      </w:r>
      <w:r w:rsidRPr="005D0449">
        <w:rPr>
          <w:rFonts w:eastAsia="Calibri"/>
          <w:color w:val="000000"/>
        </w:rPr>
        <w:t xml:space="preserve">человек) – лица трудоспособного возраста, 0%– дети. </w:t>
      </w:r>
    </w:p>
    <w:p w:rsidR="0036691E" w:rsidRPr="005D0449" w:rsidRDefault="0036691E" w:rsidP="00090FFA">
      <w:pPr>
        <w:widowControl/>
        <w:ind w:firstLine="709"/>
        <w:jc w:val="both"/>
        <w:rPr>
          <w:rFonts w:eastAsia="Calibri"/>
          <w:color w:val="000000"/>
        </w:rPr>
      </w:pPr>
      <w:r w:rsidRPr="005D0449">
        <w:rPr>
          <w:rFonts w:eastAsia="Calibri"/>
          <w:color w:val="000000"/>
        </w:rPr>
        <w:t>Смертность от туберкулеза за 4 месяца составила 2,1%-4 случая, в 2013 году-1,5%-3 случая.</w:t>
      </w:r>
    </w:p>
    <w:p w:rsidR="0036691E" w:rsidRPr="005D0449" w:rsidRDefault="0036691E" w:rsidP="00090FFA">
      <w:pPr>
        <w:widowControl/>
        <w:ind w:firstLine="709"/>
        <w:jc w:val="both"/>
        <w:rPr>
          <w:rFonts w:eastAsia="Calibri"/>
          <w:color w:val="000000"/>
        </w:rPr>
      </w:pPr>
      <w:r w:rsidRPr="005D0449">
        <w:rPr>
          <w:rFonts w:eastAsia="Calibri"/>
          <w:color w:val="000000"/>
        </w:rPr>
        <w:t>Увеличилась смертность от ДТП-в 2014 году-3,2% от общей смертности</w:t>
      </w:r>
    </w:p>
    <w:p w:rsidR="0036691E" w:rsidRPr="005D0449" w:rsidRDefault="0036691E" w:rsidP="00090FFA">
      <w:pPr>
        <w:widowControl/>
        <w:ind w:firstLine="709"/>
        <w:jc w:val="both"/>
        <w:rPr>
          <w:rFonts w:eastAsia="Calibri"/>
          <w:color w:val="000000"/>
        </w:rPr>
      </w:pPr>
      <w:r w:rsidRPr="005D0449">
        <w:rPr>
          <w:rFonts w:eastAsia="Calibri"/>
          <w:color w:val="000000"/>
        </w:rPr>
        <w:t xml:space="preserve"> за 4 мес.2013 года-0,5 % (1 человек).</w:t>
      </w:r>
    </w:p>
    <w:p w:rsidR="0036691E" w:rsidRPr="005D0449" w:rsidRDefault="0036691E" w:rsidP="00090FFA">
      <w:pPr>
        <w:widowControl/>
        <w:ind w:firstLine="709"/>
        <w:jc w:val="both"/>
        <w:rPr>
          <w:rFonts w:eastAsia="Calibri"/>
          <w:color w:val="000000"/>
        </w:rPr>
      </w:pPr>
    </w:p>
    <w:p w:rsidR="0036691E" w:rsidRPr="005D0449" w:rsidRDefault="0036691E" w:rsidP="00090FFA">
      <w:pPr>
        <w:widowControl/>
        <w:jc w:val="center"/>
        <w:rPr>
          <w:rFonts w:eastAsia="Calibri"/>
          <w:b/>
          <w:color w:val="000000"/>
        </w:rPr>
      </w:pPr>
      <w:r w:rsidRPr="005D0449">
        <w:rPr>
          <w:rFonts w:eastAsia="Calibri"/>
          <w:b/>
          <w:color w:val="000000"/>
        </w:rPr>
        <w:t xml:space="preserve">Заболеваемость социально значимыми заболеваниями </w:t>
      </w:r>
    </w:p>
    <w:p w:rsidR="0036691E" w:rsidRPr="005D0449" w:rsidRDefault="0036691E" w:rsidP="00090FFA">
      <w:pPr>
        <w:widowControl/>
        <w:jc w:val="center"/>
        <w:rPr>
          <w:rFonts w:eastAsia="Calibri"/>
          <w:b/>
          <w:color w:val="000000"/>
        </w:rPr>
      </w:pPr>
      <w:r w:rsidRPr="005D0449">
        <w:rPr>
          <w:rFonts w:eastAsia="Calibri"/>
          <w:b/>
          <w:color w:val="000000"/>
        </w:rPr>
        <w:t>за 4 месяца  2014 года</w:t>
      </w:r>
      <w:proofErr w:type="gramStart"/>
      <w:r w:rsidRPr="005D0449">
        <w:rPr>
          <w:rFonts w:eastAsia="Calibri"/>
          <w:b/>
          <w:color w:val="000000"/>
        </w:rPr>
        <w:t xml:space="preserve"> .</w:t>
      </w:r>
      <w:proofErr w:type="gramEnd"/>
    </w:p>
    <w:p w:rsidR="0036691E" w:rsidRPr="005D0449" w:rsidRDefault="0036691E" w:rsidP="00090FFA">
      <w:pPr>
        <w:widowControl/>
        <w:ind w:firstLine="709"/>
        <w:jc w:val="center"/>
        <w:rPr>
          <w:rFonts w:eastAsia="Calibri"/>
          <w:color w:val="FF0000"/>
        </w:rPr>
      </w:pPr>
    </w:p>
    <w:p w:rsidR="0036691E" w:rsidRPr="005D0449" w:rsidRDefault="0036691E" w:rsidP="00090FFA">
      <w:pPr>
        <w:widowControl/>
        <w:ind w:firstLine="709"/>
        <w:jc w:val="both"/>
        <w:rPr>
          <w:rFonts w:eastAsia="Calibri"/>
        </w:rPr>
      </w:pPr>
      <w:r w:rsidRPr="005D0449">
        <w:rPr>
          <w:rFonts w:eastAsia="Calibri"/>
        </w:rPr>
        <w:t>Заболеваемость туберкулёзом - 21,2 на 100000 населения (взято 9 человек),  в 2013 году-14,3 (6 человек).</w:t>
      </w:r>
    </w:p>
    <w:p w:rsidR="0036691E" w:rsidRPr="005D0449" w:rsidRDefault="0036691E" w:rsidP="00090FFA">
      <w:pPr>
        <w:widowControl/>
        <w:ind w:firstLine="709"/>
        <w:jc w:val="both"/>
        <w:rPr>
          <w:rFonts w:eastAsia="Calibri"/>
        </w:rPr>
      </w:pPr>
      <w:r w:rsidRPr="005D0449">
        <w:rPr>
          <w:rFonts w:eastAsia="Calibri"/>
        </w:rPr>
        <w:t xml:space="preserve">За 4 месяца 2014 года взято на учет с активным туберкулезом -9 человек, 5 человек - р.п.Чердаклы ( в </w:t>
      </w:r>
      <w:proofErr w:type="spellStart"/>
      <w:r w:rsidRPr="005D0449">
        <w:rPr>
          <w:rFonts w:eastAsia="Calibri"/>
        </w:rPr>
        <w:t>т.ч</w:t>
      </w:r>
      <w:proofErr w:type="spellEnd"/>
      <w:r w:rsidRPr="005D0449">
        <w:rPr>
          <w:rFonts w:eastAsia="Calibri"/>
        </w:rPr>
        <w:t xml:space="preserve">. 2 ВИЧ-инфицированные), 2 человека в </w:t>
      </w:r>
      <w:proofErr w:type="spellStart"/>
      <w:r w:rsidRPr="005D0449">
        <w:rPr>
          <w:rFonts w:eastAsia="Calibri"/>
        </w:rPr>
        <w:t>п</w:t>
      </w:r>
      <w:proofErr w:type="gramStart"/>
      <w:r w:rsidRPr="005D0449">
        <w:rPr>
          <w:rFonts w:eastAsia="Calibri"/>
        </w:rPr>
        <w:t>.М</w:t>
      </w:r>
      <w:proofErr w:type="gramEnd"/>
      <w:r w:rsidRPr="005D0449">
        <w:rPr>
          <w:rFonts w:eastAsia="Calibri"/>
        </w:rPr>
        <w:t>ирный</w:t>
      </w:r>
      <w:proofErr w:type="spellEnd"/>
      <w:r w:rsidRPr="005D0449">
        <w:rPr>
          <w:rFonts w:eastAsia="Calibri"/>
        </w:rPr>
        <w:t xml:space="preserve"> ( ВИЧ-</w:t>
      </w:r>
      <w:proofErr w:type="spellStart"/>
      <w:r w:rsidRPr="005D0449">
        <w:rPr>
          <w:rFonts w:eastAsia="Calibri"/>
        </w:rPr>
        <w:t>инфицированые</w:t>
      </w:r>
      <w:proofErr w:type="spellEnd"/>
      <w:r w:rsidRPr="005D0449">
        <w:rPr>
          <w:rFonts w:eastAsia="Calibri"/>
        </w:rPr>
        <w:t xml:space="preserve">), 1 человек - </w:t>
      </w:r>
      <w:proofErr w:type="spellStart"/>
      <w:r w:rsidRPr="005D0449">
        <w:rPr>
          <w:rFonts w:eastAsia="Calibri"/>
        </w:rPr>
        <w:t>п.Колхозный</w:t>
      </w:r>
      <w:proofErr w:type="spellEnd"/>
      <w:r w:rsidRPr="005D0449">
        <w:rPr>
          <w:rFonts w:eastAsia="Calibri"/>
        </w:rPr>
        <w:t>, 1-человек-с.Бряндино.</w:t>
      </w:r>
    </w:p>
    <w:p w:rsidR="0036691E" w:rsidRPr="005D0449" w:rsidRDefault="0036691E" w:rsidP="00090FFA">
      <w:pPr>
        <w:widowControl/>
        <w:ind w:firstLine="709"/>
        <w:jc w:val="both"/>
        <w:rPr>
          <w:rFonts w:eastAsia="Calibri"/>
        </w:rPr>
      </w:pPr>
      <w:r w:rsidRPr="005D0449">
        <w:rPr>
          <w:rFonts w:eastAsia="Calibri"/>
        </w:rPr>
        <w:t xml:space="preserve">Умерло от туберкулеза 4 человека, 2 случая </w:t>
      </w:r>
      <w:proofErr w:type="gramStart"/>
      <w:r w:rsidRPr="005D0449">
        <w:rPr>
          <w:rFonts w:eastAsia="Calibri"/>
        </w:rPr>
        <w:t>-</w:t>
      </w:r>
      <w:proofErr w:type="spellStart"/>
      <w:r w:rsidRPr="005D0449">
        <w:rPr>
          <w:rFonts w:eastAsia="Calibri"/>
        </w:rPr>
        <w:t>р</w:t>
      </w:r>
      <w:proofErr w:type="gramEnd"/>
      <w:r w:rsidRPr="005D0449">
        <w:rPr>
          <w:rFonts w:eastAsia="Calibri"/>
        </w:rPr>
        <w:t>.п</w:t>
      </w:r>
      <w:proofErr w:type="spellEnd"/>
      <w:r w:rsidRPr="005D0449">
        <w:rPr>
          <w:rFonts w:eastAsia="Calibri"/>
        </w:rPr>
        <w:t xml:space="preserve">. Чердаклы с ДЗ-Инфильтративный туберкулез и </w:t>
      </w:r>
      <w:proofErr w:type="spellStart"/>
      <w:r w:rsidRPr="005D0449">
        <w:rPr>
          <w:rFonts w:eastAsia="Calibri"/>
        </w:rPr>
        <w:t>диссиминированный</w:t>
      </w:r>
      <w:proofErr w:type="spellEnd"/>
      <w:r w:rsidRPr="005D0449">
        <w:rPr>
          <w:rFonts w:eastAsia="Calibri"/>
        </w:rPr>
        <w:t xml:space="preserve"> </w:t>
      </w:r>
      <w:proofErr w:type="spellStart"/>
      <w:r w:rsidRPr="005D0449">
        <w:rPr>
          <w:rFonts w:eastAsia="Calibri"/>
        </w:rPr>
        <w:t>туберулез</w:t>
      </w:r>
      <w:proofErr w:type="spellEnd"/>
      <w:r w:rsidRPr="005D0449">
        <w:rPr>
          <w:rFonts w:eastAsia="Calibri"/>
        </w:rPr>
        <w:t>.</w:t>
      </w:r>
    </w:p>
    <w:p w:rsidR="0036691E" w:rsidRPr="005D0449" w:rsidRDefault="0036691E" w:rsidP="00090FFA">
      <w:pPr>
        <w:widowControl/>
        <w:ind w:firstLine="709"/>
        <w:jc w:val="both"/>
        <w:rPr>
          <w:rFonts w:eastAsia="Calibri"/>
        </w:rPr>
      </w:pPr>
      <w:r w:rsidRPr="005D0449">
        <w:rPr>
          <w:rFonts w:eastAsia="Calibri"/>
        </w:rPr>
        <w:t>1 случай-</w:t>
      </w:r>
      <w:proofErr w:type="spellStart"/>
      <w:r w:rsidRPr="005D0449">
        <w:rPr>
          <w:rFonts w:eastAsia="Calibri"/>
        </w:rPr>
        <w:t>с</w:t>
      </w:r>
      <w:proofErr w:type="gramStart"/>
      <w:r w:rsidRPr="005D0449">
        <w:rPr>
          <w:rFonts w:eastAsia="Calibri"/>
        </w:rPr>
        <w:t>.Б</w:t>
      </w:r>
      <w:proofErr w:type="gramEnd"/>
      <w:r w:rsidRPr="005D0449">
        <w:rPr>
          <w:rFonts w:eastAsia="Calibri"/>
        </w:rPr>
        <w:t>ряндино</w:t>
      </w:r>
      <w:proofErr w:type="spellEnd"/>
      <w:r w:rsidRPr="005D0449">
        <w:rPr>
          <w:rFonts w:eastAsia="Calibri"/>
        </w:rPr>
        <w:t xml:space="preserve"> с </w:t>
      </w:r>
      <w:proofErr w:type="spellStart"/>
      <w:r w:rsidRPr="005D0449">
        <w:rPr>
          <w:rFonts w:eastAsia="Calibri"/>
        </w:rPr>
        <w:t>Дз-диссиминированный</w:t>
      </w:r>
      <w:proofErr w:type="spellEnd"/>
      <w:r w:rsidRPr="005D0449">
        <w:rPr>
          <w:rFonts w:eastAsia="Calibri"/>
        </w:rPr>
        <w:t xml:space="preserve"> туберкулез.</w:t>
      </w:r>
    </w:p>
    <w:p w:rsidR="0036691E" w:rsidRPr="005D0449" w:rsidRDefault="0036691E" w:rsidP="00090FFA">
      <w:pPr>
        <w:widowControl/>
        <w:ind w:firstLine="709"/>
        <w:jc w:val="both"/>
        <w:rPr>
          <w:rFonts w:eastAsia="Calibri"/>
        </w:rPr>
      </w:pPr>
      <w:r w:rsidRPr="005D0449">
        <w:rPr>
          <w:rFonts w:eastAsia="Calibri"/>
        </w:rPr>
        <w:t>1 случай-</w:t>
      </w:r>
      <w:proofErr w:type="spellStart"/>
      <w:r w:rsidRPr="005D0449">
        <w:rPr>
          <w:rFonts w:eastAsia="Calibri"/>
        </w:rPr>
        <w:t>п</w:t>
      </w:r>
      <w:proofErr w:type="gramStart"/>
      <w:r w:rsidRPr="005D0449">
        <w:rPr>
          <w:rFonts w:eastAsia="Calibri"/>
        </w:rPr>
        <w:t>.О</w:t>
      </w:r>
      <w:proofErr w:type="gramEnd"/>
      <w:r w:rsidRPr="005D0449">
        <w:rPr>
          <w:rFonts w:eastAsia="Calibri"/>
        </w:rPr>
        <w:t>ктябрьский</w:t>
      </w:r>
      <w:proofErr w:type="spellEnd"/>
      <w:r w:rsidRPr="005D0449">
        <w:rPr>
          <w:rFonts w:eastAsia="Calibri"/>
        </w:rPr>
        <w:t xml:space="preserve"> с </w:t>
      </w:r>
      <w:proofErr w:type="spellStart"/>
      <w:r w:rsidRPr="005D0449">
        <w:rPr>
          <w:rFonts w:eastAsia="Calibri"/>
        </w:rPr>
        <w:t>Дз-диссиминированный</w:t>
      </w:r>
      <w:proofErr w:type="spellEnd"/>
      <w:r w:rsidRPr="005D0449">
        <w:rPr>
          <w:rFonts w:eastAsia="Calibri"/>
        </w:rPr>
        <w:t xml:space="preserve"> туберкулез.</w:t>
      </w:r>
    </w:p>
    <w:p w:rsidR="0036691E" w:rsidRPr="005D0449" w:rsidRDefault="0036691E" w:rsidP="00090FFA">
      <w:pPr>
        <w:widowControl/>
        <w:ind w:firstLine="709"/>
        <w:jc w:val="both"/>
        <w:rPr>
          <w:rFonts w:eastAsia="Calibri"/>
          <w:b/>
        </w:rPr>
      </w:pPr>
      <w:r w:rsidRPr="005D0449">
        <w:rPr>
          <w:rFonts w:eastAsia="Calibri"/>
          <w:b/>
        </w:rPr>
        <w:t>Злокачественные новообразования.</w:t>
      </w:r>
    </w:p>
    <w:p w:rsidR="0036691E" w:rsidRPr="005D0449" w:rsidRDefault="0036691E" w:rsidP="00090FFA">
      <w:pPr>
        <w:widowControl/>
        <w:ind w:firstLine="709"/>
        <w:jc w:val="both"/>
        <w:rPr>
          <w:rFonts w:eastAsia="Calibri"/>
        </w:rPr>
      </w:pPr>
      <w:r w:rsidRPr="005D0449">
        <w:rPr>
          <w:rFonts w:eastAsia="Calibri"/>
        </w:rPr>
        <w:t xml:space="preserve">За прошедший период в области выявлено 1121 случай злокачественных новообразований, в </w:t>
      </w:r>
      <w:proofErr w:type="spellStart"/>
      <w:r w:rsidRPr="005D0449">
        <w:rPr>
          <w:rFonts w:eastAsia="Calibri"/>
        </w:rPr>
        <w:t>т.ч</w:t>
      </w:r>
      <w:proofErr w:type="spellEnd"/>
      <w:r w:rsidRPr="005D0449">
        <w:rPr>
          <w:rFonts w:eastAsia="Calibri"/>
        </w:rPr>
        <w:t>. в Чердаклинском районе   38 случаев</w:t>
      </w:r>
      <w:proofErr w:type="gramStart"/>
      <w:r w:rsidRPr="005D0449">
        <w:rPr>
          <w:rFonts w:eastAsia="Calibri"/>
        </w:rPr>
        <w:t xml:space="preserve"> .</w:t>
      </w:r>
      <w:proofErr w:type="gramEnd"/>
      <w:r w:rsidRPr="005D0449">
        <w:rPr>
          <w:rFonts w:eastAsia="Calibri"/>
        </w:rPr>
        <w:t xml:space="preserve"> Заболеваемость по району увеличилась по сравнению с аналогичным периодом прошлого года и составила 89,8  на 100000 населения (2013г.-81,3  на 100000 населения). Областной показатель 88,0 на 100000 населения.(2013 г-81,9). Уровень больных с запущенными формами составил 30,3 %, по </w:t>
      </w:r>
      <w:r w:rsidRPr="005D0449">
        <w:rPr>
          <w:rFonts w:eastAsia="Calibri"/>
        </w:rPr>
        <w:lastRenderedPageBreak/>
        <w:t xml:space="preserve">области-21,9%, из них с 4 стадией-41,9 % </w:t>
      </w:r>
      <w:proofErr w:type="gramStart"/>
      <w:r w:rsidRPr="005D0449">
        <w:rPr>
          <w:rFonts w:eastAsia="Calibri"/>
        </w:rPr>
        <w:t xml:space="preserve">( </w:t>
      </w:r>
      <w:proofErr w:type="gramEnd"/>
      <w:r w:rsidRPr="005D0449">
        <w:rPr>
          <w:rFonts w:eastAsia="Calibri"/>
        </w:rPr>
        <w:t xml:space="preserve">по области-21,9%). Показатель </w:t>
      </w:r>
      <w:proofErr w:type="gramStart"/>
      <w:r w:rsidRPr="005D0449">
        <w:rPr>
          <w:rFonts w:eastAsia="Calibri"/>
        </w:rPr>
        <w:t>одногодичной</w:t>
      </w:r>
      <w:proofErr w:type="gramEnd"/>
      <w:r w:rsidRPr="005D0449">
        <w:rPr>
          <w:rFonts w:eastAsia="Calibri"/>
        </w:rPr>
        <w:t xml:space="preserve"> летальности-25,2 (по области-25,8). Зарегистрировано посмертно  всего по области 28 случаев, в районе 2 случая ЗНО, не состоящих на учете. Общий уровень смертности от ЗНО составил 241,1 на 100000 населения (по области-217,0). Показатель пятилетней выживаемости составил-43,7%, </w:t>
      </w:r>
      <w:proofErr w:type="gramStart"/>
      <w:r w:rsidRPr="005D0449">
        <w:rPr>
          <w:rFonts w:eastAsia="Calibri"/>
        </w:rPr>
        <w:t xml:space="preserve">( </w:t>
      </w:r>
      <w:proofErr w:type="gramEnd"/>
      <w:r w:rsidRPr="005D0449">
        <w:rPr>
          <w:rFonts w:eastAsia="Calibri"/>
        </w:rPr>
        <w:t>по области-51,8%).</w:t>
      </w:r>
    </w:p>
    <w:p w:rsidR="0036691E" w:rsidRPr="005D0449" w:rsidRDefault="00090FFA" w:rsidP="00090FFA">
      <w:pPr>
        <w:widowControl/>
        <w:ind w:firstLine="709"/>
        <w:jc w:val="both"/>
        <w:rPr>
          <w:rFonts w:eastAsia="Calibri"/>
        </w:rPr>
      </w:pPr>
      <w:r>
        <w:rPr>
          <w:rFonts w:eastAsia="Calibri"/>
        </w:rPr>
        <w:t>Смер</w:t>
      </w:r>
      <w:r w:rsidR="0036691E" w:rsidRPr="005D0449">
        <w:rPr>
          <w:rFonts w:eastAsia="Calibri"/>
        </w:rPr>
        <w:t>тность от ЗНО по району за 4 мес. составила-</w:t>
      </w:r>
      <w:r w:rsidR="0036691E" w:rsidRPr="005D0449">
        <w:rPr>
          <w:rFonts w:eastAsia="Calibri"/>
          <w:b/>
        </w:rPr>
        <w:t>66,1</w:t>
      </w:r>
      <w:r w:rsidR="0036691E" w:rsidRPr="005D0449">
        <w:rPr>
          <w:rFonts w:eastAsia="Calibri"/>
        </w:rPr>
        <w:t>.</w:t>
      </w:r>
    </w:p>
    <w:p w:rsidR="0036691E" w:rsidRPr="005D0449" w:rsidRDefault="0036691E" w:rsidP="00090FFA">
      <w:pPr>
        <w:widowControl/>
        <w:ind w:firstLine="709"/>
        <w:jc w:val="both"/>
        <w:rPr>
          <w:rFonts w:eastAsia="Calibri"/>
        </w:rPr>
      </w:pPr>
      <w:r w:rsidRPr="005D0449">
        <w:rPr>
          <w:rFonts w:eastAsia="Calibri"/>
        </w:rPr>
        <w:t xml:space="preserve">Отмечается выше областных показателей в Чердаклинском сельском поселении-13 случаев,  114, 0 на 100 тыс. населения,  в </w:t>
      </w:r>
      <w:proofErr w:type="spellStart"/>
      <w:r w:rsidRPr="005D0449">
        <w:rPr>
          <w:rFonts w:eastAsia="Calibri"/>
        </w:rPr>
        <w:t>Мирновском</w:t>
      </w:r>
      <w:proofErr w:type="spellEnd"/>
      <w:r w:rsidRPr="005D0449">
        <w:rPr>
          <w:rFonts w:eastAsia="Calibri"/>
        </w:rPr>
        <w:t xml:space="preserve"> сельском поселении-4 случая (86,9 на 100 </w:t>
      </w:r>
      <w:proofErr w:type="spellStart"/>
      <w:r w:rsidRPr="005D0449">
        <w:rPr>
          <w:rFonts w:eastAsia="Calibri"/>
        </w:rPr>
        <w:t>тыс</w:t>
      </w:r>
      <w:proofErr w:type="gramStart"/>
      <w:r w:rsidRPr="005D0449">
        <w:rPr>
          <w:rFonts w:eastAsia="Calibri"/>
        </w:rPr>
        <w:t>.н</w:t>
      </w:r>
      <w:proofErr w:type="gramEnd"/>
      <w:r w:rsidRPr="005D0449">
        <w:rPr>
          <w:rFonts w:eastAsia="Calibri"/>
        </w:rPr>
        <w:t>аселения</w:t>
      </w:r>
      <w:proofErr w:type="spellEnd"/>
      <w:r w:rsidRPr="005D0449">
        <w:rPr>
          <w:rFonts w:eastAsia="Calibri"/>
        </w:rPr>
        <w:t>).</w:t>
      </w:r>
    </w:p>
    <w:p w:rsidR="0036691E" w:rsidRPr="005D0449" w:rsidRDefault="0036691E" w:rsidP="00090FFA">
      <w:pPr>
        <w:widowControl/>
        <w:ind w:firstLine="709"/>
        <w:jc w:val="both"/>
        <w:rPr>
          <w:rFonts w:eastAsia="Calibri"/>
        </w:rPr>
      </w:pPr>
      <w:r w:rsidRPr="005D0449">
        <w:rPr>
          <w:rFonts w:eastAsia="Calibri"/>
        </w:rPr>
        <w:t xml:space="preserve">Октябрьском сельском поселении-5 случаев, 60,7 на 100 </w:t>
      </w:r>
      <w:proofErr w:type="spellStart"/>
      <w:r w:rsidRPr="005D0449">
        <w:rPr>
          <w:rFonts w:eastAsia="Calibri"/>
        </w:rPr>
        <w:t>тыс</w:t>
      </w:r>
      <w:proofErr w:type="gramStart"/>
      <w:r w:rsidRPr="005D0449">
        <w:rPr>
          <w:rFonts w:eastAsia="Calibri"/>
        </w:rPr>
        <w:t>.н</w:t>
      </w:r>
      <w:proofErr w:type="gramEnd"/>
      <w:r w:rsidRPr="005D0449">
        <w:rPr>
          <w:rFonts w:eastAsia="Calibri"/>
        </w:rPr>
        <w:t>аселения</w:t>
      </w:r>
      <w:proofErr w:type="spellEnd"/>
    </w:p>
    <w:p w:rsidR="0036691E" w:rsidRPr="005D0449" w:rsidRDefault="0036691E" w:rsidP="00090FFA">
      <w:pPr>
        <w:widowControl/>
        <w:ind w:firstLine="709"/>
        <w:jc w:val="both"/>
        <w:rPr>
          <w:rFonts w:eastAsia="Calibri"/>
        </w:rPr>
      </w:pPr>
      <w:r w:rsidRPr="005D0449">
        <w:rPr>
          <w:rFonts w:eastAsia="Calibri"/>
        </w:rPr>
        <w:t xml:space="preserve">Калмаюрское сельское поселение-2 случая, 60,0на 100 </w:t>
      </w:r>
      <w:proofErr w:type="spellStart"/>
      <w:r w:rsidRPr="005D0449">
        <w:rPr>
          <w:rFonts w:eastAsia="Calibri"/>
        </w:rPr>
        <w:t>тыс</w:t>
      </w:r>
      <w:proofErr w:type="gramStart"/>
      <w:r w:rsidRPr="005D0449">
        <w:rPr>
          <w:rFonts w:eastAsia="Calibri"/>
        </w:rPr>
        <w:t>.н</w:t>
      </w:r>
      <w:proofErr w:type="gramEnd"/>
      <w:r w:rsidRPr="005D0449">
        <w:rPr>
          <w:rFonts w:eastAsia="Calibri"/>
        </w:rPr>
        <w:t>аселения</w:t>
      </w:r>
      <w:proofErr w:type="spellEnd"/>
    </w:p>
    <w:p w:rsidR="0036691E" w:rsidRPr="005D0449" w:rsidRDefault="0036691E" w:rsidP="00090FFA">
      <w:pPr>
        <w:widowControl/>
        <w:ind w:firstLine="709"/>
        <w:jc w:val="both"/>
        <w:rPr>
          <w:rFonts w:eastAsia="Calibri"/>
        </w:rPr>
      </w:pPr>
      <w:r w:rsidRPr="005D0449">
        <w:rPr>
          <w:rFonts w:eastAsia="Calibri"/>
        </w:rPr>
        <w:t xml:space="preserve">Бряндинское сельское поселение-1 случай-55, 0 на 100 </w:t>
      </w:r>
      <w:proofErr w:type="spellStart"/>
      <w:r w:rsidRPr="005D0449">
        <w:rPr>
          <w:rFonts w:eastAsia="Calibri"/>
        </w:rPr>
        <w:t>тыс</w:t>
      </w:r>
      <w:proofErr w:type="gramStart"/>
      <w:r w:rsidRPr="005D0449">
        <w:rPr>
          <w:rFonts w:eastAsia="Calibri"/>
        </w:rPr>
        <w:t>.н</w:t>
      </w:r>
      <w:proofErr w:type="gramEnd"/>
      <w:r w:rsidRPr="005D0449">
        <w:rPr>
          <w:rFonts w:eastAsia="Calibri"/>
        </w:rPr>
        <w:t>аселения</w:t>
      </w:r>
      <w:proofErr w:type="spellEnd"/>
      <w:r w:rsidRPr="005D0449">
        <w:rPr>
          <w:rFonts w:eastAsia="Calibri"/>
        </w:rPr>
        <w:t>.</w:t>
      </w:r>
    </w:p>
    <w:p w:rsidR="0036691E" w:rsidRPr="005D0449" w:rsidRDefault="0036691E" w:rsidP="00090FFA">
      <w:pPr>
        <w:widowControl/>
        <w:ind w:firstLine="709"/>
        <w:jc w:val="both"/>
        <w:rPr>
          <w:rFonts w:eastAsia="Calibri"/>
          <w:b/>
        </w:rPr>
      </w:pPr>
      <w:r w:rsidRPr="005D0449">
        <w:rPr>
          <w:rFonts w:eastAsia="Calibri"/>
          <w:b/>
        </w:rPr>
        <w:t xml:space="preserve">Из общего количества </w:t>
      </w:r>
      <w:proofErr w:type="gramStart"/>
      <w:r w:rsidRPr="005D0449">
        <w:rPr>
          <w:rFonts w:eastAsia="Calibri"/>
          <w:b/>
        </w:rPr>
        <w:t>умерших</w:t>
      </w:r>
      <w:proofErr w:type="gramEnd"/>
      <w:r w:rsidRPr="005D0449">
        <w:rPr>
          <w:rFonts w:eastAsia="Calibri"/>
          <w:b/>
        </w:rPr>
        <w:t xml:space="preserve"> от ЗНО:</w:t>
      </w:r>
    </w:p>
    <w:p w:rsidR="0036691E" w:rsidRPr="005D0449" w:rsidRDefault="0036691E" w:rsidP="00090FFA">
      <w:pPr>
        <w:widowControl/>
        <w:ind w:firstLine="709"/>
        <w:jc w:val="both"/>
        <w:rPr>
          <w:rFonts w:eastAsia="Calibri"/>
        </w:rPr>
      </w:pPr>
      <w:proofErr w:type="gramStart"/>
      <w:r w:rsidRPr="005D0449">
        <w:rPr>
          <w:rFonts w:eastAsia="Calibri"/>
        </w:rPr>
        <w:t xml:space="preserve">- 5 случаев Рак легких (4-в </w:t>
      </w:r>
      <w:proofErr w:type="spellStart"/>
      <w:r w:rsidRPr="005D0449">
        <w:rPr>
          <w:rFonts w:eastAsia="Calibri"/>
        </w:rPr>
        <w:t>р.п</w:t>
      </w:r>
      <w:proofErr w:type="spellEnd"/>
      <w:r w:rsidRPr="005D0449">
        <w:rPr>
          <w:rFonts w:eastAsia="Calibri"/>
        </w:rPr>
        <w:t>.</w:t>
      </w:r>
      <w:proofErr w:type="gramEnd"/>
      <w:r w:rsidRPr="005D0449">
        <w:rPr>
          <w:rFonts w:eastAsia="Calibri"/>
        </w:rPr>
        <w:t xml:space="preserve"> </w:t>
      </w:r>
      <w:proofErr w:type="gramStart"/>
      <w:r w:rsidRPr="005D0449">
        <w:rPr>
          <w:rFonts w:eastAsia="Calibri"/>
        </w:rPr>
        <w:t>Чердаклы, 1 в п. Октябрьский).</w:t>
      </w:r>
      <w:proofErr w:type="gramEnd"/>
    </w:p>
    <w:p w:rsidR="0036691E" w:rsidRPr="005D0449" w:rsidRDefault="0036691E" w:rsidP="00090FFA">
      <w:pPr>
        <w:widowControl/>
        <w:ind w:firstLine="709"/>
        <w:jc w:val="both"/>
        <w:rPr>
          <w:rFonts w:eastAsia="Calibri"/>
        </w:rPr>
      </w:pPr>
      <w:r w:rsidRPr="005D0449">
        <w:rPr>
          <w:rFonts w:eastAsia="Calibri"/>
        </w:rPr>
        <w:t xml:space="preserve">-3 случая-Рак почки (по 1 случаю в р.п.Чердаклы, </w:t>
      </w:r>
      <w:proofErr w:type="spellStart"/>
      <w:r w:rsidRPr="005D0449">
        <w:rPr>
          <w:rFonts w:eastAsia="Calibri"/>
        </w:rPr>
        <w:t>п</w:t>
      </w:r>
      <w:proofErr w:type="gramStart"/>
      <w:r w:rsidRPr="005D0449">
        <w:rPr>
          <w:rFonts w:eastAsia="Calibri"/>
        </w:rPr>
        <w:t>.О</w:t>
      </w:r>
      <w:proofErr w:type="gramEnd"/>
      <w:r w:rsidRPr="005D0449">
        <w:rPr>
          <w:rFonts w:eastAsia="Calibri"/>
        </w:rPr>
        <w:t>ктябрьский</w:t>
      </w:r>
      <w:proofErr w:type="spellEnd"/>
      <w:r w:rsidRPr="005D0449">
        <w:rPr>
          <w:rFonts w:eastAsia="Calibri"/>
        </w:rPr>
        <w:t xml:space="preserve">, </w:t>
      </w:r>
      <w:proofErr w:type="spellStart"/>
      <w:r w:rsidRPr="005D0449">
        <w:rPr>
          <w:rFonts w:eastAsia="Calibri"/>
        </w:rPr>
        <w:t>п.Мирный</w:t>
      </w:r>
      <w:proofErr w:type="spellEnd"/>
      <w:r w:rsidRPr="005D0449">
        <w:rPr>
          <w:rFonts w:eastAsia="Calibri"/>
        </w:rPr>
        <w:t>)</w:t>
      </w:r>
    </w:p>
    <w:p w:rsidR="0036691E" w:rsidRPr="005D0449" w:rsidRDefault="0036691E" w:rsidP="00090FFA">
      <w:pPr>
        <w:widowControl/>
        <w:ind w:firstLine="709"/>
        <w:jc w:val="both"/>
        <w:rPr>
          <w:rFonts w:eastAsia="Calibri"/>
        </w:rPr>
      </w:pPr>
      <w:r w:rsidRPr="005D0449">
        <w:rPr>
          <w:rFonts w:eastAsia="Calibri"/>
        </w:rPr>
        <w:t xml:space="preserve">-2 случая </w:t>
      </w:r>
      <w:proofErr w:type="gramStart"/>
      <w:r w:rsidRPr="005D0449">
        <w:rPr>
          <w:rFonts w:eastAsia="Calibri"/>
        </w:rPr>
        <w:t>–Р</w:t>
      </w:r>
      <w:proofErr w:type="gramEnd"/>
      <w:r w:rsidRPr="005D0449">
        <w:rPr>
          <w:rFonts w:eastAsia="Calibri"/>
        </w:rPr>
        <w:t>ак желудка (по 1 случаю в р.п.Чердаклы и п. Мирный).</w:t>
      </w:r>
    </w:p>
    <w:p w:rsidR="0036691E" w:rsidRPr="005D0449" w:rsidRDefault="0036691E" w:rsidP="00090FFA">
      <w:pPr>
        <w:widowControl/>
        <w:ind w:firstLine="709"/>
        <w:jc w:val="both"/>
        <w:rPr>
          <w:rFonts w:eastAsia="Calibri"/>
        </w:rPr>
      </w:pPr>
      <w:r w:rsidRPr="005D0449">
        <w:rPr>
          <w:rFonts w:eastAsia="Calibri"/>
        </w:rPr>
        <w:t xml:space="preserve">-2 случая –Рак молочной железы (по 1 случаю в </w:t>
      </w:r>
      <w:proofErr w:type="spellStart"/>
      <w:r w:rsidRPr="005D0449">
        <w:rPr>
          <w:rFonts w:eastAsia="Calibri"/>
        </w:rPr>
        <w:t>п</w:t>
      </w:r>
      <w:proofErr w:type="gramStart"/>
      <w:r w:rsidRPr="005D0449">
        <w:rPr>
          <w:rFonts w:eastAsia="Calibri"/>
        </w:rPr>
        <w:t>.О</w:t>
      </w:r>
      <w:proofErr w:type="gramEnd"/>
      <w:r w:rsidRPr="005D0449">
        <w:rPr>
          <w:rFonts w:eastAsia="Calibri"/>
        </w:rPr>
        <w:t>ктябрьский</w:t>
      </w:r>
      <w:proofErr w:type="spellEnd"/>
      <w:r w:rsidRPr="005D0449">
        <w:rPr>
          <w:rFonts w:eastAsia="Calibri"/>
        </w:rPr>
        <w:t xml:space="preserve">  и п. Архангельский).</w:t>
      </w:r>
    </w:p>
    <w:p w:rsidR="0036691E" w:rsidRPr="005D0449" w:rsidRDefault="0036691E" w:rsidP="00090FFA">
      <w:pPr>
        <w:widowControl/>
        <w:ind w:firstLine="709"/>
        <w:jc w:val="both"/>
        <w:rPr>
          <w:rFonts w:eastAsia="Calibri"/>
        </w:rPr>
      </w:pPr>
      <w:r w:rsidRPr="005D0449">
        <w:rPr>
          <w:rFonts w:eastAsia="Calibri"/>
        </w:rPr>
        <w:t xml:space="preserve">-2 случая </w:t>
      </w:r>
      <w:proofErr w:type="gramStart"/>
      <w:r w:rsidRPr="005D0449">
        <w:rPr>
          <w:rFonts w:eastAsia="Calibri"/>
        </w:rPr>
        <w:t>–Р</w:t>
      </w:r>
      <w:proofErr w:type="gramEnd"/>
      <w:r w:rsidRPr="005D0449">
        <w:rPr>
          <w:rFonts w:eastAsia="Calibri"/>
        </w:rPr>
        <w:t>ак гортани и глотки (по 1 случаю в р.п.Чердаклы и п. Мирный).</w:t>
      </w:r>
    </w:p>
    <w:p w:rsidR="0036691E" w:rsidRPr="005D0449" w:rsidRDefault="0036691E" w:rsidP="00090FFA">
      <w:pPr>
        <w:widowControl/>
        <w:ind w:firstLine="709"/>
        <w:jc w:val="both"/>
        <w:rPr>
          <w:rFonts w:eastAsia="Calibri"/>
        </w:rPr>
      </w:pPr>
      <w:r w:rsidRPr="005D0449">
        <w:rPr>
          <w:rFonts w:eastAsia="Calibri"/>
        </w:rPr>
        <w:t xml:space="preserve">-2 случая- </w:t>
      </w:r>
      <w:proofErr w:type="spellStart"/>
      <w:r w:rsidRPr="005D0449">
        <w:rPr>
          <w:rFonts w:eastAsia="Calibri"/>
        </w:rPr>
        <w:t>лимфолейкоз</w:t>
      </w:r>
      <w:proofErr w:type="spellEnd"/>
      <w:r w:rsidRPr="005D0449">
        <w:rPr>
          <w:rFonts w:eastAsia="Calibri"/>
        </w:rPr>
        <w:t xml:space="preserve"> (по 1 случаю в р.п.Чердаклы, </w:t>
      </w:r>
      <w:proofErr w:type="spellStart"/>
      <w:r w:rsidRPr="005D0449">
        <w:rPr>
          <w:rFonts w:eastAsia="Calibri"/>
        </w:rPr>
        <w:t>п</w:t>
      </w:r>
      <w:proofErr w:type="gramStart"/>
      <w:r w:rsidRPr="005D0449">
        <w:rPr>
          <w:rFonts w:eastAsia="Calibri"/>
        </w:rPr>
        <w:t>.О</w:t>
      </w:r>
      <w:proofErr w:type="gramEnd"/>
      <w:r w:rsidRPr="005D0449">
        <w:rPr>
          <w:rFonts w:eastAsia="Calibri"/>
        </w:rPr>
        <w:t>ктябрьский</w:t>
      </w:r>
      <w:proofErr w:type="spellEnd"/>
      <w:r w:rsidRPr="005D0449">
        <w:rPr>
          <w:rFonts w:eastAsia="Calibri"/>
        </w:rPr>
        <w:t>, )</w:t>
      </w:r>
    </w:p>
    <w:p w:rsidR="0036691E" w:rsidRPr="005D0449" w:rsidRDefault="0036691E" w:rsidP="00090FFA">
      <w:pPr>
        <w:widowControl/>
        <w:ind w:firstLine="709"/>
        <w:jc w:val="both"/>
        <w:rPr>
          <w:rFonts w:eastAsia="Calibri"/>
        </w:rPr>
      </w:pPr>
      <w:r w:rsidRPr="005D0449">
        <w:rPr>
          <w:rFonts w:eastAsia="Calibri"/>
        </w:rPr>
        <w:t>По 1 случаю- Меланома кожи (</w:t>
      </w:r>
      <w:proofErr w:type="spellStart"/>
      <w:r w:rsidRPr="005D0449">
        <w:rPr>
          <w:rFonts w:eastAsia="Calibri"/>
        </w:rPr>
        <w:t>п</w:t>
      </w:r>
      <w:proofErr w:type="gramStart"/>
      <w:r w:rsidRPr="005D0449">
        <w:rPr>
          <w:rFonts w:eastAsia="Calibri"/>
        </w:rPr>
        <w:t>.П</w:t>
      </w:r>
      <w:proofErr w:type="gramEnd"/>
      <w:r w:rsidRPr="005D0449">
        <w:rPr>
          <w:rFonts w:eastAsia="Calibri"/>
        </w:rPr>
        <w:t>ервомайский</w:t>
      </w:r>
      <w:proofErr w:type="spellEnd"/>
      <w:r w:rsidRPr="005D0449">
        <w:rPr>
          <w:rFonts w:eastAsia="Calibri"/>
        </w:rPr>
        <w:t>), Рак мочевого пузыря (</w:t>
      </w:r>
      <w:proofErr w:type="spellStart"/>
      <w:r w:rsidRPr="005D0449">
        <w:rPr>
          <w:rFonts w:eastAsia="Calibri"/>
        </w:rPr>
        <w:t>с.Уразгильдино</w:t>
      </w:r>
      <w:proofErr w:type="spellEnd"/>
      <w:r w:rsidRPr="005D0449">
        <w:rPr>
          <w:rFonts w:eastAsia="Calibri"/>
        </w:rPr>
        <w:t>), Рак сигмовидной кишки (р.п.Чердаклы), Рак поджелудочной железы (</w:t>
      </w:r>
      <w:proofErr w:type="spellStart"/>
      <w:r w:rsidRPr="005D0449">
        <w:rPr>
          <w:rFonts w:eastAsia="Calibri"/>
        </w:rPr>
        <w:t>п.Октябрьский</w:t>
      </w:r>
      <w:proofErr w:type="spellEnd"/>
      <w:r w:rsidRPr="005D0449">
        <w:rPr>
          <w:rFonts w:eastAsia="Calibri"/>
        </w:rPr>
        <w:t>), Рак пищевода (</w:t>
      </w:r>
      <w:proofErr w:type="spellStart"/>
      <w:r w:rsidRPr="005D0449">
        <w:rPr>
          <w:rFonts w:eastAsia="Calibri"/>
        </w:rPr>
        <w:t>с.Уразгильдино</w:t>
      </w:r>
      <w:proofErr w:type="spellEnd"/>
      <w:r w:rsidRPr="005D0449">
        <w:rPr>
          <w:rFonts w:eastAsia="Calibri"/>
        </w:rPr>
        <w:t>), Рак вульвы (р.п.Чердаклы), Рак шейки матки (р.п.Чердаклы).</w:t>
      </w:r>
    </w:p>
    <w:p w:rsidR="0036691E" w:rsidRPr="005D0449" w:rsidRDefault="0036691E" w:rsidP="00090FFA">
      <w:pPr>
        <w:widowControl/>
        <w:ind w:firstLine="709"/>
        <w:jc w:val="both"/>
        <w:rPr>
          <w:rFonts w:eastAsia="Calibri"/>
        </w:rPr>
      </w:pPr>
      <w:r w:rsidRPr="005D0449">
        <w:rPr>
          <w:rFonts w:eastAsia="Calibri"/>
        </w:rPr>
        <w:t xml:space="preserve">Количество лиц, прошедших профилактический осмотр в абсолютных цифрах -5384 человека или 15,7%, показатель по области-20,5%. </w:t>
      </w:r>
    </w:p>
    <w:p w:rsidR="0036691E" w:rsidRPr="005D0449" w:rsidRDefault="0036691E" w:rsidP="00090FFA">
      <w:pPr>
        <w:widowControl/>
        <w:ind w:firstLine="709"/>
        <w:jc w:val="both"/>
        <w:rPr>
          <w:rFonts w:eastAsia="Calibri"/>
        </w:rPr>
      </w:pPr>
      <w:r w:rsidRPr="005D0449">
        <w:rPr>
          <w:rFonts w:eastAsia="Calibri"/>
        </w:rPr>
        <w:t xml:space="preserve">Количество женщин прошедших </w:t>
      </w:r>
      <w:proofErr w:type="spellStart"/>
      <w:r w:rsidRPr="005D0449">
        <w:rPr>
          <w:rFonts w:eastAsia="Calibri"/>
        </w:rPr>
        <w:t>скрининговые</w:t>
      </w:r>
      <w:proofErr w:type="spellEnd"/>
      <w:r w:rsidRPr="005D0449">
        <w:rPr>
          <w:rFonts w:eastAsia="Calibri"/>
        </w:rPr>
        <w:t xml:space="preserve"> цитологические обследования-855 или 4,6 % от женского населения </w:t>
      </w:r>
      <w:proofErr w:type="gramStart"/>
      <w:r w:rsidRPr="005D0449">
        <w:rPr>
          <w:rFonts w:eastAsia="Calibri"/>
        </w:rPr>
        <w:t xml:space="preserve">( </w:t>
      </w:r>
      <w:proofErr w:type="gramEnd"/>
      <w:r w:rsidRPr="005D0449">
        <w:rPr>
          <w:rFonts w:eastAsia="Calibri"/>
        </w:rPr>
        <w:t>по области 10 %).</w:t>
      </w:r>
    </w:p>
    <w:p w:rsidR="0036691E" w:rsidRPr="005D0449" w:rsidRDefault="0036691E" w:rsidP="00090FFA">
      <w:pPr>
        <w:widowControl/>
        <w:ind w:firstLine="709"/>
        <w:jc w:val="both"/>
        <w:rPr>
          <w:rFonts w:eastAsia="Calibri"/>
        </w:rPr>
      </w:pPr>
      <w:proofErr w:type="gramStart"/>
      <w:r w:rsidRPr="005D0449">
        <w:rPr>
          <w:rFonts w:eastAsia="Calibri"/>
        </w:rPr>
        <w:t>Кроме того, отмечается в низкая активность мужского смотрового кабинета.</w:t>
      </w:r>
      <w:proofErr w:type="gramEnd"/>
    </w:p>
    <w:p w:rsidR="0036691E" w:rsidRPr="005D0449" w:rsidRDefault="0036691E" w:rsidP="00090FFA">
      <w:pPr>
        <w:widowControl/>
        <w:ind w:firstLine="709"/>
        <w:jc w:val="both"/>
        <w:rPr>
          <w:rFonts w:eastAsia="Calibri"/>
        </w:rPr>
      </w:pPr>
      <w:r w:rsidRPr="005D0449">
        <w:rPr>
          <w:rFonts w:eastAsia="Calibri"/>
        </w:rPr>
        <w:t>Предложения:</w:t>
      </w:r>
    </w:p>
    <w:p w:rsidR="0036691E" w:rsidRPr="005D0449" w:rsidRDefault="0036691E" w:rsidP="00090FFA">
      <w:pPr>
        <w:widowControl/>
        <w:ind w:firstLine="709"/>
        <w:jc w:val="both"/>
        <w:rPr>
          <w:rFonts w:eastAsia="Calibri"/>
        </w:rPr>
      </w:pPr>
      <w:r w:rsidRPr="005D0449">
        <w:rPr>
          <w:rFonts w:eastAsia="Calibri"/>
        </w:rPr>
        <w:t>1.Необходимо активизировать работу по охвату профилактическими осмотрами (</w:t>
      </w:r>
      <w:proofErr w:type="spellStart"/>
      <w:r w:rsidRPr="005D0449">
        <w:rPr>
          <w:rFonts w:eastAsia="Calibri"/>
        </w:rPr>
        <w:t>скрининговое</w:t>
      </w:r>
      <w:proofErr w:type="spellEnd"/>
      <w:r w:rsidRPr="005D0449">
        <w:rPr>
          <w:rFonts w:eastAsia="Calibri"/>
        </w:rPr>
        <w:t xml:space="preserve"> обследование женщин на </w:t>
      </w:r>
      <w:proofErr w:type="spellStart"/>
      <w:r w:rsidRPr="005D0449">
        <w:rPr>
          <w:rFonts w:eastAsia="Calibri"/>
        </w:rPr>
        <w:t>онкоцитологию</w:t>
      </w:r>
      <w:proofErr w:type="spellEnd"/>
      <w:r w:rsidRPr="005D0449">
        <w:rPr>
          <w:rFonts w:eastAsia="Calibri"/>
        </w:rPr>
        <w:t xml:space="preserve">, </w:t>
      </w:r>
      <w:proofErr w:type="spellStart"/>
      <w:r w:rsidRPr="005D0449">
        <w:rPr>
          <w:rFonts w:eastAsia="Calibri"/>
        </w:rPr>
        <w:t>маммографическое</w:t>
      </w:r>
      <w:proofErr w:type="spellEnd"/>
      <w:r w:rsidRPr="005D0449">
        <w:rPr>
          <w:rFonts w:eastAsia="Calibri"/>
        </w:rPr>
        <w:t xml:space="preserve"> обследование, мужчин на ПСА).</w:t>
      </w:r>
    </w:p>
    <w:p w:rsidR="0036691E" w:rsidRPr="005D0449" w:rsidRDefault="0036691E" w:rsidP="00090FFA">
      <w:pPr>
        <w:widowControl/>
        <w:ind w:firstLine="709"/>
        <w:jc w:val="both"/>
        <w:rPr>
          <w:rFonts w:eastAsia="Calibri"/>
        </w:rPr>
      </w:pPr>
      <w:r w:rsidRPr="005D0449">
        <w:rPr>
          <w:rFonts w:eastAsia="Calibri"/>
        </w:rPr>
        <w:t xml:space="preserve">2. Усиление работы </w:t>
      </w:r>
      <w:proofErr w:type="gramStart"/>
      <w:r w:rsidRPr="005D0449">
        <w:rPr>
          <w:rFonts w:eastAsia="Calibri"/>
        </w:rPr>
        <w:t>первичного</w:t>
      </w:r>
      <w:proofErr w:type="gramEnd"/>
      <w:r w:rsidRPr="005D0449">
        <w:rPr>
          <w:rFonts w:eastAsia="Calibri"/>
        </w:rPr>
        <w:t xml:space="preserve"> </w:t>
      </w:r>
      <w:proofErr w:type="spellStart"/>
      <w:r w:rsidRPr="005D0449">
        <w:rPr>
          <w:rFonts w:eastAsia="Calibri"/>
        </w:rPr>
        <w:t>онкокабинета</w:t>
      </w:r>
      <w:proofErr w:type="spellEnd"/>
      <w:r w:rsidRPr="005D0449">
        <w:rPr>
          <w:rFonts w:eastAsia="Calibri"/>
        </w:rPr>
        <w:t>.</w:t>
      </w:r>
    </w:p>
    <w:p w:rsidR="0036691E" w:rsidRPr="005D0449" w:rsidRDefault="0036691E" w:rsidP="00090FFA">
      <w:pPr>
        <w:widowControl/>
        <w:ind w:firstLine="709"/>
        <w:jc w:val="both"/>
        <w:rPr>
          <w:rFonts w:eastAsia="Calibri"/>
        </w:rPr>
      </w:pPr>
      <w:r w:rsidRPr="005D0449">
        <w:rPr>
          <w:rFonts w:eastAsia="Calibri"/>
        </w:rPr>
        <w:t>3.Привлекать молодых специалистов для работы по профилю онкология.</w:t>
      </w:r>
    </w:p>
    <w:p w:rsidR="0036691E" w:rsidRPr="005D0449" w:rsidRDefault="0036691E" w:rsidP="00090FFA">
      <w:pPr>
        <w:widowControl/>
        <w:ind w:firstLine="709"/>
        <w:jc w:val="both"/>
        <w:rPr>
          <w:rFonts w:eastAsia="Calibri"/>
        </w:rPr>
      </w:pPr>
      <w:r w:rsidRPr="005D0449">
        <w:rPr>
          <w:rFonts w:eastAsia="Calibri"/>
        </w:rPr>
        <w:t xml:space="preserve">Заболеваемость алкоголизмом снизилась на 1,2 % и составила 47,2  на 100000 населения (4 мес. </w:t>
      </w:r>
      <w:smartTag w:uri="urn:schemas-microsoft-com:office:smarttags" w:element="metricconverter">
        <w:smartTagPr>
          <w:attr w:name="ProductID" w:val="2013 г"/>
        </w:smartTagPr>
        <w:r w:rsidRPr="005D0449">
          <w:rPr>
            <w:rFonts w:eastAsia="Calibri"/>
          </w:rPr>
          <w:t>2013 г</w:t>
        </w:r>
      </w:smartTag>
      <w:r w:rsidRPr="005D0449">
        <w:rPr>
          <w:rFonts w:eastAsia="Calibri"/>
        </w:rPr>
        <w:t xml:space="preserve">. – 52,6   на 100000 населения). </w:t>
      </w:r>
    </w:p>
    <w:p w:rsidR="0036691E" w:rsidRPr="005D0449" w:rsidRDefault="0036691E" w:rsidP="00090FFA">
      <w:pPr>
        <w:widowControl/>
        <w:ind w:firstLine="709"/>
        <w:jc w:val="both"/>
        <w:rPr>
          <w:rFonts w:eastAsia="Calibri"/>
        </w:rPr>
      </w:pPr>
      <w:r w:rsidRPr="005D0449">
        <w:rPr>
          <w:rFonts w:eastAsia="Calibri"/>
        </w:rPr>
        <w:t xml:space="preserve">Заболеваемость наркоманией на уровне 2013 года </w:t>
      </w:r>
      <w:proofErr w:type="gramStart"/>
      <w:r w:rsidRPr="005D0449">
        <w:rPr>
          <w:rFonts w:eastAsia="Calibri"/>
        </w:rPr>
        <w:t xml:space="preserve">( </w:t>
      </w:r>
      <w:proofErr w:type="gramEnd"/>
      <w:r w:rsidRPr="005D0449">
        <w:rPr>
          <w:rFonts w:eastAsia="Calibri"/>
        </w:rPr>
        <w:t>взято по 1 человеку).</w:t>
      </w:r>
    </w:p>
    <w:p w:rsidR="0036691E" w:rsidRPr="005D0449" w:rsidRDefault="0036691E" w:rsidP="00090FFA">
      <w:pPr>
        <w:widowControl/>
        <w:suppressAutoHyphens w:val="0"/>
        <w:ind w:firstLine="709"/>
        <w:jc w:val="both"/>
        <w:rPr>
          <w:rFonts w:eastAsia="Times New Roman"/>
          <w:b/>
          <w:bCs/>
          <w:lang w:eastAsia="ru-RU"/>
        </w:rPr>
      </w:pPr>
      <w:r w:rsidRPr="005D0449">
        <w:rPr>
          <w:rFonts w:eastAsia="Calibri"/>
        </w:rPr>
        <w:t xml:space="preserve">Опасения в плане достижения показателей в соответствии с указами Президента Российской Федерации вызывают показатели: </w:t>
      </w:r>
      <w:r w:rsidRPr="005D0449">
        <w:rPr>
          <w:rFonts w:eastAsia="Times New Roman"/>
        </w:rPr>
        <w:t>смертность от ДТП и смертности от смертности от туберкулеза.</w:t>
      </w:r>
    </w:p>
    <w:p w:rsidR="0036691E" w:rsidRPr="005D0449" w:rsidRDefault="0036691E" w:rsidP="00090FFA">
      <w:pPr>
        <w:widowControl/>
        <w:suppressAutoHyphens w:val="0"/>
        <w:rPr>
          <w:rFonts w:eastAsia="Times New Roman"/>
          <w:b/>
          <w:bCs/>
          <w:lang w:eastAsia="ru-RU"/>
        </w:rPr>
      </w:pPr>
    </w:p>
    <w:p w:rsidR="00DF62BF" w:rsidRPr="00090FFA" w:rsidRDefault="00DF62BF" w:rsidP="00090FFA">
      <w:pPr>
        <w:pStyle w:val="a5"/>
        <w:numPr>
          <w:ilvl w:val="0"/>
          <w:numId w:val="16"/>
        </w:numPr>
        <w:ind w:left="0" w:firstLine="0"/>
        <w:jc w:val="center"/>
        <w:rPr>
          <w:rFonts w:eastAsia="Times New Roman"/>
          <w:b/>
          <w:spacing w:val="-8"/>
          <w:u w:val="single"/>
          <w:lang w:eastAsia="ar-SA"/>
        </w:rPr>
      </w:pPr>
      <w:r w:rsidRPr="00090FFA">
        <w:rPr>
          <w:rFonts w:eastAsia="Times New Roman"/>
          <w:b/>
          <w:spacing w:val="-8"/>
          <w:u w:val="single"/>
          <w:lang w:eastAsia="ar-SA"/>
        </w:rPr>
        <w:t>Указ Президента Российской Федерации от 07.05.2012 № 599</w:t>
      </w:r>
      <w:r w:rsidR="00090FFA" w:rsidRPr="00090FFA">
        <w:rPr>
          <w:rFonts w:eastAsia="Times New Roman"/>
          <w:b/>
          <w:spacing w:val="-8"/>
          <w:u w:val="single"/>
          <w:lang w:eastAsia="ar-SA"/>
        </w:rPr>
        <w:t xml:space="preserve"> </w:t>
      </w:r>
      <w:r w:rsidRPr="00090FFA">
        <w:rPr>
          <w:rFonts w:eastAsia="Times New Roman"/>
          <w:b/>
          <w:spacing w:val="-8"/>
          <w:u w:val="single"/>
          <w:lang w:eastAsia="ar-SA"/>
        </w:rPr>
        <w:t>«О мерах по реализации государственной политики</w:t>
      </w:r>
      <w:r w:rsidR="000A41F9" w:rsidRPr="00090FFA">
        <w:rPr>
          <w:rFonts w:eastAsia="Times New Roman"/>
          <w:b/>
          <w:spacing w:val="-8"/>
          <w:u w:val="single"/>
          <w:lang w:eastAsia="ar-SA"/>
        </w:rPr>
        <w:t xml:space="preserve"> в области</w:t>
      </w:r>
      <w:r w:rsidR="00090FFA">
        <w:rPr>
          <w:rFonts w:eastAsia="Times New Roman"/>
          <w:b/>
          <w:spacing w:val="-8"/>
          <w:u w:val="single"/>
          <w:lang w:eastAsia="ar-SA"/>
        </w:rPr>
        <w:t xml:space="preserve"> </w:t>
      </w:r>
      <w:r w:rsidR="000A41F9" w:rsidRPr="00090FFA">
        <w:rPr>
          <w:rFonts w:eastAsia="Times New Roman"/>
          <w:b/>
          <w:spacing w:val="-8"/>
          <w:u w:val="single"/>
          <w:lang w:eastAsia="ar-SA"/>
        </w:rPr>
        <w:t>образования и науки»</w:t>
      </w:r>
    </w:p>
    <w:p w:rsidR="0036691E" w:rsidRPr="005D0449" w:rsidRDefault="0036691E" w:rsidP="00090FFA">
      <w:pPr>
        <w:jc w:val="center"/>
        <w:rPr>
          <w:rFonts w:eastAsia="Times New Roman"/>
          <w:b/>
          <w:spacing w:val="-8"/>
          <w:u w:val="single"/>
          <w:lang w:eastAsia="ar-SA"/>
        </w:rPr>
      </w:pPr>
    </w:p>
    <w:p w:rsidR="00844D04" w:rsidRPr="005D0449" w:rsidRDefault="00844D04" w:rsidP="00090FFA">
      <w:pPr>
        <w:widowControl/>
        <w:suppressAutoHyphens w:val="0"/>
        <w:ind w:firstLine="709"/>
        <w:jc w:val="both"/>
        <w:rPr>
          <w:rFonts w:eastAsia="Times New Roman"/>
          <w:lang w:eastAsia="ar-SA"/>
        </w:rPr>
      </w:pPr>
      <w:r w:rsidRPr="005D0449">
        <w:rPr>
          <w:rFonts w:eastAsia="Times New Roman"/>
          <w:lang w:eastAsia="ar-SA"/>
        </w:rPr>
        <w:t>В рамках реализации районной  целевой  Программы развития д</w:t>
      </w:r>
      <w:r w:rsidR="0036691E" w:rsidRPr="005D0449">
        <w:rPr>
          <w:rFonts w:eastAsia="Times New Roman"/>
          <w:lang w:eastAsia="ar-SA"/>
        </w:rPr>
        <w:t>ошкольного образования в   2012  году</w:t>
      </w:r>
      <w:r w:rsidRPr="005D0449">
        <w:rPr>
          <w:rFonts w:eastAsia="Times New Roman"/>
          <w:lang w:eastAsia="ar-SA"/>
        </w:rPr>
        <w:t xml:space="preserve">   открыт Чердаклинский детский сад №1 «Радуга» на 110 мест, проведено  доукомплектование  существующих групп  на 45 ме</w:t>
      </w:r>
      <w:proofErr w:type="gramStart"/>
      <w:r w:rsidRPr="005D0449">
        <w:rPr>
          <w:rFonts w:eastAsia="Times New Roman"/>
          <w:lang w:eastAsia="ar-SA"/>
        </w:rPr>
        <w:t>ст в св</w:t>
      </w:r>
      <w:proofErr w:type="gramEnd"/>
      <w:r w:rsidRPr="005D0449">
        <w:rPr>
          <w:rFonts w:eastAsia="Times New Roman"/>
          <w:lang w:eastAsia="ar-SA"/>
        </w:rPr>
        <w:t>язи с изменением действующего законодательства.</w:t>
      </w:r>
    </w:p>
    <w:p w:rsidR="0036691E" w:rsidRPr="005D0449" w:rsidRDefault="0036691E" w:rsidP="00090FFA">
      <w:pPr>
        <w:widowControl/>
        <w:suppressAutoHyphens w:val="0"/>
        <w:ind w:firstLine="709"/>
        <w:jc w:val="both"/>
        <w:rPr>
          <w:rFonts w:eastAsia="Times New Roman"/>
          <w:lang w:eastAsia="ar-SA"/>
        </w:rPr>
      </w:pPr>
      <w:r w:rsidRPr="005D0449">
        <w:rPr>
          <w:rFonts w:eastAsia="Times New Roman"/>
          <w:lang w:eastAsia="ar-SA"/>
        </w:rPr>
        <w:t>В 2013  году    был проведен ремонт здания Красноярской СОШ и создано на базе школы две дошкольные группы при МОУ Володарская СОШ на 40 мест, а также открыто две дополнительные группы в Октябрьском детском саду на 50 мест.</w:t>
      </w:r>
    </w:p>
    <w:p w:rsidR="001B3B24" w:rsidRPr="005D0449" w:rsidRDefault="001B3B24" w:rsidP="00090FFA">
      <w:pPr>
        <w:widowControl/>
        <w:suppressAutoHyphens w:val="0"/>
        <w:ind w:firstLine="709"/>
        <w:jc w:val="both"/>
        <w:rPr>
          <w:rFonts w:eastAsia="Calibri"/>
        </w:rPr>
      </w:pPr>
      <w:r w:rsidRPr="005D0449">
        <w:rPr>
          <w:rFonts w:eastAsia="Calibri"/>
        </w:rPr>
        <w:lastRenderedPageBreak/>
        <w:t>Охват детей дошкольного возраста различными формами дошкольного образования (от 2 до 7 лет) на  сегодняшний день составляет 64,8%. Выпу</w:t>
      </w:r>
      <w:proofErr w:type="gramStart"/>
      <w:r w:rsidRPr="005D0449">
        <w:rPr>
          <w:rFonts w:eastAsia="Calibri"/>
        </w:rPr>
        <w:t>ск в шк</w:t>
      </w:r>
      <w:proofErr w:type="gramEnd"/>
      <w:r w:rsidRPr="005D0449">
        <w:rPr>
          <w:rFonts w:eastAsia="Calibri"/>
        </w:rPr>
        <w:t xml:space="preserve">олу составит в этом году около 347 человек. </w:t>
      </w:r>
    </w:p>
    <w:p w:rsidR="001B3B24" w:rsidRPr="005D0449" w:rsidRDefault="001B3B24" w:rsidP="00090FFA">
      <w:pPr>
        <w:widowControl/>
        <w:ind w:firstLine="709"/>
        <w:jc w:val="both"/>
        <w:rPr>
          <w:rFonts w:eastAsia="Times New Roman"/>
          <w:lang w:eastAsia="ar-SA"/>
        </w:rPr>
      </w:pPr>
      <w:proofErr w:type="gramStart"/>
      <w:r w:rsidRPr="005D0449">
        <w:rPr>
          <w:rFonts w:eastAsia="Times New Roman"/>
          <w:lang w:eastAsia="ar-SA"/>
        </w:rPr>
        <w:t xml:space="preserve">Для определения в ДОУ на конец комплектования 2014 года зарегистрировано от 0 до 7 лет - 667 человек, из них от 0 до 2 лет – 461, от 2 до 3 лет  - 166 человек, от 3 до 7 лет – 40 ребенка, из них нуждающихся 23 ребенка, которые будут обеспечены местами в течение 2014-2015 года.  </w:t>
      </w:r>
      <w:proofErr w:type="gramEnd"/>
    </w:p>
    <w:p w:rsidR="00844D04" w:rsidRPr="005D0449" w:rsidRDefault="00844D04" w:rsidP="00090FFA">
      <w:pPr>
        <w:widowControl/>
        <w:suppressAutoHyphens w:val="0"/>
        <w:ind w:firstLine="709"/>
        <w:rPr>
          <w:rFonts w:eastAsia="Times New Roman"/>
          <w:lang w:eastAsia="ru-RU"/>
        </w:rPr>
      </w:pPr>
      <w:r w:rsidRPr="005D0449">
        <w:rPr>
          <w:rFonts w:eastAsia="Times New Roman"/>
          <w:spacing w:val="-8"/>
          <w:lang w:eastAsia="ar-SA"/>
        </w:rPr>
        <w:t>В рамках реализации данного указа   проведена инвентаризация сети муниципальных образовательных учреждений дополнительного образования</w:t>
      </w:r>
      <w:r w:rsidR="009A283E" w:rsidRPr="005D0449">
        <w:rPr>
          <w:rFonts w:eastAsia="Times New Roman"/>
          <w:spacing w:val="-8"/>
          <w:lang w:eastAsia="ar-SA"/>
        </w:rPr>
        <w:t xml:space="preserve"> детей, получены правоустанавливающие документы на строения. Все объекты переданы в оперативное управление.</w:t>
      </w:r>
    </w:p>
    <w:p w:rsidR="008A6305" w:rsidRPr="005D0449" w:rsidRDefault="009A283E" w:rsidP="00090FFA">
      <w:pPr>
        <w:widowControl/>
        <w:suppressAutoHyphens w:val="0"/>
        <w:ind w:firstLine="709"/>
        <w:jc w:val="both"/>
        <w:rPr>
          <w:rFonts w:eastAsia="Times New Roman"/>
          <w:lang w:eastAsia="ru-RU"/>
        </w:rPr>
      </w:pPr>
      <w:r w:rsidRPr="005D0449">
        <w:rPr>
          <w:rFonts w:eastAsia="Times New Roman"/>
          <w:lang w:eastAsia="ru-RU"/>
        </w:rPr>
        <w:t>Земельные участки  под данными строениями  поставлены на кадастровый  учет.</w:t>
      </w:r>
    </w:p>
    <w:p w:rsidR="009A283E" w:rsidRPr="005D0449" w:rsidRDefault="009A283E" w:rsidP="00090FFA">
      <w:pPr>
        <w:widowControl/>
        <w:suppressAutoHyphens w:val="0"/>
        <w:jc w:val="both"/>
        <w:rPr>
          <w:rFonts w:eastAsia="Times New Roman"/>
          <w:lang w:eastAsia="ru-RU"/>
        </w:rPr>
      </w:pPr>
    </w:p>
    <w:p w:rsidR="00DF62BF" w:rsidRPr="005D0449" w:rsidRDefault="00090FFA" w:rsidP="00090FFA">
      <w:pPr>
        <w:autoSpaceDE w:val="0"/>
        <w:snapToGrid w:val="0"/>
        <w:jc w:val="center"/>
        <w:rPr>
          <w:rFonts w:eastAsia="Times New Roman"/>
          <w:b/>
          <w:spacing w:val="-4"/>
          <w:u w:val="single"/>
          <w:lang w:eastAsia="ar-SA"/>
        </w:rPr>
      </w:pPr>
      <w:r>
        <w:rPr>
          <w:rFonts w:eastAsia="Times New Roman"/>
          <w:b/>
          <w:spacing w:val="-4"/>
          <w:u w:val="single"/>
          <w:lang w:eastAsia="ar-SA"/>
        </w:rPr>
        <w:t>4</w:t>
      </w:r>
      <w:r w:rsidR="007308AA" w:rsidRPr="00EE7586">
        <w:rPr>
          <w:rFonts w:eastAsia="Times New Roman"/>
          <w:b/>
          <w:spacing w:val="-4"/>
          <w:u w:val="single"/>
          <w:lang w:eastAsia="ar-SA"/>
        </w:rPr>
        <w:t>.</w:t>
      </w:r>
      <w:r w:rsidR="00DF62BF" w:rsidRPr="00EE7586">
        <w:rPr>
          <w:rFonts w:eastAsia="Times New Roman"/>
          <w:b/>
          <w:spacing w:val="-4"/>
          <w:u w:val="single"/>
          <w:lang w:eastAsia="ar-SA"/>
        </w:rPr>
        <w:t>Указ Президента Российской Федерации от 07.05.2012 № 600 «О мерах по обеспечению граждан Российской Федерации доступным и комфортным жильём и повышению качества жилищно-коммунальных услуг»</w:t>
      </w:r>
    </w:p>
    <w:p w:rsidR="0086309A" w:rsidRPr="005D0449" w:rsidRDefault="0086309A" w:rsidP="00090FFA">
      <w:pPr>
        <w:autoSpaceDE w:val="0"/>
        <w:snapToGrid w:val="0"/>
        <w:jc w:val="center"/>
        <w:rPr>
          <w:rFonts w:eastAsia="Times New Roman"/>
          <w:b/>
          <w:spacing w:val="-4"/>
          <w:u w:val="single"/>
          <w:lang w:eastAsia="ar-SA"/>
        </w:rPr>
      </w:pPr>
    </w:p>
    <w:p w:rsidR="0086309A" w:rsidRDefault="0086309A" w:rsidP="00090FFA">
      <w:pPr>
        <w:jc w:val="center"/>
        <w:rPr>
          <w:rFonts w:eastAsia="Calibri"/>
          <w:b/>
        </w:rPr>
      </w:pPr>
      <w:r w:rsidRPr="005D0449">
        <w:rPr>
          <w:rFonts w:eastAsia="Calibri"/>
          <w:b/>
        </w:rPr>
        <w:t>Разработка проектно-сметной документации на строительство инженерных сетей и дорог к земельным участкам для многодетных семей.</w:t>
      </w:r>
    </w:p>
    <w:p w:rsidR="00857D56" w:rsidRDefault="00857D56" w:rsidP="00090FFA">
      <w:pPr>
        <w:rPr>
          <w:rFonts w:eastAsia="Calibri"/>
          <w:b/>
        </w:rPr>
      </w:pPr>
    </w:p>
    <w:p w:rsidR="00857D56" w:rsidRPr="00857D56" w:rsidRDefault="00857D56" w:rsidP="00090FFA">
      <w:pPr>
        <w:ind w:firstLine="709"/>
        <w:rPr>
          <w:rFonts w:eastAsia="Lucida Sans Unicode"/>
        </w:rPr>
      </w:pPr>
      <w:proofErr w:type="gramStart"/>
      <w:r w:rsidRPr="00857D56">
        <w:rPr>
          <w:rFonts w:eastAsia="Lucida Sans Unicode"/>
        </w:rPr>
        <w:t>В восьми поселениях Чердаклинского района из десяти земельные участки, предоставляемые для многодетных семей, расположены в существующей застройки и имеют точки подключения сетей газо, водо-, электроснабжения.</w:t>
      </w:r>
      <w:proofErr w:type="gramEnd"/>
    </w:p>
    <w:p w:rsidR="00857D56" w:rsidRPr="00857D56" w:rsidRDefault="00857D56" w:rsidP="00090FFA">
      <w:pPr>
        <w:ind w:firstLine="709"/>
        <w:rPr>
          <w:rFonts w:eastAsia="Lucida Sans Unicode"/>
        </w:rPr>
      </w:pPr>
      <w:r w:rsidRPr="00857D56">
        <w:rPr>
          <w:rFonts w:eastAsia="Lucida Sans Unicode"/>
        </w:rPr>
        <w:t xml:space="preserve">В двух поселениях определены территории для комплексной застройки: в п. </w:t>
      </w:r>
      <w:proofErr w:type="gramStart"/>
      <w:r w:rsidRPr="00857D56">
        <w:rPr>
          <w:rFonts w:eastAsia="Lucida Sans Unicode"/>
        </w:rPr>
        <w:t>Мирный</w:t>
      </w:r>
      <w:proofErr w:type="gramEnd"/>
      <w:r w:rsidRPr="00857D56">
        <w:rPr>
          <w:rFonts w:eastAsia="Lucida Sans Unicode"/>
        </w:rPr>
        <w:t xml:space="preserve"> МО «Мирновское </w:t>
      </w:r>
      <w:proofErr w:type="spellStart"/>
      <w:r w:rsidRPr="00857D56">
        <w:rPr>
          <w:rFonts w:eastAsia="Lucida Sans Unicode"/>
        </w:rPr>
        <w:t>сельскоепоселение</w:t>
      </w:r>
      <w:proofErr w:type="spellEnd"/>
      <w:r w:rsidRPr="00857D56">
        <w:rPr>
          <w:rFonts w:eastAsia="Lucida Sans Unicode"/>
        </w:rPr>
        <w:t xml:space="preserve">», в </w:t>
      </w:r>
      <w:proofErr w:type="spellStart"/>
      <w:r w:rsidRPr="00857D56">
        <w:rPr>
          <w:rFonts w:eastAsia="Lucida Sans Unicode"/>
        </w:rPr>
        <w:t>р.п</w:t>
      </w:r>
      <w:proofErr w:type="spellEnd"/>
      <w:r w:rsidRPr="00857D56">
        <w:rPr>
          <w:rFonts w:eastAsia="Lucida Sans Unicode"/>
        </w:rPr>
        <w:t>. Чердаклы МО «Чердаклинское городское поселение».</w:t>
      </w:r>
    </w:p>
    <w:p w:rsidR="00857D56" w:rsidRPr="00857D56" w:rsidRDefault="00857D56" w:rsidP="00090FFA">
      <w:pPr>
        <w:ind w:firstLine="709"/>
        <w:rPr>
          <w:rFonts w:eastAsia="Lucida Sans Unicode"/>
        </w:rPr>
      </w:pPr>
      <w:r w:rsidRPr="00857D56">
        <w:rPr>
          <w:rFonts w:eastAsia="Lucida Sans Unicode"/>
        </w:rPr>
        <w:t xml:space="preserve">В 2014 году будет подготовлена проектно-сметная документация для строительства инженерных сетей и дорог к земельным участкам, предоставляемым многодетным семьям, территории в границах ул. Красноармейская и ул. </w:t>
      </w:r>
      <w:proofErr w:type="spellStart"/>
      <w:r w:rsidRPr="00857D56">
        <w:rPr>
          <w:rFonts w:eastAsia="Lucida Sans Unicode"/>
        </w:rPr>
        <w:t>Камышинская</w:t>
      </w:r>
      <w:proofErr w:type="spellEnd"/>
      <w:r w:rsidRPr="00857D56">
        <w:rPr>
          <w:rFonts w:eastAsia="Lucida Sans Unicode"/>
        </w:rPr>
        <w:t xml:space="preserve"> </w:t>
      </w:r>
      <w:proofErr w:type="spellStart"/>
      <w:r w:rsidRPr="00857D56">
        <w:rPr>
          <w:rFonts w:eastAsia="Lucida Sans Unicode"/>
        </w:rPr>
        <w:t>р.п</w:t>
      </w:r>
      <w:proofErr w:type="spellEnd"/>
      <w:r w:rsidRPr="00857D56">
        <w:rPr>
          <w:rFonts w:eastAsia="Lucida Sans Unicode"/>
        </w:rPr>
        <w:t>. Чердаклы.</w:t>
      </w:r>
    </w:p>
    <w:p w:rsidR="00857D56" w:rsidRPr="00857D56" w:rsidRDefault="00857D56" w:rsidP="00090FFA">
      <w:pPr>
        <w:ind w:firstLine="709"/>
        <w:rPr>
          <w:rFonts w:eastAsia="Lucida Sans Unicode"/>
        </w:rPr>
      </w:pPr>
      <w:r w:rsidRPr="00857D56">
        <w:rPr>
          <w:rFonts w:eastAsia="Lucida Sans Unicode"/>
        </w:rPr>
        <w:t xml:space="preserve">В  бюджете МО «Чердаклинское городское </w:t>
      </w:r>
      <w:proofErr w:type="spellStart"/>
      <w:r w:rsidRPr="00857D56">
        <w:rPr>
          <w:rFonts w:eastAsia="Lucida Sans Unicode"/>
        </w:rPr>
        <w:t>поселение»</w:t>
      </w:r>
      <w:proofErr w:type="gramStart"/>
      <w:r w:rsidRPr="00857D56">
        <w:rPr>
          <w:rFonts w:eastAsia="Lucida Sans Unicode"/>
        </w:rPr>
        <w:t>.н</w:t>
      </w:r>
      <w:proofErr w:type="gramEnd"/>
      <w:r w:rsidRPr="00857D56">
        <w:rPr>
          <w:rFonts w:eastAsia="Lucida Sans Unicode"/>
        </w:rPr>
        <w:t>а</w:t>
      </w:r>
      <w:proofErr w:type="spellEnd"/>
      <w:r w:rsidRPr="00857D56">
        <w:rPr>
          <w:rFonts w:eastAsia="Lucida Sans Unicode"/>
        </w:rPr>
        <w:t xml:space="preserve"> 2014 год предусмотрено 1500 </w:t>
      </w:r>
      <w:proofErr w:type="spellStart"/>
      <w:r w:rsidRPr="00857D56">
        <w:rPr>
          <w:rFonts w:eastAsia="Lucida Sans Unicode"/>
        </w:rPr>
        <w:t>тыс</w:t>
      </w:r>
      <w:proofErr w:type="spellEnd"/>
      <w:r w:rsidRPr="00857D56">
        <w:rPr>
          <w:rFonts w:eastAsia="Lucida Sans Unicode"/>
        </w:rPr>
        <w:t xml:space="preserve"> рублей на разработку проектно сметной  документации.</w:t>
      </w:r>
    </w:p>
    <w:p w:rsidR="00857D56" w:rsidRPr="00857D56" w:rsidRDefault="00857D56" w:rsidP="00090FFA">
      <w:pPr>
        <w:rPr>
          <w:rFonts w:eastAsia="Lucida Sans Unicode"/>
        </w:rPr>
      </w:pPr>
    </w:p>
    <w:p w:rsidR="00857D56" w:rsidRPr="00857D56" w:rsidRDefault="00857D56" w:rsidP="00090FFA">
      <w:pPr>
        <w:jc w:val="center"/>
        <w:rPr>
          <w:rFonts w:eastAsia="Lucida Sans Unicode"/>
          <w:b/>
        </w:rPr>
      </w:pPr>
      <w:r w:rsidRPr="00857D56">
        <w:rPr>
          <w:rFonts w:eastAsia="Lucida Sans Unicode"/>
          <w:b/>
        </w:rPr>
        <w:t>План мероприятий обеспечения доступным и комфортным жильём граждан Российской Федерации.</w:t>
      </w:r>
    </w:p>
    <w:p w:rsidR="00857D56" w:rsidRPr="00857D56" w:rsidRDefault="00857D56" w:rsidP="00090FFA">
      <w:pPr>
        <w:rPr>
          <w:rFonts w:eastAsia="Lucida Sans Unicode"/>
        </w:rPr>
      </w:pPr>
    </w:p>
    <w:p w:rsidR="00857D56" w:rsidRPr="00857D56" w:rsidRDefault="00857D56" w:rsidP="00090FFA">
      <w:pPr>
        <w:ind w:firstLine="709"/>
        <w:jc w:val="both"/>
        <w:rPr>
          <w:rFonts w:eastAsia="Lucida Sans Unicode"/>
        </w:rPr>
      </w:pPr>
      <w:r w:rsidRPr="00857D56">
        <w:rPr>
          <w:rFonts w:eastAsia="Lucida Sans Unicode"/>
        </w:rPr>
        <w:t xml:space="preserve">Основным показателем эффективной реализации приоритетного национального проекта «Доступное и комфортное жилье – граждан России» является ввод жилья в эксплантацию. В 2014 году план ввода жилья составляет 18,8 тыс. </w:t>
      </w:r>
      <w:proofErr w:type="spellStart"/>
      <w:r w:rsidRPr="00857D56">
        <w:rPr>
          <w:rFonts w:eastAsia="Lucida Sans Unicode"/>
        </w:rPr>
        <w:t>кв.м</w:t>
      </w:r>
      <w:proofErr w:type="spellEnd"/>
      <w:r w:rsidRPr="00857D56">
        <w:rPr>
          <w:rFonts w:eastAsia="Lucida Sans Unicode"/>
        </w:rPr>
        <w:t xml:space="preserve">. За 4 месяца текущего года введено 4,06  тыс. </w:t>
      </w:r>
      <w:proofErr w:type="spellStart"/>
      <w:r w:rsidRPr="00857D56">
        <w:rPr>
          <w:rFonts w:eastAsia="Lucida Sans Unicode"/>
        </w:rPr>
        <w:t>кв.м</w:t>
      </w:r>
      <w:proofErr w:type="spellEnd"/>
      <w:r w:rsidRPr="00857D56">
        <w:rPr>
          <w:rFonts w:eastAsia="Lucida Sans Unicode"/>
        </w:rPr>
        <w:t xml:space="preserve">., </w:t>
      </w:r>
    </w:p>
    <w:p w:rsidR="00857D56" w:rsidRPr="00857D56" w:rsidRDefault="00857D56" w:rsidP="00090FFA">
      <w:pPr>
        <w:ind w:firstLine="709"/>
        <w:jc w:val="both"/>
        <w:rPr>
          <w:rFonts w:eastAsia="Lucida Sans Unicode"/>
        </w:rPr>
      </w:pPr>
      <w:r w:rsidRPr="00857D56">
        <w:rPr>
          <w:rFonts w:eastAsia="Lucida Sans Unicode"/>
        </w:rPr>
        <w:t xml:space="preserve">Механизмом реализации приоритетного национального проекта «Доступное и комфортное жилье – граждан России» является федеральная целевая программа «Жилище». </w:t>
      </w:r>
    </w:p>
    <w:p w:rsidR="00857D56" w:rsidRPr="00857D56" w:rsidRDefault="00857D56" w:rsidP="00090FFA">
      <w:pPr>
        <w:ind w:firstLine="709"/>
        <w:jc w:val="both"/>
        <w:rPr>
          <w:rFonts w:eastAsia="Lucida Sans Unicode"/>
        </w:rPr>
      </w:pPr>
      <w:r w:rsidRPr="00857D56">
        <w:rPr>
          <w:rFonts w:eastAsia="Lucida Sans Unicode"/>
        </w:rPr>
        <w:t xml:space="preserve">Подпрограмма «Обеспечение жильем молодых семей» направлена на обеспечение жильем молодых семей. В списках участников подпрограммы по МО «Чердаклинской район» значатся 8 молодых семей, из них 2 семьи являются претендентами на получение субсидии в текущем году. В бюджете МО «Чердаклинский район» на </w:t>
      </w:r>
      <w:proofErr w:type="spellStart"/>
      <w:r w:rsidRPr="00857D56">
        <w:rPr>
          <w:rFonts w:eastAsia="Lucida Sans Unicode"/>
        </w:rPr>
        <w:t>софинансирование</w:t>
      </w:r>
      <w:proofErr w:type="spellEnd"/>
      <w:r w:rsidRPr="00857D56">
        <w:rPr>
          <w:rFonts w:eastAsia="Lucida Sans Unicode"/>
        </w:rPr>
        <w:t xml:space="preserve"> мероприятий по предоставлению субсидий на улучшение жилищных условий заложено 400 тыс. руб.</w:t>
      </w:r>
    </w:p>
    <w:p w:rsidR="00857D56" w:rsidRDefault="00857D56" w:rsidP="00090FFA">
      <w:pPr>
        <w:ind w:firstLine="709"/>
        <w:jc w:val="both"/>
        <w:rPr>
          <w:rFonts w:eastAsia="Lucida Sans Unicode"/>
        </w:rPr>
      </w:pPr>
      <w:r w:rsidRPr="00857D56">
        <w:rPr>
          <w:rFonts w:eastAsia="Lucida Sans Unicode"/>
        </w:rPr>
        <w:t>(</w:t>
      </w:r>
      <w:r w:rsidRPr="00857D56">
        <w:rPr>
          <w:rFonts w:eastAsia="Lucida Sans Unicode"/>
          <w:b/>
        </w:rPr>
        <w:t xml:space="preserve">Участниками подпрограммы «Выполнение государственных обязательств по обеспечению жильём категорий граждан, установленных федеральным законодательством» по МО «Чердаклинской район» являются 2 семьи по категории «Вынужденные переселенцы».) </w:t>
      </w:r>
      <w:r w:rsidRPr="00857D56">
        <w:rPr>
          <w:rFonts w:eastAsia="Lucida Sans Unicode"/>
        </w:rPr>
        <w:t xml:space="preserve"> </w:t>
      </w:r>
    </w:p>
    <w:p w:rsidR="002B03B2" w:rsidRPr="00857D56" w:rsidRDefault="002B03B2" w:rsidP="00090FFA">
      <w:pPr>
        <w:rPr>
          <w:rFonts w:eastAsia="Lucida Sans Unicode"/>
        </w:rPr>
      </w:pPr>
    </w:p>
    <w:p w:rsidR="00857D56" w:rsidRPr="00857D56" w:rsidRDefault="00857D56" w:rsidP="00090FFA">
      <w:pPr>
        <w:rPr>
          <w:rFonts w:eastAsia="Lucida Sans Unicode"/>
        </w:rPr>
      </w:pPr>
    </w:p>
    <w:p w:rsidR="00857D56" w:rsidRPr="00857D56" w:rsidRDefault="00857D56" w:rsidP="00090FFA">
      <w:pPr>
        <w:jc w:val="center"/>
        <w:rPr>
          <w:rFonts w:eastAsia="Lucida Sans Unicode"/>
          <w:b/>
        </w:rPr>
      </w:pPr>
      <w:r w:rsidRPr="00857D56">
        <w:rPr>
          <w:rFonts w:eastAsia="Lucida Sans Unicode"/>
          <w:b/>
        </w:rPr>
        <w:lastRenderedPageBreak/>
        <w:t>Анализ и предложения по установлению минимально допустимого перечня административных процедур в сфере жилищного строительства</w:t>
      </w:r>
    </w:p>
    <w:p w:rsidR="00857D56" w:rsidRPr="00857D56" w:rsidRDefault="00857D56" w:rsidP="00090FFA">
      <w:pPr>
        <w:rPr>
          <w:rFonts w:eastAsia="Lucida Sans Unicode"/>
          <w:b/>
        </w:rPr>
      </w:pPr>
    </w:p>
    <w:p w:rsidR="00857D56" w:rsidRPr="00857D56" w:rsidRDefault="00857D56" w:rsidP="00090FFA">
      <w:pPr>
        <w:ind w:firstLine="709"/>
        <w:jc w:val="both"/>
        <w:rPr>
          <w:rFonts w:eastAsia="Lucida Sans Unicode"/>
        </w:rPr>
      </w:pPr>
      <w:r w:rsidRPr="00857D56">
        <w:rPr>
          <w:rFonts w:eastAsia="Lucida Sans Unicode"/>
        </w:rPr>
        <w:t xml:space="preserve">Во всех муниципальных образованиях Чердаклинского </w:t>
      </w:r>
      <w:r>
        <w:rPr>
          <w:rFonts w:eastAsia="Lucida Sans Unicode"/>
        </w:rPr>
        <w:t xml:space="preserve"> </w:t>
      </w:r>
      <w:r w:rsidRPr="00857D56">
        <w:rPr>
          <w:rFonts w:eastAsia="Lucida Sans Unicode"/>
        </w:rPr>
        <w:t xml:space="preserve">района утверждены административные регламенты по выдаче разрешений на строительство, разрешений на ввод объекта в эксплуатацию, которые определяют порядок реализации мероприятий в сфере строительства на территории поселений, и перечень необходимой документации для осуществления строительства и ввода объекта в эксплуатацию. </w:t>
      </w:r>
    </w:p>
    <w:p w:rsidR="00857D56" w:rsidRPr="00857D56" w:rsidRDefault="00857D56" w:rsidP="00090FFA">
      <w:pPr>
        <w:ind w:firstLine="709"/>
        <w:jc w:val="both"/>
        <w:rPr>
          <w:rFonts w:eastAsia="Lucida Sans Unicode"/>
        </w:rPr>
      </w:pPr>
      <w:r w:rsidRPr="00857D56">
        <w:rPr>
          <w:rFonts w:eastAsia="Lucida Sans Unicode"/>
        </w:rPr>
        <w:t>В рамках реализации административных процедур в сфере жилищного строительства в муниципальных образованиях Чердаклинского района действует механизм взаимодействия между администрациями поселений и  организациями коммунального комплекса, электросетевыми и газоснабжающими компаниями.</w:t>
      </w:r>
    </w:p>
    <w:p w:rsidR="00857D56" w:rsidRPr="00857D56" w:rsidRDefault="00857D56" w:rsidP="00090FFA">
      <w:pPr>
        <w:rPr>
          <w:rFonts w:eastAsia="Lucida Sans Unicode"/>
        </w:rPr>
      </w:pPr>
    </w:p>
    <w:p w:rsidR="00857D56" w:rsidRPr="00857D56" w:rsidRDefault="00857D56" w:rsidP="00090FFA">
      <w:pPr>
        <w:jc w:val="center"/>
        <w:rPr>
          <w:rFonts w:eastAsia="Lucida Sans Unicode"/>
          <w:b/>
        </w:rPr>
      </w:pPr>
      <w:r w:rsidRPr="00857D56">
        <w:rPr>
          <w:rFonts w:eastAsia="Lucida Sans Unicode"/>
          <w:b/>
        </w:rPr>
        <w:t>Анализ наличия необходимой правовой базы, обеспечивающей формирование рынка доступного арендного жилья и развитие некоммерческого жилищного фонда для граждан, имеющих невысокий уровень дохода.</w:t>
      </w:r>
    </w:p>
    <w:p w:rsidR="00857D56" w:rsidRPr="00857D56" w:rsidRDefault="00857D56" w:rsidP="00090FFA">
      <w:pPr>
        <w:rPr>
          <w:rFonts w:eastAsia="Lucida Sans Unicode"/>
          <w:b/>
        </w:rPr>
      </w:pPr>
    </w:p>
    <w:p w:rsidR="00857D56" w:rsidRPr="00857D56" w:rsidRDefault="00857D56" w:rsidP="00090FFA">
      <w:pPr>
        <w:ind w:firstLine="709"/>
        <w:rPr>
          <w:rFonts w:eastAsia="Lucida Sans Unicode"/>
        </w:rPr>
      </w:pPr>
      <w:r w:rsidRPr="00857D56">
        <w:rPr>
          <w:rFonts w:eastAsia="Lucida Sans Unicode"/>
        </w:rPr>
        <w:t>На данный момент рынок арендного коммерческого жилья не имеет установленных законодательством рамок регулирования, обеспечивающих равные условия для всех участников рынка.</w:t>
      </w:r>
    </w:p>
    <w:p w:rsidR="00857D56" w:rsidRPr="00857D56" w:rsidRDefault="00857D56" w:rsidP="00090FFA">
      <w:pPr>
        <w:ind w:firstLine="709"/>
        <w:rPr>
          <w:rFonts w:eastAsia="Lucida Sans Unicode"/>
        </w:rPr>
      </w:pPr>
      <w:r w:rsidRPr="00857D56">
        <w:rPr>
          <w:rFonts w:eastAsia="Lucida Sans Unicode"/>
        </w:rPr>
        <w:t>Для развития рынка арендного жилищного фонда некоммерческого использования, муниципальные образования не имеют финансовой возможности для строительства жилья для предоставления по договору некоммерческого найма гражданам, имеющим невысокий уровень дохода.</w:t>
      </w:r>
    </w:p>
    <w:p w:rsidR="00857D56" w:rsidRPr="005D0449" w:rsidRDefault="00857D56" w:rsidP="00090FFA">
      <w:pPr>
        <w:rPr>
          <w:rFonts w:eastAsia="Calibri"/>
          <w:b/>
        </w:rPr>
      </w:pPr>
    </w:p>
    <w:p w:rsidR="00CE005D" w:rsidRDefault="007308AA" w:rsidP="00090FFA">
      <w:pPr>
        <w:autoSpaceDE w:val="0"/>
        <w:snapToGrid w:val="0"/>
        <w:jc w:val="center"/>
        <w:rPr>
          <w:rFonts w:eastAsia="Times New Roman"/>
          <w:b/>
          <w:spacing w:val="-4"/>
          <w:u w:val="single"/>
          <w:lang w:eastAsia="ar-SA"/>
        </w:rPr>
      </w:pPr>
      <w:r w:rsidRPr="005D0449">
        <w:rPr>
          <w:rFonts w:eastAsia="Times New Roman"/>
          <w:b/>
          <w:spacing w:val="-4"/>
          <w:u w:val="single"/>
          <w:lang w:eastAsia="ar-SA"/>
        </w:rPr>
        <w:t>6.</w:t>
      </w:r>
      <w:r w:rsidR="00CE005D" w:rsidRPr="005D0449">
        <w:rPr>
          <w:rFonts w:eastAsia="Times New Roman"/>
          <w:b/>
          <w:spacing w:val="-4"/>
          <w:u w:val="single"/>
          <w:lang w:eastAsia="ar-SA"/>
        </w:rPr>
        <w:t xml:space="preserve">Указ Президента Российской Федерации от </w:t>
      </w:r>
      <w:r w:rsidR="00090FFA">
        <w:rPr>
          <w:rFonts w:eastAsia="Times New Roman"/>
          <w:b/>
          <w:spacing w:val="-4"/>
          <w:u w:val="single"/>
          <w:lang w:eastAsia="ar-SA"/>
        </w:rPr>
        <w:t xml:space="preserve">07.05.2012 № 601 «Об основных </w:t>
      </w:r>
      <w:r w:rsidR="00CE005D" w:rsidRPr="005D0449">
        <w:rPr>
          <w:rFonts w:eastAsia="Times New Roman"/>
          <w:b/>
          <w:spacing w:val="-4"/>
          <w:u w:val="single"/>
          <w:lang w:eastAsia="ar-SA"/>
        </w:rPr>
        <w:t>направлениях совершенствования  системы государственного управления»</w:t>
      </w:r>
    </w:p>
    <w:p w:rsidR="00857D56" w:rsidRPr="005D0449" w:rsidRDefault="00857D56" w:rsidP="00090FFA">
      <w:pPr>
        <w:autoSpaceDE w:val="0"/>
        <w:snapToGrid w:val="0"/>
        <w:jc w:val="center"/>
        <w:rPr>
          <w:rFonts w:eastAsia="Times New Roman"/>
          <w:b/>
          <w:spacing w:val="-4"/>
          <w:u w:val="single"/>
          <w:lang w:eastAsia="ar-SA"/>
        </w:rPr>
      </w:pPr>
    </w:p>
    <w:p w:rsidR="007100B3" w:rsidRPr="005D0449" w:rsidRDefault="007100B3" w:rsidP="00090FFA">
      <w:pPr>
        <w:widowControl/>
        <w:suppressAutoHyphens w:val="0"/>
        <w:ind w:firstLine="709"/>
        <w:jc w:val="both"/>
        <w:rPr>
          <w:rFonts w:eastAsia="Calibri"/>
        </w:rPr>
      </w:pPr>
      <w:r w:rsidRPr="005D0449">
        <w:rPr>
          <w:rFonts w:eastAsia="Calibri"/>
        </w:rPr>
        <w:t xml:space="preserve">В целях повышения качества предоставления муниципальных услуг и уровня удовлетворенности граждан качеством их предоставления, были утверждены административные регламенты предоставления муниципальных услуг, также на официальном сайте муниципального образования «Чердаклинский район» функционируют формы обратной связи, которые дают возможность гражданам оценить качество предоставления, а также пожаловаться на услуги, предоставляемые не на должном уровне. За период 2013 года, </w:t>
      </w:r>
      <w:r w:rsidRPr="005D0449">
        <w:rPr>
          <w:rFonts w:eastAsia="Calibri"/>
          <w:lang w:val="en-US"/>
        </w:rPr>
        <w:t>I</w:t>
      </w:r>
      <w:r w:rsidRPr="005D0449">
        <w:rPr>
          <w:rFonts w:eastAsia="Calibri"/>
        </w:rPr>
        <w:t>-</w:t>
      </w:r>
      <w:r w:rsidRPr="005D0449">
        <w:rPr>
          <w:rFonts w:eastAsia="Calibri"/>
          <w:lang w:val="en-US"/>
        </w:rPr>
        <w:t>II</w:t>
      </w:r>
      <w:r w:rsidRPr="005D0449">
        <w:rPr>
          <w:rFonts w:eastAsia="Calibri"/>
        </w:rPr>
        <w:t xml:space="preserve"> квартал 2014 года жалоб на оказание муниципальных услуг не поступало. В октябре 2013 года был проведен опрос граждан на качество и доступность предоставления муниципальных услуг. Результаты опроса показали, что положительно оценивают качество организации работ по предоставлению государственных и муниципальных услуг. Граждане при получении услуг не сталкивались с необоснованными действиями в ходе предоставления государственных и муниципальных услуг (установление неофициальной очереди, советы обратиться в другую организацию, оказывающую услугу за плату, необходимая информация предоставляется за дополнительную плату, требование предоставления документов, не предусмотренных законодательством). В рамках оценки доступности государственных и муниципальных услуг в ходе опроса выяснилось, что подавляющее число граждан не имеет претензий к обеспечению доступности государственных и муниципальных услуг, в частности, к месту расположения предоставления государственных и муниципальных услуг и графику работы. Следующее проведение опроса запланировано в июне 2014 года.</w:t>
      </w:r>
    </w:p>
    <w:p w:rsidR="007100B3" w:rsidRPr="005D0449" w:rsidRDefault="007100B3" w:rsidP="00090FFA">
      <w:pPr>
        <w:widowControl/>
        <w:suppressAutoHyphens w:val="0"/>
        <w:ind w:firstLine="709"/>
        <w:jc w:val="both"/>
        <w:rPr>
          <w:rFonts w:eastAsia="Calibri"/>
        </w:rPr>
      </w:pPr>
      <w:r w:rsidRPr="005D0449">
        <w:rPr>
          <w:rFonts w:eastAsia="Calibri"/>
        </w:rPr>
        <w:t xml:space="preserve">Результатом работы многофункционального центра, явилось увеличение доли граждан, имеющих доступ к получению государственных и муниципальных услуг по принципу «одного окна» и она составила 35%. В 2013 году было оказано 2453 услуги, с января по апрель 2014 года уже предоставлено 1034 услуги. </w:t>
      </w:r>
      <w:proofErr w:type="gramStart"/>
      <w:r w:rsidRPr="005D0449">
        <w:rPr>
          <w:rFonts w:eastAsia="Calibri"/>
        </w:rPr>
        <w:t>Согласно Указа</w:t>
      </w:r>
      <w:proofErr w:type="gramEnd"/>
      <w:r w:rsidRPr="005D0449">
        <w:rPr>
          <w:rFonts w:eastAsia="Calibri"/>
        </w:rPr>
        <w:t xml:space="preserve"> Президента РФ </w:t>
      </w:r>
      <w:r w:rsidRPr="005D0449">
        <w:rPr>
          <w:rFonts w:eastAsia="Calibri"/>
        </w:rPr>
        <w:lastRenderedPageBreak/>
        <w:t xml:space="preserve">от 07.05.2012 №601 «Об основных направлениях совершенствования системы государственного управления» администрация муниципального образования планирует довести этот показатель к 2015 году до 90%. В связи с тем, что количество заявителей за получением услуг растет, и из-за большого объема работы существует необходимость выделения еще одной штатной единицы МФЦ. </w:t>
      </w:r>
    </w:p>
    <w:p w:rsidR="007100B3" w:rsidRPr="005D0449" w:rsidRDefault="007100B3" w:rsidP="00090FFA">
      <w:pPr>
        <w:widowControl/>
        <w:suppressAutoHyphens w:val="0"/>
        <w:ind w:firstLine="709"/>
        <w:jc w:val="both"/>
        <w:rPr>
          <w:rFonts w:eastAsia="Calibri"/>
        </w:rPr>
      </w:pPr>
      <w:proofErr w:type="gramStart"/>
      <w:r w:rsidRPr="005D0449">
        <w:rPr>
          <w:rFonts w:eastAsia="Calibri"/>
        </w:rPr>
        <w:t>Доля граждан муниципального образования, использующих механизм получения государственных и муниципальных услуг в электронной форме составляет 23%. В 2014 году данный показатель планируется увеличить до 32,4%, 2015 – 41,8%, 2016 – 51,2%,  2017 – 60,6%, 2018 – 70%. Администрацией муниципального образования «Чердаклинский район», её структурными подразделениями и в 2013 году было предоставлено 6491 муниципальная услуга, из них 275 услуг было оказано в электронном виде (Проверка</w:t>
      </w:r>
      <w:proofErr w:type="gramEnd"/>
      <w:r w:rsidRPr="005D0449">
        <w:rPr>
          <w:rFonts w:eastAsia="Calibri"/>
        </w:rPr>
        <w:t xml:space="preserve"> очереди в детский сад, оказание консультационной поддержки субъектам малого и среднего предпринимательства муниципального образования «Чердаклинский район» Ульяновской области, в </w:t>
      </w:r>
      <w:r w:rsidRPr="005D0449">
        <w:rPr>
          <w:rFonts w:eastAsia="Calibri"/>
          <w:lang w:val="en-US"/>
        </w:rPr>
        <w:t>I</w:t>
      </w:r>
      <w:r w:rsidRPr="005D0449">
        <w:rPr>
          <w:rFonts w:eastAsia="Calibri"/>
        </w:rPr>
        <w:t xml:space="preserve"> квартале 2014 года – 2966, из них </w:t>
      </w:r>
      <w:r w:rsidR="00FC68B4">
        <w:rPr>
          <w:rFonts w:eastAsia="Calibri"/>
        </w:rPr>
        <w:t>90 муниципальных услуг в электронном виде.</w:t>
      </w:r>
      <w:r w:rsidRPr="005D0449">
        <w:rPr>
          <w:rFonts w:eastAsia="Calibri"/>
        </w:rPr>
        <w:t xml:space="preserve"> </w:t>
      </w:r>
    </w:p>
    <w:p w:rsidR="007100B3" w:rsidRPr="005D0449" w:rsidRDefault="007100B3" w:rsidP="00090FFA">
      <w:pPr>
        <w:widowControl/>
        <w:suppressAutoHyphens w:val="0"/>
        <w:ind w:firstLine="709"/>
        <w:jc w:val="both"/>
        <w:rPr>
          <w:rFonts w:eastAsia="Calibri"/>
        </w:rPr>
      </w:pPr>
      <w:r w:rsidRPr="005D0449">
        <w:rPr>
          <w:rFonts w:eastAsia="Calibri"/>
        </w:rPr>
        <w:t>С целью повышения количества потребителей государственных и муниципальных услуг в электронном виде ежемесячно проводятся «Дни открытых дверей», а также постоянно публикуется информация о муниципальных услугах в средствах массовой информации, на стенде администрации и на официальном сайте. Также с целью увеличения числа потребителей услуг, ведется реализация социального проекта «Тимуровцы информационного общества», основная цель которого, повысить грамотность населения. Увеличения числа компьютерно грамотного населения нашего муниципального образования – это один из вариантов наших решений по увеличению числа потребителей услуг в электронном виде. В 2012-2013 учебном году было обучено 560 граждан пенсионного возраста, в 2013-2014 учебный год запланировано обучить 580 пенсионеров.</w:t>
      </w:r>
    </w:p>
    <w:p w:rsidR="007100B3" w:rsidRPr="005D0449" w:rsidRDefault="007100B3" w:rsidP="00090FFA">
      <w:pPr>
        <w:widowControl/>
        <w:suppressAutoHyphens w:val="0"/>
        <w:ind w:firstLine="709"/>
        <w:jc w:val="both"/>
        <w:rPr>
          <w:rFonts w:eastAsia="Calibri"/>
          <w:b/>
        </w:rPr>
      </w:pPr>
      <w:r w:rsidRPr="005D0449">
        <w:rPr>
          <w:rFonts w:eastAsia="Calibri"/>
        </w:rPr>
        <w:t xml:space="preserve">В рамках реализации Указа Президента РФ от 07.05.2013 №601 в комитете по управлению муниципальным имуществом и земельным отношениям установлены 7 автоматизированных рабочих мест «Система гарантированной доставки». Во </w:t>
      </w:r>
      <w:r w:rsidRPr="005D0449">
        <w:rPr>
          <w:rFonts w:eastAsia="Calibri"/>
          <w:lang w:val="en-US"/>
        </w:rPr>
        <w:t>II</w:t>
      </w:r>
      <w:r w:rsidRPr="005D0449">
        <w:rPr>
          <w:rFonts w:eastAsia="Calibri"/>
        </w:rPr>
        <w:t>-</w:t>
      </w:r>
      <w:r w:rsidRPr="005D0449">
        <w:rPr>
          <w:rFonts w:eastAsia="Calibri"/>
          <w:lang w:val="en-US"/>
        </w:rPr>
        <w:t>III</w:t>
      </w:r>
      <w:r w:rsidRPr="005D0449">
        <w:rPr>
          <w:rFonts w:eastAsia="Calibri"/>
        </w:rPr>
        <w:t xml:space="preserve"> квартале запланирована установка новой программы для предоставления сведений федеральным органам исполнительной власти «Система исполнения регламентов». Финансирование данных мероприятий производится в рамках реализации районной целевой программы «Развитие информационного общества, использование информационных и коммуникационных технологий в муниципальном образовании «Чердаклинский район» в 2014-2016 годах». </w:t>
      </w:r>
    </w:p>
    <w:p w:rsidR="007100B3" w:rsidRPr="005D0449" w:rsidRDefault="007100B3" w:rsidP="00090FFA">
      <w:pPr>
        <w:widowControl/>
        <w:suppressAutoHyphens w:val="0"/>
        <w:ind w:firstLine="709"/>
        <w:jc w:val="both"/>
        <w:rPr>
          <w:rFonts w:eastAsia="Calibri"/>
        </w:rPr>
      </w:pPr>
      <w:r w:rsidRPr="005D0449">
        <w:rPr>
          <w:rFonts w:eastAsia="Calibri"/>
        </w:rPr>
        <w:t>Среднее время ожидания в очереди при обращении заявителя для получения муниципальных услуг было сокращено до 15 мин, соответствующие изменения были внесены в административные регламенты предоставления муниципальных услуг.</w:t>
      </w:r>
    </w:p>
    <w:p w:rsidR="007100B3" w:rsidRPr="005D0449" w:rsidRDefault="007100B3" w:rsidP="00090FFA">
      <w:pPr>
        <w:widowControl/>
        <w:suppressAutoHyphens w:val="0"/>
        <w:ind w:firstLine="709"/>
        <w:jc w:val="both"/>
        <w:rPr>
          <w:rFonts w:eastAsia="Calibri"/>
        </w:rPr>
      </w:pPr>
      <w:r w:rsidRPr="005D0449">
        <w:rPr>
          <w:rFonts w:eastAsia="Calibri"/>
        </w:rPr>
        <w:t xml:space="preserve">В целях исполнения показателя указа для размещения </w:t>
      </w:r>
      <w:proofErr w:type="gramStart"/>
      <w:r w:rsidRPr="005D0449">
        <w:rPr>
          <w:rFonts w:eastAsia="Calibri"/>
        </w:rPr>
        <w:t>открытых данных, содержащихся в информационных системах муниципального образования создан</w:t>
      </w:r>
      <w:proofErr w:type="gramEnd"/>
      <w:r w:rsidRPr="005D0449">
        <w:rPr>
          <w:rFonts w:eastAsia="Calibri"/>
        </w:rPr>
        <w:t xml:space="preserve"> единый ресурс муниципального образования в информационно-телекоммуникационной сети Интернет, который размещен на официальном сайте муниципального образования Чердаклинский район». </w:t>
      </w:r>
    </w:p>
    <w:p w:rsidR="007100B3" w:rsidRPr="005D0449" w:rsidRDefault="007100B3" w:rsidP="00090FFA">
      <w:pPr>
        <w:widowControl/>
        <w:suppressAutoHyphens w:val="0"/>
        <w:ind w:firstLine="709"/>
        <w:jc w:val="both"/>
        <w:rPr>
          <w:rFonts w:eastAsia="Calibri"/>
        </w:rPr>
      </w:pPr>
      <w:r w:rsidRPr="005D0449">
        <w:rPr>
          <w:rFonts w:eastAsia="Calibri"/>
        </w:rPr>
        <w:t>Одной из важных проблем является сложность финансирования бюджетами муниципальных образований всех мероприятий, предусмотренных Указом Президента РФ, в виду не достатка денежных средств.</w:t>
      </w:r>
    </w:p>
    <w:p w:rsidR="007100B3" w:rsidRPr="005D0449" w:rsidRDefault="007100B3" w:rsidP="00090FFA">
      <w:pPr>
        <w:widowControl/>
        <w:suppressAutoHyphens w:val="0"/>
        <w:ind w:firstLine="709"/>
        <w:jc w:val="both"/>
        <w:rPr>
          <w:rFonts w:eastAsia="Calibri"/>
        </w:rPr>
      </w:pPr>
      <w:r w:rsidRPr="005D0449">
        <w:rPr>
          <w:rFonts w:eastAsia="Calibri"/>
        </w:rPr>
        <w:t xml:space="preserve">Планом на </w:t>
      </w:r>
      <w:r w:rsidRPr="005D0449">
        <w:rPr>
          <w:rFonts w:eastAsia="Calibri"/>
          <w:lang w:val="en-US"/>
        </w:rPr>
        <w:t>II</w:t>
      </w:r>
      <w:r w:rsidRPr="005D0449">
        <w:rPr>
          <w:rFonts w:eastAsia="Calibri"/>
        </w:rPr>
        <w:t>-</w:t>
      </w:r>
      <w:r w:rsidRPr="005D0449">
        <w:rPr>
          <w:rFonts w:eastAsia="Calibri"/>
          <w:lang w:val="en-US"/>
        </w:rPr>
        <w:t>III</w:t>
      </w:r>
      <w:r w:rsidRPr="005D0449">
        <w:rPr>
          <w:rFonts w:eastAsia="Calibri"/>
        </w:rPr>
        <w:t xml:space="preserve"> квартал  является увеличение числа автоматизированных рабочих мест «Системы гарантированной доставки» «Системы исполнения регламентов», а также увеличение количества предоставления муниципальных услуг в электронном виде. </w:t>
      </w:r>
    </w:p>
    <w:p w:rsidR="00090FFA" w:rsidRDefault="00090FFA" w:rsidP="00090FFA">
      <w:pPr>
        <w:autoSpaceDE w:val="0"/>
        <w:snapToGrid w:val="0"/>
        <w:jc w:val="center"/>
        <w:rPr>
          <w:rFonts w:eastAsia="Times New Roman"/>
          <w:b/>
          <w:spacing w:val="-4"/>
          <w:u w:val="single"/>
          <w:lang w:eastAsia="ar-SA"/>
        </w:rPr>
      </w:pPr>
    </w:p>
    <w:p w:rsidR="00BA4A73" w:rsidRPr="005D0449" w:rsidRDefault="007308AA" w:rsidP="00090FFA">
      <w:pPr>
        <w:autoSpaceDE w:val="0"/>
        <w:snapToGrid w:val="0"/>
        <w:jc w:val="center"/>
        <w:rPr>
          <w:rFonts w:eastAsia="Times New Roman"/>
          <w:b/>
          <w:spacing w:val="-4"/>
          <w:u w:val="single"/>
          <w:lang w:eastAsia="ar-SA"/>
        </w:rPr>
      </w:pPr>
      <w:r w:rsidRPr="005D0449">
        <w:rPr>
          <w:rFonts w:eastAsia="Times New Roman"/>
          <w:b/>
          <w:spacing w:val="-4"/>
          <w:u w:val="single"/>
          <w:lang w:eastAsia="ar-SA"/>
        </w:rPr>
        <w:t>7.</w:t>
      </w:r>
      <w:r w:rsidR="00BA4A73" w:rsidRPr="005D0449">
        <w:rPr>
          <w:rFonts w:eastAsia="Times New Roman"/>
          <w:b/>
          <w:spacing w:val="-4"/>
          <w:u w:val="single"/>
          <w:lang w:eastAsia="ar-SA"/>
        </w:rPr>
        <w:t>Указ Президента Российск</w:t>
      </w:r>
      <w:r w:rsidR="00D519A6" w:rsidRPr="005D0449">
        <w:rPr>
          <w:rFonts w:eastAsia="Times New Roman"/>
          <w:b/>
          <w:spacing w:val="-4"/>
          <w:u w:val="single"/>
          <w:lang w:eastAsia="ar-SA"/>
        </w:rPr>
        <w:t>ой Федерации от 07.05.2012 № 602</w:t>
      </w:r>
    </w:p>
    <w:p w:rsidR="00BA4A73" w:rsidRPr="005D0449" w:rsidRDefault="00BA4A73" w:rsidP="00090FFA">
      <w:pPr>
        <w:autoSpaceDE w:val="0"/>
        <w:snapToGrid w:val="0"/>
        <w:jc w:val="center"/>
        <w:rPr>
          <w:rFonts w:eastAsia="Times New Roman"/>
          <w:b/>
          <w:spacing w:val="-4"/>
          <w:u w:val="single"/>
          <w:lang w:eastAsia="ar-SA"/>
        </w:rPr>
      </w:pPr>
      <w:r w:rsidRPr="005D0449">
        <w:rPr>
          <w:rFonts w:eastAsia="Times New Roman"/>
          <w:b/>
          <w:spacing w:val="-4"/>
          <w:u w:val="single"/>
          <w:lang w:eastAsia="ar-SA"/>
        </w:rPr>
        <w:t xml:space="preserve"> «Об  обеспечении межнационального согласия»</w:t>
      </w:r>
    </w:p>
    <w:p w:rsidR="007100B3" w:rsidRPr="005D0449" w:rsidRDefault="007100B3" w:rsidP="00090FFA">
      <w:pPr>
        <w:autoSpaceDE w:val="0"/>
        <w:snapToGrid w:val="0"/>
        <w:jc w:val="center"/>
        <w:rPr>
          <w:rFonts w:eastAsia="Times New Roman"/>
          <w:b/>
          <w:spacing w:val="-4"/>
          <w:u w:val="single"/>
          <w:lang w:eastAsia="ar-SA"/>
        </w:rPr>
      </w:pPr>
    </w:p>
    <w:p w:rsidR="007100B3" w:rsidRPr="007100B3" w:rsidRDefault="007100B3" w:rsidP="00090FFA">
      <w:pPr>
        <w:widowControl/>
        <w:ind w:firstLine="700"/>
        <w:jc w:val="both"/>
        <w:rPr>
          <w:rFonts w:eastAsia="Times New Roman"/>
          <w:lang w:eastAsia="ar-SA"/>
        </w:rPr>
      </w:pPr>
      <w:r w:rsidRPr="007100B3">
        <w:rPr>
          <w:rFonts w:eastAsia="Times New Roman"/>
          <w:lang w:eastAsia="ar-SA"/>
        </w:rPr>
        <w:lastRenderedPageBreak/>
        <w:t xml:space="preserve">В целях согласования, координации и объединения действий на местном уровне, направленных на создание условий для решения задач национального развития, регулирования межнациональных отношений, создан Совет национальностей при Главе администрации  муниципального образования «Чердаклинский район», в </w:t>
      </w:r>
      <w:r w:rsidRPr="007100B3">
        <w:rPr>
          <w:rFonts w:eastAsia="Times New Roman"/>
          <w:lang w:eastAsia="ru-RU"/>
        </w:rPr>
        <w:t xml:space="preserve">составе совета - представители татарской, русской, </w:t>
      </w:r>
      <w:r w:rsidRPr="007100B3">
        <w:rPr>
          <w:rFonts w:eastAsia="Times New Roman"/>
          <w:lang w:eastAsia="ar-SA"/>
        </w:rPr>
        <w:t xml:space="preserve">армянской, чувашской, азербайджанской, грузинской, мордовской  и немецкой национальностей. </w:t>
      </w:r>
      <w:r w:rsidRPr="007100B3">
        <w:rPr>
          <w:rFonts w:eastAsia="Times New Roman"/>
          <w:lang w:eastAsia="ru-RU"/>
        </w:rPr>
        <w:t xml:space="preserve">Среди задач Совета - изучение проблем, касающихся межэтнических отношений; профилактика и предотвращение межэтнических конфликтов; обеспечение широкого информирования населения о деятельности национальных организаций; создание лояльного общественного мнения; развитие социального партнерства с национальными объединениями в решении общественно значимых проблем района, а также вопрос  </w:t>
      </w:r>
      <w:r w:rsidRPr="007100B3">
        <w:rPr>
          <w:rFonts w:eastAsia="Times New Roman"/>
          <w:lang w:eastAsia="ar-SA"/>
        </w:rPr>
        <w:t xml:space="preserve">сохранение и развитие этнокультурного многообразия народов, проживающих на территории района. Разработан и утвержден график заседаний Совета национальностей на 2014 год. </w:t>
      </w:r>
    </w:p>
    <w:p w:rsidR="007100B3" w:rsidRPr="007100B3" w:rsidRDefault="007100B3" w:rsidP="00090FFA">
      <w:pPr>
        <w:widowControl/>
        <w:ind w:firstLine="700"/>
        <w:jc w:val="both"/>
        <w:rPr>
          <w:rFonts w:eastAsia="Times New Roman"/>
          <w:lang w:eastAsia="ar-SA"/>
        </w:rPr>
      </w:pPr>
      <w:proofErr w:type="gramStart"/>
      <w:r w:rsidRPr="007100B3">
        <w:rPr>
          <w:rFonts w:eastAsia="Times New Roman"/>
          <w:lang w:eastAsia="ar-SA"/>
        </w:rPr>
        <w:t>10 августа 2012 г. создана районная рабочая группа по контролю за реализацией Указов Президента Российской Федерации (постановление администрации муниципального образования «Чердаклинский район» №722 от 10.08.2012), один раз в квартал рассматриваются вопросы по реализации Указа Президента Российской Федерации от 07.05.2012 №602 «Об обеспечении межнационального согласия» и Указа Президента Российской Федерации от 19.12.2012 №1666 «О Стратегии государственной национальной политики Российской Федерации на</w:t>
      </w:r>
      <w:proofErr w:type="gramEnd"/>
      <w:r w:rsidRPr="007100B3">
        <w:rPr>
          <w:rFonts w:eastAsia="Times New Roman"/>
          <w:lang w:eastAsia="ar-SA"/>
        </w:rPr>
        <w:t xml:space="preserve"> период до 2025 года».</w:t>
      </w:r>
    </w:p>
    <w:p w:rsidR="007100B3" w:rsidRPr="007100B3" w:rsidRDefault="007100B3" w:rsidP="00090FFA">
      <w:pPr>
        <w:widowControl/>
        <w:ind w:firstLine="700"/>
        <w:jc w:val="both"/>
        <w:rPr>
          <w:rFonts w:eastAsia="Times New Roman"/>
          <w:lang w:eastAsia="ar-SA"/>
        </w:rPr>
      </w:pPr>
      <w:r w:rsidRPr="007100B3">
        <w:rPr>
          <w:rFonts w:eastAsia="Times New Roman"/>
          <w:lang w:eastAsia="ar-SA"/>
        </w:rPr>
        <w:t xml:space="preserve">6 февраля 2014 г. в администрации муниципального образования «Чердаклинский район»  Ульяновской области состоялось заседание рабочей группы по </w:t>
      </w:r>
      <w:proofErr w:type="gramStart"/>
      <w:r w:rsidRPr="007100B3">
        <w:rPr>
          <w:rFonts w:eastAsia="Times New Roman"/>
          <w:lang w:eastAsia="ar-SA"/>
        </w:rPr>
        <w:t>контролю за</w:t>
      </w:r>
      <w:proofErr w:type="gramEnd"/>
      <w:r w:rsidRPr="007100B3">
        <w:rPr>
          <w:rFonts w:eastAsia="Times New Roman"/>
          <w:lang w:eastAsia="ar-SA"/>
        </w:rPr>
        <w:t xml:space="preserve"> реализацией Указов Президента Российской Федерации от 07 мая 2012 года, на котором были рассмотрены вопросы:</w:t>
      </w:r>
    </w:p>
    <w:p w:rsidR="007100B3" w:rsidRPr="007100B3" w:rsidRDefault="007100B3" w:rsidP="00090FFA">
      <w:pPr>
        <w:widowControl/>
        <w:tabs>
          <w:tab w:val="left" w:pos="3420"/>
          <w:tab w:val="left" w:pos="3600"/>
        </w:tabs>
        <w:ind w:firstLine="709"/>
        <w:jc w:val="both"/>
        <w:rPr>
          <w:rFonts w:eastAsia="Times New Roman"/>
          <w:lang w:eastAsia="ar-SA"/>
        </w:rPr>
      </w:pPr>
      <w:r w:rsidRPr="007100B3">
        <w:rPr>
          <w:rFonts w:eastAsia="Times New Roman"/>
          <w:lang w:eastAsia="ar-SA"/>
        </w:rPr>
        <w:t>1. О выполнении целевых индикаторов по указам Президента Российской Федерации от 07.05.2012 № 601 «Об  основных направлениях совершенствования системы государственного управления» и мероприятиях  по их достижению до 2018 года, от 07.05.2012 № 602 «Об обеспечении межнационального согласия»;</w:t>
      </w:r>
    </w:p>
    <w:p w:rsidR="007100B3" w:rsidRPr="007100B3" w:rsidRDefault="007100B3" w:rsidP="00090FFA">
      <w:pPr>
        <w:widowControl/>
        <w:jc w:val="both"/>
        <w:rPr>
          <w:rFonts w:eastAsia="Times New Roman"/>
          <w:lang w:eastAsia="ar-SA"/>
        </w:rPr>
      </w:pPr>
      <w:r w:rsidRPr="007100B3">
        <w:rPr>
          <w:rFonts w:eastAsia="Times New Roman"/>
          <w:lang w:eastAsia="ar-SA"/>
        </w:rPr>
        <w:t>2. Рекомендации для реализации указов  и предложения по  их решению</w:t>
      </w:r>
    </w:p>
    <w:p w:rsidR="007100B3" w:rsidRPr="007100B3" w:rsidRDefault="007100B3" w:rsidP="00090FFA">
      <w:pPr>
        <w:widowControl/>
        <w:shd w:val="clear" w:color="auto" w:fill="FFFFFF"/>
        <w:autoSpaceDE w:val="0"/>
        <w:autoSpaceDN w:val="0"/>
        <w:adjustRightInd w:val="0"/>
        <w:ind w:firstLine="900"/>
        <w:jc w:val="both"/>
        <w:rPr>
          <w:rFonts w:eastAsia="Times New Roman"/>
          <w:color w:val="000000"/>
          <w:lang w:eastAsia="ar-SA"/>
        </w:rPr>
      </w:pPr>
      <w:proofErr w:type="gramStart"/>
      <w:r w:rsidRPr="007100B3">
        <w:rPr>
          <w:rFonts w:eastAsia="Times New Roman"/>
          <w:color w:val="000000"/>
          <w:lang w:eastAsia="ar-SA"/>
        </w:rPr>
        <w:t>В муниципальном образовании создана и работает межведомственная рабочая группа по профилактике терроризма и экстремизма на территории муниципального образования «Чердаклинский район», 17.02.2014 года проведено  заседание рабочей группы, на котором были рассмотрены вопросы: подведение итогов работы межведомственной рабочей группы по профилактике терроризма и экстремизма за 2013 год и постановка задач на 2014 год;</w:t>
      </w:r>
      <w:proofErr w:type="gramEnd"/>
      <w:r w:rsidRPr="007100B3">
        <w:rPr>
          <w:rFonts w:eastAsia="Times New Roman"/>
          <w:color w:val="000000"/>
          <w:lang w:eastAsia="ar-SA"/>
        </w:rPr>
        <w:t xml:space="preserve"> об усилении </w:t>
      </w:r>
      <w:proofErr w:type="gramStart"/>
      <w:r w:rsidRPr="007100B3">
        <w:rPr>
          <w:rFonts w:eastAsia="Times New Roman"/>
          <w:color w:val="000000"/>
          <w:lang w:eastAsia="ar-SA"/>
        </w:rPr>
        <w:t>контроля за</w:t>
      </w:r>
      <w:proofErr w:type="gramEnd"/>
      <w:r w:rsidRPr="007100B3">
        <w:rPr>
          <w:rFonts w:eastAsia="Times New Roman"/>
          <w:color w:val="000000"/>
          <w:lang w:eastAsia="ar-SA"/>
        </w:rPr>
        <w:t xml:space="preserve"> соблюдением правил регистрационного учета граждан по месту пребывания.</w:t>
      </w:r>
    </w:p>
    <w:p w:rsidR="007100B3" w:rsidRPr="007100B3" w:rsidRDefault="007100B3" w:rsidP="00090FFA">
      <w:pPr>
        <w:widowControl/>
        <w:ind w:firstLine="708"/>
        <w:jc w:val="both"/>
        <w:rPr>
          <w:rFonts w:eastAsia="Times New Roman"/>
          <w:lang w:eastAsia="ar-SA"/>
        </w:rPr>
      </w:pPr>
      <w:proofErr w:type="gramStart"/>
      <w:r w:rsidRPr="007100B3">
        <w:rPr>
          <w:rFonts w:eastAsia="Times New Roman"/>
          <w:lang w:eastAsia="ar-SA"/>
        </w:rPr>
        <w:t>Органами местного самоуправления активно используется программно-целевой метод моделирования ситуации, выстроена  система  идеологического и информационного противодействия экстремизму, основой которой является муниципальная целевая программа «Профилактика терроризма, экстремизма на территории муниципального образования «Чердаклинский район» Ульяновской области на 2013 - 2015 годы» (утверждена постановлением администрации муниципального образования «Чердаклинский район» №1370 от 29.12.2012), аналогичные программы утверждены во всех сельских поселениях муниципального образования «Чердаклинский район».</w:t>
      </w:r>
      <w:proofErr w:type="gramEnd"/>
    </w:p>
    <w:p w:rsidR="007100B3" w:rsidRPr="007100B3" w:rsidRDefault="007100B3" w:rsidP="00090FFA">
      <w:pPr>
        <w:widowControl/>
        <w:ind w:firstLine="709"/>
        <w:jc w:val="both"/>
        <w:rPr>
          <w:rFonts w:eastAsia="Times New Roman"/>
          <w:lang w:eastAsia="ar-SA"/>
        </w:rPr>
      </w:pPr>
      <w:r w:rsidRPr="007100B3">
        <w:rPr>
          <w:rFonts w:eastAsia="Times New Roman"/>
          <w:lang w:eastAsia="ar-SA"/>
        </w:rPr>
        <w:t>Распоряжением Главы администрации муниципального образования «Чердаклинский район»  от 13.12.2013 №369-к ответственным за реализацию национальной политики в муниципальном образовании «Чердаклинский район» назначена Назарова Жанна Геннадьевна – Заместитель Главы администрации муниципального образования «Чердаклинский район».</w:t>
      </w:r>
    </w:p>
    <w:p w:rsidR="007100B3" w:rsidRPr="007100B3" w:rsidRDefault="007100B3" w:rsidP="00090FFA">
      <w:pPr>
        <w:widowControl/>
        <w:ind w:firstLine="709"/>
        <w:jc w:val="both"/>
        <w:rPr>
          <w:rFonts w:eastAsia="Times New Roman"/>
          <w:lang w:eastAsia="ar-SA"/>
        </w:rPr>
      </w:pPr>
      <w:r w:rsidRPr="007100B3">
        <w:rPr>
          <w:rFonts w:eastAsia="Times New Roman"/>
          <w:color w:val="000000"/>
          <w:lang w:eastAsia="ar-SA"/>
        </w:rPr>
        <w:t xml:space="preserve">Ежемесячно до 25 числа </w:t>
      </w:r>
      <w:proofErr w:type="gramStart"/>
      <w:r w:rsidRPr="007100B3">
        <w:rPr>
          <w:rFonts w:eastAsia="Times New Roman"/>
          <w:color w:val="000000"/>
          <w:lang w:eastAsia="ar-SA"/>
        </w:rPr>
        <w:t xml:space="preserve">проводится мониторинг по межнациональным отношениям в Чердаклинском районе </w:t>
      </w:r>
      <w:r w:rsidRPr="007100B3">
        <w:rPr>
          <w:rFonts w:eastAsia="Times New Roman"/>
          <w:lang w:eastAsia="ar-SA"/>
        </w:rPr>
        <w:t xml:space="preserve">Главы администраций сельских поселений  на местах ежеквартально </w:t>
      </w:r>
      <w:r w:rsidRPr="007100B3">
        <w:rPr>
          <w:rFonts w:eastAsia="Times New Roman"/>
          <w:lang w:eastAsia="ar-SA"/>
        </w:rPr>
        <w:lastRenderedPageBreak/>
        <w:t>готовят</w:t>
      </w:r>
      <w:proofErr w:type="gramEnd"/>
      <w:r w:rsidRPr="007100B3">
        <w:rPr>
          <w:rFonts w:eastAsia="Times New Roman"/>
          <w:lang w:eastAsia="ar-SA"/>
        </w:rPr>
        <w:t xml:space="preserve"> отчеты по своим населенным пунктам, анализируют ситуацию в сфере межнациональных отношений их зоны ответственности.</w:t>
      </w:r>
    </w:p>
    <w:p w:rsidR="007100B3" w:rsidRPr="007100B3" w:rsidRDefault="007100B3" w:rsidP="00090FFA">
      <w:pPr>
        <w:widowControl/>
        <w:ind w:firstLine="900"/>
        <w:jc w:val="both"/>
        <w:rPr>
          <w:rFonts w:eastAsia="Times New Roman"/>
          <w:lang w:eastAsia="ar-SA"/>
        </w:rPr>
      </w:pPr>
      <w:r w:rsidRPr="007100B3">
        <w:rPr>
          <w:rFonts w:eastAsia="Times New Roman"/>
          <w:lang w:eastAsia="ar-SA"/>
        </w:rPr>
        <w:t>Главы поселений совместно с участковыми уполномоченными милиции  проводят индивидуальную работу с населением, проживающим на подведомственной территории, с целью получения оперативной информации о конфликтах, способных привести к столкновениям на национальной или религиозной почве.</w:t>
      </w:r>
    </w:p>
    <w:p w:rsidR="007100B3" w:rsidRPr="007100B3" w:rsidRDefault="007100B3" w:rsidP="00090FFA">
      <w:pPr>
        <w:widowControl/>
        <w:ind w:firstLine="900"/>
        <w:jc w:val="both"/>
        <w:rPr>
          <w:rFonts w:eastAsia="Times New Roman"/>
          <w:lang w:eastAsia="ar-SA"/>
        </w:rPr>
      </w:pPr>
      <w:r w:rsidRPr="007100B3">
        <w:rPr>
          <w:rFonts w:eastAsia="Times New Roman"/>
          <w:lang w:eastAsia="ar-SA"/>
        </w:rPr>
        <w:t>С целью недопущения нарушений законодательства о межнациональных отношениях Главами администраций сельских поселений осуществляются встречи и проводятся беседы с прибывшими мигрантами по проблемам межнациональных отношений. Администраторы сел ведут профилактическую работу с мигрантами по предупреждению экстремистской деятельности среди населения.</w:t>
      </w:r>
    </w:p>
    <w:p w:rsidR="007100B3" w:rsidRPr="007100B3" w:rsidRDefault="007100B3" w:rsidP="00090FFA">
      <w:pPr>
        <w:widowControl/>
        <w:ind w:firstLine="900"/>
        <w:jc w:val="both"/>
        <w:rPr>
          <w:rFonts w:eastAsia="Times New Roman"/>
          <w:lang w:eastAsia="ar-SA"/>
        </w:rPr>
      </w:pPr>
      <w:r w:rsidRPr="007100B3">
        <w:rPr>
          <w:rFonts w:eastAsia="Times New Roman"/>
          <w:lang w:eastAsia="ar-SA"/>
        </w:rPr>
        <w:t xml:space="preserve">За 1 квартал 2014 года массовые акции и межэтнические столкновения на территории района не проходили. Распространения ксенофобских листовок, провоцирующих межнациональную рознь, провокационных надписей на стенах домов, заборов и т.д., фактов ксенофобских или некорректных высказываний в адрес этнических или религиозных групп не зафиксировано. </w:t>
      </w:r>
    </w:p>
    <w:p w:rsidR="007100B3" w:rsidRPr="007100B3" w:rsidRDefault="007100B3" w:rsidP="00090FFA">
      <w:pPr>
        <w:widowControl/>
        <w:ind w:firstLine="900"/>
        <w:jc w:val="both"/>
        <w:rPr>
          <w:rFonts w:eastAsia="Times New Roman"/>
          <w:bCs/>
          <w:lang w:eastAsia="ar-SA"/>
        </w:rPr>
      </w:pPr>
      <w:r w:rsidRPr="007100B3">
        <w:rPr>
          <w:rFonts w:eastAsia="Times New Roman"/>
          <w:bCs/>
          <w:color w:val="000000"/>
          <w:lang w:eastAsia="ar-SA"/>
        </w:rPr>
        <w:t>С целью</w:t>
      </w:r>
      <w:r w:rsidRPr="007100B3">
        <w:rPr>
          <w:rFonts w:eastAsia="Times New Roman"/>
          <w:color w:val="000000"/>
          <w:lang w:eastAsia="ar-SA"/>
        </w:rPr>
        <w:t xml:space="preserve"> подъема </w:t>
      </w:r>
      <w:r w:rsidRPr="007100B3">
        <w:rPr>
          <w:rFonts w:eastAsia="Times New Roman"/>
          <w:bCs/>
          <w:color w:val="000000"/>
          <w:lang w:eastAsia="ar-SA"/>
        </w:rPr>
        <w:t>национального</w:t>
      </w:r>
      <w:r w:rsidRPr="007100B3">
        <w:rPr>
          <w:rFonts w:eastAsia="Times New Roman"/>
          <w:color w:val="000000"/>
          <w:lang w:eastAsia="ar-SA"/>
        </w:rPr>
        <w:t xml:space="preserve"> самосознания, сохранения и развития родного языка, </w:t>
      </w:r>
      <w:r w:rsidRPr="007100B3">
        <w:rPr>
          <w:rFonts w:eastAsia="Times New Roman"/>
          <w:lang w:eastAsia="ar-SA"/>
        </w:rPr>
        <w:t>популяризации и возрождения забытых традиций национальных культур</w:t>
      </w:r>
      <w:r w:rsidRPr="007100B3">
        <w:rPr>
          <w:rFonts w:eastAsia="Times New Roman"/>
          <w:bCs/>
          <w:lang w:eastAsia="ar-SA"/>
        </w:rPr>
        <w:t xml:space="preserve"> </w:t>
      </w:r>
      <w:r w:rsidRPr="007100B3">
        <w:rPr>
          <w:rFonts w:eastAsia="Times New Roman"/>
          <w:lang w:eastAsia="ar-SA"/>
        </w:rPr>
        <w:t>в районе</w:t>
      </w:r>
      <w:r w:rsidRPr="007100B3">
        <w:rPr>
          <w:rFonts w:eastAsia="Times New Roman"/>
          <w:bCs/>
          <w:lang w:eastAsia="ar-SA"/>
        </w:rPr>
        <w:t xml:space="preserve"> традиционно </w:t>
      </w:r>
      <w:r w:rsidRPr="007100B3">
        <w:rPr>
          <w:rFonts w:eastAsia="Times New Roman"/>
          <w:lang w:eastAsia="ar-SA"/>
        </w:rPr>
        <w:t xml:space="preserve"> проходят национальные праздники</w:t>
      </w:r>
      <w:r w:rsidRPr="007100B3">
        <w:rPr>
          <w:rFonts w:eastAsia="Times New Roman"/>
          <w:color w:val="000000"/>
          <w:lang w:eastAsia="ar-SA"/>
        </w:rPr>
        <w:t>, т</w:t>
      </w:r>
      <w:r w:rsidRPr="007100B3">
        <w:rPr>
          <w:rFonts w:eastAsia="Times New Roman"/>
          <w:lang w:eastAsia="ar-SA"/>
        </w:rPr>
        <w:t>ак, в январе 2014 г. во всех сельских поселениях проходили мероприятия в рамках празднования православных праздников «Рождество Христово», «Крещение Господне», в марте – Масленица. Цель данных праздничных мероприятий – возрождение и популяризация забытых традиций национальных культур.</w:t>
      </w:r>
    </w:p>
    <w:p w:rsidR="007100B3" w:rsidRPr="007100B3" w:rsidRDefault="007100B3" w:rsidP="00090FFA">
      <w:pPr>
        <w:widowControl/>
        <w:ind w:firstLine="709"/>
        <w:jc w:val="both"/>
        <w:rPr>
          <w:rFonts w:eastAsia="Times New Roman"/>
          <w:lang w:eastAsia="ar-SA"/>
        </w:rPr>
      </w:pPr>
      <w:r w:rsidRPr="007100B3">
        <w:rPr>
          <w:rFonts w:eastAsia="Times New Roman"/>
          <w:lang w:eastAsia="ar-SA"/>
        </w:rPr>
        <w:t xml:space="preserve">В январе Чердаклинский центр дополнительного образования детей организовал проведение Детской рождественской неделе милосердия «Твори добро во благо людям», муниципальный этап межрегионального конкурса декоративно-прикладного искусства «Пасхальное яйцо-2014». 7 апреля в  Чердаклинском детском саду №1 «Радуга» прошел Фестиваль народов Поволжья «Венок дружбы». Ребята и воспитатели в национальных костюмах (русских, татарских, чувашских, мордовских) исполняли песни, читали стихи, играли в национальные игры, играли на музыкальных инструментах.  </w:t>
      </w:r>
    </w:p>
    <w:p w:rsidR="007100B3" w:rsidRPr="007100B3" w:rsidRDefault="007100B3" w:rsidP="00090FFA">
      <w:pPr>
        <w:widowControl/>
        <w:ind w:firstLine="709"/>
        <w:jc w:val="both"/>
        <w:rPr>
          <w:rFonts w:eastAsia="Times New Roman"/>
          <w:lang w:eastAsia="ar-SA"/>
        </w:rPr>
      </w:pPr>
      <w:r w:rsidRPr="007100B3">
        <w:rPr>
          <w:rFonts w:eastAsia="Times New Roman"/>
          <w:lang w:eastAsia="ar-SA"/>
        </w:rPr>
        <w:t xml:space="preserve">По итогам 1 квартала 2014 г. обстановка в сфере межнациональных отношений муниципальном образовании «Чердаклинский  район» спокойная. </w:t>
      </w:r>
    </w:p>
    <w:p w:rsidR="007100B3" w:rsidRPr="007100B3" w:rsidRDefault="007100B3" w:rsidP="00090FFA">
      <w:pPr>
        <w:widowControl/>
        <w:rPr>
          <w:rFonts w:eastAsia="Times New Roman"/>
          <w:lang w:eastAsia="ar-SA"/>
        </w:rPr>
      </w:pPr>
    </w:p>
    <w:p w:rsidR="00BA4A73" w:rsidRPr="005D0449" w:rsidRDefault="00BA4A73" w:rsidP="00090FFA">
      <w:pPr>
        <w:autoSpaceDE w:val="0"/>
        <w:snapToGrid w:val="0"/>
        <w:jc w:val="center"/>
        <w:rPr>
          <w:rFonts w:eastAsia="Times New Roman"/>
          <w:b/>
          <w:spacing w:val="-4"/>
          <w:u w:val="single"/>
          <w:lang w:eastAsia="ar-SA"/>
        </w:rPr>
      </w:pPr>
    </w:p>
    <w:p w:rsidR="00BA4A73" w:rsidRDefault="007308AA" w:rsidP="00090FFA">
      <w:pPr>
        <w:autoSpaceDE w:val="0"/>
        <w:snapToGrid w:val="0"/>
        <w:jc w:val="center"/>
        <w:rPr>
          <w:rFonts w:eastAsia="Times New Roman"/>
          <w:b/>
          <w:spacing w:val="-4"/>
          <w:u w:val="single"/>
          <w:lang w:eastAsia="ar-SA"/>
        </w:rPr>
      </w:pPr>
      <w:r w:rsidRPr="00EE7586">
        <w:rPr>
          <w:rFonts w:eastAsia="Times New Roman"/>
          <w:b/>
          <w:spacing w:val="-4"/>
          <w:u w:val="single"/>
          <w:lang w:eastAsia="ar-SA"/>
        </w:rPr>
        <w:t>8.</w:t>
      </w:r>
      <w:r w:rsidR="00BA4A73" w:rsidRPr="00EE7586">
        <w:rPr>
          <w:rFonts w:eastAsia="Times New Roman"/>
          <w:b/>
          <w:spacing w:val="-4"/>
          <w:u w:val="single"/>
          <w:lang w:eastAsia="ar-SA"/>
        </w:rPr>
        <w:t xml:space="preserve">Указ Президента Российской Федерации от 07.05.2012 № 606 «О мерах по </w:t>
      </w:r>
      <w:r w:rsidR="00E929F1" w:rsidRPr="00EE7586">
        <w:rPr>
          <w:rFonts w:eastAsia="Times New Roman"/>
          <w:b/>
          <w:spacing w:val="-4"/>
          <w:u w:val="single"/>
          <w:lang w:eastAsia="ar-SA"/>
        </w:rPr>
        <w:t xml:space="preserve"> </w:t>
      </w:r>
      <w:r w:rsidR="00BA4A73" w:rsidRPr="00EE7586">
        <w:rPr>
          <w:rFonts w:eastAsia="Times New Roman"/>
          <w:b/>
          <w:spacing w:val="-4"/>
          <w:u w:val="single"/>
          <w:lang w:eastAsia="ar-SA"/>
        </w:rPr>
        <w:t>реализации демографической</w:t>
      </w:r>
      <w:r w:rsidR="00090FFA">
        <w:rPr>
          <w:rFonts w:eastAsia="Times New Roman"/>
          <w:b/>
          <w:spacing w:val="-4"/>
          <w:u w:val="single"/>
          <w:lang w:eastAsia="ar-SA"/>
        </w:rPr>
        <w:t xml:space="preserve"> </w:t>
      </w:r>
      <w:r w:rsidR="00BA4A73" w:rsidRPr="00EE7586">
        <w:rPr>
          <w:rFonts w:eastAsia="Times New Roman"/>
          <w:b/>
          <w:spacing w:val="-4"/>
          <w:u w:val="single"/>
          <w:lang w:eastAsia="ar-SA"/>
        </w:rPr>
        <w:t xml:space="preserve"> политики Российской Федерации»</w:t>
      </w:r>
    </w:p>
    <w:p w:rsidR="00857D56" w:rsidRDefault="00857D56" w:rsidP="00090FFA">
      <w:pPr>
        <w:autoSpaceDE w:val="0"/>
        <w:snapToGrid w:val="0"/>
        <w:jc w:val="center"/>
        <w:rPr>
          <w:rFonts w:eastAsia="Times New Roman"/>
          <w:b/>
          <w:spacing w:val="-4"/>
          <w:u w:val="single"/>
          <w:lang w:eastAsia="ar-SA"/>
        </w:rPr>
      </w:pPr>
    </w:p>
    <w:p w:rsidR="00857D56" w:rsidRPr="00857D56" w:rsidRDefault="00857D56" w:rsidP="00090FFA">
      <w:pPr>
        <w:widowControl/>
        <w:suppressAutoHyphens w:val="0"/>
        <w:jc w:val="center"/>
        <w:rPr>
          <w:rFonts w:eastAsiaTheme="minorHAnsi"/>
          <w:sz w:val="28"/>
          <w:szCs w:val="28"/>
        </w:rPr>
      </w:pPr>
    </w:p>
    <w:p w:rsidR="00857D56" w:rsidRPr="00857D56" w:rsidRDefault="00857D56" w:rsidP="00090FFA">
      <w:pPr>
        <w:widowControl/>
        <w:suppressAutoHyphens w:val="0"/>
        <w:ind w:firstLine="709"/>
        <w:contextualSpacing/>
        <w:jc w:val="both"/>
        <w:rPr>
          <w:rFonts w:eastAsiaTheme="minorHAnsi"/>
        </w:rPr>
      </w:pPr>
      <w:r w:rsidRPr="00857D56">
        <w:rPr>
          <w:rFonts w:eastAsiaTheme="minorHAnsi"/>
        </w:rPr>
        <w:t xml:space="preserve">Функции рабочей группы исполняет Совет при Главе администрации по демографической политике и  приоритетным национальным проектам. В состав входят руководители структурных подразделений администрации,  отрасли здравоохранения,  управления </w:t>
      </w:r>
      <w:proofErr w:type="spellStart"/>
      <w:r w:rsidRPr="00857D56">
        <w:rPr>
          <w:rFonts w:eastAsiaTheme="minorHAnsi"/>
        </w:rPr>
        <w:t>МТиСР</w:t>
      </w:r>
      <w:proofErr w:type="spellEnd"/>
      <w:r w:rsidRPr="00857D56">
        <w:rPr>
          <w:rFonts w:eastAsiaTheme="minorHAnsi"/>
        </w:rPr>
        <w:t>. Периодичность заседаний- 1 раз в квартал.</w:t>
      </w:r>
    </w:p>
    <w:p w:rsidR="00857D56" w:rsidRPr="00857D56" w:rsidRDefault="00857D56" w:rsidP="00090FFA">
      <w:pPr>
        <w:widowControl/>
        <w:suppressAutoHyphens w:val="0"/>
        <w:ind w:firstLine="709"/>
        <w:contextualSpacing/>
        <w:jc w:val="both"/>
        <w:rPr>
          <w:rFonts w:eastAsiaTheme="minorHAnsi"/>
        </w:rPr>
      </w:pPr>
      <w:r w:rsidRPr="00857D56">
        <w:rPr>
          <w:rFonts w:eastAsiaTheme="minorHAnsi"/>
        </w:rPr>
        <w:t>Достижение показателей запланировано при  реализации плана мероприятий РЦП «</w:t>
      </w:r>
      <w:proofErr w:type="spellStart"/>
      <w:r w:rsidRPr="00857D56">
        <w:rPr>
          <w:rFonts w:eastAsiaTheme="minorHAnsi"/>
        </w:rPr>
        <w:t>Народосбережение</w:t>
      </w:r>
      <w:proofErr w:type="spellEnd"/>
      <w:r w:rsidRPr="00857D56">
        <w:rPr>
          <w:rFonts w:eastAsiaTheme="minorHAnsi"/>
        </w:rPr>
        <w:t xml:space="preserve"> и демографическое развитие  муниципального образования «Чердаклинский район». В настоящее время действует муниципальная программа «Забота», включившая в себя все нормативные акты, регламентирующие оказание мер социальной поддержки. </w:t>
      </w:r>
    </w:p>
    <w:p w:rsidR="00857D56" w:rsidRPr="00857D56" w:rsidRDefault="00857D56" w:rsidP="00090FFA">
      <w:pPr>
        <w:widowControl/>
        <w:suppressAutoHyphens w:val="0"/>
        <w:ind w:firstLine="709"/>
        <w:contextualSpacing/>
        <w:jc w:val="both"/>
        <w:rPr>
          <w:rFonts w:eastAsiaTheme="minorHAnsi"/>
        </w:rPr>
      </w:pPr>
      <w:r w:rsidRPr="00857D56">
        <w:rPr>
          <w:rFonts w:eastAsiaTheme="minorHAnsi"/>
        </w:rPr>
        <w:t>Проводится квартальный, полугодовой, и годовой анализ демографической с</w:t>
      </w:r>
      <w:r w:rsidR="00BE1FAF" w:rsidRPr="002B03B2">
        <w:rPr>
          <w:rFonts w:eastAsiaTheme="minorHAnsi"/>
        </w:rPr>
        <w:t xml:space="preserve">итуации. </w:t>
      </w:r>
    </w:p>
    <w:p w:rsidR="00857D56" w:rsidRPr="00857D56" w:rsidRDefault="00857D56" w:rsidP="00090FFA">
      <w:pPr>
        <w:widowControl/>
        <w:suppressAutoHyphens w:val="0"/>
        <w:ind w:firstLine="709"/>
        <w:jc w:val="both"/>
        <w:rPr>
          <w:rFonts w:eastAsiaTheme="minorHAnsi"/>
        </w:rPr>
      </w:pPr>
      <w:r w:rsidRPr="00857D56">
        <w:rPr>
          <w:rFonts w:eastAsiaTheme="minorHAnsi"/>
        </w:rPr>
        <w:t>Суммарный коэффициент</w:t>
      </w:r>
      <w:r w:rsidR="00BE1FAF" w:rsidRPr="002B03B2">
        <w:rPr>
          <w:rFonts w:eastAsiaTheme="minorHAnsi"/>
        </w:rPr>
        <w:t xml:space="preserve">  - </w:t>
      </w:r>
      <w:r w:rsidRPr="00857D56">
        <w:rPr>
          <w:rFonts w:eastAsiaTheme="minorHAnsi"/>
        </w:rPr>
        <w:t xml:space="preserve"> наиболее объективный показатель рождаемости, показывающий  количество детей, родившихся у женщин фертильного возраста. Так,  например,  для простого воспроизводства населения данный показатель должен составлять не менее 2,1  на женщину. </w:t>
      </w:r>
    </w:p>
    <w:p w:rsidR="00857D56" w:rsidRPr="00857D56" w:rsidRDefault="00857D56" w:rsidP="00090FFA">
      <w:pPr>
        <w:widowControl/>
        <w:suppressAutoHyphens w:val="0"/>
        <w:ind w:firstLine="709"/>
        <w:jc w:val="both"/>
        <w:rPr>
          <w:rFonts w:eastAsiaTheme="minorHAnsi"/>
        </w:rPr>
      </w:pPr>
      <w:r w:rsidRPr="00857D56">
        <w:rPr>
          <w:rFonts w:eastAsiaTheme="minorHAnsi"/>
        </w:rPr>
        <w:lastRenderedPageBreak/>
        <w:t>Качественный показатель по Указу к 2018 году – 1,73.</w:t>
      </w:r>
    </w:p>
    <w:p w:rsidR="00857D56" w:rsidRPr="00857D56" w:rsidRDefault="00BE1FAF" w:rsidP="00090FFA">
      <w:pPr>
        <w:widowControl/>
        <w:suppressAutoHyphens w:val="0"/>
        <w:ind w:firstLine="709"/>
        <w:jc w:val="both"/>
        <w:rPr>
          <w:rFonts w:eastAsiaTheme="minorHAnsi"/>
        </w:rPr>
      </w:pPr>
      <w:r w:rsidRPr="002B03B2">
        <w:rPr>
          <w:rFonts w:eastAsiaTheme="minorHAnsi"/>
        </w:rPr>
        <w:t>По России сейчас- 1,7, п</w:t>
      </w:r>
      <w:r w:rsidR="00857D56" w:rsidRPr="00857D56">
        <w:rPr>
          <w:rFonts w:eastAsiaTheme="minorHAnsi"/>
        </w:rPr>
        <w:t xml:space="preserve">о Ульяновской области – 1,4.  Федеральный Центр в рамках Указа постановил   регионам, в которых уровень показателя ниже общероссийского, осуществлять ежемесячную денежную выплату в размере прожиточного минимума на каждого третьего и последующего </w:t>
      </w:r>
      <w:proofErr w:type="gramStart"/>
      <w:r w:rsidR="00857D56" w:rsidRPr="00857D56">
        <w:rPr>
          <w:rFonts w:eastAsiaTheme="minorHAnsi"/>
        </w:rPr>
        <w:t>детей, родившихся с 2013 года и дотирует</w:t>
      </w:r>
      <w:proofErr w:type="gramEnd"/>
      <w:r w:rsidR="00857D56" w:rsidRPr="00857D56">
        <w:rPr>
          <w:rFonts w:eastAsiaTheme="minorHAnsi"/>
        </w:rPr>
        <w:t xml:space="preserve"> эту выплату с 90% в 2013 году, снижая  до 50% в 2018. </w:t>
      </w:r>
    </w:p>
    <w:p w:rsidR="00857D56" w:rsidRPr="00857D56" w:rsidRDefault="00857D56" w:rsidP="00090FFA">
      <w:pPr>
        <w:widowControl/>
        <w:suppressAutoHyphens w:val="0"/>
        <w:ind w:firstLine="709"/>
        <w:jc w:val="both"/>
        <w:rPr>
          <w:rFonts w:eastAsiaTheme="minorHAnsi"/>
        </w:rPr>
      </w:pPr>
      <w:r w:rsidRPr="00857D56">
        <w:rPr>
          <w:rFonts w:eastAsiaTheme="minorHAnsi"/>
        </w:rPr>
        <w:t xml:space="preserve">По району показатель в 2012 году  составил  – 0,91, в 2013 году -0,94. </w:t>
      </w:r>
    </w:p>
    <w:p w:rsidR="00857D56" w:rsidRPr="00857D56" w:rsidRDefault="00857D56" w:rsidP="00090FFA">
      <w:pPr>
        <w:widowControl/>
        <w:suppressAutoHyphens w:val="0"/>
        <w:ind w:firstLine="709"/>
        <w:contextualSpacing/>
        <w:jc w:val="both"/>
        <w:rPr>
          <w:rFonts w:eastAsiaTheme="minorHAnsi"/>
        </w:rPr>
      </w:pPr>
      <w:r w:rsidRPr="00857D56">
        <w:rPr>
          <w:rFonts w:eastAsiaTheme="minorHAnsi"/>
        </w:rPr>
        <w:t xml:space="preserve">Продолжительность жизни в Чердаклинском районе в 2012 году составила 67,3 года. </w:t>
      </w:r>
    </w:p>
    <w:p w:rsidR="00857D56" w:rsidRPr="002B03B2" w:rsidRDefault="00857D56" w:rsidP="00090FFA">
      <w:pPr>
        <w:widowControl/>
        <w:suppressAutoHyphens w:val="0"/>
        <w:ind w:firstLine="709"/>
        <w:contextualSpacing/>
        <w:jc w:val="both"/>
        <w:rPr>
          <w:rFonts w:eastAsiaTheme="minorHAnsi"/>
        </w:rPr>
      </w:pPr>
      <w:r w:rsidRPr="00857D56">
        <w:rPr>
          <w:rFonts w:eastAsiaTheme="minorHAnsi"/>
        </w:rPr>
        <w:t>Был запланирован целевой ориентир на 2013 год:</w:t>
      </w:r>
    </w:p>
    <w:p w:rsidR="00BE1FAF" w:rsidRPr="00857D56" w:rsidRDefault="00BE1FAF" w:rsidP="00090FFA">
      <w:pPr>
        <w:widowControl/>
        <w:suppressAutoHyphens w:val="0"/>
        <w:ind w:firstLine="709"/>
        <w:contextualSpacing/>
        <w:jc w:val="both"/>
        <w:rPr>
          <w:rFonts w:eastAsiaTheme="minorHAnsi"/>
        </w:rPr>
      </w:pPr>
    </w:p>
    <w:tbl>
      <w:tblPr>
        <w:tblW w:w="9640" w:type="dxa"/>
        <w:tblInd w:w="-34" w:type="dxa"/>
        <w:tblLook w:val="04A0" w:firstRow="1" w:lastRow="0" w:firstColumn="1" w:lastColumn="0" w:noHBand="0" w:noVBand="1"/>
      </w:tblPr>
      <w:tblGrid>
        <w:gridCol w:w="2694"/>
        <w:gridCol w:w="1657"/>
        <w:gridCol w:w="1745"/>
        <w:gridCol w:w="1843"/>
        <w:gridCol w:w="1701"/>
      </w:tblGrid>
      <w:tr w:rsidR="00857D56" w:rsidRPr="00857D56" w:rsidTr="008730B4">
        <w:tc>
          <w:tcPr>
            <w:tcW w:w="2694" w:type="dxa"/>
          </w:tcPr>
          <w:p w:rsidR="00857D56" w:rsidRPr="00857D56" w:rsidRDefault="00857D56" w:rsidP="00090FFA">
            <w:pPr>
              <w:widowControl/>
              <w:suppressAutoHyphens w:val="0"/>
              <w:contextualSpacing/>
              <w:jc w:val="both"/>
              <w:rPr>
                <w:rFonts w:eastAsiaTheme="minorHAnsi"/>
                <w:b/>
              </w:rPr>
            </w:pPr>
            <w:r w:rsidRPr="00857D56">
              <w:rPr>
                <w:rFonts w:eastAsiaTheme="minorHAnsi"/>
                <w:b/>
              </w:rPr>
              <w:t>Год</w:t>
            </w:r>
          </w:p>
        </w:tc>
        <w:tc>
          <w:tcPr>
            <w:tcW w:w="1657" w:type="dxa"/>
          </w:tcPr>
          <w:p w:rsidR="00857D56" w:rsidRPr="00857D56" w:rsidRDefault="00857D56" w:rsidP="00090FFA">
            <w:pPr>
              <w:widowControl/>
              <w:suppressAutoHyphens w:val="0"/>
              <w:contextualSpacing/>
              <w:jc w:val="both"/>
              <w:rPr>
                <w:rFonts w:eastAsiaTheme="minorHAnsi"/>
              </w:rPr>
            </w:pPr>
            <w:r w:rsidRPr="00857D56">
              <w:rPr>
                <w:rFonts w:eastAsiaTheme="minorHAnsi"/>
              </w:rPr>
              <w:t>1</w:t>
            </w:r>
          </w:p>
        </w:tc>
        <w:tc>
          <w:tcPr>
            <w:tcW w:w="1745" w:type="dxa"/>
          </w:tcPr>
          <w:p w:rsidR="00857D56" w:rsidRPr="00857D56" w:rsidRDefault="00857D56" w:rsidP="00090FFA">
            <w:pPr>
              <w:widowControl/>
              <w:suppressAutoHyphens w:val="0"/>
              <w:contextualSpacing/>
              <w:jc w:val="both"/>
              <w:rPr>
                <w:rFonts w:eastAsiaTheme="minorHAnsi"/>
              </w:rPr>
            </w:pPr>
            <w:r w:rsidRPr="00857D56">
              <w:rPr>
                <w:rFonts w:eastAsiaTheme="minorHAnsi"/>
              </w:rPr>
              <w:t>2</w:t>
            </w:r>
          </w:p>
        </w:tc>
        <w:tc>
          <w:tcPr>
            <w:tcW w:w="1843" w:type="dxa"/>
          </w:tcPr>
          <w:p w:rsidR="00857D56" w:rsidRPr="00857D56" w:rsidRDefault="00857D56" w:rsidP="00090FFA">
            <w:pPr>
              <w:widowControl/>
              <w:suppressAutoHyphens w:val="0"/>
              <w:contextualSpacing/>
              <w:jc w:val="both"/>
              <w:rPr>
                <w:rFonts w:eastAsiaTheme="minorHAnsi"/>
              </w:rPr>
            </w:pPr>
            <w:r w:rsidRPr="00857D56">
              <w:rPr>
                <w:rFonts w:eastAsiaTheme="minorHAnsi"/>
              </w:rPr>
              <w:t>3</w:t>
            </w:r>
          </w:p>
        </w:tc>
        <w:tc>
          <w:tcPr>
            <w:tcW w:w="1701" w:type="dxa"/>
          </w:tcPr>
          <w:p w:rsidR="00857D56" w:rsidRPr="00857D56" w:rsidRDefault="00857D56" w:rsidP="00090FFA">
            <w:pPr>
              <w:widowControl/>
              <w:suppressAutoHyphens w:val="0"/>
              <w:contextualSpacing/>
              <w:jc w:val="both"/>
              <w:rPr>
                <w:rFonts w:eastAsiaTheme="minorHAnsi"/>
              </w:rPr>
            </w:pPr>
            <w:r w:rsidRPr="00857D56">
              <w:rPr>
                <w:rFonts w:eastAsiaTheme="minorHAnsi"/>
              </w:rPr>
              <w:t>4</w:t>
            </w:r>
          </w:p>
        </w:tc>
      </w:tr>
      <w:tr w:rsidR="00857D56" w:rsidRPr="00857D56" w:rsidTr="008730B4">
        <w:tc>
          <w:tcPr>
            <w:tcW w:w="2694" w:type="dxa"/>
          </w:tcPr>
          <w:p w:rsidR="00857D56" w:rsidRPr="00857D56" w:rsidRDefault="00857D56" w:rsidP="00090FFA">
            <w:pPr>
              <w:widowControl/>
              <w:suppressAutoHyphens w:val="0"/>
              <w:contextualSpacing/>
              <w:jc w:val="both"/>
              <w:rPr>
                <w:rFonts w:eastAsiaTheme="minorHAnsi"/>
                <w:b/>
              </w:rPr>
            </w:pPr>
            <w:r w:rsidRPr="00857D56">
              <w:rPr>
                <w:rFonts w:eastAsiaTheme="minorHAnsi"/>
                <w:b/>
              </w:rPr>
              <w:t>Продолжительность жизни</w:t>
            </w:r>
          </w:p>
        </w:tc>
        <w:tc>
          <w:tcPr>
            <w:tcW w:w="1657" w:type="dxa"/>
          </w:tcPr>
          <w:p w:rsidR="00857D56" w:rsidRPr="00857D56" w:rsidRDefault="00857D56" w:rsidP="00090FFA">
            <w:pPr>
              <w:widowControl/>
              <w:suppressAutoHyphens w:val="0"/>
              <w:contextualSpacing/>
              <w:jc w:val="both"/>
              <w:rPr>
                <w:rFonts w:eastAsiaTheme="minorHAnsi"/>
              </w:rPr>
            </w:pPr>
            <w:r w:rsidRPr="00857D56">
              <w:rPr>
                <w:rFonts w:eastAsiaTheme="minorHAnsi"/>
              </w:rPr>
              <w:t>67,6</w:t>
            </w:r>
          </w:p>
        </w:tc>
        <w:tc>
          <w:tcPr>
            <w:tcW w:w="1745" w:type="dxa"/>
          </w:tcPr>
          <w:p w:rsidR="00857D56" w:rsidRPr="00857D56" w:rsidRDefault="00857D56" w:rsidP="00090FFA">
            <w:pPr>
              <w:widowControl/>
              <w:suppressAutoHyphens w:val="0"/>
              <w:contextualSpacing/>
              <w:jc w:val="both"/>
              <w:rPr>
                <w:rFonts w:eastAsiaTheme="minorHAnsi"/>
              </w:rPr>
            </w:pPr>
            <w:r w:rsidRPr="00857D56">
              <w:rPr>
                <w:rFonts w:eastAsiaTheme="minorHAnsi"/>
              </w:rPr>
              <w:t>67,8</w:t>
            </w:r>
          </w:p>
        </w:tc>
        <w:tc>
          <w:tcPr>
            <w:tcW w:w="1843" w:type="dxa"/>
          </w:tcPr>
          <w:p w:rsidR="00857D56" w:rsidRPr="00857D56" w:rsidRDefault="00857D56" w:rsidP="00090FFA">
            <w:pPr>
              <w:widowControl/>
              <w:suppressAutoHyphens w:val="0"/>
              <w:contextualSpacing/>
              <w:jc w:val="both"/>
              <w:rPr>
                <w:rFonts w:eastAsiaTheme="minorHAnsi"/>
              </w:rPr>
            </w:pPr>
            <w:r w:rsidRPr="00857D56">
              <w:rPr>
                <w:rFonts w:eastAsiaTheme="minorHAnsi"/>
              </w:rPr>
              <w:t>67,9</w:t>
            </w:r>
          </w:p>
        </w:tc>
        <w:tc>
          <w:tcPr>
            <w:tcW w:w="1701" w:type="dxa"/>
          </w:tcPr>
          <w:p w:rsidR="00857D56" w:rsidRPr="002B03B2" w:rsidRDefault="00857D56" w:rsidP="00090FFA">
            <w:pPr>
              <w:widowControl/>
              <w:suppressAutoHyphens w:val="0"/>
              <w:contextualSpacing/>
              <w:jc w:val="both"/>
              <w:rPr>
                <w:rFonts w:eastAsiaTheme="minorHAnsi"/>
              </w:rPr>
            </w:pPr>
            <w:r w:rsidRPr="00857D56">
              <w:rPr>
                <w:rFonts w:eastAsiaTheme="minorHAnsi"/>
              </w:rPr>
              <w:t>68</w:t>
            </w:r>
          </w:p>
          <w:p w:rsidR="00BE1FAF" w:rsidRPr="00857D56" w:rsidRDefault="00BE1FAF" w:rsidP="00090FFA">
            <w:pPr>
              <w:widowControl/>
              <w:suppressAutoHyphens w:val="0"/>
              <w:contextualSpacing/>
              <w:jc w:val="both"/>
              <w:rPr>
                <w:rFonts w:eastAsiaTheme="minorHAnsi"/>
              </w:rPr>
            </w:pPr>
          </w:p>
        </w:tc>
      </w:tr>
    </w:tbl>
    <w:p w:rsidR="00857D56" w:rsidRPr="00857D56" w:rsidRDefault="00857D56" w:rsidP="00090FFA">
      <w:pPr>
        <w:widowControl/>
        <w:suppressAutoHyphens w:val="0"/>
        <w:jc w:val="both"/>
        <w:rPr>
          <w:rFonts w:eastAsiaTheme="minorHAnsi"/>
        </w:rPr>
      </w:pPr>
      <w:r w:rsidRPr="00857D56">
        <w:rPr>
          <w:rFonts w:eastAsiaTheme="minorHAnsi"/>
        </w:rPr>
        <w:t>Фактически в  2013 году он составил -68,5 лет, показатель выполнен.</w:t>
      </w:r>
    </w:p>
    <w:p w:rsidR="00857D56" w:rsidRPr="00857D56" w:rsidRDefault="00857D56" w:rsidP="00090FFA">
      <w:pPr>
        <w:widowControl/>
        <w:suppressAutoHyphens w:val="0"/>
        <w:jc w:val="both"/>
        <w:rPr>
          <w:rFonts w:eastAsiaTheme="minorHAnsi"/>
        </w:rPr>
      </w:pPr>
      <w:r w:rsidRPr="00857D56">
        <w:rPr>
          <w:rFonts w:eastAsiaTheme="minorHAnsi"/>
        </w:rPr>
        <w:t>Расчет показателя  до 2018 года</w:t>
      </w:r>
    </w:p>
    <w:tbl>
      <w:tblPr>
        <w:tblpPr w:leftFromText="180" w:rightFromText="180" w:vertAnchor="text" w:horzAnchor="margin" w:tblpY="68"/>
        <w:tblW w:w="0" w:type="auto"/>
        <w:tblLook w:val="04A0" w:firstRow="1" w:lastRow="0" w:firstColumn="1" w:lastColumn="0" w:noHBand="0" w:noVBand="1"/>
      </w:tblPr>
      <w:tblGrid>
        <w:gridCol w:w="2441"/>
        <w:gridCol w:w="1219"/>
        <w:gridCol w:w="1219"/>
        <w:gridCol w:w="1219"/>
        <w:gridCol w:w="1219"/>
        <w:gridCol w:w="1220"/>
        <w:gridCol w:w="1220"/>
      </w:tblGrid>
      <w:tr w:rsidR="00857D56" w:rsidRPr="00857D56" w:rsidTr="008730B4">
        <w:tc>
          <w:tcPr>
            <w:tcW w:w="2255" w:type="dxa"/>
          </w:tcPr>
          <w:p w:rsidR="00857D56" w:rsidRPr="00857D56" w:rsidRDefault="00857D56" w:rsidP="00090FFA">
            <w:pPr>
              <w:widowControl/>
              <w:suppressAutoHyphens w:val="0"/>
              <w:jc w:val="both"/>
              <w:rPr>
                <w:rFonts w:eastAsiaTheme="minorHAnsi"/>
                <w:b/>
              </w:rPr>
            </w:pPr>
            <w:r w:rsidRPr="00857D56">
              <w:rPr>
                <w:rFonts w:eastAsiaTheme="minorHAnsi"/>
                <w:b/>
              </w:rPr>
              <w:t>Год</w:t>
            </w:r>
          </w:p>
        </w:tc>
        <w:tc>
          <w:tcPr>
            <w:tcW w:w="1219" w:type="dxa"/>
          </w:tcPr>
          <w:p w:rsidR="00857D56" w:rsidRPr="00857D56" w:rsidRDefault="00857D56" w:rsidP="00090FFA">
            <w:pPr>
              <w:widowControl/>
              <w:suppressAutoHyphens w:val="0"/>
              <w:jc w:val="both"/>
              <w:rPr>
                <w:rFonts w:eastAsiaTheme="minorHAnsi"/>
              </w:rPr>
            </w:pPr>
            <w:r w:rsidRPr="00857D56">
              <w:rPr>
                <w:rFonts w:eastAsiaTheme="minorHAnsi"/>
              </w:rPr>
              <w:t>2013</w:t>
            </w:r>
          </w:p>
        </w:tc>
        <w:tc>
          <w:tcPr>
            <w:tcW w:w="1219" w:type="dxa"/>
          </w:tcPr>
          <w:p w:rsidR="00857D56" w:rsidRPr="00857D56" w:rsidRDefault="00857D56" w:rsidP="00090FFA">
            <w:pPr>
              <w:widowControl/>
              <w:suppressAutoHyphens w:val="0"/>
              <w:jc w:val="both"/>
              <w:rPr>
                <w:rFonts w:eastAsiaTheme="minorHAnsi"/>
              </w:rPr>
            </w:pPr>
            <w:r w:rsidRPr="00857D56">
              <w:rPr>
                <w:rFonts w:eastAsiaTheme="minorHAnsi"/>
              </w:rPr>
              <w:t>2014</w:t>
            </w:r>
          </w:p>
        </w:tc>
        <w:tc>
          <w:tcPr>
            <w:tcW w:w="1219" w:type="dxa"/>
          </w:tcPr>
          <w:p w:rsidR="00857D56" w:rsidRPr="00857D56" w:rsidRDefault="00857D56" w:rsidP="00090FFA">
            <w:pPr>
              <w:widowControl/>
              <w:suppressAutoHyphens w:val="0"/>
              <w:jc w:val="both"/>
              <w:rPr>
                <w:rFonts w:eastAsiaTheme="minorHAnsi"/>
              </w:rPr>
            </w:pPr>
            <w:r w:rsidRPr="00857D56">
              <w:rPr>
                <w:rFonts w:eastAsiaTheme="minorHAnsi"/>
              </w:rPr>
              <w:t>2015</w:t>
            </w:r>
          </w:p>
        </w:tc>
        <w:tc>
          <w:tcPr>
            <w:tcW w:w="1219" w:type="dxa"/>
          </w:tcPr>
          <w:p w:rsidR="00857D56" w:rsidRPr="00857D56" w:rsidRDefault="00857D56" w:rsidP="00090FFA">
            <w:pPr>
              <w:widowControl/>
              <w:suppressAutoHyphens w:val="0"/>
              <w:jc w:val="both"/>
              <w:rPr>
                <w:rFonts w:eastAsiaTheme="minorHAnsi"/>
              </w:rPr>
            </w:pPr>
            <w:r w:rsidRPr="00857D56">
              <w:rPr>
                <w:rFonts w:eastAsiaTheme="minorHAnsi"/>
              </w:rPr>
              <w:t>2016</w:t>
            </w:r>
          </w:p>
        </w:tc>
        <w:tc>
          <w:tcPr>
            <w:tcW w:w="1220" w:type="dxa"/>
          </w:tcPr>
          <w:p w:rsidR="00857D56" w:rsidRPr="00857D56" w:rsidRDefault="00857D56" w:rsidP="00090FFA">
            <w:pPr>
              <w:widowControl/>
              <w:suppressAutoHyphens w:val="0"/>
              <w:jc w:val="both"/>
              <w:rPr>
                <w:rFonts w:eastAsiaTheme="minorHAnsi"/>
              </w:rPr>
            </w:pPr>
            <w:r w:rsidRPr="00857D56">
              <w:rPr>
                <w:rFonts w:eastAsiaTheme="minorHAnsi"/>
              </w:rPr>
              <w:t>2017</w:t>
            </w:r>
          </w:p>
        </w:tc>
        <w:tc>
          <w:tcPr>
            <w:tcW w:w="1220" w:type="dxa"/>
          </w:tcPr>
          <w:p w:rsidR="00857D56" w:rsidRPr="002B03B2" w:rsidRDefault="00857D56" w:rsidP="00090FFA">
            <w:pPr>
              <w:widowControl/>
              <w:suppressAutoHyphens w:val="0"/>
              <w:jc w:val="both"/>
              <w:rPr>
                <w:rFonts w:eastAsiaTheme="minorHAnsi"/>
              </w:rPr>
            </w:pPr>
            <w:r w:rsidRPr="00857D56">
              <w:rPr>
                <w:rFonts w:eastAsiaTheme="minorHAnsi"/>
              </w:rPr>
              <w:t>2018</w:t>
            </w:r>
          </w:p>
          <w:p w:rsidR="00BE1FAF" w:rsidRPr="00857D56" w:rsidRDefault="00BE1FAF" w:rsidP="00090FFA">
            <w:pPr>
              <w:widowControl/>
              <w:suppressAutoHyphens w:val="0"/>
              <w:jc w:val="both"/>
              <w:rPr>
                <w:rFonts w:eastAsiaTheme="minorHAnsi"/>
              </w:rPr>
            </w:pPr>
          </w:p>
        </w:tc>
      </w:tr>
      <w:tr w:rsidR="00857D56" w:rsidRPr="00857D56" w:rsidTr="008730B4">
        <w:tc>
          <w:tcPr>
            <w:tcW w:w="2255" w:type="dxa"/>
          </w:tcPr>
          <w:p w:rsidR="00857D56" w:rsidRPr="00857D56" w:rsidRDefault="00857D56" w:rsidP="00090FFA">
            <w:pPr>
              <w:widowControl/>
              <w:suppressAutoHyphens w:val="0"/>
              <w:jc w:val="both"/>
              <w:rPr>
                <w:rFonts w:eastAsiaTheme="minorHAnsi"/>
                <w:b/>
              </w:rPr>
            </w:pPr>
            <w:r w:rsidRPr="00857D56">
              <w:rPr>
                <w:rFonts w:eastAsiaTheme="minorHAnsi"/>
                <w:b/>
              </w:rPr>
              <w:t>Продолжительность жизни</w:t>
            </w:r>
          </w:p>
        </w:tc>
        <w:tc>
          <w:tcPr>
            <w:tcW w:w="1219" w:type="dxa"/>
          </w:tcPr>
          <w:p w:rsidR="00857D56" w:rsidRPr="00857D56" w:rsidRDefault="00857D56" w:rsidP="00090FFA">
            <w:pPr>
              <w:widowControl/>
              <w:suppressAutoHyphens w:val="0"/>
              <w:jc w:val="both"/>
              <w:rPr>
                <w:rFonts w:eastAsiaTheme="minorHAnsi"/>
              </w:rPr>
            </w:pPr>
            <w:r w:rsidRPr="00857D56">
              <w:rPr>
                <w:rFonts w:eastAsiaTheme="minorHAnsi"/>
              </w:rPr>
              <w:t>68 лет</w:t>
            </w:r>
          </w:p>
        </w:tc>
        <w:tc>
          <w:tcPr>
            <w:tcW w:w="1219" w:type="dxa"/>
          </w:tcPr>
          <w:p w:rsidR="00857D56" w:rsidRPr="00857D56" w:rsidRDefault="00857D56" w:rsidP="00090FFA">
            <w:pPr>
              <w:widowControl/>
              <w:suppressAutoHyphens w:val="0"/>
              <w:jc w:val="both"/>
              <w:rPr>
                <w:rFonts w:eastAsiaTheme="minorHAnsi"/>
              </w:rPr>
            </w:pPr>
            <w:r w:rsidRPr="00857D56">
              <w:rPr>
                <w:rFonts w:eastAsiaTheme="minorHAnsi"/>
              </w:rPr>
              <w:t xml:space="preserve">69 лет </w:t>
            </w:r>
          </w:p>
        </w:tc>
        <w:tc>
          <w:tcPr>
            <w:tcW w:w="1219" w:type="dxa"/>
          </w:tcPr>
          <w:p w:rsidR="00857D56" w:rsidRPr="00857D56" w:rsidRDefault="00857D56" w:rsidP="00090FFA">
            <w:pPr>
              <w:widowControl/>
              <w:suppressAutoHyphens w:val="0"/>
              <w:jc w:val="both"/>
              <w:rPr>
                <w:rFonts w:eastAsiaTheme="minorHAnsi"/>
              </w:rPr>
            </w:pPr>
            <w:r w:rsidRPr="00857D56">
              <w:rPr>
                <w:rFonts w:eastAsiaTheme="minorHAnsi"/>
              </w:rPr>
              <w:t>70 лет</w:t>
            </w:r>
          </w:p>
        </w:tc>
        <w:tc>
          <w:tcPr>
            <w:tcW w:w="1219" w:type="dxa"/>
          </w:tcPr>
          <w:p w:rsidR="00857D56" w:rsidRPr="00857D56" w:rsidRDefault="00857D56" w:rsidP="00090FFA">
            <w:pPr>
              <w:widowControl/>
              <w:suppressAutoHyphens w:val="0"/>
              <w:jc w:val="both"/>
              <w:rPr>
                <w:rFonts w:eastAsiaTheme="minorHAnsi"/>
              </w:rPr>
            </w:pPr>
            <w:r w:rsidRPr="00857D56">
              <w:rPr>
                <w:rFonts w:eastAsiaTheme="minorHAnsi"/>
              </w:rPr>
              <w:t>71 год</w:t>
            </w:r>
          </w:p>
        </w:tc>
        <w:tc>
          <w:tcPr>
            <w:tcW w:w="1220" w:type="dxa"/>
          </w:tcPr>
          <w:p w:rsidR="00857D56" w:rsidRPr="00857D56" w:rsidRDefault="00857D56" w:rsidP="00090FFA">
            <w:pPr>
              <w:widowControl/>
              <w:suppressAutoHyphens w:val="0"/>
              <w:jc w:val="both"/>
              <w:rPr>
                <w:rFonts w:eastAsiaTheme="minorHAnsi"/>
              </w:rPr>
            </w:pPr>
            <w:r w:rsidRPr="00857D56">
              <w:rPr>
                <w:rFonts w:eastAsiaTheme="minorHAnsi"/>
              </w:rPr>
              <w:t>72,5 года</w:t>
            </w:r>
          </w:p>
        </w:tc>
        <w:tc>
          <w:tcPr>
            <w:tcW w:w="1220" w:type="dxa"/>
          </w:tcPr>
          <w:p w:rsidR="00857D56" w:rsidRPr="00857D56" w:rsidRDefault="00857D56" w:rsidP="00090FFA">
            <w:pPr>
              <w:widowControl/>
              <w:suppressAutoHyphens w:val="0"/>
              <w:jc w:val="both"/>
              <w:rPr>
                <w:rFonts w:eastAsiaTheme="minorHAnsi"/>
              </w:rPr>
            </w:pPr>
            <w:r w:rsidRPr="00857D56">
              <w:rPr>
                <w:rFonts w:eastAsiaTheme="minorHAnsi"/>
              </w:rPr>
              <w:t>74 года</w:t>
            </w:r>
          </w:p>
        </w:tc>
      </w:tr>
    </w:tbl>
    <w:p w:rsidR="00857D56" w:rsidRPr="00857D56" w:rsidRDefault="00857D56" w:rsidP="00090FFA">
      <w:pPr>
        <w:widowControl/>
        <w:suppressAutoHyphens w:val="0"/>
        <w:contextualSpacing/>
        <w:jc w:val="both"/>
        <w:rPr>
          <w:rFonts w:eastAsiaTheme="minorHAnsi"/>
        </w:rPr>
      </w:pPr>
    </w:p>
    <w:p w:rsidR="00857D56" w:rsidRPr="00857D56" w:rsidRDefault="00857D56" w:rsidP="00090FFA">
      <w:pPr>
        <w:widowControl/>
        <w:suppressAutoHyphens w:val="0"/>
        <w:ind w:firstLine="709"/>
        <w:contextualSpacing/>
        <w:jc w:val="both"/>
        <w:rPr>
          <w:rFonts w:eastAsiaTheme="minorHAnsi"/>
        </w:rPr>
      </w:pPr>
      <w:r w:rsidRPr="00857D56">
        <w:rPr>
          <w:rFonts w:eastAsiaTheme="minorHAnsi"/>
        </w:rPr>
        <w:t>Еще одна задача в указе</w:t>
      </w:r>
      <w:r w:rsidR="00EE7586" w:rsidRPr="002B03B2">
        <w:rPr>
          <w:rFonts w:eastAsiaTheme="minorHAnsi"/>
        </w:rPr>
        <w:t xml:space="preserve"> </w:t>
      </w:r>
      <w:r w:rsidRPr="00857D56">
        <w:rPr>
          <w:rFonts w:eastAsiaTheme="minorHAnsi"/>
        </w:rPr>
        <w:t>- принять меры</w:t>
      </w:r>
      <w:proofErr w:type="gramStart"/>
      <w:r w:rsidRPr="00857D56">
        <w:rPr>
          <w:rFonts w:eastAsiaTheme="minorHAnsi"/>
        </w:rPr>
        <w:t xml:space="preserve"> ,</w:t>
      </w:r>
      <w:proofErr w:type="gramEnd"/>
      <w:r w:rsidRPr="00857D56">
        <w:rPr>
          <w:rFonts w:eastAsiaTheme="minorHAnsi"/>
        </w:rPr>
        <w:t xml:space="preserve"> направленные на создание условий  для совмещения женщинами обязанностей по воспитанию детей с трудовой деятельностью, а также на организацию  проф. Обучения  и переобучения женщин, находящихся в отпуске по уходу за ребёнком  до достижения им возраста трех лет.</w:t>
      </w:r>
    </w:p>
    <w:p w:rsidR="00857D56" w:rsidRPr="00857D56" w:rsidRDefault="00857D56" w:rsidP="00090FFA">
      <w:pPr>
        <w:widowControl/>
        <w:suppressAutoHyphens w:val="0"/>
        <w:ind w:firstLine="709"/>
        <w:jc w:val="both"/>
        <w:rPr>
          <w:rFonts w:eastAsia="Times New Roman"/>
          <w:lang w:eastAsia="ru-RU"/>
        </w:rPr>
      </w:pPr>
      <w:r w:rsidRPr="00857D56">
        <w:rPr>
          <w:rFonts w:eastAsia="Times New Roman"/>
          <w:lang w:eastAsia="ru-RU"/>
        </w:rPr>
        <w:t>Так, в  2013 году 5 молодых мам закончили обучение в рамках программы «Профессиональная подготовка, повышение квалификации, переподготовка женщин в период отпуска по уходу за ребенком до достижения им возраста трех лет» по профессии «1С</w:t>
      </w:r>
      <w:proofErr w:type="gramStart"/>
      <w:r w:rsidRPr="00857D56">
        <w:rPr>
          <w:rFonts w:eastAsia="Times New Roman"/>
          <w:lang w:eastAsia="ru-RU"/>
        </w:rPr>
        <w:t>:П</w:t>
      </w:r>
      <w:proofErr w:type="gramEnd"/>
      <w:r w:rsidRPr="00857D56">
        <w:rPr>
          <w:rFonts w:eastAsia="Times New Roman"/>
          <w:lang w:eastAsia="ru-RU"/>
        </w:rPr>
        <w:t>редприятие 8. Бухгалтерия предприятия».</w:t>
      </w:r>
    </w:p>
    <w:p w:rsidR="00857D56" w:rsidRPr="00857D56" w:rsidRDefault="00857D56" w:rsidP="00090FFA">
      <w:pPr>
        <w:widowControl/>
        <w:suppressAutoHyphens w:val="0"/>
        <w:ind w:firstLine="709"/>
        <w:jc w:val="both"/>
        <w:rPr>
          <w:rFonts w:eastAsia="Times New Roman"/>
          <w:lang w:eastAsia="ru-RU"/>
        </w:rPr>
      </w:pPr>
      <w:r w:rsidRPr="00857D56">
        <w:rPr>
          <w:rFonts w:eastAsia="Times New Roman"/>
          <w:lang w:eastAsia="ru-RU"/>
        </w:rPr>
        <w:t xml:space="preserve">Обучение  было организовано на базе Учебного центра «Горизонт» </w:t>
      </w:r>
      <w:proofErr w:type="spellStart"/>
      <w:r w:rsidRPr="00857D56">
        <w:rPr>
          <w:rFonts w:eastAsia="Times New Roman"/>
          <w:lang w:eastAsia="ru-RU"/>
        </w:rPr>
        <w:t>г</w:t>
      </w:r>
      <w:proofErr w:type="gramStart"/>
      <w:r w:rsidRPr="00857D56">
        <w:rPr>
          <w:rFonts w:eastAsia="Times New Roman"/>
          <w:lang w:eastAsia="ru-RU"/>
        </w:rPr>
        <w:t>.У</w:t>
      </w:r>
      <w:proofErr w:type="gramEnd"/>
      <w:r w:rsidRPr="00857D56">
        <w:rPr>
          <w:rFonts w:eastAsia="Times New Roman"/>
          <w:lang w:eastAsia="ru-RU"/>
        </w:rPr>
        <w:t>льяновска</w:t>
      </w:r>
      <w:proofErr w:type="spellEnd"/>
    </w:p>
    <w:p w:rsidR="00857D56" w:rsidRPr="00857D56" w:rsidRDefault="00857D56" w:rsidP="00090FFA">
      <w:pPr>
        <w:widowControl/>
        <w:suppressAutoHyphens w:val="0"/>
        <w:ind w:firstLine="709"/>
        <w:jc w:val="both"/>
        <w:rPr>
          <w:rFonts w:eastAsia="Times New Roman"/>
          <w:lang w:eastAsia="ru-RU"/>
        </w:rPr>
      </w:pPr>
      <w:r w:rsidRPr="00857D56">
        <w:rPr>
          <w:rFonts w:eastAsia="Times New Roman"/>
          <w:lang w:eastAsia="ru-RU"/>
        </w:rPr>
        <w:t>Нуждаются в дополнительном профессиональном обучении в 2014 году по профессии «1С</w:t>
      </w:r>
      <w:proofErr w:type="gramStart"/>
      <w:r w:rsidRPr="00857D56">
        <w:rPr>
          <w:rFonts w:eastAsia="Times New Roman"/>
          <w:lang w:eastAsia="ru-RU"/>
        </w:rPr>
        <w:t>:П</w:t>
      </w:r>
      <w:proofErr w:type="gramEnd"/>
      <w:r w:rsidRPr="00857D56">
        <w:rPr>
          <w:rFonts w:eastAsia="Times New Roman"/>
          <w:lang w:eastAsia="ru-RU"/>
        </w:rPr>
        <w:t>редприятие 8. Бухгалтерия предприятия» - 6 человек (Чердаклы, Колхозный, Мирный, Новый Белый Яр</w:t>
      </w:r>
      <w:proofErr w:type="gramStart"/>
      <w:r w:rsidRPr="00857D56">
        <w:rPr>
          <w:rFonts w:eastAsia="Times New Roman"/>
          <w:lang w:eastAsia="ru-RU"/>
        </w:rPr>
        <w:t xml:space="preserve">).. </w:t>
      </w:r>
      <w:proofErr w:type="gramEnd"/>
    </w:p>
    <w:p w:rsidR="00857D56" w:rsidRPr="00857D56" w:rsidRDefault="00857D56" w:rsidP="00090FFA">
      <w:pPr>
        <w:widowControl/>
        <w:suppressAutoHyphens w:val="0"/>
        <w:ind w:firstLine="709"/>
        <w:jc w:val="both"/>
        <w:rPr>
          <w:rFonts w:eastAsia="Times New Roman"/>
          <w:lang w:eastAsia="ru-RU"/>
        </w:rPr>
      </w:pPr>
      <w:r w:rsidRPr="00857D56">
        <w:rPr>
          <w:rFonts w:eastAsia="Times New Roman"/>
          <w:lang w:eastAsia="ru-RU"/>
        </w:rPr>
        <w:t xml:space="preserve">С 6 июня их обучение будет организовано  на базе АНО </w:t>
      </w:r>
      <w:proofErr w:type="gramStart"/>
      <w:r w:rsidRPr="00857D56">
        <w:rPr>
          <w:rFonts w:eastAsia="Times New Roman"/>
          <w:lang w:eastAsia="ru-RU"/>
        </w:rPr>
        <w:t>ДО</w:t>
      </w:r>
      <w:proofErr w:type="gramEnd"/>
      <w:r w:rsidRPr="00857D56">
        <w:rPr>
          <w:rFonts w:eastAsia="Times New Roman"/>
          <w:lang w:eastAsia="ru-RU"/>
        </w:rPr>
        <w:t xml:space="preserve"> «</w:t>
      </w:r>
      <w:proofErr w:type="gramStart"/>
      <w:r w:rsidRPr="00857D56">
        <w:rPr>
          <w:rFonts w:eastAsia="Times New Roman"/>
          <w:lang w:eastAsia="ru-RU"/>
        </w:rPr>
        <w:t>Новый</w:t>
      </w:r>
      <w:proofErr w:type="gramEnd"/>
      <w:r w:rsidRPr="00857D56">
        <w:rPr>
          <w:rFonts w:eastAsia="Times New Roman"/>
          <w:lang w:eastAsia="ru-RU"/>
        </w:rPr>
        <w:t xml:space="preserve"> центр образования», г. Ульяновск, Марата, 35</w:t>
      </w:r>
    </w:p>
    <w:sectPr w:rsidR="00857D56" w:rsidRPr="00857D56" w:rsidSect="00090FF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1080"/>
        </w:tabs>
        <w:ind w:left="1080" w:hanging="360"/>
      </w:pPr>
    </w:lvl>
  </w:abstractNum>
  <w:abstractNum w:abstractNumId="1">
    <w:nsid w:val="043C14D7"/>
    <w:multiLevelType w:val="hybridMultilevel"/>
    <w:tmpl w:val="B308BD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3A34A8"/>
    <w:multiLevelType w:val="hybridMultilevel"/>
    <w:tmpl w:val="F864A792"/>
    <w:lvl w:ilvl="0" w:tplc="4FE2194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A47D67"/>
    <w:multiLevelType w:val="hybridMultilevel"/>
    <w:tmpl w:val="B2E6D34E"/>
    <w:lvl w:ilvl="0" w:tplc="7C763FE6">
      <w:start w:val="1"/>
      <w:numFmt w:val="decimal"/>
      <w:lvlText w:val="%1."/>
      <w:lvlJc w:val="left"/>
      <w:pPr>
        <w:ind w:left="720" w:hanging="360"/>
      </w:pPr>
      <w:rPr>
        <w:rFonts w:cs="Tahoma"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B0111"/>
    <w:multiLevelType w:val="hybridMultilevel"/>
    <w:tmpl w:val="3DFC5E6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1CA775C5"/>
    <w:multiLevelType w:val="hybridMultilevel"/>
    <w:tmpl w:val="78467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C07301"/>
    <w:multiLevelType w:val="hybridMultilevel"/>
    <w:tmpl w:val="B43A8C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6A95"/>
    <w:multiLevelType w:val="hybridMultilevel"/>
    <w:tmpl w:val="2922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B67184"/>
    <w:multiLevelType w:val="hybridMultilevel"/>
    <w:tmpl w:val="5CA23E0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8334FF"/>
    <w:multiLevelType w:val="hybridMultilevel"/>
    <w:tmpl w:val="24D68058"/>
    <w:lvl w:ilvl="0" w:tplc="3E78E2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BB352A4"/>
    <w:multiLevelType w:val="hybridMultilevel"/>
    <w:tmpl w:val="E1EE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084FE2"/>
    <w:multiLevelType w:val="hybridMultilevel"/>
    <w:tmpl w:val="BAAA7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C401D3"/>
    <w:multiLevelType w:val="multilevel"/>
    <w:tmpl w:val="5E9CDD40"/>
    <w:lvl w:ilvl="0">
      <w:start w:val="10"/>
      <w:numFmt w:val="decimal"/>
      <w:lvlText w:val="%1."/>
      <w:lvlJc w:val="left"/>
      <w:pPr>
        <w:ind w:left="750" w:hanging="750"/>
      </w:pPr>
      <w:rPr>
        <w:rFonts w:hint="default"/>
      </w:rPr>
    </w:lvl>
    <w:lvl w:ilvl="1">
      <w:start w:val="11"/>
      <w:numFmt w:val="decimal"/>
      <w:lvlText w:val="%1.%2."/>
      <w:lvlJc w:val="left"/>
      <w:pPr>
        <w:ind w:left="1819" w:hanging="750"/>
      </w:pPr>
      <w:rPr>
        <w:rFonts w:hint="default"/>
      </w:rPr>
    </w:lvl>
    <w:lvl w:ilvl="2">
      <w:start w:val="1"/>
      <w:numFmt w:val="decimal"/>
      <w:lvlText w:val="%1.%2.%3."/>
      <w:lvlJc w:val="left"/>
      <w:pPr>
        <w:ind w:left="2888" w:hanging="7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3">
    <w:nsid w:val="68E73EF7"/>
    <w:multiLevelType w:val="hybridMultilevel"/>
    <w:tmpl w:val="B6600992"/>
    <w:lvl w:ilvl="0" w:tplc="B0567E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2340E88"/>
    <w:multiLevelType w:val="hybridMultilevel"/>
    <w:tmpl w:val="E7D09D7E"/>
    <w:lvl w:ilvl="0" w:tplc="565A4A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8035C34"/>
    <w:multiLevelType w:val="hybridMultilevel"/>
    <w:tmpl w:val="0164BBD6"/>
    <w:lvl w:ilvl="0" w:tplc="C58C211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3"/>
  </w:num>
  <w:num w:numId="3">
    <w:abstractNumId w:val="15"/>
  </w:num>
  <w:num w:numId="4">
    <w:abstractNumId w:val="14"/>
  </w:num>
  <w:num w:numId="5">
    <w:abstractNumId w:val="5"/>
  </w:num>
  <w:num w:numId="6">
    <w:abstractNumId w:val="6"/>
  </w:num>
  <w:num w:numId="7">
    <w:abstractNumId w:val="4"/>
  </w:num>
  <w:num w:numId="8">
    <w:abstractNumId w:val="10"/>
  </w:num>
  <w:num w:numId="9">
    <w:abstractNumId w:val="7"/>
  </w:num>
  <w:num w:numId="10">
    <w:abstractNumId w:val="11"/>
  </w:num>
  <w:num w:numId="11">
    <w:abstractNumId w:val="8"/>
  </w:num>
  <w:num w:numId="12">
    <w:abstractNumId w:val="12"/>
  </w:num>
  <w:num w:numId="13">
    <w:abstractNumId w:val="1"/>
  </w:num>
  <w:num w:numId="14">
    <w:abstractNumId w:val="9"/>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4F"/>
    <w:rsid w:val="0003066F"/>
    <w:rsid w:val="00090FFA"/>
    <w:rsid w:val="000A41F9"/>
    <w:rsid w:val="000B57D5"/>
    <w:rsid w:val="0017072E"/>
    <w:rsid w:val="001A1535"/>
    <w:rsid w:val="001B3B24"/>
    <w:rsid w:val="00220195"/>
    <w:rsid w:val="002207DF"/>
    <w:rsid w:val="00290099"/>
    <w:rsid w:val="002B03B2"/>
    <w:rsid w:val="002B65A4"/>
    <w:rsid w:val="0036691E"/>
    <w:rsid w:val="00371A5F"/>
    <w:rsid w:val="00372DDB"/>
    <w:rsid w:val="003975A7"/>
    <w:rsid w:val="004352D7"/>
    <w:rsid w:val="004478A7"/>
    <w:rsid w:val="00475B57"/>
    <w:rsid w:val="00477C85"/>
    <w:rsid w:val="005D0449"/>
    <w:rsid w:val="005F644F"/>
    <w:rsid w:val="006A128B"/>
    <w:rsid w:val="00701E88"/>
    <w:rsid w:val="007100B3"/>
    <w:rsid w:val="007219A0"/>
    <w:rsid w:val="007308AA"/>
    <w:rsid w:val="00732682"/>
    <w:rsid w:val="007D3034"/>
    <w:rsid w:val="007E49D3"/>
    <w:rsid w:val="008262FA"/>
    <w:rsid w:val="00844D04"/>
    <w:rsid w:val="00855E85"/>
    <w:rsid w:val="00857D56"/>
    <w:rsid w:val="0086309A"/>
    <w:rsid w:val="008A6305"/>
    <w:rsid w:val="009A283E"/>
    <w:rsid w:val="009C0837"/>
    <w:rsid w:val="009E0EB3"/>
    <w:rsid w:val="00A15AD9"/>
    <w:rsid w:val="00A24A44"/>
    <w:rsid w:val="00A42E43"/>
    <w:rsid w:val="00A866D4"/>
    <w:rsid w:val="00AA7AD5"/>
    <w:rsid w:val="00AB7A03"/>
    <w:rsid w:val="00AC0360"/>
    <w:rsid w:val="00B007CC"/>
    <w:rsid w:val="00B356D2"/>
    <w:rsid w:val="00B464C6"/>
    <w:rsid w:val="00BA4A73"/>
    <w:rsid w:val="00BE1FAF"/>
    <w:rsid w:val="00C406D5"/>
    <w:rsid w:val="00C53BD1"/>
    <w:rsid w:val="00C96581"/>
    <w:rsid w:val="00CE005D"/>
    <w:rsid w:val="00D519A6"/>
    <w:rsid w:val="00DF62BF"/>
    <w:rsid w:val="00E929F1"/>
    <w:rsid w:val="00EE7586"/>
    <w:rsid w:val="00F17CA4"/>
    <w:rsid w:val="00FC1DE7"/>
    <w:rsid w:val="00FC261F"/>
    <w:rsid w:val="00FC68B4"/>
    <w:rsid w:val="00FC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BF"/>
    <w:pPr>
      <w:widowControl w:val="0"/>
      <w:suppressAutoHyphens/>
      <w:spacing w:after="0" w:line="240" w:lineRule="auto"/>
    </w:pPr>
    <w:rPr>
      <w:rFonts w:ascii="Times New Roman" w:eastAsia="Arial Unicode M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DF62BF"/>
    <w:rPr>
      <w:color w:val="0000FF"/>
      <w:u w:val="single"/>
    </w:rPr>
  </w:style>
  <w:style w:type="character" w:styleId="a4">
    <w:name w:val="FollowedHyperlink"/>
    <w:basedOn w:val="a0"/>
    <w:uiPriority w:val="99"/>
    <w:semiHidden/>
    <w:unhideWhenUsed/>
    <w:rsid w:val="004478A7"/>
    <w:rPr>
      <w:color w:val="800080" w:themeColor="followedHyperlink"/>
      <w:u w:val="single"/>
    </w:rPr>
  </w:style>
  <w:style w:type="paragraph" w:styleId="a5">
    <w:name w:val="List Paragraph"/>
    <w:basedOn w:val="a"/>
    <w:uiPriority w:val="34"/>
    <w:qFormat/>
    <w:rsid w:val="00B356D2"/>
    <w:pPr>
      <w:ind w:left="720"/>
      <w:contextualSpacing/>
    </w:pPr>
  </w:style>
  <w:style w:type="table" w:styleId="a6">
    <w:name w:val="Table Grid"/>
    <w:basedOn w:val="a1"/>
    <w:uiPriority w:val="59"/>
    <w:rsid w:val="00C96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CE005D"/>
    <w:pPr>
      <w:widowControl/>
      <w:suppressAutoHyphens w:val="0"/>
      <w:spacing w:before="100" w:beforeAutospacing="1" w:after="119"/>
    </w:pPr>
    <w:rPr>
      <w:rFonts w:eastAsia="Times New Roman"/>
      <w:lang w:eastAsia="ru-RU"/>
    </w:rPr>
  </w:style>
  <w:style w:type="paragraph" w:customStyle="1" w:styleId="1">
    <w:name w:val="Обычный1"/>
    <w:rsid w:val="00C406D5"/>
    <w:pPr>
      <w:suppressAutoHyphens/>
      <w:snapToGrid w:val="0"/>
      <w:spacing w:before="100" w:after="100" w:line="240" w:lineRule="auto"/>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BF"/>
    <w:pPr>
      <w:widowControl w:val="0"/>
      <w:suppressAutoHyphens/>
      <w:spacing w:after="0" w:line="240" w:lineRule="auto"/>
    </w:pPr>
    <w:rPr>
      <w:rFonts w:ascii="Times New Roman" w:eastAsia="Arial Unicode M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DF62BF"/>
    <w:rPr>
      <w:color w:val="0000FF"/>
      <w:u w:val="single"/>
    </w:rPr>
  </w:style>
  <w:style w:type="character" w:styleId="a4">
    <w:name w:val="FollowedHyperlink"/>
    <w:basedOn w:val="a0"/>
    <w:uiPriority w:val="99"/>
    <w:semiHidden/>
    <w:unhideWhenUsed/>
    <w:rsid w:val="004478A7"/>
    <w:rPr>
      <w:color w:val="800080" w:themeColor="followedHyperlink"/>
      <w:u w:val="single"/>
    </w:rPr>
  </w:style>
  <w:style w:type="paragraph" w:styleId="a5">
    <w:name w:val="List Paragraph"/>
    <w:basedOn w:val="a"/>
    <w:uiPriority w:val="34"/>
    <w:qFormat/>
    <w:rsid w:val="00B356D2"/>
    <w:pPr>
      <w:ind w:left="720"/>
      <w:contextualSpacing/>
    </w:pPr>
  </w:style>
  <w:style w:type="table" w:styleId="a6">
    <w:name w:val="Table Grid"/>
    <w:basedOn w:val="a1"/>
    <w:uiPriority w:val="59"/>
    <w:rsid w:val="00C96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CE005D"/>
    <w:pPr>
      <w:widowControl/>
      <w:suppressAutoHyphens w:val="0"/>
      <w:spacing w:before="100" w:beforeAutospacing="1" w:after="119"/>
    </w:pPr>
    <w:rPr>
      <w:rFonts w:eastAsia="Times New Roman"/>
      <w:lang w:eastAsia="ru-RU"/>
    </w:rPr>
  </w:style>
  <w:style w:type="paragraph" w:customStyle="1" w:styleId="1">
    <w:name w:val="Обычный1"/>
    <w:rsid w:val="00C406D5"/>
    <w:pPr>
      <w:suppressAutoHyphens/>
      <w:snapToGrid w:val="0"/>
      <w:spacing w:before="100" w:after="10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767936">
      <w:bodyDiv w:val="1"/>
      <w:marLeft w:val="0"/>
      <w:marRight w:val="0"/>
      <w:marTop w:val="0"/>
      <w:marBottom w:val="0"/>
      <w:divBdr>
        <w:top w:val="none" w:sz="0" w:space="0" w:color="auto"/>
        <w:left w:val="none" w:sz="0" w:space="0" w:color="auto"/>
        <w:bottom w:val="none" w:sz="0" w:space="0" w:color="auto"/>
        <w:right w:val="none" w:sz="0" w:space="0" w:color="auto"/>
      </w:divBdr>
    </w:div>
    <w:div w:id="1769495446">
      <w:bodyDiv w:val="1"/>
      <w:marLeft w:val="0"/>
      <w:marRight w:val="0"/>
      <w:marTop w:val="0"/>
      <w:marBottom w:val="0"/>
      <w:divBdr>
        <w:top w:val="none" w:sz="0" w:space="0" w:color="auto"/>
        <w:left w:val="none" w:sz="0" w:space="0" w:color="auto"/>
        <w:bottom w:val="none" w:sz="0" w:space="0" w:color="auto"/>
        <w:right w:val="none" w:sz="0" w:space="0" w:color="auto"/>
      </w:divBdr>
    </w:div>
    <w:div w:id="197921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1293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F7D3-016A-4CCC-ACCF-01F23A6C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13</Pages>
  <Words>5891</Words>
  <Characters>33585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Назарова СП</dc:creator>
  <cp:lastModifiedBy>Сатдинова РР</cp:lastModifiedBy>
  <cp:revision>7</cp:revision>
  <dcterms:created xsi:type="dcterms:W3CDTF">2014-05-28T06:38:00Z</dcterms:created>
  <dcterms:modified xsi:type="dcterms:W3CDTF">2014-05-30T05:55:00Z</dcterms:modified>
</cp:coreProperties>
</file>