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2BF" w:rsidRDefault="00DF62BF" w:rsidP="00DF62BF">
      <w:pPr>
        <w:spacing w:line="228" w:lineRule="auto"/>
        <w:jc w:val="center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>Информация  по реализации</w:t>
      </w:r>
    </w:p>
    <w:p w:rsidR="00DF62BF" w:rsidRDefault="00DF62BF" w:rsidP="00DF62BF">
      <w:pPr>
        <w:spacing w:line="228" w:lineRule="auto"/>
        <w:ind w:right="-947"/>
        <w:jc w:val="center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>Указов Президента Российской Федерации от 07 мая 2012 года</w:t>
      </w:r>
    </w:p>
    <w:p w:rsidR="00DF62BF" w:rsidRDefault="00DF62BF" w:rsidP="00DF62BF">
      <w:pPr>
        <w:spacing w:line="228" w:lineRule="auto"/>
        <w:ind w:right="-947"/>
        <w:jc w:val="center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>МО «</w:t>
      </w:r>
      <w:proofErr w:type="spellStart"/>
      <w:r>
        <w:rPr>
          <w:rFonts w:eastAsia="Times New Roman"/>
          <w:b/>
          <w:sz w:val="28"/>
          <w:szCs w:val="28"/>
          <w:lang w:eastAsia="ar-SA"/>
        </w:rPr>
        <w:t>Чердаклинский</w:t>
      </w:r>
      <w:proofErr w:type="spellEnd"/>
      <w:r>
        <w:rPr>
          <w:rFonts w:eastAsia="Times New Roman"/>
          <w:b/>
          <w:sz w:val="28"/>
          <w:szCs w:val="28"/>
          <w:lang w:eastAsia="ar-SA"/>
        </w:rPr>
        <w:t xml:space="preserve"> район»</w:t>
      </w:r>
    </w:p>
    <w:p w:rsidR="00DF62BF" w:rsidRDefault="00DF62BF" w:rsidP="00DF62BF">
      <w:pPr>
        <w:spacing w:line="228" w:lineRule="auto"/>
        <w:ind w:right="-947"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9E0EB3" w:rsidRDefault="0017072E" w:rsidP="0017072E">
      <w:pPr>
        <w:spacing w:line="228" w:lineRule="auto"/>
        <w:ind w:right="-947"/>
        <w:rPr>
          <w:rFonts w:cs="Tahoma"/>
        </w:rPr>
      </w:pPr>
      <w:r w:rsidRPr="007308AA">
        <w:rPr>
          <w:rFonts w:cs="Tahoma"/>
        </w:rPr>
        <w:t xml:space="preserve">         </w:t>
      </w:r>
      <w:r w:rsidR="00DF62BF" w:rsidRPr="007308AA">
        <w:rPr>
          <w:rFonts w:cs="Tahoma"/>
        </w:rPr>
        <w:t>В целях</w:t>
      </w:r>
      <w:r w:rsidRPr="007308AA">
        <w:rPr>
          <w:rFonts w:cs="Tahoma"/>
        </w:rPr>
        <w:t xml:space="preserve"> </w:t>
      </w:r>
      <w:r w:rsidR="00DF62BF" w:rsidRPr="007308AA">
        <w:rPr>
          <w:rFonts w:cs="Tahoma"/>
        </w:rPr>
        <w:t xml:space="preserve"> </w:t>
      </w:r>
      <w:proofErr w:type="gramStart"/>
      <w:r w:rsidR="00DF62BF" w:rsidRPr="007308AA">
        <w:rPr>
          <w:rFonts w:cs="Tahoma"/>
        </w:rPr>
        <w:t>контроля</w:t>
      </w:r>
      <w:r w:rsidRPr="007308AA">
        <w:rPr>
          <w:rFonts w:cs="Tahoma"/>
        </w:rPr>
        <w:t xml:space="preserve">  </w:t>
      </w:r>
      <w:r w:rsidR="00DF62BF" w:rsidRPr="007308AA">
        <w:rPr>
          <w:rFonts w:cs="Tahoma"/>
        </w:rPr>
        <w:t xml:space="preserve"> за</w:t>
      </w:r>
      <w:proofErr w:type="gramEnd"/>
      <w:r w:rsidRPr="007308AA">
        <w:rPr>
          <w:rFonts w:cs="Tahoma"/>
        </w:rPr>
        <w:t xml:space="preserve">  </w:t>
      </w:r>
      <w:r w:rsidR="00DF62BF" w:rsidRPr="007308AA">
        <w:rPr>
          <w:rFonts w:cs="Tahoma"/>
        </w:rPr>
        <w:t xml:space="preserve"> реализацией </w:t>
      </w:r>
      <w:r w:rsidRPr="007308AA">
        <w:rPr>
          <w:rFonts w:cs="Tahoma"/>
        </w:rPr>
        <w:t xml:space="preserve">  </w:t>
      </w:r>
      <w:r w:rsidR="00DF62BF" w:rsidRPr="007308AA">
        <w:rPr>
          <w:rFonts w:cs="Tahoma"/>
        </w:rPr>
        <w:t>Указов</w:t>
      </w:r>
      <w:r w:rsidRPr="007308AA">
        <w:rPr>
          <w:rFonts w:cs="Tahoma"/>
        </w:rPr>
        <w:t xml:space="preserve">  </w:t>
      </w:r>
      <w:r w:rsidR="00DF62BF" w:rsidRPr="007308AA">
        <w:rPr>
          <w:rFonts w:cs="Tahoma"/>
        </w:rPr>
        <w:t xml:space="preserve"> Президента  </w:t>
      </w:r>
      <w:r w:rsidR="009E0EB3">
        <w:rPr>
          <w:rFonts w:cs="Tahoma"/>
        </w:rPr>
        <w:t>от 07 мая   2012     года</w:t>
      </w:r>
    </w:p>
    <w:p w:rsidR="009E0EB3" w:rsidRDefault="0017072E" w:rsidP="0017072E">
      <w:pPr>
        <w:spacing w:line="228" w:lineRule="auto"/>
        <w:ind w:right="-947"/>
        <w:rPr>
          <w:rFonts w:cs="Tahoma"/>
        </w:rPr>
      </w:pPr>
      <w:r w:rsidRPr="007308AA">
        <w:rPr>
          <w:rFonts w:cs="Tahoma"/>
        </w:rPr>
        <w:t xml:space="preserve">  </w:t>
      </w:r>
      <w:r w:rsidR="00DF62BF" w:rsidRPr="007308AA">
        <w:rPr>
          <w:rFonts w:cs="Tahoma"/>
        </w:rPr>
        <w:t>09.08.2012 г.</w:t>
      </w:r>
      <w:r w:rsidRPr="007308AA">
        <w:rPr>
          <w:rFonts w:cs="Tahoma"/>
        </w:rPr>
        <w:t xml:space="preserve">  </w:t>
      </w:r>
      <w:r w:rsidR="004478A7" w:rsidRPr="007308AA">
        <w:rPr>
          <w:rFonts w:cs="Tahoma"/>
        </w:rPr>
        <w:t xml:space="preserve"> Главой </w:t>
      </w:r>
      <w:r w:rsidR="009E0EB3">
        <w:rPr>
          <w:rFonts w:cs="Tahoma"/>
        </w:rPr>
        <w:t xml:space="preserve">    </w:t>
      </w:r>
      <w:r w:rsidR="004478A7" w:rsidRPr="007308AA">
        <w:rPr>
          <w:rFonts w:cs="Tahoma"/>
        </w:rPr>
        <w:t xml:space="preserve">администрации </w:t>
      </w:r>
      <w:r w:rsidRPr="007308AA">
        <w:rPr>
          <w:rFonts w:cs="Tahoma"/>
        </w:rPr>
        <w:t xml:space="preserve"> </w:t>
      </w:r>
      <w:r w:rsidR="004478A7" w:rsidRPr="007308AA">
        <w:rPr>
          <w:rFonts w:cs="Tahoma"/>
        </w:rPr>
        <w:t>муниципального</w:t>
      </w:r>
      <w:r w:rsidRPr="007308AA">
        <w:rPr>
          <w:rFonts w:cs="Tahoma"/>
        </w:rPr>
        <w:t xml:space="preserve"> </w:t>
      </w:r>
      <w:r w:rsidR="004478A7" w:rsidRPr="007308AA">
        <w:rPr>
          <w:rFonts w:cs="Tahoma"/>
        </w:rPr>
        <w:t xml:space="preserve"> образования </w:t>
      </w:r>
      <w:r w:rsidRPr="007308AA">
        <w:rPr>
          <w:rFonts w:cs="Tahoma"/>
        </w:rPr>
        <w:t xml:space="preserve"> </w:t>
      </w:r>
      <w:r w:rsidR="004478A7" w:rsidRPr="007308AA">
        <w:rPr>
          <w:rFonts w:cs="Tahoma"/>
        </w:rPr>
        <w:t>"</w:t>
      </w:r>
      <w:proofErr w:type="spellStart"/>
      <w:r w:rsidR="004478A7" w:rsidRPr="007308AA">
        <w:rPr>
          <w:rFonts w:cs="Tahoma"/>
        </w:rPr>
        <w:t>Чердаклинский</w:t>
      </w:r>
      <w:proofErr w:type="spellEnd"/>
      <w:r w:rsidRPr="007308AA">
        <w:rPr>
          <w:rFonts w:cs="Tahoma"/>
        </w:rPr>
        <w:t xml:space="preserve">  </w:t>
      </w:r>
      <w:r w:rsidR="004478A7" w:rsidRPr="007308AA">
        <w:rPr>
          <w:rFonts w:cs="Tahoma"/>
        </w:rPr>
        <w:t xml:space="preserve"> </w:t>
      </w:r>
    </w:p>
    <w:p w:rsidR="009E0EB3" w:rsidRPr="007308AA" w:rsidRDefault="004478A7" w:rsidP="009E0EB3">
      <w:pPr>
        <w:spacing w:line="228" w:lineRule="auto"/>
        <w:ind w:right="-947"/>
        <w:rPr>
          <w:rFonts w:cs="Tahoma"/>
        </w:rPr>
      </w:pPr>
      <w:r w:rsidRPr="007308AA">
        <w:rPr>
          <w:rFonts w:cs="Tahoma"/>
        </w:rPr>
        <w:t>район"</w:t>
      </w:r>
      <w:r w:rsidR="0017072E" w:rsidRPr="007308AA">
        <w:rPr>
          <w:rFonts w:cs="Tahoma"/>
        </w:rPr>
        <w:t xml:space="preserve">   </w:t>
      </w:r>
      <w:r w:rsidRPr="007308AA">
        <w:rPr>
          <w:rFonts w:cs="Tahoma"/>
        </w:rPr>
        <w:t xml:space="preserve"> </w:t>
      </w:r>
      <w:r w:rsidR="00DF62BF" w:rsidRPr="007308AA">
        <w:rPr>
          <w:rFonts w:cs="Tahoma"/>
        </w:rPr>
        <w:t xml:space="preserve"> утвержден  </w:t>
      </w:r>
      <w:r w:rsidR="009E0EB3">
        <w:rPr>
          <w:rFonts w:cs="Tahoma"/>
        </w:rPr>
        <w:t xml:space="preserve">  </w:t>
      </w:r>
      <w:r w:rsidR="0017072E" w:rsidRPr="007308AA">
        <w:rPr>
          <w:rFonts w:cs="Tahoma"/>
        </w:rPr>
        <w:t>сетевой  график   по  реализации  данных  Указов</w:t>
      </w:r>
      <w:r w:rsidR="00DF62BF" w:rsidRPr="007308AA">
        <w:rPr>
          <w:rFonts w:cs="Tahoma"/>
        </w:rPr>
        <w:t xml:space="preserve">, </w:t>
      </w:r>
      <w:r w:rsidR="0017072E" w:rsidRPr="007308AA">
        <w:rPr>
          <w:rFonts w:cs="Tahoma"/>
        </w:rPr>
        <w:t xml:space="preserve"> </w:t>
      </w:r>
      <w:r w:rsidR="00DF62BF" w:rsidRPr="007308AA">
        <w:rPr>
          <w:rFonts w:cs="Tahoma"/>
        </w:rPr>
        <w:t xml:space="preserve">постановлением </w:t>
      </w:r>
      <w:r w:rsidR="0017072E" w:rsidRPr="007308AA">
        <w:rPr>
          <w:rFonts w:cs="Tahoma"/>
        </w:rPr>
        <w:t xml:space="preserve">   </w:t>
      </w:r>
      <w:r w:rsidR="00DF62BF" w:rsidRPr="007308AA">
        <w:rPr>
          <w:rFonts w:cs="Tahoma"/>
        </w:rPr>
        <w:t>администрации</w:t>
      </w:r>
      <w:r w:rsidR="009E0EB3">
        <w:rPr>
          <w:rFonts w:cs="Tahoma"/>
        </w:rPr>
        <w:t xml:space="preserve">  </w:t>
      </w:r>
      <w:r w:rsidR="009E0EB3" w:rsidRPr="007308AA">
        <w:rPr>
          <w:rFonts w:cs="Tahoma"/>
        </w:rPr>
        <w:t>МО  «</w:t>
      </w:r>
      <w:proofErr w:type="spellStart"/>
      <w:r w:rsidR="009E0EB3" w:rsidRPr="007308AA">
        <w:rPr>
          <w:rFonts w:cs="Tahoma"/>
        </w:rPr>
        <w:t>Чердаклинский</w:t>
      </w:r>
      <w:proofErr w:type="spellEnd"/>
      <w:r w:rsidR="009E0EB3" w:rsidRPr="007308AA">
        <w:rPr>
          <w:rFonts w:cs="Tahoma"/>
        </w:rPr>
        <w:t xml:space="preserve"> район»     от 10.08.2012 г   создана  районная  рабочая  группа по  </w:t>
      </w:r>
      <w:proofErr w:type="gramStart"/>
      <w:r w:rsidR="009E0EB3" w:rsidRPr="007308AA">
        <w:rPr>
          <w:rFonts w:cs="Tahoma"/>
        </w:rPr>
        <w:t>контролю  за</w:t>
      </w:r>
      <w:proofErr w:type="gramEnd"/>
      <w:r w:rsidR="009E0EB3" w:rsidRPr="007308AA">
        <w:rPr>
          <w:rFonts w:cs="Tahoma"/>
        </w:rPr>
        <w:t xml:space="preserve">  реализацией  Указов   Президента  РФ  от  07  мая   2012 г., </w:t>
      </w:r>
    </w:p>
    <w:p w:rsidR="009E0EB3" w:rsidRPr="007308AA" w:rsidRDefault="009E0EB3" w:rsidP="009E0EB3">
      <w:pPr>
        <w:spacing w:line="228" w:lineRule="auto"/>
        <w:ind w:right="-947"/>
        <w:rPr>
          <w:rFonts w:cs="Tahoma"/>
        </w:rPr>
      </w:pPr>
      <w:r w:rsidRPr="007308AA">
        <w:rPr>
          <w:rFonts w:cs="Tahoma"/>
        </w:rPr>
        <w:t>постановлением    администрации      МО  «</w:t>
      </w:r>
      <w:proofErr w:type="spellStart"/>
      <w:r w:rsidRPr="007308AA">
        <w:rPr>
          <w:rFonts w:cs="Tahoma"/>
        </w:rPr>
        <w:t>Чердаклинский</w:t>
      </w:r>
      <w:proofErr w:type="spellEnd"/>
      <w:r w:rsidRPr="007308AA">
        <w:rPr>
          <w:rFonts w:cs="Tahoma"/>
        </w:rPr>
        <w:t xml:space="preserve">       район»  </w:t>
      </w:r>
      <w:r>
        <w:rPr>
          <w:rFonts w:cs="Tahoma"/>
        </w:rPr>
        <w:t xml:space="preserve"> </w:t>
      </w:r>
      <w:r w:rsidRPr="007308AA">
        <w:rPr>
          <w:rFonts w:cs="Tahoma"/>
        </w:rPr>
        <w:t>№</w:t>
      </w:r>
      <w:r>
        <w:rPr>
          <w:rFonts w:cs="Tahoma"/>
        </w:rPr>
        <w:t xml:space="preserve">  </w:t>
      </w:r>
      <w:r w:rsidRPr="007308AA">
        <w:rPr>
          <w:rFonts w:cs="Tahoma"/>
        </w:rPr>
        <w:t xml:space="preserve">1210  </w:t>
      </w:r>
      <w:proofErr w:type="gramStart"/>
      <w:r w:rsidRPr="007308AA">
        <w:rPr>
          <w:rFonts w:cs="Tahoma"/>
        </w:rPr>
        <w:t>от</w:t>
      </w:r>
      <w:proofErr w:type="gramEnd"/>
      <w:r w:rsidRPr="007308AA">
        <w:rPr>
          <w:rFonts w:cs="Tahoma"/>
        </w:rPr>
        <w:t xml:space="preserve"> </w:t>
      </w:r>
    </w:p>
    <w:p w:rsidR="009E0EB3" w:rsidRPr="007308AA" w:rsidRDefault="009E0EB3" w:rsidP="009E0EB3">
      <w:pPr>
        <w:spacing w:line="228" w:lineRule="auto"/>
        <w:ind w:right="-947"/>
        <w:rPr>
          <w:rFonts w:cs="Tahoma"/>
        </w:rPr>
      </w:pPr>
      <w:r w:rsidRPr="007308AA">
        <w:rPr>
          <w:rFonts w:cs="Tahoma"/>
        </w:rPr>
        <w:t xml:space="preserve">12.11.2012 г. утвержден  перечень   мероприятий  по  </w:t>
      </w:r>
      <w:r>
        <w:rPr>
          <w:rFonts w:cs="Tahoma"/>
        </w:rPr>
        <w:t>реализации  Указов   Президента.</w:t>
      </w:r>
    </w:p>
    <w:p w:rsidR="009E0EB3" w:rsidRPr="007308AA" w:rsidRDefault="009E0EB3" w:rsidP="009E0EB3">
      <w:pPr>
        <w:spacing w:line="228" w:lineRule="auto"/>
        <w:ind w:right="-947"/>
        <w:jc w:val="both"/>
        <w:rPr>
          <w:rFonts w:cs="Tahoma"/>
        </w:rPr>
      </w:pPr>
    </w:p>
    <w:p w:rsidR="009E0EB3" w:rsidRPr="007308AA" w:rsidRDefault="009E0EB3" w:rsidP="009E0EB3">
      <w:pPr>
        <w:spacing w:line="228" w:lineRule="auto"/>
        <w:ind w:right="-947"/>
        <w:rPr>
          <w:rFonts w:cs="Tahoma"/>
        </w:rPr>
      </w:pPr>
      <w:r>
        <w:rPr>
          <w:rFonts w:cs="Tahoma"/>
        </w:rPr>
        <w:t xml:space="preserve">      В рамках реализации вышеназванных указов Президента  в </w:t>
      </w:r>
      <w:proofErr w:type="spellStart"/>
      <w:r>
        <w:rPr>
          <w:rFonts w:cs="Tahoma"/>
        </w:rPr>
        <w:t>Чердаклинском</w:t>
      </w:r>
      <w:proofErr w:type="spellEnd"/>
      <w:r>
        <w:rPr>
          <w:rFonts w:cs="Tahoma"/>
        </w:rPr>
        <w:t xml:space="preserve"> районе  проводится следующая работа:</w:t>
      </w:r>
    </w:p>
    <w:p w:rsidR="0017072E" w:rsidRPr="007308AA" w:rsidRDefault="0017072E" w:rsidP="0017072E">
      <w:pPr>
        <w:spacing w:line="228" w:lineRule="auto"/>
        <w:ind w:right="-947"/>
        <w:rPr>
          <w:rFonts w:cs="Tahoma"/>
        </w:rPr>
      </w:pPr>
    </w:p>
    <w:p w:rsidR="0017072E" w:rsidRPr="007308AA" w:rsidRDefault="007308AA" w:rsidP="007308AA">
      <w:pPr>
        <w:spacing w:line="228" w:lineRule="auto"/>
        <w:ind w:left="360" w:right="-947"/>
        <w:jc w:val="center"/>
        <w:rPr>
          <w:b/>
          <w:color w:val="1D1B11" w:themeColor="background2" w:themeShade="1A"/>
        </w:rPr>
      </w:pPr>
      <w:r>
        <w:t xml:space="preserve">1 </w:t>
      </w:r>
      <w:hyperlink r:id="rId6" w:history="1">
        <w:r w:rsidR="0017072E" w:rsidRPr="007308AA">
          <w:rPr>
            <w:rStyle w:val="a3"/>
            <w:b/>
            <w:color w:val="1D1B11" w:themeColor="background2" w:themeShade="1A"/>
            <w:lang w:eastAsia="ar-SA"/>
          </w:rPr>
          <w:t>Указ Президента Российской Федерации от 07.05.2012 № 596 «О долгосрочной государственной  политике»</w:t>
        </w:r>
      </w:hyperlink>
    </w:p>
    <w:p w:rsidR="00B356D2" w:rsidRPr="007308AA" w:rsidRDefault="00B356D2" w:rsidP="00B356D2">
      <w:pPr>
        <w:widowControl/>
        <w:suppressAutoHyphens w:val="0"/>
        <w:autoSpaceDE w:val="0"/>
        <w:spacing w:line="276" w:lineRule="auto"/>
        <w:ind w:firstLine="709"/>
        <w:jc w:val="both"/>
        <w:rPr>
          <w:rFonts w:eastAsia="Calibri"/>
          <w:u w:val="single"/>
        </w:rPr>
      </w:pPr>
      <w:r w:rsidRPr="007308AA">
        <w:rPr>
          <w:rFonts w:eastAsia="Calibri"/>
          <w:u w:val="single"/>
        </w:rPr>
        <w:t>Создание рабочих мест.</w:t>
      </w:r>
    </w:p>
    <w:p w:rsidR="00FC7E85" w:rsidRPr="007308AA" w:rsidRDefault="00B356D2" w:rsidP="00FC7E85">
      <w:pPr>
        <w:widowControl/>
        <w:tabs>
          <w:tab w:val="left" w:pos="0"/>
        </w:tabs>
        <w:suppressAutoHyphens w:val="0"/>
        <w:ind w:firstLine="426"/>
        <w:jc w:val="both"/>
        <w:rPr>
          <w:rFonts w:eastAsia="Calibri"/>
        </w:rPr>
      </w:pPr>
      <w:r w:rsidRPr="007308AA">
        <w:rPr>
          <w:rFonts w:eastAsia="Calibri"/>
        </w:rPr>
        <w:t xml:space="preserve"> </w:t>
      </w:r>
      <w:proofErr w:type="gramStart"/>
      <w:r w:rsidRPr="007308AA">
        <w:rPr>
          <w:rFonts w:eastAsia="Calibri"/>
        </w:rPr>
        <w:t>В 2012 году в районе было создано 826 новых рабочих мест из них 582 рабочих места в рамках реализации крупных инвестиционных проектов, таких как ООО «Марс» 206 чел., ООО «</w:t>
      </w:r>
      <w:proofErr w:type="spellStart"/>
      <w:r w:rsidRPr="007308AA">
        <w:rPr>
          <w:rFonts w:eastAsia="Calibri"/>
        </w:rPr>
        <w:t>ТакатаРус</w:t>
      </w:r>
      <w:proofErr w:type="spellEnd"/>
      <w:r w:rsidRPr="007308AA">
        <w:rPr>
          <w:rFonts w:eastAsia="Calibri"/>
        </w:rPr>
        <w:t>» 298 чел., ООО «</w:t>
      </w:r>
      <w:proofErr w:type="spellStart"/>
      <w:r w:rsidRPr="007308AA">
        <w:rPr>
          <w:rFonts w:eastAsia="Calibri"/>
        </w:rPr>
        <w:t>Мебелькомплект</w:t>
      </w:r>
      <w:proofErr w:type="spellEnd"/>
      <w:r w:rsidRPr="007308AA">
        <w:rPr>
          <w:rFonts w:eastAsia="Calibri"/>
        </w:rPr>
        <w:t>» 32 чел., ООО «Птицефабрика Ульяновская» 15 чел, ООО «Ульяновская Нива» 19 чел., ООО «</w:t>
      </w:r>
      <w:proofErr w:type="spellStart"/>
      <w:r w:rsidRPr="007308AA">
        <w:rPr>
          <w:rFonts w:eastAsia="Calibri"/>
        </w:rPr>
        <w:t>Свинокомплекс</w:t>
      </w:r>
      <w:proofErr w:type="spellEnd"/>
      <w:r w:rsidRPr="007308AA">
        <w:rPr>
          <w:rFonts w:eastAsia="Calibri"/>
        </w:rPr>
        <w:t xml:space="preserve"> Волжский» 12 чел. За первый квартал 2013 года создано уже 210 новых</w:t>
      </w:r>
      <w:proofErr w:type="gramEnd"/>
      <w:r w:rsidRPr="007308AA">
        <w:rPr>
          <w:rFonts w:eastAsia="Calibri"/>
        </w:rPr>
        <w:t xml:space="preserve"> рабочих мест</w:t>
      </w:r>
      <w:r w:rsidR="00FC7E85" w:rsidRPr="007308AA">
        <w:rPr>
          <w:rFonts w:eastAsia="Calibri"/>
        </w:rPr>
        <w:t>, до конца  текущего года  планируется создание   418 новых рабочих мест.</w:t>
      </w:r>
    </w:p>
    <w:p w:rsidR="00FC7E85" w:rsidRPr="007308AA" w:rsidRDefault="00FC7E85" w:rsidP="00FC7E85">
      <w:pPr>
        <w:widowControl/>
        <w:tabs>
          <w:tab w:val="left" w:pos="0"/>
        </w:tabs>
        <w:suppressAutoHyphens w:val="0"/>
        <w:ind w:firstLine="426"/>
        <w:jc w:val="both"/>
        <w:rPr>
          <w:rFonts w:eastAsia="Calibri"/>
        </w:rPr>
      </w:pPr>
      <w:r w:rsidRPr="007308AA">
        <w:rPr>
          <w:rFonts w:eastAsia="Calibri"/>
        </w:rPr>
        <w:t xml:space="preserve">  До 2018 года в районе планируется создать 3706 новых рабочих мест. В том числе 469 – в 2014, 470 – в 2015, 787 – в 2016, 782 – в 2017, 780 – в 2018 годах.</w:t>
      </w:r>
    </w:p>
    <w:p w:rsidR="00B356D2" w:rsidRPr="007308AA" w:rsidRDefault="00FC7E85" w:rsidP="00FC7E85">
      <w:pPr>
        <w:widowControl/>
        <w:tabs>
          <w:tab w:val="left" w:pos="0"/>
          <w:tab w:val="left" w:pos="567"/>
        </w:tabs>
        <w:suppressAutoHyphens w:val="0"/>
        <w:autoSpaceDE w:val="0"/>
        <w:ind w:firstLine="426"/>
        <w:jc w:val="both"/>
        <w:rPr>
          <w:rFonts w:eastAsia="Calibri"/>
        </w:rPr>
      </w:pPr>
      <w:r w:rsidRPr="007308AA">
        <w:rPr>
          <w:rFonts w:eastAsia="Calibri"/>
        </w:rPr>
        <w:t xml:space="preserve"> В</w:t>
      </w:r>
      <w:r w:rsidR="00B356D2" w:rsidRPr="007308AA">
        <w:rPr>
          <w:rFonts w:eastAsia="Calibri"/>
        </w:rPr>
        <w:t xml:space="preserve"> целях создания новых рабочих мест на территории района, для инвесторов, реализующих приоритетные проекты предусмотрены различные налоговые и неналоговые льготы (льгота по уплате земельного налога, предоставление земельных участков без торгов).</w:t>
      </w:r>
    </w:p>
    <w:p w:rsidR="00B356D2" w:rsidRPr="007308AA" w:rsidRDefault="00FC7E85" w:rsidP="00FC7E85">
      <w:pPr>
        <w:widowControl/>
        <w:tabs>
          <w:tab w:val="left" w:pos="0"/>
        </w:tabs>
        <w:suppressAutoHyphens w:val="0"/>
        <w:jc w:val="both"/>
        <w:rPr>
          <w:rFonts w:eastAsia="Calibri"/>
          <w:b/>
          <w:u w:val="single"/>
        </w:rPr>
      </w:pPr>
      <w:r w:rsidRPr="007308AA">
        <w:rPr>
          <w:rFonts w:eastAsia="Calibri"/>
          <w:b/>
          <w:u w:val="single"/>
        </w:rPr>
        <w:t xml:space="preserve">      </w:t>
      </w:r>
      <w:r w:rsidR="00B356D2" w:rsidRPr="007308AA">
        <w:rPr>
          <w:rFonts w:eastAsia="Calibri"/>
          <w:b/>
          <w:u w:val="single"/>
        </w:rPr>
        <w:t>В области стратегического планирования социально-экономического развития</w:t>
      </w:r>
      <w:proofErr w:type="gramStart"/>
      <w:r w:rsidR="00B356D2" w:rsidRPr="007308AA">
        <w:rPr>
          <w:rFonts w:eastAsia="Calibri"/>
          <w:b/>
          <w:u w:val="single"/>
        </w:rPr>
        <w:t xml:space="preserve"> </w:t>
      </w:r>
      <w:r w:rsidRPr="007308AA">
        <w:rPr>
          <w:rFonts w:eastAsia="Calibri"/>
          <w:b/>
          <w:u w:val="single"/>
        </w:rPr>
        <w:t>:</w:t>
      </w:r>
      <w:proofErr w:type="gramEnd"/>
    </w:p>
    <w:p w:rsidR="00B356D2" w:rsidRDefault="009E0EB3" w:rsidP="00FC7E85">
      <w:pPr>
        <w:widowControl/>
        <w:numPr>
          <w:ilvl w:val="0"/>
          <w:numId w:val="2"/>
        </w:numPr>
        <w:tabs>
          <w:tab w:val="left" w:pos="0"/>
        </w:tabs>
        <w:suppressAutoHyphens w:val="0"/>
        <w:ind w:left="0" w:firstLine="426"/>
        <w:jc w:val="both"/>
        <w:rPr>
          <w:rFonts w:eastAsia="Calibri"/>
        </w:rPr>
      </w:pPr>
      <w:r>
        <w:rPr>
          <w:rFonts w:eastAsia="Calibri"/>
        </w:rPr>
        <w:t>Р</w:t>
      </w:r>
      <w:r w:rsidR="00B356D2" w:rsidRPr="007308AA">
        <w:rPr>
          <w:rFonts w:eastAsia="Calibri"/>
        </w:rPr>
        <w:t>азработана Стратегия социально-экономического развития территории: повышения инвестиционной привлекательности и развития конкурентной среды муниципального образования «</w:t>
      </w:r>
      <w:proofErr w:type="spellStart"/>
      <w:r w:rsidR="00B356D2" w:rsidRPr="007308AA">
        <w:rPr>
          <w:rFonts w:eastAsia="Calibri"/>
        </w:rPr>
        <w:t>Чердаклинский</w:t>
      </w:r>
      <w:proofErr w:type="spellEnd"/>
      <w:r w:rsidR="00B356D2" w:rsidRPr="007308AA">
        <w:rPr>
          <w:rFonts w:eastAsia="Calibri"/>
        </w:rPr>
        <w:t xml:space="preserve"> район» Ульяновской области» на 2010-2015 </w:t>
      </w:r>
      <w:proofErr w:type="spellStart"/>
      <w:r w:rsidR="00B356D2" w:rsidRPr="007308AA">
        <w:rPr>
          <w:rFonts w:eastAsia="Calibri"/>
        </w:rPr>
        <w:t>г.г</w:t>
      </w:r>
      <w:proofErr w:type="spellEnd"/>
      <w:r w:rsidR="00B356D2" w:rsidRPr="007308AA">
        <w:rPr>
          <w:rFonts w:eastAsia="Calibri"/>
        </w:rPr>
        <w:t>. (решение Совета депутатов муниципального образования «</w:t>
      </w:r>
      <w:proofErr w:type="spellStart"/>
      <w:r w:rsidR="00B356D2" w:rsidRPr="007308AA">
        <w:rPr>
          <w:rFonts w:eastAsia="Calibri"/>
        </w:rPr>
        <w:t>Чердаклинский</w:t>
      </w:r>
      <w:proofErr w:type="spellEnd"/>
      <w:r w:rsidR="00B356D2" w:rsidRPr="007308AA">
        <w:rPr>
          <w:rFonts w:eastAsia="Calibri"/>
        </w:rPr>
        <w:t xml:space="preserve"> район» от 21.07.2010 № 57).</w:t>
      </w:r>
    </w:p>
    <w:p w:rsidR="009E0EB3" w:rsidRPr="007308AA" w:rsidRDefault="009E0EB3" w:rsidP="00FC7E85">
      <w:pPr>
        <w:widowControl/>
        <w:numPr>
          <w:ilvl w:val="0"/>
          <w:numId w:val="2"/>
        </w:numPr>
        <w:tabs>
          <w:tab w:val="left" w:pos="0"/>
        </w:tabs>
        <w:suppressAutoHyphens w:val="0"/>
        <w:ind w:left="0" w:firstLine="426"/>
        <w:jc w:val="both"/>
        <w:rPr>
          <w:rFonts w:eastAsia="Calibri"/>
        </w:rPr>
      </w:pPr>
      <w:r>
        <w:rPr>
          <w:rFonts w:eastAsia="Calibri"/>
        </w:rPr>
        <w:t>Разрабатывается  Стратегия</w:t>
      </w:r>
      <w:r w:rsidRPr="007308AA">
        <w:rPr>
          <w:rFonts w:eastAsia="Calibri"/>
        </w:rPr>
        <w:t xml:space="preserve"> социально-экономического развития до 2020 года</w:t>
      </w:r>
    </w:p>
    <w:p w:rsidR="00B356D2" w:rsidRPr="007308AA" w:rsidRDefault="00B356D2" w:rsidP="00FC7E85">
      <w:pPr>
        <w:widowControl/>
        <w:numPr>
          <w:ilvl w:val="0"/>
          <w:numId w:val="2"/>
        </w:numPr>
        <w:tabs>
          <w:tab w:val="left" w:pos="0"/>
        </w:tabs>
        <w:suppressAutoHyphens w:val="0"/>
        <w:ind w:left="0" w:firstLine="426"/>
        <w:jc w:val="both"/>
        <w:rPr>
          <w:rFonts w:eastAsia="Calibri"/>
        </w:rPr>
      </w:pPr>
      <w:r w:rsidRPr="007308AA">
        <w:rPr>
          <w:rFonts w:eastAsia="Calibri"/>
        </w:rPr>
        <w:t>Пла</w:t>
      </w:r>
      <w:r w:rsidR="009E0EB3">
        <w:rPr>
          <w:rFonts w:eastAsia="Calibri"/>
        </w:rPr>
        <w:t>нируется заключение</w:t>
      </w:r>
      <w:r w:rsidRPr="007308AA">
        <w:rPr>
          <w:rFonts w:eastAsia="Calibri"/>
        </w:rPr>
        <w:t xml:space="preserve"> договор</w:t>
      </w:r>
      <w:r w:rsidR="009E0EB3">
        <w:rPr>
          <w:rFonts w:eastAsia="Calibri"/>
        </w:rPr>
        <w:t>а</w:t>
      </w:r>
      <w:r w:rsidR="008262FA">
        <w:rPr>
          <w:rFonts w:eastAsia="Calibri"/>
        </w:rPr>
        <w:t xml:space="preserve"> по разработке данной Стратегии </w:t>
      </w:r>
      <w:r w:rsidR="009E0EB3">
        <w:rPr>
          <w:rFonts w:eastAsia="Calibri"/>
        </w:rPr>
        <w:t xml:space="preserve"> с ОГУП </w:t>
      </w:r>
      <w:r w:rsidRPr="007308AA">
        <w:rPr>
          <w:rFonts w:eastAsia="Calibri"/>
        </w:rPr>
        <w:t xml:space="preserve"> </w:t>
      </w:r>
      <w:r w:rsidR="008262FA" w:rsidRPr="007308AA">
        <w:rPr>
          <w:rFonts w:eastAsia="Calibri"/>
        </w:rPr>
        <w:t xml:space="preserve">«Агентство стратегического консалтинга» </w:t>
      </w:r>
    </w:p>
    <w:p w:rsidR="00B356D2" w:rsidRPr="007308AA" w:rsidRDefault="00B356D2" w:rsidP="00FC7E85">
      <w:pPr>
        <w:widowControl/>
        <w:tabs>
          <w:tab w:val="left" w:pos="0"/>
        </w:tabs>
        <w:suppressAutoHyphens w:val="0"/>
        <w:ind w:firstLine="708"/>
        <w:jc w:val="both"/>
        <w:rPr>
          <w:rFonts w:eastAsia="Lucida Sans Unicode"/>
          <w:b/>
          <w:u w:val="single"/>
        </w:rPr>
      </w:pPr>
      <w:r w:rsidRPr="007308AA">
        <w:rPr>
          <w:rFonts w:eastAsia="Calibri"/>
          <w:b/>
          <w:u w:val="single"/>
        </w:rPr>
        <w:t>В области совершенствования бюджетной, налоговой политики, повышения эффективности бюджетных рас</w:t>
      </w:r>
      <w:r w:rsidR="00FC7E85" w:rsidRPr="007308AA">
        <w:rPr>
          <w:rFonts w:eastAsia="Calibri"/>
          <w:b/>
          <w:u w:val="single"/>
        </w:rPr>
        <w:t>ходов и государственных закупок:</w:t>
      </w:r>
    </w:p>
    <w:p w:rsidR="00B356D2" w:rsidRPr="007308AA" w:rsidRDefault="00B356D2" w:rsidP="00FC7E85">
      <w:pPr>
        <w:widowControl/>
        <w:tabs>
          <w:tab w:val="left" w:pos="0"/>
        </w:tabs>
        <w:suppressAutoHyphens w:val="0"/>
        <w:ind w:firstLine="708"/>
        <w:jc w:val="both"/>
        <w:rPr>
          <w:rFonts w:eastAsia="Calibri"/>
        </w:rPr>
      </w:pPr>
      <w:r w:rsidRPr="007308AA">
        <w:rPr>
          <w:rFonts w:eastAsia="Lucida Sans Unicode"/>
        </w:rPr>
        <w:t>2. На общероссийском официальном сайте по размещению заказов на поставку товаров, выполнение работ, оказание услуг муниципальными заказчиками формируются планы-графики размещения заказов на текущий год.</w:t>
      </w:r>
    </w:p>
    <w:p w:rsidR="00B356D2" w:rsidRPr="007308AA" w:rsidRDefault="00B356D2" w:rsidP="00FC7E85">
      <w:pPr>
        <w:widowControl/>
        <w:tabs>
          <w:tab w:val="left" w:pos="0"/>
        </w:tabs>
        <w:suppressAutoHyphens w:val="0"/>
        <w:ind w:firstLine="708"/>
        <w:jc w:val="both"/>
        <w:rPr>
          <w:rFonts w:eastAsia="Lucida Sans Unicode"/>
        </w:rPr>
      </w:pPr>
      <w:r w:rsidRPr="007308AA">
        <w:rPr>
          <w:rFonts w:eastAsia="Lucida Sans Unicode"/>
        </w:rPr>
        <w:t>За 1 квартал 2013 года администрацией муниципального образования «</w:t>
      </w:r>
      <w:proofErr w:type="spellStart"/>
      <w:r w:rsidRPr="007308AA">
        <w:rPr>
          <w:rFonts w:eastAsia="Lucida Sans Unicode"/>
        </w:rPr>
        <w:t>Чердаклинский</w:t>
      </w:r>
      <w:proofErr w:type="spellEnd"/>
      <w:r w:rsidRPr="007308AA">
        <w:rPr>
          <w:rFonts w:eastAsia="Lucida Sans Unicode"/>
        </w:rPr>
        <w:t xml:space="preserve"> район» проведено 3 заседаний комиссии по недоимке с приглашением 19 руководителей организаций и индивидуальных предпринимателей. По итогам данной комиссии в бюджет муниципального образования «</w:t>
      </w:r>
      <w:proofErr w:type="spellStart"/>
      <w:r w:rsidRPr="007308AA">
        <w:rPr>
          <w:rFonts w:eastAsia="Lucida Sans Unicode"/>
        </w:rPr>
        <w:t>Чердаклинский</w:t>
      </w:r>
      <w:proofErr w:type="spellEnd"/>
      <w:r w:rsidRPr="007308AA">
        <w:rPr>
          <w:rFonts w:eastAsia="Lucida Sans Unicode"/>
        </w:rPr>
        <w:t xml:space="preserve"> район» поступило 1625,0 тыс. руб. Администрациями поселений проведено 52 комиссии по недоимке с приглашением 348 человек. В результате данных комиссий </w:t>
      </w:r>
      <w:r w:rsidRPr="007308AA">
        <w:rPr>
          <w:rFonts w:eastAsia="Lucida Sans Unicode"/>
        </w:rPr>
        <w:lastRenderedPageBreak/>
        <w:t>погашено недоимки в сумме 418,1 (435,7) тыс. руб. За 2012 год проведено 12 заседаний комиссии с приглашением 63 руководителей организаций и индивидуальных предпринимателей. По итогам данной комиссии в бюджет муниципального образования «</w:t>
      </w:r>
      <w:proofErr w:type="spellStart"/>
      <w:r w:rsidRPr="007308AA">
        <w:rPr>
          <w:rFonts w:eastAsia="Lucida Sans Unicode"/>
        </w:rPr>
        <w:t>Чердаклинский</w:t>
      </w:r>
      <w:proofErr w:type="spellEnd"/>
      <w:r w:rsidRPr="007308AA">
        <w:rPr>
          <w:rFonts w:eastAsia="Lucida Sans Unicode"/>
        </w:rPr>
        <w:t xml:space="preserve"> район» поступило 12269,49 тыс. руб.  С 2012 года на графике погашения задолженности по НДФЛ находятся 3 предприятия. </w:t>
      </w:r>
    </w:p>
    <w:p w:rsidR="00B356D2" w:rsidRPr="007308AA" w:rsidRDefault="00B356D2" w:rsidP="00B356D2">
      <w:pPr>
        <w:widowControl/>
        <w:tabs>
          <w:tab w:val="left" w:pos="0"/>
        </w:tabs>
        <w:suppressAutoHyphens w:val="0"/>
        <w:spacing w:line="276" w:lineRule="auto"/>
        <w:ind w:firstLine="708"/>
        <w:jc w:val="both"/>
        <w:rPr>
          <w:rFonts w:eastAsia="Lucida Sans Unicode"/>
        </w:rPr>
      </w:pPr>
      <w:r w:rsidRPr="007308AA">
        <w:rPr>
          <w:rFonts w:eastAsia="Lucida Sans Unicode"/>
        </w:rPr>
        <w:t>За 2012 г. администрацией муниципального образования «</w:t>
      </w:r>
      <w:proofErr w:type="spellStart"/>
      <w:r w:rsidRPr="007308AA">
        <w:rPr>
          <w:rFonts w:eastAsia="Lucida Sans Unicode"/>
        </w:rPr>
        <w:t>Чердаклинский</w:t>
      </w:r>
      <w:proofErr w:type="spellEnd"/>
      <w:r w:rsidRPr="007308AA">
        <w:rPr>
          <w:rFonts w:eastAsia="Lucida Sans Unicode"/>
        </w:rPr>
        <w:t xml:space="preserve"> район» проведено 6 рейдов совместно с сотрудниками налогового органа. И 6 рейдов самостоятельно. По итогам этих рейдов выявлено 5 субъектов предпринимательской деятельности, осуществляющих свою деятельность на территории </w:t>
      </w:r>
      <w:proofErr w:type="spellStart"/>
      <w:r w:rsidRPr="007308AA">
        <w:rPr>
          <w:rFonts w:eastAsia="Lucida Sans Unicode"/>
        </w:rPr>
        <w:t>Чердаклинского</w:t>
      </w:r>
      <w:proofErr w:type="spellEnd"/>
      <w:r w:rsidRPr="007308AA">
        <w:rPr>
          <w:rFonts w:eastAsia="Lucida Sans Unicode"/>
        </w:rPr>
        <w:t xml:space="preserve"> района без регистрации. Информация направлена </w:t>
      </w:r>
      <w:proofErr w:type="gramStart"/>
      <w:r w:rsidRPr="007308AA">
        <w:rPr>
          <w:rFonts w:eastAsia="Lucida Sans Unicode"/>
        </w:rPr>
        <w:t>в</w:t>
      </w:r>
      <w:proofErr w:type="gramEnd"/>
      <w:r w:rsidRPr="007308AA">
        <w:rPr>
          <w:rFonts w:eastAsia="Lucida Sans Unicode"/>
        </w:rPr>
        <w:t xml:space="preserve"> МРИ ФНС № 7 по Ульяновской области. Проводятся контрольные мероприятия.</w:t>
      </w:r>
    </w:p>
    <w:p w:rsidR="00B356D2" w:rsidRPr="007308AA" w:rsidRDefault="00B356D2" w:rsidP="00B356D2">
      <w:pPr>
        <w:widowControl/>
        <w:tabs>
          <w:tab w:val="left" w:pos="0"/>
        </w:tabs>
        <w:suppressAutoHyphens w:val="0"/>
        <w:spacing w:line="276" w:lineRule="auto"/>
        <w:ind w:firstLine="708"/>
        <w:jc w:val="both"/>
        <w:rPr>
          <w:rFonts w:eastAsia="Lucida Sans Unicode"/>
        </w:rPr>
      </w:pPr>
      <w:r w:rsidRPr="007308AA">
        <w:rPr>
          <w:rFonts w:eastAsia="Lucida Sans Unicode"/>
        </w:rPr>
        <w:t>За 1 квартал 2013 г. администрацией муниципального образования «</w:t>
      </w:r>
      <w:proofErr w:type="spellStart"/>
      <w:r w:rsidRPr="007308AA">
        <w:rPr>
          <w:rFonts w:eastAsia="Lucida Sans Unicode"/>
        </w:rPr>
        <w:t>Чердаклинский</w:t>
      </w:r>
      <w:proofErr w:type="spellEnd"/>
      <w:r w:rsidRPr="007308AA">
        <w:rPr>
          <w:rFonts w:eastAsia="Lucida Sans Unicode"/>
        </w:rPr>
        <w:t xml:space="preserve"> район» проведено 2 рейда совместно с с</w:t>
      </w:r>
      <w:r w:rsidR="00FC7E85" w:rsidRPr="007308AA">
        <w:rPr>
          <w:rFonts w:eastAsia="Lucida Sans Unicode"/>
        </w:rPr>
        <w:t xml:space="preserve">отрудниками налогового органа и </w:t>
      </w:r>
      <w:r w:rsidR="00477C85" w:rsidRPr="007308AA">
        <w:rPr>
          <w:rFonts w:eastAsia="Lucida Sans Unicode"/>
        </w:rPr>
        <w:t xml:space="preserve"> 1 рейд  проведен с участием сотрудников администрации  МО «</w:t>
      </w:r>
      <w:proofErr w:type="spellStart"/>
      <w:r w:rsidR="00477C85" w:rsidRPr="007308AA">
        <w:rPr>
          <w:rFonts w:eastAsia="Lucida Sans Unicode"/>
        </w:rPr>
        <w:t>Чердаклинский</w:t>
      </w:r>
      <w:proofErr w:type="spellEnd"/>
      <w:r w:rsidR="00477C85" w:rsidRPr="007308AA">
        <w:rPr>
          <w:rFonts w:eastAsia="Lucida Sans Unicode"/>
        </w:rPr>
        <w:t xml:space="preserve"> район». По итогам проделанной работы </w:t>
      </w:r>
      <w:r w:rsidRPr="007308AA">
        <w:rPr>
          <w:rFonts w:eastAsia="Lucida Sans Unicode"/>
        </w:rPr>
        <w:t xml:space="preserve">выявлено 2 субъекта предпринимательской деятельности, </w:t>
      </w:r>
      <w:proofErr w:type="gramStart"/>
      <w:r w:rsidRPr="007308AA">
        <w:rPr>
          <w:rFonts w:eastAsia="Lucida Sans Unicode"/>
        </w:rPr>
        <w:t>осуществляющих</w:t>
      </w:r>
      <w:proofErr w:type="gramEnd"/>
      <w:r w:rsidRPr="007308AA">
        <w:rPr>
          <w:rFonts w:eastAsia="Lucida Sans Unicode"/>
        </w:rPr>
        <w:t xml:space="preserve"> свою деятельность на территории </w:t>
      </w:r>
      <w:proofErr w:type="spellStart"/>
      <w:r w:rsidRPr="007308AA">
        <w:rPr>
          <w:rFonts w:eastAsia="Lucida Sans Unicode"/>
        </w:rPr>
        <w:t>Чердаклинского</w:t>
      </w:r>
      <w:proofErr w:type="spellEnd"/>
      <w:r w:rsidRPr="007308AA">
        <w:rPr>
          <w:rFonts w:eastAsia="Lucida Sans Unicode"/>
        </w:rPr>
        <w:t xml:space="preserve"> района без регистрации. Информация направлена </w:t>
      </w:r>
      <w:proofErr w:type="gramStart"/>
      <w:r w:rsidRPr="007308AA">
        <w:rPr>
          <w:rFonts w:eastAsia="Lucida Sans Unicode"/>
        </w:rPr>
        <w:t>в</w:t>
      </w:r>
      <w:proofErr w:type="gramEnd"/>
      <w:r w:rsidRPr="007308AA">
        <w:rPr>
          <w:rFonts w:eastAsia="Lucida Sans Unicode"/>
        </w:rPr>
        <w:t xml:space="preserve"> МРИ ФНС № 7 по Ульяновской области. По итогам проведенной работы 2 субъекта предпринимательской деятельности, </w:t>
      </w:r>
      <w:proofErr w:type="gramStart"/>
      <w:r w:rsidRPr="007308AA">
        <w:rPr>
          <w:rFonts w:eastAsia="Lucida Sans Unicode"/>
        </w:rPr>
        <w:t>осуществляющих</w:t>
      </w:r>
      <w:proofErr w:type="gramEnd"/>
      <w:r w:rsidRPr="007308AA">
        <w:rPr>
          <w:rFonts w:eastAsia="Lucida Sans Unicode"/>
        </w:rPr>
        <w:t xml:space="preserve"> свою деятельность без регистрации, встали на учет в налоговые органы. </w:t>
      </w:r>
    </w:p>
    <w:p w:rsidR="00B356D2" w:rsidRPr="007308AA" w:rsidRDefault="00B356D2" w:rsidP="00B356D2">
      <w:pPr>
        <w:widowControl/>
        <w:tabs>
          <w:tab w:val="left" w:pos="0"/>
        </w:tabs>
        <w:suppressAutoHyphens w:val="0"/>
        <w:spacing w:line="276" w:lineRule="auto"/>
        <w:ind w:firstLine="708"/>
        <w:jc w:val="both"/>
        <w:rPr>
          <w:rFonts w:eastAsia="Lucida Sans Unicode"/>
          <w:b/>
          <w:u w:val="single"/>
        </w:rPr>
      </w:pPr>
      <w:r w:rsidRPr="007308AA">
        <w:rPr>
          <w:rFonts w:eastAsia="Calibri"/>
          <w:b/>
          <w:u w:val="single"/>
        </w:rPr>
        <w:t>В области приватизации и совершенствования управления государственным имуществом</w:t>
      </w:r>
      <w:r w:rsidR="00477C85" w:rsidRPr="007308AA">
        <w:rPr>
          <w:rFonts w:eastAsia="Calibri"/>
          <w:b/>
          <w:u w:val="single"/>
        </w:rPr>
        <w:t>:</w:t>
      </w:r>
    </w:p>
    <w:p w:rsidR="00B356D2" w:rsidRPr="007308AA" w:rsidRDefault="00B356D2" w:rsidP="00B356D2">
      <w:pPr>
        <w:widowControl/>
        <w:tabs>
          <w:tab w:val="left" w:pos="0"/>
        </w:tabs>
        <w:suppressAutoHyphens w:val="0"/>
        <w:spacing w:line="276" w:lineRule="auto"/>
        <w:ind w:firstLine="708"/>
        <w:jc w:val="both"/>
        <w:rPr>
          <w:rFonts w:eastAsia="Lucida Sans Unicode"/>
        </w:rPr>
      </w:pPr>
      <w:r w:rsidRPr="007308AA">
        <w:rPr>
          <w:rFonts w:eastAsia="Lucida Sans Unicode"/>
        </w:rPr>
        <w:t xml:space="preserve"> В районе ежегодно разрабатывается план приватизации муниципального имущества.</w:t>
      </w:r>
    </w:p>
    <w:p w:rsidR="00B356D2" w:rsidRPr="007308AA" w:rsidRDefault="00B356D2" w:rsidP="00B356D2">
      <w:pPr>
        <w:widowControl/>
        <w:tabs>
          <w:tab w:val="left" w:pos="0"/>
        </w:tabs>
        <w:suppressAutoHyphens w:val="0"/>
        <w:spacing w:line="276" w:lineRule="auto"/>
        <w:ind w:firstLine="708"/>
        <w:jc w:val="both"/>
        <w:rPr>
          <w:rFonts w:eastAsia="Lucida Sans Unicode"/>
          <w:b/>
        </w:rPr>
      </w:pPr>
      <w:r w:rsidRPr="007308AA">
        <w:rPr>
          <w:rFonts w:eastAsia="Calibri"/>
          <w:b/>
          <w:u w:val="single"/>
        </w:rPr>
        <w:t>В области улучшения условий ведения предпринимательской деятельности</w:t>
      </w:r>
      <w:proofErr w:type="gramStart"/>
      <w:r w:rsidRPr="007308AA">
        <w:rPr>
          <w:rFonts w:eastAsia="Lucida Sans Unicode"/>
          <w:b/>
        </w:rPr>
        <w:t xml:space="preserve"> </w:t>
      </w:r>
      <w:r w:rsidR="00477C85" w:rsidRPr="007308AA">
        <w:rPr>
          <w:rFonts w:eastAsia="Lucida Sans Unicode"/>
          <w:b/>
        </w:rPr>
        <w:t>:</w:t>
      </w:r>
      <w:proofErr w:type="gramEnd"/>
    </w:p>
    <w:p w:rsidR="00B356D2" w:rsidRPr="007308AA" w:rsidRDefault="00477C85" w:rsidP="00B356D2">
      <w:pPr>
        <w:widowControl/>
        <w:tabs>
          <w:tab w:val="left" w:pos="0"/>
        </w:tabs>
        <w:suppressAutoHyphens w:val="0"/>
        <w:spacing w:line="276" w:lineRule="auto"/>
        <w:ind w:firstLine="708"/>
        <w:jc w:val="both"/>
        <w:rPr>
          <w:rFonts w:eastAsia="Lucida Sans Unicode"/>
        </w:rPr>
      </w:pPr>
      <w:r w:rsidRPr="007308AA">
        <w:rPr>
          <w:rFonts w:eastAsia="Lucida Sans Unicode"/>
        </w:rPr>
        <w:t xml:space="preserve"> С</w:t>
      </w:r>
      <w:r w:rsidR="00B356D2" w:rsidRPr="007308AA">
        <w:rPr>
          <w:rFonts w:eastAsia="Lucida Sans Unicode"/>
        </w:rPr>
        <w:t>окращение сроков предоставления муниципальных услуг, совершенствование работы института Уполномоченного по правам предприн</w:t>
      </w:r>
      <w:r w:rsidRPr="007308AA">
        <w:rPr>
          <w:rFonts w:eastAsia="Lucida Sans Unicode"/>
        </w:rPr>
        <w:t xml:space="preserve">имателей в </w:t>
      </w:r>
      <w:proofErr w:type="spellStart"/>
      <w:r w:rsidRPr="007308AA">
        <w:rPr>
          <w:rFonts w:eastAsia="Lucida Sans Unicode"/>
        </w:rPr>
        <w:t>Чердаклинском</w:t>
      </w:r>
      <w:proofErr w:type="spellEnd"/>
      <w:r w:rsidRPr="007308AA">
        <w:rPr>
          <w:rFonts w:eastAsia="Lucida Sans Unicode"/>
        </w:rPr>
        <w:t xml:space="preserve"> районе,</w:t>
      </w:r>
      <w:r w:rsidR="00B356D2" w:rsidRPr="007308AA">
        <w:rPr>
          <w:rFonts w:eastAsia="Lucida Sans Unicode"/>
        </w:rPr>
        <w:t xml:space="preserve"> Сни</w:t>
      </w:r>
      <w:r w:rsidRPr="007308AA">
        <w:rPr>
          <w:rFonts w:eastAsia="Lucida Sans Unicode"/>
        </w:rPr>
        <w:t>жение административных барьеров  при осуществлении предпринимательской деятельности.</w:t>
      </w:r>
    </w:p>
    <w:p w:rsidR="00B356D2" w:rsidRPr="007308AA" w:rsidRDefault="00B356D2" w:rsidP="00B356D2">
      <w:pPr>
        <w:widowControl/>
        <w:tabs>
          <w:tab w:val="left" w:pos="0"/>
        </w:tabs>
        <w:suppressAutoHyphens w:val="0"/>
        <w:spacing w:line="276" w:lineRule="auto"/>
        <w:ind w:firstLine="708"/>
        <w:jc w:val="both"/>
        <w:rPr>
          <w:rFonts w:eastAsia="Lucida Sans Unicode"/>
        </w:rPr>
      </w:pPr>
      <w:r w:rsidRPr="007308AA">
        <w:rPr>
          <w:rFonts w:eastAsia="Lucida Sans Unicode"/>
        </w:rPr>
        <w:t xml:space="preserve"> </w:t>
      </w:r>
      <w:r w:rsidR="00477C85" w:rsidRPr="007308AA">
        <w:rPr>
          <w:rFonts w:eastAsia="Lucida Sans Unicode"/>
        </w:rPr>
        <w:t>По ряду  муниципальных услуг</w:t>
      </w:r>
      <w:r w:rsidRPr="007308AA">
        <w:rPr>
          <w:rFonts w:eastAsia="Lucida Sans Unicode"/>
        </w:rPr>
        <w:t>, предоставл</w:t>
      </w:r>
      <w:r w:rsidR="00477C85" w:rsidRPr="007308AA">
        <w:rPr>
          <w:rFonts w:eastAsia="Lucida Sans Unicode"/>
        </w:rPr>
        <w:t>яемых</w:t>
      </w:r>
      <w:r w:rsidRPr="007308AA">
        <w:rPr>
          <w:rFonts w:eastAsia="Lucida Sans Unicode"/>
        </w:rPr>
        <w:t xml:space="preserve"> субъектам предпринимательской деятельности</w:t>
      </w:r>
      <w:r w:rsidR="00477C85" w:rsidRPr="007308AA">
        <w:rPr>
          <w:rFonts w:eastAsia="Lucida Sans Unicode"/>
        </w:rPr>
        <w:t>, значительно</w:t>
      </w:r>
      <w:r w:rsidRPr="007308AA">
        <w:rPr>
          <w:rFonts w:eastAsia="Lucida Sans Unicode"/>
        </w:rPr>
        <w:t xml:space="preserve"> сокращены сроки предоставления</w:t>
      </w:r>
      <w:r w:rsidR="00477C85" w:rsidRPr="007308AA">
        <w:rPr>
          <w:rFonts w:eastAsia="Lucida Sans Unicode"/>
        </w:rPr>
        <w:t xml:space="preserve"> данных услуг</w:t>
      </w:r>
      <w:r w:rsidRPr="007308AA">
        <w:rPr>
          <w:rFonts w:eastAsia="Lucida Sans Unicode"/>
        </w:rPr>
        <w:t>. Это консультационные и информационные услуги субъектам малого предпринимательства – сроки сокращены с 30 до 10 дней в среднем.</w:t>
      </w:r>
    </w:p>
    <w:p w:rsidR="00B356D2" w:rsidRPr="007308AA" w:rsidRDefault="00B356D2" w:rsidP="00B356D2">
      <w:pPr>
        <w:widowControl/>
        <w:tabs>
          <w:tab w:val="left" w:pos="0"/>
        </w:tabs>
        <w:suppressAutoHyphens w:val="0"/>
        <w:spacing w:line="276" w:lineRule="auto"/>
        <w:ind w:firstLine="708"/>
        <w:jc w:val="both"/>
        <w:rPr>
          <w:rFonts w:eastAsia="Calibri"/>
        </w:rPr>
      </w:pPr>
      <w:proofErr w:type="gramStart"/>
      <w:r w:rsidRPr="007308AA">
        <w:rPr>
          <w:rFonts w:eastAsia="Calibri"/>
        </w:rPr>
        <w:t>В районе в рамках функционирования института уполномоченного по правам предпринимателей в Ульяновской области выбран общественный представитель уполномоченного по правам</w:t>
      </w:r>
      <w:proofErr w:type="gramEnd"/>
      <w:r w:rsidRPr="007308AA">
        <w:rPr>
          <w:rFonts w:eastAsia="Calibri"/>
        </w:rPr>
        <w:t xml:space="preserve"> предпринимателей в Ульяновской области по </w:t>
      </w:r>
      <w:proofErr w:type="spellStart"/>
      <w:r w:rsidRPr="007308AA">
        <w:rPr>
          <w:rFonts w:eastAsia="Calibri"/>
        </w:rPr>
        <w:t>Чердаклинскому</w:t>
      </w:r>
      <w:proofErr w:type="spellEnd"/>
      <w:r w:rsidRPr="007308AA">
        <w:rPr>
          <w:rFonts w:eastAsia="Calibri"/>
        </w:rPr>
        <w:t xml:space="preserve"> району.</w:t>
      </w:r>
    </w:p>
    <w:p w:rsidR="00B356D2" w:rsidRPr="007308AA" w:rsidRDefault="00B356D2" w:rsidP="00B356D2">
      <w:pPr>
        <w:widowControl/>
        <w:tabs>
          <w:tab w:val="left" w:pos="0"/>
        </w:tabs>
        <w:suppressAutoHyphens w:val="0"/>
        <w:spacing w:line="276" w:lineRule="auto"/>
        <w:ind w:firstLine="708"/>
        <w:jc w:val="both"/>
        <w:rPr>
          <w:rFonts w:eastAsia="Calibri"/>
        </w:rPr>
      </w:pPr>
      <w:r w:rsidRPr="007308AA">
        <w:rPr>
          <w:rFonts w:eastAsia="Calibri"/>
        </w:rPr>
        <w:t>Постановлением администрации муниципального образования «</w:t>
      </w:r>
      <w:proofErr w:type="spellStart"/>
      <w:r w:rsidRPr="007308AA">
        <w:rPr>
          <w:rFonts w:eastAsia="Calibri"/>
        </w:rPr>
        <w:t>Чердаклинский</w:t>
      </w:r>
      <w:proofErr w:type="spellEnd"/>
      <w:r w:rsidRPr="007308AA">
        <w:rPr>
          <w:rFonts w:eastAsia="Calibri"/>
        </w:rPr>
        <w:t xml:space="preserve"> район» от 09.04.2012 №244</w:t>
      </w:r>
      <w:r w:rsidRPr="007308AA">
        <w:rPr>
          <w:rFonts w:eastAsia="Calibri"/>
          <w:b/>
        </w:rPr>
        <w:t xml:space="preserve"> </w:t>
      </w:r>
      <w:r w:rsidR="00477C85" w:rsidRPr="007308AA">
        <w:rPr>
          <w:rFonts w:eastAsia="Calibri"/>
        </w:rPr>
        <w:t>с</w:t>
      </w:r>
      <w:r w:rsidRPr="007308AA">
        <w:rPr>
          <w:rFonts w:eastAsia="Calibri"/>
        </w:rPr>
        <w:t>оздана Комиссия по ликвидации административных барьеров при осуществлении предпринимательской деятельности на территории муниципального образования «</w:t>
      </w:r>
      <w:proofErr w:type="spellStart"/>
      <w:r w:rsidRPr="007308AA">
        <w:rPr>
          <w:rFonts w:eastAsia="Calibri"/>
        </w:rPr>
        <w:t>Чердаклинский</w:t>
      </w:r>
      <w:proofErr w:type="spellEnd"/>
      <w:r w:rsidRPr="007308AA">
        <w:rPr>
          <w:rFonts w:eastAsia="Calibri"/>
        </w:rPr>
        <w:t xml:space="preserve"> район» Ульяновской области. </w:t>
      </w:r>
    </w:p>
    <w:p w:rsidR="00B356D2" w:rsidRPr="007308AA" w:rsidRDefault="00B356D2" w:rsidP="00B356D2">
      <w:pPr>
        <w:widowControl/>
        <w:tabs>
          <w:tab w:val="left" w:pos="0"/>
        </w:tabs>
        <w:suppressAutoHyphens w:val="0"/>
        <w:spacing w:line="276" w:lineRule="auto"/>
        <w:ind w:firstLine="708"/>
        <w:jc w:val="both"/>
        <w:rPr>
          <w:rFonts w:eastAsia="Calibri"/>
        </w:rPr>
      </w:pPr>
      <w:r w:rsidRPr="007308AA">
        <w:rPr>
          <w:rFonts w:eastAsia="Calibri"/>
        </w:rPr>
        <w:t xml:space="preserve">Утверждена дорожная карта </w:t>
      </w:r>
      <w:proofErr w:type="gramStart"/>
      <w:r w:rsidRPr="007308AA">
        <w:rPr>
          <w:rFonts w:eastAsia="Calibri"/>
        </w:rPr>
        <w:t>внедрения Стандарта деятельности органов местного самоуправления Ульяновской области</w:t>
      </w:r>
      <w:proofErr w:type="gramEnd"/>
      <w:r w:rsidRPr="007308AA">
        <w:rPr>
          <w:rFonts w:eastAsia="Calibri"/>
        </w:rPr>
        <w:t xml:space="preserve"> по обеспечению благоприятного </w:t>
      </w:r>
      <w:r w:rsidRPr="007308AA">
        <w:rPr>
          <w:rFonts w:eastAsia="Calibri"/>
        </w:rPr>
        <w:lastRenderedPageBreak/>
        <w:t xml:space="preserve">делового </w:t>
      </w:r>
      <w:r w:rsidRPr="00732682">
        <w:rPr>
          <w:rFonts w:eastAsia="Calibri"/>
        </w:rPr>
        <w:t>климата на территории муниципального образования «</w:t>
      </w:r>
      <w:proofErr w:type="spellStart"/>
      <w:r w:rsidRPr="00732682">
        <w:rPr>
          <w:rFonts w:eastAsia="Calibri"/>
        </w:rPr>
        <w:t>Чердаклинский</w:t>
      </w:r>
      <w:proofErr w:type="spellEnd"/>
      <w:r w:rsidRPr="00732682">
        <w:rPr>
          <w:rFonts w:eastAsia="Calibri"/>
        </w:rPr>
        <w:t xml:space="preserve"> район».</w:t>
      </w:r>
    </w:p>
    <w:p w:rsidR="00FC7E85" w:rsidRPr="007308AA" w:rsidRDefault="00732682" w:rsidP="00732682">
      <w:pPr>
        <w:widowControl/>
        <w:tabs>
          <w:tab w:val="left" w:pos="0"/>
        </w:tabs>
        <w:suppressAutoHyphens w:val="0"/>
        <w:ind w:firstLine="720"/>
        <w:jc w:val="both"/>
        <w:rPr>
          <w:rFonts w:eastAsia="Calibri"/>
        </w:rPr>
      </w:pPr>
      <w:r w:rsidRPr="00732682">
        <w:rPr>
          <w:rFonts w:eastAsia="Calibri"/>
        </w:rPr>
        <w:t>За счет реализации районной целевой программы ежегодный прирост численности субъектов малого  и среднего предпринимательства до 2018 года планируется на уровне 1,5% в год. Приро</w:t>
      </w:r>
      <w:r>
        <w:rPr>
          <w:rFonts w:eastAsia="Calibri"/>
        </w:rPr>
        <w:t>ст налоговых поступлений от</w:t>
      </w:r>
      <w:r w:rsidRPr="00732682">
        <w:rPr>
          <w:rFonts w:eastAsia="Calibri"/>
        </w:rPr>
        <w:t xml:space="preserve"> субъектов малого и среднего предпринимательства в бюджет района ежегодно должен составить 10%. Прирост количества рабочих мест до 2018 года должен составить 5% ежегодно. Прирост заработной платы среди работников в сфере малого и среднего предпринимательства также планируется на уровне 10% по отношению к уровню прошлого года.</w:t>
      </w:r>
    </w:p>
    <w:p w:rsidR="00B356D2" w:rsidRPr="007308AA" w:rsidRDefault="00B464C6" w:rsidP="00477C85">
      <w:pPr>
        <w:widowControl/>
        <w:tabs>
          <w:tab w:val="left" w:pos="-142"/>
        </w:tabs>
        <w:suppressAutoHyphens w:val="0"/>
        <w:spacing w:line="276" w:lineRule="auto"/>
        <w:ind w:left="-142"/>
        <w:jc w:val="both"/>
        <w:rPr>
          <w:rFonts w:eastAsia="Calibri"/>
        </w:rPr>
      </w:pPr>
      <w:r>
        <w:rPr>
          <w:rFonts w:eastAsia="Calibri"/>
        </w:rPr>
        <w:t xml:space="preserve">    </w:t>
      </w:r>
      <w:r w:rsidR="00732682">
        <w:rPr>
          <w:rFonts w:eastAsia="Calibri"/>
        </w:rPr>
        <w:t xml:space="preserve">     </w:t>
      </w:r>
      <w:r w:rsidR="00B356D2" w:rsidRPr="007308AA">
        <w:rPr>
          <w:rFonts w:eastAsia="Calibri"/>
        </w:rPr>
        <w:t xml:space="preserve">Выполнение всех мероприятий по внедрению </w:t>
      </w:r>
      <w:proofErr w:type="gramStart"/>
      <w:r w:rsidR="00B356D2" w:rsidRPr="007308AA">
        <w:rPr>
          <w:rFonts w:eastAsia="Calibri"/>
        </w:rPr>
        <w:t>Стандарта деятельности органов местного самоуправления Ульяновской области</w:t>
      </w:r>
      <w:proofErr w:type="gramEnd"/>
      <w:r w:rsidR="00B356D2" w:rsidRPr="007308AA">
        <w:rPr>
          <w:rFonts w:eastAsia="Calibri"/>
        </w:rPr>
        <w:t xml:space="preserve"> по</w:t>
      </w:r>
      <w:r>
        <w:rPr>
          <w:rFonts w:eastAsia="Calibri"/>
        </w:rPr>
        <w:t>зволит обеспечить создание</w:t>
      </w:r>
      <w:r w:rsidR="00B356D2" w:rsidRPr="007308AA">
        <w:rPr>
          <w:rFonts w:eastAsia="Calibri"/>
        </w:rPr>
        <w:t xml:space="preserve"> благоприятного делового климата</w:t>
      </w:r>
      <w:r>
        <w:rPr>
          <w:rFonts w:eastAsia="Calibri"/>
        </w:rPr>
        <w:t xml:space="preserve"> для развития малого и среднего предпринимательства</w:t>
      </w:r>
      <w:r w:rsidR="00B356D2" w:rsidRPr="007308AA">
        <w:rPr>
          <w:rFonts w:eastAsia="Calibri"/>
        </w:rPr>
        <w:t xml:space="preserve"> на территории муниципального образования «</w:t>
      </w:r>
      <w:proofErr w:type="spellStart"/>
      <w:r w:rsidR="00B356D2" w:rsidRPr="007308AA">
        <w:rPr>
          <w:rFonts w:eastAsia="Calibri"/>
        </w:rPr>
        <w:t>Чердаклинский</w:t>
      </w:r>
      <w:proofErr w:type="spellEnd"/>
      <w:r w:rsidR="00B356D2" w:rsidRPr="007308AA">
        <w:rPr>
          <w:rFonts w:eastAsia="Calibri"/>
        </w:rPr>
        <w:t xml:space="preserve"> район».</w:t>
      </w:r>
    </w:p>
    <w:p w:rsidR="00B356D2" w:rsidRPr="007308AA" w:rsidRDefault="00B356D2" w:rsidP="00B356D2">
      <w:pPr>
        <w:widowControl/>
        <w:tabs>
          <w:tab w:val="left" w:pos="0"/>
        </w:tabs>
        <w:suppressAutoHyphens w:val="0"/>
        <w:spacing w:line="276" w:lineRule="auto"/>
        <w:ind w:firstLine="708"/>
        <w:jc w:val="both"/>
        <w:rPr>
          <w:rFonts w:eastAsia="Calibri"/>
          <w:b/>
          <w:u w:val="single"/>
        </w:rPr>
      </w:pPr>
      <w:r w:rsidRPr="007308AA">
        <w:rPr>
          <w:rFonts w:eastAsia="Calibri"/>
          <w:b/>
          <w:u w:val="single"/>
        </w:rPr>
        <w:t xml:space="preserve">В области модернизации и инновационного развития экономики </w:t>
      </w:r>
    </w:p>
    <w:p w:rsidR="00B356D2" w:rsidRPr="007308AA" w:rsidRDefault="00B356D2" w:rsidP="00477C85">
      <w:pPr>
        <w:widowControl/>
        <w:tabs>
          <w:tab w:val="left" w:pos="0"/>
        </w:tabs>
        <w:suppressAutoHyphens w:val="0"/>
        <w:spacing w:line="276" w:lineRule="auto"/>
        <w:ind w:left="-142" w:firstLine="708"/>
        <w:jc w:val="both"/>
        <w:rPr>
          <w:rFonts w:eastAsia="Calibri"/>
        </w:rPr>
      </w:pPr>
      <w:r w:rsidRPr="007308AA">
        <w:rPr>
          <w:rFonts w:eastAsia="Calibri"/>
        </w:rPr>
        <w:t>Привлечение инвестиций в экономику района планируется в следующем объеме: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393"/>
      </w:tblGrid>
      <w:tr w:rsidR="00B356D2" w:rsidRPr="007308AA" w:rsidTr="00C96581">
        <w:tc>
          <w:tcPr>
            <w:tcW w:w="1809" w:type="dxa"/>
            <w:shd w:val="clear" w:color="auto" w:fill="auto"/>
          </w:tcPr>
          <w:p w:rsidR="00B356D2" w:rsidRPr="007308AA" w:rsidRDefault="00B356D2" w:rsidP="00B356D2">
            <w:pPr>
              <w:widowControl/>
              <w:tabs>
                <w:tab w:val="left" w:pos="0"/>
              </w:tabs>
              <w:suppressAutoHyphens w:val="0"/>
              <w:ind w:firstLine="708"/>
              <w:jc w:val="both"/>
              <w:rPr>
                <w:rFonts w:eastAsia="Calibri"/>
              </w:rPr>
            </w:pPr>
            <w:r w:rsidRPr="007308AA">
              <w:rPr>
                <w:rFonts w:eastAsia="Calibri"/>
              </w:rPr>
              <w:t xml:space="preserve">Год </w:t>
            </w:r>
          </w:p>
        </w:tc>
        <w:tc>
          <w:tcPr>
            <w:tcW w:w="2393" w:type="dxa"/>
            <w:shd w:val="clear" w:color="auto" w:fill="auto"/>
          </w:tcPr>
          <w:p w:rsidR="00B356D2" w:rsidRPr="007308AA" w:rsidRDefault="00B356D2" w:rsidP="00B356D2">
            <w:pPr>
              <w:widowControl/>
              <w:tabs>
                <w:tab w:val="left" w:pos="0"/>
              </w:tabs>
              <w:suppressAutoHyphens w:val="0"/>
              <w:jc w:val="both"/>
              <w:rPr>
                <w:rFonts w:eastAsia="Calibri"/>
              </w:rPr>
            </w:pPr>
            <w:r w:rsidRPr="007308AA">
              <w:rPr>
                <w:rFonts w:eastAsia="Calibri"/>
              </w:rPr>
              <w:t>Сумма, тыс. руб.</w:t>
            </w:r>
          </w:p>
        </w:tc>
      </w:tr>
      <w:tr w:rsidR="00B356D2" w:rsidRPr="007308AA" w:rsidTr="00C96581">
        <w:tc>
          <w:tcPr>
            <w:tcW w:w="1809" w:type="dxa"/>
            <w:shd w:val="clear" w:color="auto" w:fill="auto"/>
          </w:tcPr>
          <w:p w:rsidR="00B356D2" w:rsidRPr="007308AA" w:rsidRDefault="00B356D2" w:rsidP="00B356D2">
            <w:pPr>
              <w:widowControl/>
              <w:tabs>
                <w:tab w:val="left" w:pos="0"/>
              </w:tabs>
              <w:suppressAutoHyphens w:val="0"/>
              <w:ind w:firstLine="708"/>
              <w:jc w:val="both"/>
              <w:rPr>
                <w:rFonts w:eastAsia="Calibri"/>
              </w:rPr>
            </w:pPr>
            <w:r w:rsidRPr="007308AA">
              <w:rPr>
                <w:rFonts w:eastAsia="Calibri"/>
              </w:rPr>
              <w:t>2014</w:t>
            </w:r>
          </w:p>
        </w:tc>
        <w:tc>
          <w:tcPr>
            <w:tcW w:w="2393" w:type="dxa"/>
            <w:shd w:val="clear" w:color="auto" w:fill="auto"/>
          </w:tcPr>
          <w:p w:rsidR="00B356D2" w:rsidRPr="007308AA" w:rsidRDefault="00B356D2" w:rsidP="00B356D2">
            <w:pPr>
              <w:widowControl/>
              <w:tabs>
                <w:tab w:val="left" w:pos="0"/>
              </w:tabs>
              <w:suppressAutoHyphens w:val="0"/>
              <w:ind w:firstLine="708"/>
              <w:jc w:val="both"/>
              <w:rPr>
                <w:rFonts w:eastAsia="Calibri"/>
              </w:rPr>
            </w:pPr>
            <w:r w:rsidRPr="007308AA">
              <w:rPr>
                <w:rFonts w:eastAsia="Calibri"/>
              </w:rPr>
              <w:t>2279</w:t>
            </w:r>
          </w:p>
        </w:tc>
      </w:tr>
      <w:tr w:rsidR="00B356D2" w:rsidRPr="007308AA" w:rsidTr="00C96581">
        <w:tc>
          <w:tcPr>
            <w:tcW w:w="1809" w:type="dxa"/>
            <w:shd w:val="clear" w:color="auto" w:fill="auto"/>
          </w:tcPr>
          <w:p w:rsidR="00B356D2" w:rsidRPr="007308AA" w:rsidRDefault="00B356D2" w:rsidP="00B356D2">
            <w:pPr>
              <w:widowControl/>
              <w:tabs>
                <w:tab w:val="left" w:pos="0"/>
              </w:tabs>
              <w:suppressAutoHyphens w:val="0"/>
              <w:ind w:firstLine="708"/>
              <w:jc w:val="both"/>
              <w:rPr>
                <w:rFonts w:eastAsia="Calibri"/>
              </w:rPr>
            </w:pPr>
            <w:r w:rsidRPr="007308AA">
              <w:rPr>
                <w:rFonts w:eastAsia="Calibri"/>
              </w:rPr>
              <w:t>2015</w:t>
            </w:r>
          </w:p>
        </w:tc>
        <w:tc>
          <w:tcPr>
            <w:tcW w:w="2393" w:type="dxa"/>
            <w:shd w:val="clear" w:color="auto" w:fill="auto"/>
          </w:tcPr>
          <w:p w:rsidR="00B356D2" w:rsidRPr="007308AA" w:rsidRDefault="00B356D2" w:rsidP="00B356D2">
            <w:pPr>
              <w:widowControl/>
              <w:tabs>
                <w:tab w:val="left" w:pos="0"/>
              </w:tabs>
              <w:suppressAutoHyphens w:val="0"/>
              <w:ind w:firstLine="708"/>
              <w:jc w:val="both"/>
              <w:rPr>
                <w:rFonts w:eastAsia="Calibri"/>
              </w:rPr>
            </w:pPr>
            <w:r w:rsidRPr="007308AA">
              <w:rPr>
                <w:rFonts w:eastAsia="Calibri"/>
              </w:rPr>
              <w:t>2530</w:t>
            </w:r>
          </w:p>
        </w:tc>
      </w:tr>
      <w:tr w:rsidR="00B356D2" w:rsidRPr="007308AA" w:rsidTr="00C96581">
        <w:tc>
          <w:tcPr>
            <w:tcW w:w="1809" w:type="dxa"/>
            <w:shd w:val="clear" w:color="auto" w:fill="auto"/>
          </w:tcPr>
          <w:p w:rsidR="00B356D2" w:rsidRPr="007308AA" w:rsidRDefault="00B356D2" w:rsidP="00B356D2">
            <w:pPr>
              <w:widowControl/>
              <w:tabs>
                <w:tab w:val="left" w:pos="0"/>
              </w:tabs>
              <w:suppressAutoHyphens w:val="0"/>
              <w:ind w:firstLine="708"/>
              <w:jc w:val="both"/>
              <w:rPr>
                <w:rFonts w:eastAsia="Calibri"/>
              </w:rPr>
            </w:pPr>
            <w:r w:rsidRPr="007308AA">
              <w:rPr>
                <w:rFonts w:eastAsia="Calibri"/>
              </w:rPr>
              <w:t>2016</w:t>
            </w:r>
          </w:p>
        </w:tc>
        <w:tc>
          <w:tcPr>
            <w:tcW w:w="2393" w:type="dxa"/>
            <w:shd w:val="clear" w:color="auto" w:fill="auto"/>
          </w:tcPr>
          <w:p w:rsidR="00B356D2" w:rsidRPr="007308AA" w:rsidRDefault="00B356D2" w:rsidP="00B356D2">
            <w:pPr>
              <w:widowControl/>
              <w:tabs>
                <w:tab w:val="left" w:pos="0"/>
              </w:tabs>
              <w:suppressAutoHyphens w:val="0"/>
              <w:ind w:firstLine="708"/>
              <w:jc w:val="both"/>
              <w:rPr>
                <w:rFonts w:eastAsia="Calibri"/>
              </w:rPr>
            </w:pPr>
            <w:r w:rsidRPr="007308AA">
              <w:rPr>
                <w:rFonts w:eastAsia="Calibri"/>
              </w:rPr>
              <w:t>2808</w:t>
            </w:r>
          </w:p>
        </w:tc>
      </w:tr>
      <w:tr w:rsidR="00B356D2" w:rsidRPr="007308AA" w:rsidTr="00C96581">
        <w:tc>
          <w:tcPr>
            <w:tcW w:w="1809" w:type="dxa"/>
            <w:shd w:val="clear" w:color="auto" w:fill="auto"/>
          </w:tcPr>
          <w:p w:rsidR="00B356D2" w:rsidRPr="007308AA" w:rsidRDefault="00B356D2" w:rsidP="00B356D2">
            <w:pPr>
              <w:widowControl/>
              <w:tabs>
                <w:tab w:val="left" w:pos="0"/>
              </w:tabs>
              <w:suppressAutoHyphens w:val="0"/>
              <w:ind w:firstLine="708"/>
              <w:jc w:val="both"/>
              <w:rPr>
                <w:rFonts w:eastAsia="Calibri"/>
              </w:rPr>
            </w:pPr>
            <w:r w:rsidRPr="007308AA">
              <w:rPr>
                <w:rFonts w:eastAsia="Calibri"/>
              </w:rPr>
              <w:t>2017</w:t>
            </w:r>
          </w:p>
        </w:tc>
        <w:tc>
          <w:tcPr>
            <w:tcW w:w="2393" w:type="dxa"/>
            <w:shd w:val="clear" w:color="auto" w:fill="auto"/>
          </w:tcPr>
          <w:p w:rsidR="00B356D2" w:rsidRPr="007308AA" w:rsidRDefault="00B356D2" w:rsidP="00B356D2">
            <w:pPr>
              <w:widowControl/>
              <w:tabs>
                <w:tab w:val="left" w:pos="0"/>
              </w:tabs>
              <w:suppressAutoHyphens w:val="0"/>
              <w:ind w:firstLine="708"/>
              <w:jc w:val="both"/>
              <w:rPr>
                <w:rFonts w:eastAsia="Calibri"/>
              </w:rPr>
            </w:pPr>
            <w:r w:rsidRPr="007308AA">
              <w:rPr>
                <w:rFonts w:eastAsia="Calibri"/>
              </w:rPr>
              <w:t>3117</w:t>
            </w:r>
          </w:p>
        </w:tc>
      </w:tr>
      <w:tr w:rsidR="00B356D2" w:rsidRPr="007308AA" w:rsidTr="00C96581">
        <w:tc>
          <w:tcPr>
            <w:tcW w:w="1809" w:type="dxa"/>
            <w:shd w:val="clear" w:color="auto" w:fill="auto"/>
          </w:tcPr>
          <w:p w:rsidR="00B356D2" w:rsidRPr="007308AA" w:rsidRDefault="00B356D2" w:rsidP="00B356D2">
            <w:pPr>
              <w:widowControl/>
              <w:tabs>
                <w:tab w:val="left" w:pos="0"/>
              </w:tabs>
              <w:suppressAutoHyphens w:val="0"/>
              <w:ind w:firstLine="708"/>
              <w:jc w:val="both"/>
              <w:rPr>
                <w:rFonts w:eastAsia="Calibri"/>
              </w:rPr>
            </w:pPr>
            <w:r w:rsidRPr="007308AA">
              <w:rPr>
                <w:rFonts w:eastAsia="Calibri"/>
              </w:rPr>
              <w:t>2018</w:t>
            </w:r>
          </w:p>
        </w:tc>
        <w:tc>
          <w:tcPr>
            <w:tcW w:w="2393" w:type="dxa"/>
            <w:shd w:val="clear" w:color="auto" w:fill="auto"/>
          </w:tcPr>
          <w:p w:rsidR="00B356D2" w:rsidRPr="007308AA" w:rsidRDefault="00B356D2" w:rsidP="00B356D2">
            <w:pPr>
              <w:widowControl/>
              <w:tabs>
                <w:tab w:val="left" w:pos="0"/>
              </w:tabs>
              <w:suppressAutoHyphens w:val="0"/>
              <w:ind w:firstLine="708"/>
              <w:jc w:val="both"/>
              <w:rPr>
                <w:rFonts w:eastAsia="Calibri"/>
              </w:rPr>
            </w:pPr>
            <w:r w:rsidRPr="007308AA">
              <w:rPr>
                <w:rFonts w:eastAsia="Calibri"/>
              </w:rPr>
              <w:t>3460</w:t>
            </w:r>
          </w:p>
        </w:tc>
      </w:tr>
    </w:tbl>
    <w:p w:rsidR="00B356D2" w:rsidRPr="007308AA" w:rsidRDefault="00477C85" w:rsidP="00477C85">
      <w:pPr>
        <w:widowControl/>
        <w:tabs>
          <w:tab w:val="left" w:pos="0"/>
        </w:tabs>
        <w:suppressAutoHyphens w:val="0"/>
        <w:spacing w:line="276" w:lineRule="auto"/>
        <w:ind w:left="-142"/>
        <w:jc w:val="both"/>
        <w:rPr>
          <w:rFonts w:eastAsia="Calibri"/>
        </w:rPr>
      </w:pPr>
      <w:r w:rsidRPr="007308AA">
        <w:rPr>
          <w:rFonts w:eastAsia="Calibri"/>
        </w:rPr>
        <w:t xml:space="preserve">        </w:t>
      </w:r>
      <w:r w:rsidR="006A128B">
        <w:rPr>
          <w:rFonts w:eastAsia="Calibri"/>
        </w:rPr>
        <w:t xml:space="preserve">   </w:t>
      </w:r>
      <w:r w:rsidRPr="007308AA">
        <w:rPr>
          <w:rFonts w:eastAsia="Calibri"/>
        </w:rPr>
        <w:t xml:space="preserve">  </w:t>
      </w:r>
      <w:r w:rsidR="00B356D2" w:rsidRPr="007308AA">
        <w:rPr>
          <w:rFonts w:eastAsia="Calibri"/>
        </w:rPr>
        <w:t>В настоящее время в районе реализуется ряд инвестиционных проектов в реестре на сегодняшний день 66 проектов с общим объёмом инвестиций 61,4 млрд. рублей и созданием более 4000 рабочих мест.</w:t>
      </w:r>
    </w:p>
    <w:p w:rsidR="00B356D2" w:rsidRPr="007308AA" w:rsidRDefault="00B356D2" w:rsidP="00477C85">
      <w:pPr>
        <w:widowControl/>
        <w:shd w:val="clear" w:color="auto" w:fill="FFFFFF"/>
        <w:tabs>
          <w:tab w:val="left" w:pos="0"/>
        </w:tabs>
        <w:suppressAutoHyphens w:val="0"/>
        <w:spacing w:line="276" w:lineRule="auto"/>
        <w:ind w:firstLine="708"/>
        <w:jc w:val="both"/>
        <w:rPr>
          <w:rFonts w:eastAsia="Times New Roman"/>
          <w:lang w:eastAsia="ru-RU"/>
        </w:rPr>
      </w:pPr>
      <w:r w:rsidRPr="007308AA">
        <w:rPr>
          <w:rFonts w:eastAsia="Times New Roman"/>
          <w:lang w:eastAsia="ru-RU"/>
        </w:rPr>
        <w:t xml:space="preserve">В рамках федерального инвестиционного проекта – промышленная зона «Заволжье» на территории района реализуется 12 инвестиционных проектов. В 2012 году начато строительство ряда производств: Компания «Ульяновский Центр Трансфера Технологий» - </w:t>
      </w:r>
      <w:proofErr w:type="spellStart"/>
      <w:r w:rsidRPr="007308AA">
        <w:rPr>
          <w:rFonts w:eastAsia="Times New Roman"/>
          <w:lang w:eastAsia="ru-RU"/>
        </w:rPr>
        <w:t>нанотехнологический</w:t>
      </w:r>
      <w:proofErr w:type="spellEnd"/>
      <w:r w:rsidRPr="007308AA">
        <w:rPr>
          <w:rFonts w:eastAsia="Times New Roman"/>
          <w:lang w:eastAsia="ru-RU"/>
        </w:rPr>
        <w:t xml:space="preserve"> центр; Компания «Жокей Пластик» - производство пластиковой упаковки; Компания «</w:t>
      </w:r>
      <w:proofErr w:type="spellStart"/>
      <w:r w:rsidRPr="007308AA">
        <w:rPr>
          <w:rFonts w:eastAsia="Times New Roman"/>
          <w:lang w:eastAsia="ru-RU"/>
        </w:rPr>
        <w:t>Пилкинтон</w:t>
      </w:r>
      <w:proofErr w:type="spellEnd"/>
      <w:r w:rsidRPr="007308AA">
        <w:rPr>
          <w:rFonts w:eastAsia="Times New Roman"/>
          <w:lang w:eastAsia="ru-RU"/>
        </w:rPr>
        <w:t>» - завод по производству энергосберегающего стекла; Компания «</w:t>
      </w:r>
      <w:proofErr w:type="spellStart"/>
      <w:r w:rsidRPr="007308AA">
        <w:rPr>
          <w:rFonts w:eastAsia="Times New Roman"/>
          <w:lang w:eastAsia="ru-RU"/>
        </w:rPr>
        <w:t>Гильдемастер</w:t>
      </w:r>
      <w:proofErr w:type="spellEnd"/>
      <w:r w:rsidRPr="007308AA">
        <w:rPr>
          <w:rFonts w:eastAsia="Times New Roman"/>
          <w:lang w:eastAsia="ru-RU"/>
        </w:rPr>
        <w:t>» - станкостроительный завод; Компания «</w:t>
      </w:r>
      <w:proofErr w:type="spellStart"/>
      <w:r w:rsidRPr="007308AA">
        <w:rPr>
          <w:rFonts w:eastAsia="Times New Roman"/>
          <w:lang w:eastAsia="ru-RU"/>
        </w:rPr>
        <w:t>Шэффлер</w:t>
      </w:r>
      <w:proofErr w:type="spellEnd"/>
      <w:r w:rsidRPr="007308AA">
        <w:rPr>
          <w:rFonts w:eastAsia="Times New Roman"/>
          <w:lang w:eastAsia="ru-RU"/>
        </w:rPr>
        <w:t>» - завод по производству автомобильных и промышленных компонентов.</w:t>
      </w:r>
    </w:p>
    <w:p w:rsidR="00B356D2" w:rsidRPr="007308AA" w:rsidRDefault="00B356D2" w:rsidP="00B356D2">
      <w:pPr>
        <w:widowControl/>
        <w:tabs>
          <w:tab w:val="left" w:pos="0"/>
        </w:tabs>
        <w:suppressAutoHyphens w:val="0"/>
        <w:spacing w:line="276" w:lineRule="auto"/>
        <w:ind w:firstLine="709"/>
        <w:jc w:val="both"/>
        <w:outlineLvl w:val="1"/>
        <w:rPr>
          <w:rFonts w:eastAsia="Calibri"/>
          <w:bCs/>
          <w:lang w:eastAsia="ru-RU"/>
        </w:rPr>
      </w:pPr>
      <w:r w:rsidRPr="007308AA">
        <w:rPr>
          <w:rFonts w:eastAsia="Calibri"/>
          <w:bCs/>
          <w:lang w:eastAsia="ru-RU"/>
        </w:rPr>
        <w:t>Активно развивается портовая особая экономическая зона на территории международного аэропорта «Ульяновск – Восточный». Одобрены проекты пяти резидентов.</w:t>
      </w:r>
    </w:p>
    <w:p w:rsidR="00B356D2" w:rsidRPr="007308AA" w:rsidRDefault="00B356D2" w:rsidP="00B356D2">
      <w:pPr>
        <w:widowControl/>
        <w:tabs>
          <w:tab w:val="left" w:pos="0"/>
        </w:tabs>
        <w:suppressAutoHyphens w:val="0"/>
        <w:spacing w:line="276" w:lineRule="auto"/>
        <w:ind w:firstLine="709"/>
        <w:jc w:val="both"/>
        <w:outlineLvl w:val="1"/>
        <w:rPr>
          <w:rFonts w:eastAsia="Calibri"/>
        </w:rPr>
      </w:pPr>
      <w:r w:rsidRPr="007308AA">
        <w:rPr>
          <w:rFonts w:eastAsia="Calibri"/>
          <w:bCs/>
          <w:lang w:eastAsia="ru-RU"/>
        </w:rPr>
        <w:t xml:space="preserve">Объем инвестиций в 2012 году составил </w:t>
      </w:r>
      <w:r w:rsidRPr="007308AA">
        <w:rPr>
          <w:rFonts w:eastAsia="Calibri"/>
        </w:rPr>
        <w:t>2191,4 тыс. руб., темп роста индекса физического объема инвестиций в основной капитал составил 130,3%.</w:t>
      </w:r>
    </w:p>
    <w:p w:rsidR="00B356D2" w:rsidRPr="007308AA" w:rsidRDefault="00477C85" w:rsidP="00477C85">
      <w:pPr>
        <w:widowControl/>
        <w:tabs>
          <w:tab w:val="left" w:pos="0"/>
          <w:tab w:val="left" w:pos="567"/>
          <w:tab w:val="left" w:pos="709"/>
          <w:tab w:val="left" w:pos="851"/>
          <w:tab w:val="left" w:pos="1418"/>
        </w:tabs>
        <w:suppressAutoHyphens w:val="0"/>
        <w:spacing w:line="276" w:lineRule="auto"/>
        <w:jc w:val="both"/>
        <w:outlineLvl w:val="1"/>
        <w:rPr>
          <w:rFonts w:eastAsia="Calibri"/>
          <w:bCs/>
          <w:lang w:eastAsia="ru-RU"/>
        </w:rPr>
      </w:pPr>
      <w:r w:rsidRPr="007308AA">
        <w:rPr>
          <w:rFonts w:eastAsia="Calibri"/>
        </w:rPr>
        <w:t xml:space="preserve">          </w:t>
      </w:r>
      <w:r w:rsidR="00B356D2" w:rsidRPr="007308AA">
        <w:rPr>
          <w:rFonts w:eastAsia="Calibri"/>
        </w:rPr>
        <w:t>В 2013 году планируется некоторое снижение объема инвестиций по сравнению с 2012 годом, ввиду завершения стадии активной реализации в ряде крупных инвестиционных проектах. Значение показателя запланировано на уровне 1753, тыс.  руб.</w:t>
      </w:r>
    </w:p>
    <w:p w:rsidR="00B356D2" w:rsidRPr="007308AA" w:rsidRDefault="00AC0360" w:rsidP="00AC0360">
      <w:pPr>
        <w:widowControl/>
        <w:tabs>
          <w:tab w:val="left" w:pos="0"/>
          <w:tab w:val="left" w:pos="567"/>
          <w:tab w:val="left" w:pos="709"/>
          <w:tab w:val="left" w:pos="851"/>
          <w:tab w:val="left" w:pos="1418"/>
        </w:tabs>
        <w:suppressAutoHyphens w:val="0"/>
        <w:spacing w:line="276" w:lineRule="auto"/>
        <w:jc w:val="both"/>
        <w:outlineLvl w:val="1"/>
        <w:rPr>
          <w:rFonts w:eastAsia="Calibri"/>
          <w:bCs/>
          <w:lang w:eastAsia="ru-RU"/>
        </w:rPr>
      </w:pPr>
      <w:r w:rsidRPr="007308AA">
        <w:rPr>
          <w:rFonts w:eastAsia="Calibri"/>
        </w:rPr>
        <w:t xml:space="preserve">       </w:t>
      </w:r>
      <w:r w:rsidR="008262FA">
        <w:rPr>
          <w:rFonts w:eastAsia="Calibri"/>
        </w:rPr>
        <w:t>Принята районная целевая программа</w:t>
      </w:r>
      <w:r w:rsidR="00B356D2" w:rsidRPr="007308AA">
        <w:rPr>
          <w:rFonts w:eastAsia="Calibri"/>
        </w:rPr>
        <w:t xml:space="preserve"> </w:t>
      </w:r>
      <w:r w:rsidR="00B356D2" w:rsidRPr="007308AA">
        <w:rPr>
          <w:rFonts w:eastAsia="Times New Roman" w:cs="Calibri"/>
          <w:lang w:eastAsia="ar-SA"/>
        </w:rPr>
        <w:t>повышения инвестиционной привлекательности муниципального образования  «</w:t>
      </w:r>
      <w:proofErr w:type="spellStart"/>
      <w:r w:rsidR="00B356D2" w:rsidRPr="007308AA">
        <w:rPr>
          <w:rFonts w:eastAsia="Times New Roman" w:cs="Calibri"/>
          <w:lang w:eastAsia="ar-SA"/>
        </w:rPr>
        <w:t>Чердаклинский</w:t>
      </w:r>
      <w:proofErr w:type="spellEnd"/>
      <w:r w:rsidR="00B356D2" w:rsidRPr="007308AA">
        <w:rPr>
          <w:rFonts w:eastAsia="Times New Roman" w:cs="Calibri"/>
          <w:lang w:eastAsia="ar-SA"/>
        </w:rPr>
        <w:t xml:space="preserve"> район» Ульяновской области» на 2011-2015 </w:t>
      </w:r>
      <w:proofErr w:type="spellStart"/>
      <w:r w:rsidR="00B356D2" w:rsidRPr="007308AA">
        <w:rPr>
          <w:rFonts w:eastAsia="Times New Roman" w:cs="Calibri"/>
          <w:lang w:eastAsia="ar-SA"/>
        </w:rPr>
        <w:t>г.</w:t>
      </w:r>
      <w:proofErr w:type="gramStart"/>
      <w:r w:rsidR="00B356D2" w:rsidRPr="007308AA">
        <w:rPr>
          <w:rFonts w:eastAsia="Times New Roman" w:cs="Calibri"/>
          <w:lang w:eastAsia="ar-SA"/>
        </w:rPr>
        <w:t>г</w:t>
      </w:r>
      <w:proofErr w:type="spellEnd"/>
      <w:proofErr w:type="gramEnd"/>
      <w:r w:rsidR="00855E85">
        <w:rPr>
          <w:rFonts w:eastAsia="Times New Roman" w:cs="Calibri"/>
          <w:lang w:eastAsia="ar-SA"/>
        </w:rPr>
        <w:t>.</w:t>
      </w:r>
    </w:p>
    <w:p w:rsidR="00DF62BF" w:rsidRPr="007308AA" w:rsidRDefault="0017072E" w:rsidP="00AC0360">
      <w:pPr>
        <w:spacing w:line="228" w:lineRule="auto"/>
        <w:ind w:right="-947"/>
        <w:jc w:val="both"/>
        <w:rPr>
          <w:rFonts w:eastAsia="Times New Roman"/>
          <w:b/>
          <w:lang w:eastAsia="ar-SA"/>
        </w:rPr>
      </w:pPr>
      <w:r w:rsidRPr="007308AA">
        <w:rPr>
          <w:rFonts w:cs="Tahoma"/>
        </w:rPr>
        <w:t xml:space="preserve">                                                                              </w:t>
      </w:r>
    </w:p>
    <w:p w:rsidR="00DF62BF" w:rsidRPr="007308AA" w:rsidRDefault="007308AA" w:rsidP="00AC0360">
      <w:pPr>
        <w:spacing w:line="228" w:lineRule="auto"/>
        <w:ind w:right="-947"/>
        <w:jc w:val="center"/>
        <w:rPr>
          <w:b/>
          <w:color w:val="1D1B11" w:themeColor="background2" w:themeShade="1A"/>
        </w:rPr>
      </w:pPr>
      <w:r w:rsidRPr="007308AA">
        <w:rPr>
          <w:b/>
          <w:color w:val="1D1B11" w:themeColor="background2" w:themeShade="1A"/>
        </w:rPr>
        <w:lastRenderedPageBreak/>
        <w:t>2.</w:t>
      </w:r>
      <w:r>
        <w:rPr>
          <w:color w:val="1D1B11" w:themeColor="background2" w:themeShade="1A"/>
        </w:rPr>
        <w:t xml:space="preserve"> </w:t>
      </w:r>
      <w:hyperlink r:id="rId7" w:history="1">
        <w:r w:rsidR="00DF62BF" w:rsidRPr="007308AA">
          <w:rPr>
            <w:rStyle w:val="a3"/>
            <w:b/>
            <w:color w:val="1D1B11" w:themeColor="background2" w:themeShade="1A"/>
            <w:lang w:eastAsia="ar-SA"/>
          </w:rPr>
          <w:t>Указ Президента Российской Федерации от 07.05.2012 № 597 «О мероприятиях по реализации государственной социальной политики»</w:t>
        </w:r>
      </w:hyperlink>
    </w:p>
    <w:p w:rsidR="00AC0360" w:rsidRPr="007308AA" w:rsidRDefault="00AC0360" w:rsidP="00AC0360">
      <w:pPr>
        <w:spacing w:line="228" w:lineRule="auto"/>
        <w:ind w:right="-947"/>
        <w:jc w:val="center"/>
        <w:rPr>
          <w:b/>
          <w:color w:val="1D1B11" w:themeColor="background2" w:themeShade="1A"/>
        </w:rPr>
      </w:pPr>
    </w:p>
    <w:p w:rsidR="009C0837" w:rsidRPr="007308AA" w:rsidRDefault="009C0837" w:rsidP="00AC0360">
      <w:pPr>
        <w:spacing w:line="228" w:lineRule="auto"/>
        <w:ind w:right="-947"/>
        <w:jc w:val="center"/>
        <w:rPr>
          <w:b/>
          <w:color w:val="1D1B11" w:themeColor="background2" w:themeShade="1A"/>
          <w:u w:val="single"/>
        </w:rPr>
      </w:pPr>
      <w:r w:rsidRPr="007308AA">
        <w:rPr>
          <w:b/>
          <w:color w:val="1D1B11" w:themeColor="background2" w:themeShade="1A"/>
          <w:u w:val="single"/>
        </w:rPr>
        <w:t>Образование</w:t>
      </w:r>
    </w:p>
    <w:p w:rsidR="009C0837" w:rsidRPr="007308AA" w:rsidRDefault="009C0837" w:rsidP="00AC0360">
      <w:pPr>
        <w:spacing w:line="228" w:lineRule="auto"/>
        <w:ind w:right="-947"/>
        <w:jc w:val="center"/>
        <w:rPr>
          <w:b/>
          <w:color w:val="1D1B11" w:themeColor="background2" w:themeShade="1A"/>
          <w:u w:val="single"/>
        </w:rPr>
      </w:pPr>
    </w:p>
    <w:p w:rsidR="00AC0360" w:rsidRPr="007308AA" w:rsidRDefault="00AC0360" w:rsidP="00AC0360">
      <w:pPr>
        <w:widowControl/>
        <w:suppressAutoHyphens w:val="0"/>
        <w:ind w:firstLine="708"/>
        <w:jc w:val="both"/>
        <w:rPr>
          <w:rFonts w:eastAsia="Times New Roman"/>
          <w:lang w:eastAsia="ru-RU"/>
        </w:rPr>
      </w:pPr>
      <w:r w:rsidRPr="007308AA">
        <w:rPr>
          <w:rFonts w:eastAsia="Times New Roman"/>
          <w:lang w:eastAsia="ru-RU"/>
        </w:rPr>
        <w:t xml:space="preserve">В рамках реализации данного  Указа Президента РФ средняя заработанная плата педагогических работников в дошкольных учреждениях  </w:t>
      </w:r>
      <w:proofErr w:type="spellStart"/>
      <w:r w:rsidRPr="007308AA">
        <w:rPr>
          <w:rFonts w:eastAsia="Times New Roman"/>
          <w:lang w:eastAsia="ru-RU"/>
        </w:rPr>
        <w:t>Чердаклинского</w:t>
      </w:r>
      <w:proofErr w:type="spellEnd"/>
      <w:r w:rsidRPr="007308AA">
        <w:rPr>
          <w:rFonts w:eastAsia="Times New Roman"/>
          <w:lang w:eastAsia="ru-RU"/>
        </w:rPr>
        <w:t xml:space="preserve"> района к 2013 году должна быть доведена до средней заработанной платы в сфере общего образования в соответствующем регионе. </w:t>
      </w:r>
    </w:p>
    <w:p w:rsidR="00AC0360" w:rsidRPr="007308AA" w:rsidRDefault="00AC0360" w:rsidP="00AC0360">
      <w:pPr>
        <w:widowControl/>
        <w:suppressAutoHyphens w:val="0"/>
        <w:jc w:val="both"/>
        <w:rPr>
          <w:rFonts w:eastAsia="Times New Roman"/>
          <w:lang w:eastAsia="ru-RU"/>
        </w:rPr>
      </w:pPr>
      <w:r w:rsidRPr="007308AA">
        <w:rPr>
          <w:rFonts w:eastAsia="Times New Roman"/>
          <w:lang w:eastAsia="ru-RU"/>
        </w:rPr>
        <w:t xml:space="preserve"> </w:t>
      </w:r>
      <w:r w:rsidRPr="007308AA">
        <w:rPr>
          <w:rFonts w:eastAsia="Times New Roman"/>
          <w:lang w:eastAsia="ru-RU"/>
        </w:rPr>
        <w:tab/>
        <w:t>За 1 квартал 2013 года средняя заработанная плата в сфере общего образования Ульяновской области составила 15268,00 руб. К концу 2013 года планируемая средняя заработанная плата в сфере общего образования достигнет 16110,00 руб.</w:t>
      </w:r>
    </w:p>
    <w:p w:rsidR="00AC0360" w:rsidRPr="007308AA" w:rsidRDefault="00AC0360" w:rsidP="00AC0360">
      <w:pPr>
        <w:widowControl/>
        <w:suppressAutoHyphens w:val="0"/>
        <w:ind w:firstLine="708"/>
        <w:jc w:val="both"/>
        <w:rPr>
          <w:rFonts w:eastAsia="Times New Roman"/>
          <w:lang w:eastAsia="ru-RU"/>
        </w:rPr>
      </w:pPr>
      <w:r w:rsidRPr="007308AA">
        <w:rPr>
          <w:rFonts w:eastAsia="Times New Roman"/>
          <w:lang w:eastAsia="ru-RU"/>
        </w:rPr>
        <w:t>По итогам анализа за 1 квартал 2013 года  средняя заработанная плата педагогических работников в дошкольных учреждениях в МО «</w:t>
      </w:r>
      <w:proofErr w:type="spellStart"/>
      <w:r w:rsidRPr="007308AA">
        <w:rPr>
          <w:rFonts w:eastAsia="Times New Roman"/>
          <w:lang w:eastAsia="ru-RU"/>
        </w:rPr>
        <w:t>Чердаклинский</w:t>
      </w:r>
      <w:proofErr w:type="spellEnd"/>
      <w:r w:rsidRPr="007308AA">
        <w:rPr>
          <w:rFonts w:eastAsia="Times New Roman"/>
          <w:lang w:eastAsia="ru-RU"/>
        </w:rPr>
        <w:t xml:space="preserve"> район» составила 15503,00 руб.</w:t>
      </w:r>
    </w:p>
    <w:p w:rsidR="00AC0360" w:rsidRPr="007308AA" w:rsidRDefault="00AC0360" w:rsidP="00AC0360">
      <w:pPr>
        <w:widowControl/>
        <w:suppressAutoHyphens w:val="0"/>
        <w:ind w:firstLine="708"/>
        <w:jc w:val="both"/>
        <w:rPr>
          <w:rFonts w:eastAsia="Times New Roman"/>
          <w:lang w:eastAsia="ru-RU"/>
        </w:rPr>
      </w:pPr>
      <w:proofErr w:type="gramStart"/>
      <w:r w:rsidRPr="007308AA">
        <w:rPr>
          <w:rFonts w:eastAsia="Times New Roman"/>
          <w:lang w:eastAsia="ru-RU"/>
        </w:rPr>
        <w:t>Для достижения планируемого уровня заработной платы данной категории работников в 16 110,00 руб.  с 01.03.2013 года произведено повышение должностных окладов на 6 %., с 01.04.2013 года произведено  повышение должностных окладов на 2,2 %., с 01.09.2013 года планируется повышение должностных окладов педагогических работников в дошкольных учреждениях на 6,5 %. На реализацию данных мероприятий  необходимо финансирование из муниципального бюджета  в сумме 2 019,3 3 тыс</w:t>
      </w:r>
      <w:proofErr w:type="gramEnd"/>
      <w:r w:rsidRPr="007308AA">
        <w:rPr>
          <w:rFonts w:eastAsia="Times New Roman"/>
          <w:lang w:eastAsia="ru-RU"/>
        </w:rPr>
        <w:t xml:space="preserve">. </w:t>
      </w:r>
      <w:proofErr w:type="gramStart"/>
      <w:r w:rsidRPr="007308AA">
        <w:rPr>
          <w:rFonts w:eastAsia="Times New Roman"/>
          <w:lang w:eastAsia="ru-RU"/>
        </w:rPr>
        <w:t>руб., т.е. на повышение с 01.03.2013 – 1 109, 4 тыс. руб., с 01.04.2013 г. – 388,8</w:t>
      </w:r>
      <w:r w:rsidR="009C0837" w:rsidRPr="007308AA">
        <w:rPr>
          <w:rFonts w:eastAsia="Times New Roman"/>
          <w:lang w:eastAsia="ru-RU"/>
        </w:rPr>
        <w:t>  тыс.</w:t>
      </w:r>
      <w:r w:rsidRPr="007308AA">
        <w:rPr>
          <w:rFonts w:eastAsia="Times New Roman"/>
          <w:lang w:eastAsia="ru-RU"/>
        </w:rPr>
        <w:t xml:space="preserve"> руб., с 01.09.2013 г.</w:t>
      </w:r>
      <w:r w:rsidR="009C0837" w:rsidRPr="007308AA">
        <w:rPr>
          <w:rFonts w:eastAsia="Times New Roman"/>
          <w:lang w:eastAsia="ru-RU"/>
        </w:rPr>
        <w:t xml:space="preserve"> - </w:t>
      </w:r>
      <w:r w:rsidRPr="007308AA">
        <w:rPr>
          <w:rFonts w:eastAsia="Times New Roman"/>
          <w:lang w:eastAsia="ru-RU"/>
        </w:rPr>
        <w:t xml:space="preserve"> 521</w:t>
      </w:r>
      <w:r w:rsidR="009C0837" w:rsidRPr="007308AA">
        <w:rPr>
          <w:rFonts w:eastAsia="Times New Roman"/>
          <w:lang w:eastAsia="ru-RU"/>
        </w:rPr>
        <w:t>,1 тыс.</w:t>
      </w:r>
      <w:r w:rsidRPr="007308AA">
        <w:rPr>
          <w:rFonts w:eastAsia="Times New Roman"/>
          <w:lang w:eastAsia="ru-RU"/>
        </w:rPr>
        <w:t xml:space="preserve"> руб.</w:t>
      </w:r>
      <w:proofErr w:type="gramEnd"/>
    </w:p>
    <w:p w:rsidR="00AC0360" w:rsidRPr="007308AA" w:rsidRDefault="00AC0360" w:rsidP="00AC0360">
      <w:pPr>
        <w:widowControl/>
        <w:suppressAutoHyphens w:val="0"/>
        <w:ind w:firstLine="708"/>
        <w:jc w:val="both"/>
        <w:rPr>
          <w:rFonts w:eastAsia="Times New Roman"/>
          <w:lang w:eastAsia="ru-RU"/>
        </w:rPr>
      </w:pPr>
    </w:p>
    <w:p w:rsidR="00AC0360" w:rsidRPr="00371A5F" w:rsidRDefault="009C0837" w:rsidP="00BA4A73">
      <w:pPr>
        <w:spacing w:line="228" w:lineRule="auto"/>
        <w:ind w:right="-947"/>
        <w:jc w:val="center"/>
        <w:rPr>
          <w:b/>
          <w:color w:val="1D1B11" w:themeColor="background2" w:themeShade="1A"/>
          <w:u w:val="single"/>
        </w:rPr>
      </w:pPr>
      <w:r w:rsidRPr="00371A5F">
        <w:rPr>
          <w:b/>
          <w:color w:val="1D1B11" w:themeColor="background2" w:themeShade="1A"/>
          <w:u w:val="single"/>
        </w:rPr>
        <w:t>Культура</w:t>
      </w:r>
    </w:p>
    <w:p w:rsidR="00371A5F" w:rsidRPr="00371A5F" w:rsidRDefault="00371A5F" w:rsidP="00371A5F">
      <w:pPr>
        <w:widowControl/>
        <w:suppressAutoHyphens w:val="0"/>
        <w:ind w:left="140" w:right="140" w:firstLine="709"/>
        <w:jc w:val="both"/>
        <w:rPr>
          <w:rFonts w:eastAsia="Times New Roman"/>
          <w:color w:val="000000"/>
          <w:lang w:eastAsia="ar-SA"/>
        </w:rPr>
      </w:pPr>
      <w:r w:rsidRPr="00371A5F">
        <w:rPr>
          <w:rFonts w:eastAsia="Times New Roman"/>
          <w:color w:val="000000"/>
          <w:lang w:eastAsia="ar-SA"/>
        </w:rPr>
        <w:t xml:space="preserve">В  2012 году  учреждениями культуры </w:t>
      </w:r>
      <w:proofErr w:type="spellStart"/>
      <w:r w:rsidRPr="00371A5F">
        <w:rPr>
          <w:rFonts w:eastAsia="Times New Roman"/>
          <w:color w:val="000000"/>
          <w:lang w:eastAsia="ar-SA"/>
        </w:rPr>
        <w:t>Чердаклинского</w:t>
      </w:r>
      <w:proofErr w:type="spellEnd"/>
      <w:r w:rsidRPr="00371A5F">
        <w:rPr>
          <w:rFonts w:eastAsia="Times New Roman"/>
          <w:color w:val="000000"/>
          <w:lang w:eastAsia="ar-SA"/>
        </w:rPr>
        <w:t xml:space="preserve"> района проведено 3359 мероприятий, в которых приняло  участие 195530 человек, из них для детей до 14 лет –  1461 мероприятие.</w:t>
      </w:r>
    </w:p>
    <w:p w:rsidR="00371A5F" w:rsidRPr="00371A5F" w:rsidRDefault="00371A5F" w:rsidP="00371A5F">
      <w:pPr>
        <w:widowControl/>
        <w:suppressAutoHyphens w:val="0"/>
        <w:ind w:right="140" w:firstLine="708"/>
        <w:jc w:val="both"/>
        <w:rPr>
          <w:rFonts w:eastAsia="Times New Roman"/>
          <w:color w:val="000000"/>
          <w:lang w:eastAsia="ar-SA"/>
        </w:rPr>
      </w:pPr>
      <w:r w:rsidRPr="00371A5F">
        <w:rPr>
          <w:rFonts w:eastAsia="Times New Roman"/>
          <w:color w:val="000000"/>
          <w:lang w:eastAsia="ar-SA"/>
        </w:rPr>
        <w:t xml:space="preserve">14 октября 2012 года в </w:t>
      </w:r>
      <w:proofErr w:type="spellStart"/>
      <w:r w:rsidRPr="00371A5F">
        <w:rPr>
          <w:rFonts w:eastAsia="Times New Roman"/>
          <w:color w:val="000000"/>
          <w:lang w:eastAsia="ar-SA"/>
        </w:rPr>
        <w:t>р.п</w:t>
      </w:r>
      <w:proofErr w:type="spellEnd"/>
      <w:r w:rsidRPr="00371A5F">
        <w:rPr>
          <w:rFonts w:eastAsia="Times New Roman"/>
          <w:color w:val="000000"/>
          <w:lang w:eastAsia="ar-SA"/>
        </w:rPr>
        <w:t>. Чердаклы прошёл Второй районный фестиваль народной лирической песни «На привольной стороне». Первый Межрегиональный Фестиваль был проведен благодаря гранту Правительства Ульяновской области. Проект проведения фестиваля получил поддержку в рамках конкурса «Территория муниципального образования как партнёр города Ульяновска – культурной столицы».</w:t>
      </w:r>
    </w:p>
    <w:p w:rsidR="00371A5F" w:rsidRPr="00371A5F" w:rsidRDefault="00371A5F" w:rsidP="00371A5F">
      <w:pPr>
        <w:widowControl/>
        <w:suppressAutoHyphens w:val="0"/>
        <w:ind w:firstLine="708"/>
        <w:jc w:val="both"/>
        <w:rPr>
          <w:rFonts w:eastAsia="Times New Roman"/>
          <w:lang w:eastAsia="ar-SA"/>
        </w:rPr>
      </w:pPr>
      <w:proofErr w:type="gramStart"/>
      <w:r w:rsidRPr="00371A5F">
        <w:rPr>
          <w:rFonts w:eastAsia="Times New Roman"/>
          <w:lang w:eastAsia="ar-SA"/>
        </w:rPr>
        <w:t xml:space="preserve">Как  особо – значимые мероприятия в 2012 году были отмечены: 13 февраля – Форум матерей, 14 февраля в Районном Доме культуры прошла творческая встреча с </w:t>
      </w:r>
      <w:proofErr w:type="spellStart"/>
      <w:r w:rsidRPr="00371A5F">
        <w:rPr>
          <w:rFonts w:eastAsia="Times New Roman"/>
          <w:lang w:eastAsia="ar-SA"/>
        </w:rPr>
        <w:t>С.Говорухиным</w:t>
      </w:r>
      <w:proofErr w:type="spellEnd"/>
      <w:r w:rsidRPr="00371A5F">
        <w:rPr>
          <w:rFonts w:eastAsia="Times New Roman"/>
          <w:lang w:eastAsia="ar-SA"/>
        </w:rPr>
        <w:t xml:space="preserve"> и показ его нового фильма «В стиле джаз», 24 февраля прошёл областной конкурс народных талантов «Родом из народа», 22 апреля – юбилейный вечер студии «Фаэтон» -  «Лучшее за 20 лет», </w:t>
      </w:r>
      <w:proofErr w:type="gramEnd"/>
    </w:p>
    <w:p w:rsidR="00371A5F" w:rsidRPr="00371A5F" w:rsidRDefault="00371A5F" w:rsidP="00371A5F">
      <w:pPr>
        <w:widowControl/>
        <w:suppressAutoHyphens w:val="0"/>
        <w:jc w:val="both"/>
        <w:rPr>
          <w:rFonts w:eastAsia="Times New Roman"/>
          <w:lang w:eastAsia="ar-SA"/>
        </w:rPr>
      </w:pPr>
      <w:r w:rsidRPr="00371A5F">
        <w:rPr>
          <w:rFonts w:eastAsia="Times New Roman"/>
          <w:lang w:eastAsia="ar-SA"/>
        </w:rPr>
        <w:t xml:space="preserve">        </w:t>
      </w:r>
      <w:proofErr w:type="gramStart"/>
      <w:r w:rsidRPr="00371A5F">
        <w:rPr>
          <w:rFonts w:eastAsia="Times New Roman"/>
          <w:lang w:eastAsia="ar-SA"/>
        </w:rPr>
        <w:t xml:space="preserve">Шесть учреждений культуры </w:t>
      </w:r>
      <w:proofErr w:type="spellStart"/>
      <w:r w:rsidRPr="00371A5F">
        <w:rPr>
          <w:rFonts w:eastAsia="Times New Roman"/>
          <w:lang w:eastAsia="ar-SA"/>
        </w:rPr>
        <w:t>Чердаклинского</w:t>
      </w:r>
      <w:proofErr w:type="spellEnd"/>
      <w:r w:rsidRPr="00371A5F">
        <w:rPr>
          <w:rFonts w:eastAsia="Times New Roman"/>
          <w:lang w:eastAsia="ar-SA"/>
        </w:rPr>
        <w:t xml:space="preserve"> района  включены  в областную целевую программу «Культура Ульяновской области» на 2012-2016 годы, что подразумевает укрепление материально- технической базы учреждений культуры, модернизацию и техническое оснащение, сохранение и совершенствование деятельности учреждений культуры, создание модельных клубов (РДК, </w:t>
      </w:r>
      <w:proofErr w:type="spellStart"/>
      <w:r w:rsidRPr="00371A5F">
        <w:rPr>
          <w:rFonts w:eastAsia="Times New Roman"/>
          <w:lang w:eastAsia="ar-SA"/>
        </w:rPr>
        <w:t>Чердаклинская</w:t>
      </w:r>
      <w:proofErr w:type="spellEnd"/>
      <w:r w:rsidRPr="00371A5F">
        <w:rPr>
          <w:rFonts w:eastAsia="Times New Roman"/>
          <w:lang w:eastAsia="ar-SA"/>
        </w:rPr>
        <w:t xml:space="preserve"> Детская школа искусств, </w:t>
      </w:r>
      <w:proofErr w:type="spellStart"/>
      <w:r w:rsidRPr="00371A5F">
        <w:rPr>
          <w:rFonts w:eastAsia="Times New Roman"/>
          <w:lang w:eastAsia="ar-SA"/>
        </w:rPr>
        <w:t>Мирновский</w:t>
      </w:r>
      <w:proofErr w:type="spellEnd"/>
      <w:r w:rsidRPr="00371A5F">
        <w:rPr>
          <w:rFonts w:eastAsia="Times New Roman"/>
          <w:lang w:eastAsia="ar-SA"/>
        </w:rPr>
        <w:t xml:space="preserve"> СДК, </w:t>
      </w:r>
      <w:proofErr w:type="spellStart"/>
      <w:r w:rsidRPr="00371A5F">
        <w:rPr>
          <w:rFonts w:eastAsia="Times New Roman"/>
          <w:lang w:eastAsia="ar-SA"/>
        </w:rPr>
        <w:t>Крестовогородищенский</w:t>
      </w:r>
      <w:proofErr w:type="spellEnd"/>
      <w:r w:rsidRPr="00371A5F">
        <w:rPr>
          <w:rFonts w:eastAsia="Times New Roman"/>
          <w:lang w:eastAsia="ar-SA"/>
        </w:rPr>
        <w:t xml:space="preserve"> СДК, Октябрьский СДК, </w:t>
      </w:r>
      <w:proofErr w:type="spellStart"/>
      <w:r w:rsidRPr="00371A5F">
        <w:rPr>
          <w:rFonts w:eastAsia="Times New Roman"/>
          <w:lang w:eastAsia="ar-SA"/>
        </w:rPr>
        <w:t>Малаевский</w:t>
      </w:r>
      <w:proofErr w:type="spellEnd"/>
      <w:r w:rsidRPr="00371A5F">
        <w:rPr>
          <w:rFonts w:eastAsia="Times New Roman"/>
          <w:lang w:eastAsia="ar-SA"/>
        </w:rPr>
        <w:t xml:space="preserve"> СДК).  </w:t>
      </w:r>
      <w:proofErr w:type="gramEnd"/>
    </w:p>
    <w:p w:rsidR="00371A5F" w:rsidRPr="00371A5F" w:rsidRDefault="00371A5F" w:rsidP="00371A5F">
      <w:pPr>
        <w:widowControl/>
        <w:suppressAutoHyphens w:val="0"/>
        <w:jc w:val="both"/>
        <w:rPr>
          <w:rFonts w:eastAsia="Times New Roman"/>
          <w:lang w:eastAsia="ar-SA"/>
        </w:rPr>
      </w:pPr>
      <w:r w:rsidRPr="00371A5F">
        <w:rPr>
          <w:rFonts w:eastAsia="Times New Roman"/>
          <w:lang w:eastAsia="ar-SA"/>
        </w:rPr>
        <w:t xml:space="preserve">       </w:t>
      </w:r>
      <w:proofErr w:type="gramStart"/>
      <w:r w:rsidRPr="00371A5F">
        <w:rPr>
          <w:rFonts w:eastAsia="Times New Roman"/>
          <w:lang w:eastAsia="ar-SA"/>
        </w:rPr>
        <w:t xml:space="preserve">В 2012 году была разработана  районная целевая программа «Развитие культуры </w:t>
      </w:r>
      <w:proofErr w:type="spellStart"/>
      <w:r w:rsidRPr="00371A5F">
        <w:rPr>
          <w:rFonts w:eastAsia="Times New Roman"/>
          <w:lang w:eastAsia="ar-SA"/>
        </w:rPr>
        <w:t>Чердаклинского</w:t>
      </w:r>
      <w:proofErr w:type="spellEnd"/>
      <w:r w:rsidRPr="00371A5F">
        <w:rPr>
          <w:rFonts w:eastAsia="Times New Roman"/>
          <w:lang w:eastAsia="ar-SA"/>
        </w:rPr>
        <w:t xml:space="preserve"> района на 2012-2014гг», где предусмотрено </w:t>
      </w:r>
      <w:proofErr w:type="spellStart"/>
      <w:r w:rsidRPr="00371A5F">
        <w:rPr>
          <w:rFonts w:eastAsia="Times New Roman"/>
          <w:lang w:eastAsia="ar-SA"/>
        </w:rPr>
        <w:t>софинансирование</w:t>
      </w:r>
      <w:proofErr w:type="spellEnd"/>
      <w:r w:rsidRPr="00371A5F">
        <w:rPr>
          <w:rFonts w:eastAsia="Times New Roman"/>
          <w:lang w:eastAsia="ar-SA"/>
        </w:rPr>
        <w:t xml:space="preserve"> от районного бюджета и бюджета поселений </w:t>
      </w:r>
      <w:proofErr w:type="spellStart"/>
      <w:r w:rsidRPr="00371A5F">
        <w:rPr>
          <w:rFonts w:eastAsia="Times New Roman"/>
          <w:lang w:eastAsia="ar-SA"/>
        </w:rPr>
        <w:t>Чердаклинского</w:t>
      </w:r>
      <w:proofErr w:type="spellEnd"/>
      <w:r w:rsidRPr="00371A5F">
        <w:rPr>
          <w:rFonts w:eastAsia="Times New Roman"/>
          <w:lang w:eastAsia="ar-SA"/>
        </w:rPr>
        <w:t xml:space="preserve"> района в размере 4,4 млн. руб.  В рамках данной программы в 2012 году была установлена пожарная сигнализация и приобретено </w:t>
      </w:r>
      <w:proofErr w:type="spellStart"/>
      <w:r w:rsidRPr="00371A5F">
        <w:rPr>
          <w:rFonts w:eastAsia="Times New Roman"/>
          <w:lang w:eastAsia="ar-SA"/>
        </w:rPr>
        <w:t>звукотехническое</w:t>
      </w:r>
      <w:proofErr w:type="spellEnd"/>
      <w:r w:rsidRPr="00371A5F">
        <w:rPr>
          <w:rFonts w:eastAsia="Times New Roman"/>
          <w:lang w:eastAsia="ar-SA"/>
        </w:rPr>
        <w:t xml:space="preserve"> оборудование  в Поповский  Дом культуры, на сумму 200 тыс. рублей профинансирована разработка проектно-сметной документации  для ремонта</w:t>
      </w:r>
      <w:proofErr w:type="gramEnd"/>
      <w:r w:rsidRPr="00371A5F">
        <w:rPr>
          <w:rFonts w:eastAsia="Times New Roman"/>
          <w:lang w:eastAsia="ar-SA"/>
        </w:rPr>
        <w:t xml:space="preserve"> </w:t>
      </w:r>
      <w:proofErr w:type="spellStart"/>
      <w:r w:rsidRPr="00371A5F">
        <w:rPr>
          <w:rFonts w:eastAsia="Times New Roman"/>
          <w:lang w:eastAsia="ar-SA"/>
        </w:rPr>
        <w:t>Малаевского</w:t>
      </w:r>
      <w:proofErr w:type="spellEnd"/>
      <w:r w:rsidRPr="00371A5F">
        <w:rPr>
          <w:rFonts w:eastAsia="Times New Roman"/>
          <w:lang w:eastAsia="ar-SA"/>
        </w:rPr>
        <w:t xml:space="preserve"> и </w:t>
      </w:r>
      <w:proofErr w:type="gramStart"/>
      <w:r w:rsidRPr="00371A5F">
        <w:rPr>
          <w:rFonts w:eastAsia="Times New Roman"/>
          <w:lang w:eastAsia="ar-SA"/>
        </w:rPr>
        <w:t>Красноярского</w:t>
      </w:r>
      <w:proofErr w:type="gramEnd"/>
      <w:r w:rsidRPr="00371A5F">
        <w:rPr>
          <w:rFonts w:eastAsia="Times New Roman"/>
          <w:lang w:eastAsia="ar-SA"/>
        </w:rPr>
        <w:t xml:space="preserve"> Домов культуры.</w:t>
      </w:r>
    </w:p>
    <w:p w:rsidR="009C0837" w:rsidRPr="00371A5F" w:rsidRDefault="00371A5F" w:rsidP="00371A5F">
      <w:pPr>
        <w:widowControl/>
        <w:suppressAutoHyphens w:val="0"/>
        <w:jc w:val="both"/>
        <w:rPr>
          <w:rFonts w:eastAsia="Times New Roman"/>
          <w:lang w:eastAsia="ru-RU"/>
        </w:rPr>
      </w:pPr>
      <w:r w:rsidRPr="00371A5F">
        <w:rPr>
          <w:rFonts w:eastAsia="Times New Roman"/>
          <w:lang w:eastAsia="ar-SA"/>
        </w:rPr>
        <w:lastRenderedPageBreak/>
        <w:t xml:space="preserve">        В июне 2012 года в </w:t>
      </w:r>
      <w:proofErr w:type="spellStart"/>
      <w:r w:rsidRPr="00371A5F">
        <w:rPr>
          <w:rFonts w:eastAsia="Times New Roman"/>
          <w:lang w:eastAsia="ar-SA"/>
        </w:rPr>
        <w:t>Мирновском</w:t>
      </w:r>
      <w:proofErr w:type="spellEnd"/>
      <w:r w:rsidRPr="00371A5F">
        <w:rPr>
          <w:rFonts w:eastAsia="Times New Roman"/>
          <w:lang w:eastAsia="ar-SA"/>
        </w:rPr>
        <w:t xml:space="preserve"> СДК установлена пожарная сигнализация на сумму 100,0 тысяч рублей; в </w:t>
      </w:r>
      <w:proofErr w:type="spellStart"/>
      <w:r w:rsidRPr="00371A5F">
        <w:rPr>
          <w:rFonts w:eastAsia="Times New Roman"/>
          <w:lang w:eastAsia="ar-SA"/>
        </w:rPr>
        <w:t>Чердаклинской</w:t>
      </w:r>
      <w:proofErr w:type="spellEnd"/>
      <w:r w:rsidRPr="00371A5F">
        <w:rPr>
          <w:rFonts w:eastAsia="Times New Roman"/>
          <w:lang w:eastAsia="ar-SA"/>
        </w:rPr>
        <w:t xml:space="preserve"> Детской школе искусств  на 174,0 тыс. рублей заменены полностью полы в хореографическом зале, в Детской школе искусств № 2 </w:t>
      </w:r>
      <w:proofErr w:type="spellStart"/>
      <w:r w:rsidRPr="00371A5F">
        <w:rPr>
          <w:rFonts w:eastAsia="Times New Roman"/>
          <w:lang w:eastAsia="ar-SA"/>
        </w:rPr>
        <w:t>п</w:t>
      </w:r>
      <w:proofErr w:type="gramStart"/>
      <w:r w:rsidRPr="00371A5F">
        <w:rPr>
          <w:rFonts w:eastAsia="Times New Roman"/>
          <w:lang w:eastAsia="ar-SA"/>
        </w:rPr>
        <w:t>.О</w:t>
      </w:r>
      <w:proofErr w:type="gramEnd"/>
      <w:r w:rsidRPr="00371A5F">
        <w:rPr>
          <w:rFonts w:eastAsia="Times New Roman"/>
          <w:lang w:eastAsia="ar-SA"/>
        </w:rPr>
        <w:t>ктябрьский</w:t>
      </w:r>
      <w:proofErr w:type="spellEnd"/>
      <w:r w:rsidRPr="00371A5F">
        <w:rPr>
          <w:rFonts w:eastAsia="Times New Roman"/>
          <w:lang w:eastAsia="ar-SA"/>
        </w:rPr>
        <w:t xml:space="preserve"> установлены пластиковые окна на 50,0  тыс. рублей. В Районном Доме культуры в газовой котельной проведён ремонт вспомогательного оборудования на 27,0 тыс. рублей. В МО «Октябрьское сельское поселение» в 3 домах культуры установлены энергетические счётчики на сумму 15,0 тыс. рублей.</w:t>
      </w:r>
      <w:r w:rsidR="009C0837" w:rsidRPr="00371A5F">
        <w:rPr>
          <w:rFonts w:eastAsia="Times New Roman"/>
          <w:color w:val="000000"/>
          <w:spacing w:val="-4"/>
          <w:lang w:eastAsia="ru-RU"/>
        </w:rPr>
        <w:t xml:space="preserve"> </w:t>
      </w:r>
    </w:p>
    <w:p w:rsidR="009C0837" w:rsidRPr="007308AA" w:rsidRDefault="007D3034" w:rsidP="009C0837">
      <w:pPr>
        <w:widowControl/>
        <w:suppressAutoHyphens w:val="0"/>
        <w:jc w:val="both"/>
        <w:rPr>
          <w:rFonts w:eastAsia="Times New Roman"/>
          <w:lang w:eastAsia="ru-RU"/>
        </w:rPr>
      </w:pPr>
      <w:r w:rsidRPr="00371A5F">
        <w:rPr>
          <w:rFonts w:eastAsia="Times New Roman"/>
          <w:lang w:eastAsia="ru-RU"/>
        </w:rPr>
        <w:t xml:space="preserve">   </w:t>
      </w:r>
      <w:r w:rsidR="009C0837" w:rsidRPr="00371A5F">
        <w:rPr>
          <w:rFonts w:eastAsia="Times New Roman"/>
          <w:lang w:eastAsia="ru-RU"/>
        </w:rPr>
        <w:t xml:space="preserve">По итогам первого квартала 2013 года в рамках Плана мероприятий «дорожной карты» </w:t>
      </w:r>
      <w:r w:rsidR="009C0837" w:rsidRPr="00371A5F">
        <w:rPr>
          <w:rFonts w:eastAsia="Times New Roman"/>
          <w:bCs/>
          <w:lang w:eastAsia="ru-RU"/>
        </w:rPr>
        <w:t xml:space="preserve">увеличилась доля общедоступных библиотек, подключённых к сети «Интернет», в общем количестве библиотек в </w:t>
      </w:r>
      <w:proofErr w:type="spellStart"/>
      <w:r w:rsidR="009C0837" w:rsidRPr="00371A5F">
        <w:rPr>
          <w:rFonts w:eastAsia="Times New Roman"/>
          <w:bCs/>
          <w:lang w:eastAsia="ru-RU"/>
        </w:rPr>
        <w:t>Чердаклинском</w:t>
      </w:r>
      <w:proofErr w:type="spellEnd"/>
      <w:r w:rsidR="009C0837" w:rsidRPr="00371A5F">
        <w:rPr>
          <w:rFonts w:eastAsia="Times New Roman"/>
          <w:bCs/>
          <w:lang w:eastAsia="ru-RU"/>
        </w:rPr>
        <w:t xml:space="preserve"> районе на 5% </w:t>
      </w:r>
      <w:proofErr w:type="gramStart"/>
      <w:r w:rsidR="009C0837" w:rsidRPr="00371A5F">
        <w:rPr>
          <w:rFonts w:eastAsia="Times New Roman"/>
          <w:bCs/>
          <w:lang w:eastAsia="ru-RU"/>
        </w:rPr>
        <w:t>от</w:t>
      </w:r>
      <w:proofErr w:type="gramEnd"/>
      <w:r w:rsidR="009C0837" w:rsidRPr="00371A5F">
        <w:rPr>
          <w:rFonts w:eastAsia="Times New Roman"/>
          <w:bCs/>
          <w:lang w:eastAsia="ru-RU"/>
        </w:rPr>
        <w:t xml:space="preserve"> запланированных</w:t>
      </w:r>
      <w:r w:rsidR="009C0837" w:rsidRPr="007308AA">
        <w:rPr>
          <w:rFonts w:eastAsia="Times New Roman"/>
          <w:bCs/>
          <w:lang w:eastAsia="ru-RU"/>
        </w:rPr>
        <w:t xml:space="preserve"> 20%.</w:t>
      </w:r>
    </w:p>
    <w:p w:rsidR="009C0837" w:rsidRDefault="009C0837" w:rsidP="009C0837">
      <w:pPr>
        <w:widowControl/>
        <w:suppressAutoHyphens w:val="0"/>
        <w:jc w:val="both"/>
        <w:rPr>
          <w:rFonts w:eastAsia="Times New Roman"/>
          <w:lang w:eastAsia="ru-RU"/>
        </w:rPr>
      </w:pPr>
      <w:r w:rsidRPr="007308AA">
        <w:rPr>
          <w:rFonts w:eastAsia="Times New Roman"/>
          <w:lang w:eastAsia="ru-RU"/>
        </w:rPr>
        <w:t xml:space="preserve">       В настоящее время разрабатывается решение Совета депутатов муниципального образования «</w:t>
      </w:r>
      <w:proofErr w:type="spellStart"/>
      <w:r w:rsidRPr="007308AA">
        <w:rPr>
          <w:rFonts w:eastAsia="Times New Roman"/>
          <w:lang w:eastAsia="ru-RU"/>
        </w:rPr>
        <w:t>Чердаклинский</w:t>
      </w:r>
      <w:proofErr w:type="spellEnd"/>
      <w:r w:rsidRPr="007308AA">
        <w:rPr>
          <w:rFonts w:eastAsia="Times New Roman"/>
          <w:lang w:eastAsia="ru-RU"/>
        </w:rPr>
        <w:t xml:space="preserve"> район» о поэтапном  увеличении заработной платы работникам муниципальных учреждений культуры МО «</w:t>
      </w:r>
      <w:proofErr w:type="spellStart"/>
      <w:r w:rsidRPr="007308AA">
        <w:rPr>
          <w:rFonts w:eastAsia="Times New Roman"/>
          <w:lang w:eastAsia="ru-RU"/>
        </w:rPr>
        <w:t>Чердаклинский</w:t>
      </w:r>
      <w:proofErr w:type="spellEnd"/>
      <w:r w:rsidRPr="007308AA">
        <w:rPr>
          <w:rFonts w:eastAsia="Times New Roman"/>
          <w:lang w:eastAsia="ru-RU"/>
        </w:rPr>
        <w:t xml:space="preserve"> район» в 2013 году.</w:t>
      </w:r>
    </w:p>
    <w:p w:rsidR="00C406D5" w:rsidRPr="008C1DE2" w:rsidRDefault="00C406D5" w:rsidP="002B65A4">
      <w:pPr>
        <w:widowControl/>
        <w:suppressAutoHyphens w:val="0"/>
        <w:jc w:val="both"/>
        <w:rPr>
          <w:b/>
          <w:sz w:val="28"/>
          <w:szCs w:val="28"/>
        </w:rPr>
      </w:pPr>
      <w:r>
        <w:rPr>
          <w:rFonts w:eastAsia="Times New Roman"/>
          <w:lang w:eastAsia="ru-RU"/>
        </w:rPr>
        <w:t>Основные задачи в отрасли культуры на 2013 год:</w:t>
      </w:r>
    </w:p>
    <w:p w:rsidR="00C406D5" w:rsidRPr="002B65A4" w:rsidRDefault="002B65A4" w:rsidP="002B65A4">
      <w:pPr>
        <w:pStyle w:val="1"/>
        <w:spacing w:before="0" w:after="0" w:line="100" w:lineRule="atLeast"/>
        <w:ind w:firstLine="708"/>
        <w:jc w:val="both"/>
        <w:rPr>
          <w:szCs w:val="24"/>
        </w:rPr>
      </w:pPr>
      <w:r w:rsidRPr="002B65A4">
        <w:rPr>
          <w:szCs w:val="24"/>
        </w:rPr>
        <w:t>--</w:t>
      </w:r>
      <w:r w:rsidR="00C406D5" w:rsidRPr="002B65A4">
        <w:rPr>
          <w:szCs w:val="24"/>
        </w:rPr>
        <w:t xml:space="preserve">Проведение торжественных мероприятий к юбилею района и юбилею </w:t>
      </w:r>
      <w:proofErr w:type="spellStart"/>
      <w:r w:rsidR="00C406D5" w:rsidRPr="002B65A4">
        <w:rPr>
          <w:szCs w:val="24"/>
        </w:rPr>
        <w:t>р.п</w:t>
      </w:r>
      <w:proofErr w:type="gramStart"/>
      <w:r w:rsidR="00C406D5" w:rsidRPr="002B65A4">
        <w:rPr>
          <w:szCs w:val="24"/>
        </w:rPr>
        <w:t>.Ч</w:t>
      </w:r>
      <w:proofErr w:type="gramEnd"/>
      <w:r w:rsidR="00C406D5" w:rsidRPr="002B65A4">
        <w:rPr>
          <w:szCs w:val="24"/>
        </w:rPr>
        <w:t>ердаклы</w:t>
      </w:r>
      <w:proofErr w:type="spellEnd"/>
      <w:r w:rsidR="00C406D5" w:rsidRPr="002B65A4">
        <w:rPr>
          <w:szCs w:val="24"/>
        </w:rPr>
        <w:t>.</w:t>
      </w:r>
    </w:p>
    <w:p w:rsidR="00C406D5" w:rsidRPr="002B65A4" w:rsidRDefault="002B65A4" w:rsidP="002B65A4">
      <w:pPr>
        <w:pStyle w:val="1"/>
        <w:spacing w:before="0" w:after="0" w:line="100" w:lineRule="atLeast"/>
        <w:ind w:firstLine="708"/>
        <w:jc w:val="both"/>
        <w:rPr>
          <w:szCs w:val="24"/>
        </w:rPr>
      </w:pPr>
      <w:r w:rsidRPr="002B65A4">
        <w:rPr>
          <w:szCs w:val="24"/>
        </w:rPr>
        <w:t>--</w:t>
      </w:r>
      <w:r w:rsidR="00C406D5" w:rsidRPr="002B65A4">
        <w:rPr>
          <w:szCs w:val="24"/>
        </w:rPr>
        <w:t>Повышение заработной платы работникам культуры  и доведение её в 2013 году до 56,3% от средней заработной  платы по экономике в регионе.</w:t>
      </w:r>
    </w:p>
    <w:p w:rsidR="00C406D5" w:rsidRPr="002B65A4" w:rsidRDefault="002B65A4" w:rsidP="002B65A4">
      <w:pPr>
        <w:pStyle w:val="1"/>
        <w:spacing w:before="0" w:after="0" w:line="100" w:lineRule="atLeast"/>
        <w:ind w:firstLine="708"/>
        <w:jc w:val="both"/>
        <w:rPr>
          <w:szCs w:val="24"/>
        </w:rPr>
      </w:pPr>
      <w:r w:rsidRPr="002B65A4">
        <w:rPr>
          <w:szCs w:val="24"/>
        </w:rPr>
        <w:t>--</w:t>
      </w:r>
      <w:r w:rsidR="00C406D5" w:rsidRPr="002B65A4">
        <w:rPr>
          <w:szCs w:val="24"/>
        </w:rPr>
        <w:t>Включение в областную целевую программу «Культура Ульяновской области» мероприятий по капитальному  ремонту Красноярского сельского Дома культуры.</w:t>
      </w:r>
    </w:p>
    <w:p w:rsidR="00C406D5" w:rsidRPr="002B65A4" w:rsidRDefault="002B65A4" w:rsidP="002B65A4">
      <w:pPr>
        <w:pStyle w:val="1"/>
        <w:spacing w:before="0" w:after="0" w:line="100" w:lineRule="atLeast"/>
        <w:ind w:firstLine="708"/>
        <w:jc w:val="both"/>
        <w:rPr>
          <w:szCs w:val="24"/>
        </w:rPr>
      </w:pPr>
      <w:r w:rsidRPr="002B65A4">
        <w:rPr>
          <w:szCs w:val="24"/>
        </w:rPr>
        <w:t>--</w:t>
      </w:r>
      <w:r w:rsidR="00C406D5" w:rsidRPr="002B65A4">
        <w:rPr>
          <w:szCs w:val="24"/>
        </w:rPr>
        <w:t>Увеличение количества творческих объединений при учреждениях культуры, в том числе детских, с соответствующим увеличением  количества занимающихся в них, на 3%.</w:t>
      </w:r>
    </w:p>
    <w:p w:rsidR="007D3034" w:rsidRPr="007308AA" w:rsidRDefault="007D3034" w:rsidP="009C083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7D3034" w:rsidRPr="007308AA" w:rsidRDefault="007308AA" w:rsidP="007D3034">
      <w:pPr>
        <w:spacing w:line="228" w:lineRule="auto"/>
        <w:ind w:right="-947"/>
        <w:jc w:val="center"/>
        <w:rPr>
          <w:rFonts w:eastAsia="Times New Roman"/>
          <w:b/>
          <w:spacing w:val="-8"/>
          <w:u w:val="single"/>
          <w:lang w:eastAsia="ar-SA"/>
        </w:rPr>
      </w:pPr>
      <w:r>
        <w:rPr>
          <w:rFonts w:eastAsia="Times New Roman"/>
          <w:b/>
          <w:spacing w:val="-8"/>
          <w:u w:val="single"/>
          <w:lang w:eastAsia="ar-SA"/>
        </w:rPr>
        <w:t xml:space="preserve">3. </w:t>
      </w:r>
      <w:r w:rsidR="007D3034" w:rsidRPr="007308AA">
        <w:rPr>
          <w:rFonts w:eastAsia="Times New Roman"/>
          <w:b/>
          <w:spacing w:val="-8"/>
          <w:u w:val="single"/>
          <w:lang w:eastAsia="ar-SA"/>
        </w:rPr>
        <w:t xml:space="preserve">Указ Президента Российской Федерации от 07.05.2012 № 598 «О  совершенствовании </w:t>
      </w:r>
    </w:p>
    <w:p w:rsidR="007D3034" w:rsidRPr="007308AA" w:rsidRDefault="007D3034" w:rsidP="007D3034">
      <w:pPr>
        <w:spacing w:line="228" w:lineRule="auto"/>
        <w:ind w:right="-947"/>
        <w:jc w:val="center"/>
        <w:rPr>
          <w:rFonts w:eastAsia="Times New Roman"/>
          <w:b/>
          <w:spacing w:val="-8"/>
          <w:u w:val="single"/>
          <w:lang w:eastAsia="ar-SA"/>
        </w:rPr>
      </w:pPr>
      <w:r w:rsidRPr="007308AA">
        <w:rPr>
          <w:rFonts w:eastAsia="Times New Roman"/>
          <w:b/>
          <w:spacing w:val="-8"/>
          <w:u w:val="single"/>
          <w:lang w:eastAsia="ar-SA"/>
        </w:rPr>
        <w:t>государственной политики в сфере здравоохранения»</w:t>
      </w:r>
    </w:p>
    <w:p w:rsidR="009C0837" w:rsidRPr="007308AA" w:rsidRDefault="009C0837" w:rsidP="009C0837">
      <w:pPr>
        <w:widowControl/>
        <w:suppressAutoHyphens w:val="0"/>
        <w:rPr>
          <w:rFonts w:eastAsia="Times New Roman"/>
          <w:b/>
          <w:u w:val="single"/>
          <w:lang w:eastAsia="ru-RU"/>
        </w:rPr>
      </w:pPr>
    </w:p>
    <w:p w:rsidR="00C96581" w:rsidRPr="007308AA" w:rsidRDefault="00C96581" w:rsidP="00C96581">
      <w:pPr>
        <w:widowControl/>
        <w:suppressAutoHyphens w:val="0"/>
        <w:spacing w:after="200" w:line="276" w:lineRule="auto"/>
        <w:ind w:left="360"/>
        <w:contextualSpacing/>
        <w:jc w:val="both"/>
        <w:rPr>
          <w:rFonts w:eastAsiaTheme="minorHAnsi"/>
        </w:rPr>
      </w:pPr>
      <w:r w:rsidRPr="007308AA">
        <w:rPr>
          <w:rFonts w:eastAsiaTheme="minorHAnsi"/>
        </w:rPr>
        <w:t xml:space="preserve">      </w:t>
      </w:r>
      <w:r w:rsidR="00371A5F">
        <w:rPr>
          <w:rFonts w:eastAsiaTheme="minorHAnsi"/>
        </w:rPr>
        <w:t xml:space="preserve"> </w:t>
      </w:r>
      <w:r w:rsidRPr="007308AA">
        <w:rPr>
          <w:rFonts w:eastAsiaTheme="minorHAnsi"/>
        </w:rPr>
        <w:t>В целях реализации данного Указа президента РФ  создана  рабочая группа, которая  состоит из руководителей структурных подразделений ГУЗ «ЦРБ», возглавляет рабочую группу главный врач, сопредседатель – заместитель Главы администрации, курирующий социальное развитие. Периодичность заседаний 1 раз в месяц. Дорожная карта   по реализации  Указа  разработана.</w:t>
      </w:r>
    </w:p>
    <w:p w:rsidR="00C96581" w:rsidRPr="007308AA" w:rsidRDefault="00C96581" w:rsidP="00C96581">
      <w:pPr>
        <w:widowControl/>
        <w:suppressAutoHyphens w:val="0"/>
        <w:spacing w:after="200" w:line="276" w:lineRule="auto"/>
        <w:ind w:left="360"/>
        <w:contextualSpacing/>
        <w:jc w:val="both"/>
        <w:rPr>
          <w:rFonts w:eastAsiaTheme="minorHAnsi"/>
        </w:rPr>
      </w:pPr>
      <w:r w:rsidRPr="007308AA">
        <w:rPr>
          <w:rFonts w:eastAsiaTheme="minorHAnsi"/>
        </w:rPr>
        <w:t xml:space="preserve">    </w:t>
      </w:r>
      <w:r w:rsidR="00371A5F">
        <w:rPr>
          <w:rFonts w:eastAsiaTheme="minorHAnsi"/>
        </w:rPr>
        <w:t xml:space="preserve">    </w:t>
      </w:r>
      <w:r w:rsidRPr="007308AA">
        <w:rPr>
          <w:rFonts w:eastAsiaTheme="minorHAnsi"/>
        </w:rPr>
        <w:t>Взаимодействие  в рамках исполнения указа осуществляется через реализацию ФЦП «Модернизация отрасли здравоохранения», с ОМС</w:t>
      </w:r>
      <w:proofErr w:type="gramStart"/>
      <w:r w:rsidRPr="007308AA">
        <w:rPr>
          <w:rFonts w:eastAsiaTheme="minorHAnsi"/>
        </w:rPr>
        <w:t>У-</w:t>
      </w:r>
      <w:proofErr w:type="gramEnd"/>
      <w:r w:rsidRPr="007308AA">
        <w:rPr>
          <w:rFonts w:eastAsiaTheme="minorHAnsi"/>
        </w:rPr>
        <w:t xml:space="preserve"> через создание условий для организации медицинской помощи на местах ( в рамках полномочий по 171- ФЗ).</w:t>
      </w:r>
    </w:p>
    <w:p w:rsidR="00C96581" w:rsidRDefault="00C96581" w:rsidP="00C96581">
      <w:pPr>
        <w:widowControl/>
        <w:suppressAutoHyphens w:val="0"/>
        <w:spacing w:after="200" w:line="276" w:lineRule="auto"/>
        <w:ind w:left="360"/>
        <w:contextualSpacing/>
        <w:jc w:val="both"/>
        <w:rPr>
          <w:rFonts w:eastAsiaTheme="minorHAnsi"/>
        </w:rPr>
      </w:pPr>
      <w:r w:rsidRPr="007308AA">
        <w:rPr>
          <w:rFonts w:eastAsiaTheme="minorHAnsi"/>
        </w:rPr>
        <w:t xml:space="preserve"> Осуществляется еженедельный и ежемесячный анализ причин смертности.</w:t>
      </w:r>
    </w:p>
    <w:p w:rsidR="002B65A4" w:rsidRDefault="002B65A4" w:rsidP="00A42E43">
      <w:pPr>
        <w:tabs>
          <w:tab w:val="left" w:pos="567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eastAsia="Times New Roman"/>
          <w:lang w:eastAsia="ar-SA"/>
        </w:rPr>
      </w:pPr>
      <w:r w:rsidRPr="002B65A4">
        <w:rPr>
          <w:rFonts w:eastAsia="Times New Roman"/>
          <w:lang w:eastAsia="ar-SA"/>
        </w:rPr>
        <w:t xml:space="preserve">           </w:t>
      </w:r>
      <w:proofErr w:type="gramStart"/>
      <w:r w:rsidRPr="002B65A4">
        <w:rPr>
          <w:rFonts w:eastAsia="Times New Roman"/>
          <w:lang w:eastAsia="ar-SA"/>
        </w:rPr>
        <w:t>В муниципальном образовании «</w:t>
      </w:r>
      <w:proofErr w:type="spellStart"/>
      <w:r w:rsidRPr="002B65A4">
        <w:rPr>
          <w:rFonts w:eastAsia="Times New Roman"/>
          <w:lang w:eastAsia="ar-SA"/>
        </w:rPr>
        <w:t>Чердаклинский</w:t>
      </w:r>
      <w:proofErr w:type="spellEnd"/>
      <w:r w:rsidRPr="002B65A4">
        <w:rPr>
          <w:rFonts w:eastAsia="Times New Roman"/>
          <w:lang w:eastAsia="ar-SA"/>
        </w:rPr>
        <w:t xml:space="preserve"> район» показатель смертности в </w:t>
      </w:r>
      <w:r>
        <w:rPr>
          <w:rFonts w:eastAsia="Times New Roman"/>
          <w:lang w:eastAsia="ar-SA"/>
        </w:rPr>
        <w:t xml:space="preserve">           </w:t>
      </w:r>
      <w:r w:rsidRPr="002B65A4">
        <w:rPr>
          <w:rFonts w:eastAsia="Times New Roman"/>
          <w:lang w:eastAsia="ar-SA"/>
        </w:rPr>
        <w:t>2012 году  является наилучшим за представленные 6 лет (685 в 2007 и 552 в 2012).</w:t>
      </w:r>
      <w:proofErr w:type="gramEnd"/>
      <w:r w:rsidRPr="002B65A4">
        <w:rPr>
          <w:rFonts w:eastAsia="Times New Roman"/>
          <w:lang w:eastAsia="ar-SA"/>
        </w:rPr>
        <w:t xml:space="preserve">    Значительно сократилась убыль населения. </w:t>
      </w:r>
    </w:p>
    <w:p w:rsidR="002B65A4" w:rsidRPr="00A42E43" w:rsidRDefault="00A42E43" w:rsidP="00A42E43">
      <w:pPr>
        <w:autoSpaceDE w:val="0"/>
        <w:autoSpaceDN w:val="0"/>
        <w:adjustRightInd w:val="0"/>
        <w:ind w:left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</w:t>
      </w:r>
      <w:r w:rsidR="002B65A4" w:rsidRPr="00A42E43">
        <w:rPr>
          <w:rFonts w:eastAsia="Times New Roman"/>
          <w:lang w:eastAsia="ar-SA"/>
        </w:rPr>
        <w:t xml:space="preserve">  В 2012 году рождаемость превысила смертность в трех муниципальных образованиях –  в </w:t>
      </w:r>
      <w:proofErr w:type="spellStart"/>
      <w:r w:rsidR="002B65A4" w:rsidRPr="00A42E43">
        <w:rPr>
          <w:rFonts w:eastAsia="Times New Roman"/>
          <w:lang w:eastAsia="ar-SA"/>
        </w:rPr>
        <w:t>Чердаклинском</w:t>
      </w:r>
      <w:proofErr w:type="spellEnd"/>
      <w:r w:rsidR="002B65A4" w:rsidRPr="00A42E43">
        <w:rPr>
          <w:rFonts w:eastAsia="Times New Roman"/>
          <w:lang w:eastAsia="ar-SA"/>
        </w:rPr>
        <w:t xml:space="preserve"> городском поселении, Октябрьском и </w:t>
      </w:r>
      <w:proofErr w:type="spellStart"/>
      <w:r w:rsidR="002B65A4" w:rsidRPr="00A42E43">
        <w:rPr>
          <w:rFonts w:eastAsia="Times New Roman"/>
          <w:lang w:eastAsia="ar-SA"/>
        </w:rPr>
        <w:t>Богдашкинском</w:t>
      </w:r>
      <w:proofErr w:type="spellEnd"/>
      <w:r w:rsidR="002B65A4" w:rsidRPr="00A42E43">
        <w:rPr>
          <w:rFonts w:eastAsia="Times New Roman"/>
          <w:lang w:eastAsia="ar-SA"/>
        </w:rPr>
        <w:t xml:space="preserve"> сельских поселениях, а в 2011 году только в одном  </w:t>
      </w:r>
      <w:proofErr w:type="spellStart"/>
      <w:r w:rsidR="002B65A4" w:rsidRPr="00A42E43">
        <w:rPr>
          <w:rFonts w:eastAsia="Times New Roman"/>
          <w:lang w:eastAsia="ar-SA"/>
        </w:rPr>
        <w:t>Богдашкинском</w:t>
      </w:r>
      <w:proofErr w:type="spellEnd"/>
      <w:r w:rsidR="002B65A4" w:rsidRPr="00A42E43">
        <w:rPr>
          <w:rFonts w:eastAsia="Times New Roman"/>
          <w:lang w:eastAsia="ar-SA"/>
        </w:rPr>
        <w:t xml:space="preserve"> сельском поселении. Средняя продолжительность жизни в районе с 2008 года увеличилась с 65,6 лет до 67,3 лет. В 2012 году продолжительность жизни мужчин составила 63 года, женщин – 73 года. </w:t>
      </w:r>
    </w:p>
    <w:p w:rsidR="002B65A4" w:rsidRPr="002B65A4" w:rsidRDefault="002B65A4" w:rsidP="00A42E43">
      <w:pPr>
        <w:tabs>
          <w:tab w:val="left" w:pos="567"/>
        </w:tabs>
        <w:suppressAutoHyphens w:val="0"/>
        <w:autoSpaceDE w:val="0"/>
        <w:autoSpaceDN w:val="0"/>
        <w:adjustRightInd w:val="0"/>
        <w:ind w:left="284" w:firstLine="709"/>
        <w:jc w:val="both"/>
        <w:rPr>
          <w:rFonts w:eastAsia="Times New Roman"/>
          <w:lang w:eastAsia="ar-SA"/>
        </w:rPr>
      </w:pPr>
      <w:r w:rsidRPr="002B65A4">
        <w:rPr>
          <w:rFonts w:eastAsia="Times New Roman"/>
          <w:lang w:eastAsia="ar-SA"/>
        </w:rPr>
        <w:t xml:space="preserve">Основной возраст женщин, рожавших детей на протяжении пяти лет   -  от 21 до </w:t>
      </w:r>
      <w:r w:rsidR="00A42E43">
        <w:rPr>
          <w:rFonts w:eastAsia="Times New Roman"/>
          <w:lang w:eastAsia="ar-SA"/>
        </w:rPr>
        <w:t xml:space="preserve"> </w:t>
      </w:r>
      <w:r w:rsidRPr="002B65A4">
        <w:rPr>
          <w:rFonts w:eastAsia="Times New Roman"/>
          <w:lang w:eastAsia="ar-SA"/>
        </w:rPr>
        <w:t>30 лет. Количество рожавших женщин старше 31 года  увеличивается.</w:t>
      </w:r>
    </w:p>
    <w:p w:rsidR="002B65A4" w:rsidRPr="00A42E43" w:rsidRDefault="00A42E43" w:rsidP="00A42E43">
      <w:pPr>
        <w:tabs>
          <w:tab w:val="left" w:pos="567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lastRenderedPageBreak/>
        <w:t xml:space="preserve">              </w:t>
      </w:r>
      <w:r w:rsidR="002B65A4" w:rsidRPr="00A42E43">
        <w:rPr>
          <w:rFonts w:eastAsia="Times New Roman"/>
          <w:lang w:eastAsia="ar-SA"/>
        </w:rPr>
        <w:t xml:space="preserve">По данным ЗАГС, в </w:t>
      </w:r>
      <w:proofErr w:type="spellStart"/>
      <w:r w:rsidR="002B65A4" w:rsidRPr="00A42E43">
        <w:rPr>
          <w:rFonts w:eastAsia="Times New Roman"/>
          <w:lang w:eastAsia="ar-SA"/>
        </w:rPr>
        <w:t>Чердаклинском</w:t>
      </w:r>
      <w:proofErr w:type="spellEnd"/>
      <w:r w:rsidR="002B65A4" w:rsidRPr="00A42E43">
        <w:rPr>
          <w:rFonts w:eastAsia="Times New Roman"/>
          <w:lang w:eastAsia="ar-SA"/>
        </w:rPr>
        <w:t xml:space="preserve"> районе увеличивается число семей, в которых родились вторые, третьи и последующие дети. Так, в 2010 году вторые дети рождались в 23% семей,  по итогам 2012 года уже 38%.  Третьи и последующие дети рождались в 13% семей, а по итогам 2012 года 16% се</w:t>
      </w:r>
      <w:r>
        <w:rPr>
          <w:rFonts w:eastAsia="Times New Roman"/>
          <w:lang w:eastAsia="ar-SA"/>
        </w:rPr>
        <w:t>мей.</w:t>
      </w:r>
    </w:p>
    <w:p w:rsidR="002B65A4" w:rsidRPr="002B65A4" w:rsidRDefault="00A42E43" w:rsidP="002B65A4">
      <w:pPr>
        <w:tabs>
          <w:tab w:val="left" w:pos="567"/>
        </w:tabs>
        <w:suppressAutoHyphens w:val="0"/>
        <w:autoSpaceDE w:val="0"/>
        <w:autoSpaceDN w:val="0"/>
        <w:adjustRightInd w:val="0"/>
        <w:ind w:left="284" w:hanging="284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     В целях профилактики и сокращения смертности   в </w:t>
      </w:r>
      <w:proofErr w:type="spellStart"/>
      <w:r>
        <w:rPr>
          <w:rFonts w:eastAsia="Times New Roman"/>
          <w:lang w:eastAsia="ar-SA"/>
        </w:rPr>
        <w:t>Чердаклинском</w:t>
      </w:r>
      <w:proofErr w:type="spellEnd"/>
      <w:r>
        <w:rPr>
          <w:rFonts w:eastAsia="Times New Roman"/>
          <w:lang w:eastAsia="ar-SA"/>
        </w:rPr>
        <w:t xml:space="preserve"> районе   проводятся следующие мероприятия:</w:t>
      </w:r>
    </w:p>
    <w:p w:rsidR="00C96581" w:rsidRPr="007308AA" w:rsidRDefault="00A42E43" w:rsidP="000B57D5">
      <w:pPr>
        <w:widowControl/>
        <w:suppressAutoHyphens w:val="0"/>
        <w:spacing w:after="200"/>
        <w:ind w:left="360"/>
        <w:jc w:val="both"/>
        <w:rPr>
          <w:rFonts w:eastAsiaTheme="minorHAnsi"/>
        </w:rPr>
      </w:pPr>
      <w:r>
        <w:rPr>
          <w:rFonts w:eastAsiaTheme="minorHAnsi"/>
        </w:rPr>
        <w:t xml:space="preserve">     - </w:t>
      </w:r>
      <w:r w:rsidR="000B57D5" w:rsidRPr="007308AA">
        <w:rPr>
          <w:rFonts w:eastAsiaTheme="minorHAnsi"/>
        </w:rPr>
        <w:t>Мероприятия по профилактике</w:t>
      </w:r>
      <w:r w:rsidR="00C96581" w:rsidRPr="007308AA">
        <w:rPr>
          <w:rFonts w:eastAsiaTheme="minorHAnsi"/>
        </w:rPr>
        <w:t xml:space="preserve"> заболеваний  и формирование здорового образа жизни в</w:t>
      </w:r>
      <w:r w:rsidR="000B57D5" w:rsidRPr="007308AA">
        <w:rPr>
          <w:rFonts w:eastAsiaTheme="minorHAnsi"/>
        </w:rPr>
        <w:t xml:space="preserve"> </w:t>
      </w:r>
      <w:proofErr w:type="spellStart"/>
      <w:r w:rsidR="000B57D5" w:rsidRPr="007308AA">
        <w:rPr>
          <w:rFonts w:eastAsiaTheme="minorHAnsi"/>
        </w:rPr>
        <w:t>Чердаклинском</w:t>
      </w:r>
      <w:proofErr w:type="spellEnd"/>
      <w:r w:rsidR="000B57D5" w:rsidRPr="007308AA">
        <w:rPr>
          <w:rFonts w:eastAsiaTheme="minorHAnsi"/>
        </w:rPr>
        <w:t xml:space="preserve"> районе осуществляется </w:t>
      </w:r>
      <w:r w:rsidR="00C96581" w:rsidRPr="007308AA">
        <w:rPr>
          <w:rFonts w:eastAsiaTheme="minorHAnsi"/>
        </w:rPr>
        <w:t xml:space="preserve"> в рамках </w:t>
      </w:r>
      <w:r w:rsidR="000B57D5" w:rsidRPr="007308AA">
        <w:rPr>
          <w:rFonts w:eastAsiaTheme="minorHAnsi"/>
        </w:rPr>
        <w:t xml:space="preserve">реализации следующих </w:t>
      </w:r>
      <w:r w:rsidR="00C96581" w:rsidRPr="007308AA">
        <w:rPr>
          <w:rFonts w:eastAsiaTheme="minorHAnsi"/>
        </w:rPr>
        <w:t>районных целевых программ:</w:t>
      </w:r>
    </w:p>
    <w:p w:rsidR="00C96581" w:rsidRPr="007308AA" w:rsidRDefault="000B57D5" w:rsidP="000B57D5">
      <w:pPr>
        <w:widowControl/>
        <w:suppressAutoHyphens w:val="0"/>
        <w:spacing w:after="200"/>
        <w:ind w:left="142"/>
        <w:jc w:val="both"/>
        <w:rPr>
          <w:rFonts w:eastAsiaTheme="minorHAnsi"/>
        </w:rPr>
      </w:pPr>
      <w:r w:rsidRPr="007308AA">
        <w:rPr>
          <w:rFonts w:eastAsiaTheme="minorHAnsi"/>
        </w:rPr>
        <w:t xml:space="preserve"> </w:t>
      </w:r>
      <w:r w:rsidR="00A42E43">
        <w:rPr>
          <w:rFonts w:eastAsiaTheme="minorHAnsi"/>
        </w:rPr>
        <w:t xml:space="preserve">      </w:t>
      </w:r>
      <w:proofErr w:type="gramStart"/>
      <w:r w:rsidRPr="007308AA">
        <w:rPr>
          <w:rFonts w:eastAsiaTheme="minorHAnsi"/>
        </w:rPr>
        <w:t xml:space="preserve">- </w:t>
      </w:r>
      <w:r w:rsidR="00C96581" w:rsidRPr="007308AA">
        <w:rPr>
          <w:rFonts w:eastAsiaTheme="minorHAnsi"/>
        </w:rPr>
        <w:t>«</w:t>
      </w:r>
      <w:proofErr w:type="spellStart"/>
      <w:r w:rsidR="00C96581" w:rsidRPr="007308AA">
        <w:rPr>
          <w:rFonts w:eastAsiaTheme="minorHAnsi"/>
        </w:rPr>
        <w:t>Народосбережение</w:t>
      </w:r>
      <w:proofErr w:type="spellEnd"/>
      <w:r w:rsidR="00C96581" w:rsidRPr="007308AA">
        <w:rPr>
          <w:rFonts w:eastAsiaTheme="minorHAnsi"/>
        </w:rPr>
        <w:t xml:space="preserve"> и демографическое развитие муниципального образования «</w:t>
      </w:r>
      <w:proofErr w:type="spellStart"/>
      <w:r w:rsidR="00C96581" w:rsidRPr="007308AA">
        <w:rPr>
          <w:rFonts w:eastAsiaTheme="minorHAnsi"/>
        </w:rPr>
        <w:t>Чердаклинский</w:t>
      </w:r>
      <w:proofErr w:type="spellEnd"/>
      <w:r w:rsidR="00C96581" w:rsidRPr="007308AA">
        <w:rPr>
          <w:rFonts w:eastAsiaTheme="minorHAnsi"/>
        </w:rPr>
        <w:t xml:space="preserve"> район» на 2011-2013 годы», утверждённой  Решением Совета депутатов МО «</w:t>
      </w:r>
      <w:proofErr w:type="spellStart"/>
      <w:r w:rsidR="00C96581" w:rsidRPr="007308AA">
        <w:rPr>
          <w:rFonts w:eastAsiaTheme="minorHAnsi"/>
        </w:rPr>
        <w:t>Чердаклинский</w:t>
      </w:r>
      <w:proofErr w:type="spellEnd"/>
      <w:r w:rsidR="00C96581" w:rsidRPr="007308AA">
        <w:rPr>
          <w:rFonts w:eastAsiaTheme="minorHAnsi"/>
        </w:rPr>
        <w:t xml:space="preserve"> район» № 14 от 23.03.2011 года, и изменений к ней.</w:t>
      </w:r>
      <w:proofErr w:type="gramEnd"/>
    </w:p>
    <w:p w:rsidR="00C96581" w:rsidRPr="007308AA" w:rsidRDefault="000B57D5" w:rsidP="000B57D5">
      <w:pPr>
        <w:widowControl/>
        <w:suppressAutoHyphens w:val="0"/>
        <w:spacing w:after="200"/>
        <w:ind w:left="142"/>
        <w:jc w:val="both"/>
        <w:rPr>
          <w:rFonts w:eastAsiaTheme="minorHAnsi"/>
        </w:rPr>
      </w:pPr>
      <w:r w:rsidRPr="007308AA">
        <w:rPr>
          <w:rFonts w:eastAsiaTheme="minorHAnsi"/>
        </w:rPr>
        <w:t xml:space="preserve"> </w:t>
      </w:r>
      <w:r w:rsidR="00A42E43">
        <w:rPr>
          <w:rFonts w:eastAsiaTheme="minorHAnsi"/>
        </w:rPr>
        <w:t xml:space="preserve">      -</w:t>
      </w:r>
      <w:r w:rsidR="00C96581" w:rsidRPr="007308AA">
        <w:rPr>
          <w:rFonts w:eastAsiaTheme="minorHAnsi"/>
        </w:rPr>
        <w:t>Программа по снижению уровня алкоголизации населения МО «</w:t>
      </w:r>
      <w:proofErr w:type="spellStart"/>
      <w:r w:rsidR="00C96581" w:rsidRPr="007308AA">
        <w:rPr>
          <w:rFonts w:eastAsiaTheme="minorHAnsi"/>
        </w:rPr>
        <w:t>Чердаклинский</w:t>
      </w:r>
      <w:proofErr w:type="spellEnd"/>
      <w:r w:rsidR="00C96581" w:rsidRPr="007308AA">
        <w:rPr>
          <w:rFonts w:eastAsiaTheme="minorHAnsi"/>
        </w:rPr>
        <w:t xml:space="preserve"> район» на 2012-2013 годы, утверждена постановлением  администрации № 158 от 11.03.2012 года.</w:t>
      </w:r>
    </w:p>
    <w:p w:rsidR="00C96581" w:rsidRPr="007308AA" w:rsidRDefault="00A42E43" w:rsidP="000B57D5">
      <w:pPr>
        <w:widowControl/>
        <w:suppressAutoHyphens w:val="0"/>
        <w:spacing w:after="200"/>
        <w:ind w:left="142"/>
        <w:jc w:val="both"/>
        <w:rPr>
          <w:rFonts w:eastAsiaTheme="minorHAnsi"/>
        </w:rPr>
      </w:pPr>
      <w:r>
        <w:rPr>
          <w:rFonts w:eastAsiaTheme="minorHAnsi"/>
          <w:b/>
        </w:rPr>
        <w:t xml:space="preserve">     </w:t>
      </w:r>
      <w:r w:rsidR="000B57D5" w:rsidRPr="007308AA">
        <w:rPr>
          <w:rFonts w:eastAsiaTheme="minorHAnsi"/>
          <w:b/>
        </w:rPr>
        <w:t xml:space="preserve">  - </w:t>
      </w:r>
      <w:r w:rsidR="00C96581" w:rsidRPr="007308AA">
        <w:rPr>
          <w:rFonts w:eastAsiaTheme="minorHAnsi"/>
          <w:b/>
        </w:rPr>
        <w:t xml:space="preserve"> </w:t>
      </w:r>
      <w:r w:rsidR="00C96581" w:rsidRPr="007308AA">
        <w:rPr>
          <w:rFonts w:eastAsiaTheme="minorHAnsi"/>
        </w:rPr>
        <w:t>«Комплексные меры противодействия злоупотреблению наркотиками и их незаконному обороту на территории муниципального образования «</w:t>
      </w:r>
      <w:proofErr w:type="spellStart"/>
      <w:r w:rsidR="00C96581" w:rsidRPr="007308AA">
        <w:rPr>
          <w:rFonts w:eastAsiaTheme="minorHAnsi"/>
        </w:rPr>
        <w:t>Чердаклинский</w:t>
      </w:r>
      <w:proofErr w:type="spellEnd"/>
      <w:r w:rsidR="00C96581" w:rsidRPr="007308AA">
        <w:rPr>
          <w:rFonts w:eastAsiaTheme="minorHAnsi"/>
        </w:rPr>
        <w:t xml:space="preserve"> район» на 2013-2015 годы», утверждённой Постановление  администрации района № 1374 от 29.12.2012 года.</w:t>
      </w:r>
    </w:p>
    <w:p w:rsidR="00C96581" w:rsidRPr="007308AA" w:rsidRDefault="00C96581" w:rsidP="000B57D5">
      <w:pPr>
        <w:widowControl/>
        <w:suppressAutoHyphens w:val="0"/>
        <w:spacing w:after="200"/>
        <w:jc w:val="both"/>
        <w:rPr>
          <w:rFonts w:eastAsiaTheme="minorHAnsi"/>
          <w:spacing w:val="-10"/>
        </w:rPr>
      </w:pPr>
      <w:r w:rsidRPr="007308AA">
        <w:rPr>
          <w:rFonts w:eastAsiaTheme="minorHAnsi"/>
          <w:spacing w:val="-10"/>
        </w:rPr>
        <w:t>Реализуется целый комплекс межведомственных мероприятий, направленных на решение  указанной проблемы.</w:t>
      </w:r>
    </w:p>
    <w:p w:rsidR="00C96581" w:rsidRDefault="000B57D5" w:rsidP="000B57D5">
      <w:pPr>
        <w:widowControl/>
        <w:tabs>
          <w:tab w:val="left" w:pos="142"/>
        </w:tabs>
        <w:suppressAutoHyphens w:val="0"/>
        <w:spacing w:after="200"/>
        <w:ind w:firstLine="142"/>
        <w:jc w:val="both"/>
        <w:rPr>
          <w:rFonts w:eastAsiaTheme="minorHAnsi"/>
          <w:spacing w:val="-10"/>
        </w:rPr>
      </w:pPr>
      <w:r w:rsidRPr="007308AA">
        <w:rPr>
          <w:rFonts w:eastAsiaTheme="minorHAnsi"/>
          <w:spacing w:val="-10"/>
        </w:rPr>
        <w:t xml:space="preserve">    </w:t>
      </w:r>
      <w:r w:rsidR="00C96581" w:rsidRPr="007308AA">
        <w:rPr>
          <w:rFonts w:eastAsiaTheme="minorHAnsi"/>
          <w:spacing w:val="-10"/>
        </w:rPr>
        <w:t>Меры по привлечению медицинских работников  реализуются в рамках РЦП «Привлечение молодых специалистов в ЛПУ МО «</w:t>
      </w:r>
      <w:proofErr w:type="spellStart"/>
      <w:r w:rsidR="00C96581" w:rsidRPr="007308AA">
        <w:rPr>
          <w:rFonts w:eastAsiaTheme="minorHAnsi"/>
          <w:spacing w:val="-10"/>
        </w:rPr>
        <w:t>Чердаклинский</w:t>
      </w:r>
      <w:proofErr w:type="spellEnd"/>
      <w:r w:rsidR="00C96581" w:rsidRPr="007308AA">
        <w:rPr>
          <w:rFonts w:eastAsiaTheme="minorHAnsi"/>
          <w:spacing w:val="-10"/>
        </w:rPr>
        <w:t xml:space="preserve"> район» на 2011-2013 годы», в  2012 году на указанные цели израсходовано 250,0 тыс. рублей, в 1 квартале 2013 года - уже 208,0 тыс. рублей. Всего предусмотрено по программе 500,0 тыс. рублей. На основании указанной программы подъёмные в </w:t>
      </w:r>
      <w:proofErr w:type="spellStart"/>
      <w:r w:rsidR="00C96581" w:rsidRPr="007308AA">
        <w:rPr>
          <w:rFonts w:eastAsiaTheme="minorHAnsi"/>
          <w:spacing w:val="-10"/>
        </w:rPr>
        <w:t>Чердаклинском</w:t>
      </w:r>
      <w:proofErr w:type="spellEnd"/>
      <w:r w:rsidR="00C96581" w:rsidRPr="007308AA">
        <w:rPr>
          <w:rFonts w:eastAsiaTheme="minorHAnsi"/>
          <w:spacing w:val="-10"/>
        </w:rPr>
        <w:t xml:space="preserve"> районе назначаются даже фельдшерам </w:t>
      </w:r>
      <w:proofErr w:type="spellStart"/>
      <w:r w:rsidR="00C96581" w:rsidRPr="007308AA">
        <w:rPr>
          <w:rFonts w:eastAsiaTheme="minorHAnsi"/>
          <w:spacing w:val="-10"/>
        </w:rPr>
        <w:t>ФАПо</w:t>
      </w:r>
      <w:r w:rsidR="00A42E43">
        <w:rPr>
          <w:rFonts w:eastAsiaTheme="minorHAnsi"/>
          <w:spacing w:val="-10"/>
        </w:rPr>
        <w:t>в</w:t>
      </w:r>
      <w:proofErr w:type="spellEnd"/>
      <w:r w:rsidR="00A42E43">
        <w:rPr>
          <w:rFonts w:eastAsiaTheme="minorHAnsi"/>
          <w:spacing w:val="-10"/>
        </w:rPr>
        <w:t xml:space="preserve">.  </w:t>
      </w:r>
    </w:p>
    <w:p w:rsidR="00A42E43" w:rsidRDefault="00A42E43" w:rsidP="000B57D5">
      <w:pPr>
        <w:widowControl/>
        <w:tabs>
          <w:tab w:val="left" w:pos="142"/>
        </w:tabs>
        <w:suppressAutoHyphens w:val="0"/>
        <w:spacing w:after="200"/>
        <w:ind w:firstLine="142"/>
        <w:jc w:val="both"/>
        <w:rPr>
          <w:rFonts w:eastAsiaTheme="minorHAnsi"/>
          <w:spacing w:val="-10"/>
        </w:rPr>
      </w:pPr>
      <w:r>
        <w:rPr>
          <w:rFonts w:eastAsiaTheme="minorHAnsi"/>
          <w:spacing w:val="-10"/>
        </w:rPr>
        <w:t xml:space="preserve">   Осуществляются следующие меры поддержки  работников отрасли здравоохранения:</w:t>
      </w:r>
    </w:p>
    <w:p w:rsidR="00A42E43" w:rsidRDefault="00FC261F" w:rsidP="000B57D5">
      <w:pPr>
        <w:widowControl/>
        <w:tabs>
          <w:tab w:val="left" w:pos="142"/>
        </w:tabs>
        <w:suppressAutoHyphens w:val="0"/>
        <w:spacing w:after="200"/>
        <w:ind w:firstLine="142"/>
        <w:jc w:val="both"/>
        <w:rPr>
          <w:rFonts w:eastAsiaTheme="minorHAnsi"/>
        </w:rPr>
      </w:pPr>
      <w:r>
        <w:rPr>
          <w:rFonts w:eastAsiaTheme="minorHAnsi"/>
        </w:rPr>
        <w:t xml:space="preserve"> - выплата »подъемных» - единовременно в размере 20,0 тыс. рублей каждому медицинском у </w:t>
      </w:r>
      <w:proofErr w:type="gramStart"/>
      <w:r>
        <w:rPr>
          <w:rFonts w:eastAsiaTheme="minorHAnsi"/>
        </w:rPr>
        <w:t>работнику</w:t>
      </w:r>
      <w:proofErr w:type="gramEnd"/>
      <w:r>
        <w:rPr>
          <w:rFonts w:eastAsiaTheme="minorHAnsi"/>
        </w:rPr>
        <w:t xml:space="preserve"> закончившему обучение в имеющем  государственную аккредитацию образовательном учреждении высшего профессионального либо среднего профессионального образования;</w:t>
      </w:r>
    </w:p>
    <w:p w:rsidR="00FC261F" w:rsidRDefault="00FC261F" w:rsidP="000B57D5">
      <w:pPr>
        <w:widowControl/>
        <w:tabs>
          <w:tab w:val="left" w:pos="142"/>
        </w:tabs>
        <w:suppressAutoHyphens w:val="0"/>
        <w:spacing w:after="200"/>
        <w:ind w:firstLine="142"/>
        <w:jc w:val="both"/>
        <w:rPr>
          <w:rFonts w:eastAsiaTheme="minorHAnsi"/>
        </w:rPr>
      </w:pPr>
      <w:r>
        <w:rPr>
          <w:rFonts w:eastAsiaTheme="minorHAnsi"/>
        </w:rPr>
        <w:t xml:space="preserve">-  </w:t>
      </w:r>
      <w:r w:rsidR="00F17CA4">
        <w:rPr>
          <w:rFonts w:eastAsiaTheme="minorHAnsi"/>
        </w:rPr>
        <w:t xml:space="preserve">ежемесячная </w:t>
      </w:r>
      <w:r>
        <w:rPr>
          <w:rFonts w:eastAsiaTheme="minorHAnsi"/>
        </w:rPr>
        <w:t xml:space="preserve"> компенсация </w:t>
      </w:r>
      <w:r w:rsidR="00F17CA4">
        <w:rPr>
          <w:rFonts w:eastAsiaTheme="minorHAnsi"/>
        </w:rPr>
        <w:t xml:space="preserve"> на оплату жилищно-</w:t>
      </w:r>
      <w:r>
        <w:rPr>
          <w:rFonts w:eastAsiaTheme="minorHAnsi"/>
        </w:rPr>
        <w:t>коммунальных услуг; фармацевтическим и медицинским работникам</w:t>
      </w:r>
      <w:r w:rsidR="00F17CA4">
        <w:rPr>
          <w:rFonts w:eastAsiaTheme="minorHAnsi"/>
        </w:rPr>
        <w:t>, проработавшим   в сельской местности  на менее 10 лет и не пользующимися  другими мерами социальной поддержки;</w:t>
      </w:r>
    </w:p>
    <w:p w:rsidR="00F17CA4" w:rsidRPr="007308AA" w:rsidRDefault="00F17CA4" w:rsidP="000B57D5">
      <w:pPr>
        <w:widowControl/>
        <w:tabs>
          <w:tab w:val="left" w:pos="142"/>
        </w:tabs>
        <w:suppressAutoHyphens w:val="0"/>
        <w:spacing w:after="200"/>
        <w:ind w:firstLine="142"/>
        <w:jc w:val="both"/>
        <w:rPr>
          <w:rFonts w:eastAsiaTheme="minorHAnsi"/>
        </w:rPr>
      </w:pPr>
      <w:r>
        <w:rPr>
          <w:rFonts w:eastAsiaTheme="minorHAnsi"/>
        </w:rPr>
        <w:t xml:space="preserve">  -   денежная компенсация медицинским работникам  с высшим и средним медицинским образованием</w:t>
      </w:r>
      <w:proofErr w:type="gramStart"/>
      <w:r>
        <w:rPr>
          <w:rFonts w:eastAsiaTheme="minorHAnsi"/>
        </w:rPr>
        <w:t xml:space="preserve"> ,</w:t>
      </w:r>
      <w:proofErr w:type="gramEnd"/>
      <w:r>
        <w:rPr>
          <w:rFonts w:eastAsiaTheme="minorHAnsi"/>
        </w:rPr>
        <w:t xml:space="preserve"> у которых отсутствует жилье в данном населенном пункте.</w:t>
      </w:r>
    </w:p>
    <w:p w:rsidR="00C96581" w:rsidRPr="007308AA" w:rsidRDefault="00C96581" w:rsidP="009C0837">
      <w:pPr>
        <w:widowControl/>
        <w:suppressAutoHyphens w:val="0"/>
        <w:rPr>
          <w:rFonts w:eastAsia="Times New Roman"/>
          <w:b/>
          <w:u w:val="single"/>
          <w:lang w:eastAsia="ru-RU"/>
        </w:rPr>
      </w:pPr>
    </w:p>
    <w:p w:rsidR="00DF62BF" w:rsidRPr="007308AA" w:rsidRDefault="00DF62BF" w:rsidP="00DF62BF">
      <w:pPr>
        <w:spacing w:line="228" w:lineRule="auto"/>
        <w:ind w:right="-947"/>
        <w:rPr>
          <w:rFonts w:eastAsia="Times New Roman"/>
          <w:b/>
          <w:color w:val="1D1B11" w:themeColor="background2" w:themeShade="1A"/>
          <w:u w:val="single"/>
          <w:lang w:eastAsia="ar-SA"/>
        </w:rPr>
      </w:pPr>
    </w:p>
    <w:p w:rsidR="00DF62BF" w:rsidRPr="007308AA" w:rsidRDefault="007308AA" w:rsidP="000A41F9">
      <w:pPr>
        <w:spacing w:line="228" w:lineRule="auto"/>
        <w:ind w:right="-947"/>
        <w:jc w:val="center"/>
        <w:rPr>
          <w:rFonts w:eastAsia="Times New Roman"/>
          <w:b/>
          <w:spacing w:val="-8"/>
          <w:u w:val="single"/>
          <w:lang w:eastAsia="ar-SA"/>
        </w:rPr>
      </w:pPr>
      <w:r>
        <w:rPr>
          <w:rFonts w:eastAsia="Times New Roman"/>
          <w:b/>
          <w:spacing w:val="-8"/>
          <w:u w:val="single"/>
          <w:lang w:eastAsia="ar-SA"/>
        </w:rPr>
        <w:t xml:space="preserve">4. </w:t>
      </w:r>
      <w:r w:rsidR="00DF62BF" w:rsidRPr="007308AA">
        <w:rPr>
          <w:rFonts w:eastAsia="Times New Roman"/>
          <w:b/>
          <w:spacing w:val="-8"/>
          <w:u w:val="single"/>
          <w:lang w:eastAsia="ar-SA"/>
        </w:rPr>
        <w:t>Указ Президента Российской Федерации от 07.05.2012 № 599 «О мерах по реализации государственной политики</w:t>
      </w:r>
      <w:r w:rsidR="000A41F9" w:rsidRPr="007308AA">
        <w:rPr>
          <w:rFonts w:eastAsia="Times New Roman"/>
          <w:b/>
          <w:spacing w:val="-8"/>
          <w:u w:val="single"/>
          <w:lang w:eastAsia="ar-SA"/>
        </w:rPr>
        <w:t xml:space="preserve"> в области образования и науки»</w:t>
      </w:r>
    </w:p>
    <w:p w:rsidR="00844D04" w:rsidRPr="007308AA" w:rsidRDefault="00844D04" w:rsidP="000A41F9">
      <w:pPr>
        <w:spacing w:line="228" w:lineRule="auto"/>
        <w:ind w:right="-947"/>
        <w:jc w:val="center"/>
        <w:rPr>
          <w:rFonts w:eastAsia="Times New Roman"/>
          <w:b/>
          <w:spacing w:val="-8"/>
          <w:u w:val="single"/>
          <w:lang w:eastAsia="ar-SA"/>
        </w:rPr>
      </w:pPr>
    </w:p>
    <w:p w:rsidR="00844D04" w:rsidRPr="007308AA" w:rsidRDefault="00844D04" w:rsidP="00844D04">
      <w:pPr>
        <w:widowControl/>
        <w:suppressAutoHyphens w:val="0"/>
        <w:jc w:val="both"/>
        <w:rPr>
          <w:rFonts w:eastAsia="Times New Roman"/>
          <w:lang w:eastAsia="ar-SA"/>
        </w:rPr>
      </w:pPr>
      <w:r w:rsidRPr="007308AA">
        <w:rPr>
          <w:rFonts w:eastAsia="Times New Roman"/>
          <w:lang w:eastAsia="ar-SA"/>
        </w:rPr>
        <w:lastRenderedPageBreak/>
        <w:t xml:space="preserve">         В рамках реализации районной  целевой  Программы развития дошкольного образования в феврале  2012  года   открыт </w:t>
      </w:r>
      <w:proofErr w:type="spellStart"/>
      <w:r w:rsidRPr="007308AA">
        <w:rPr>
          <w:rFonts w:eastAsia="Times New Roman"/>
          <w:lang w:eastAsia="ar-SA"/>
        </w:rPr>
        <w:t>Чердаклинский</w:t>
      </w:r>
      <w:proofErr w:type="spellEnd"/>
      <w:r w:rsidRPr="007308AA">
        <w:rPr>
          <w:rFonts w:eastAsia="Times New Roman"/>
          <w:lang w:eastAsia="ar-SA"/>
        </w:rPr>
        <w:t xml:space="preserve"> детский сад №1 «Радуга» на 110 мест, проведено  доукомплектование  существующих групп  на 45 ме</w:t>
      </w:r>
      <w:proofErr w:type="gramStart"/>
      <w:r w:rsidRPr="007308AA">
        <w:rPr>
          <w:rFonts w:eastAsia="Times New Roman"/>
          <w:lang w:eastAsia="ar-SA"/>
        </w:rPr>
        <w:t>ст в св</w:t>
      </w:r>
      <w:proofErr w:type="gramEnd"/>
      <w:r w:rsidRPr="007308AA">
        <w:rPr>
          <w:rFonts w:eastAsia="Times New Roman"/>
          <w:lang w:eastAsia="ar-SA"/>
        </w:rPr>
        <w:t>язи с изменением действующего законодательства.</w:t>
      </w:r>
    </w:p>
    <w:p w:rsidR="000A41F9" w:rsidRPr="007308AA" w:rsidRDefault="00844D04" w:rsidP="00F17CA4">
      <w:pPr>
        <w:widowControl/>
        <w:suppressAutoHyphens w:val="0"/>
        <w:jc w:val="both"/>
        <w:rPr>
          <w:rFonts w:eastAsia="Times New Roman"/>
          <w:b/>
          <w:spacing w:val="-8"/>
          <w:lang w:eastAsia="ar-SA"/>
        </w:rPr>
      </w:pPr>
      <w:r w:rsidRPr="007308AA">
        <w:rPr>
          <w:rFonts w:eastAsia="Times New Roman"/>
          <w:lang w:eastAsia="ar-SA"/>
        </w:rPr>
        <w:t xml:space="preserve">        </w:t>
      </w:r>
      <w:proofErr w:type="gramStart"/>
      <w:r w:rsidRPr="007308AA">
        <w:rPr>
          <w:rFonts w:eastAsia="Times New Roman"/>
          <w:lang w:eastAsia="ar-SA"/>
        </w:rPr>
        <w:t>В 2013 году планируется открытие 2 дошкольных при МОУ Володарская СОШ в с. Красный Яр на 40 мест, дошкольной группы в Октябрьском детском саду на 20 мест, что позволит  увеличить охват детей дошкольными образовательными услугами и сократить долю детей, стоящих на учете  для определения в дошкольные образовательные  учреждения, с 20% в 2012 году до 15% в 2013 году.</w:t>
      </w:r>
      <w:proofErr w:type="gramEnd"/>
    </w:p>
    <w:p w:rsidR="00844D04" w:rsidRPr="007308AA" w:rsidRDefault="00F17CA4" w:rsidP="00F17CA4">
      <w:pPr>
        <w:widowControl/>
        <w:suppressAutoHyphens w:val="0"/>
        <w:rPr>
          <w:rFonts w:eastAsia="Times New Roman"/>
          <w:lang w:eastAsia="ru-RU"/>
        </w:rPr>
      </w:pPr>
      <w:r>
        <w:rPr>
          <w:rFonts w:eastAsia="Times New Roman"/>
          <w:spacing w:val="-8"/>
          <w:lang w:eastAsia="ar-SA"/>
        </w:rPr>
        <w:t xml:space="preserve">       </w:t>
      </w:r>
      <w:r w:rsidR="00844D04" w:rsidRPr="007308AA">
        <w:rPr>
          <w:rFonts w:eastAsia="Times New Roman"/>
          <w:spacing w:val="-8"/>
          <w:lang w:eastAsia="ar-SA"/>
        </w:rPr>
        <w:t>В рамках реализации данного указа   проведена инвентаризация сети муниципальных образовательных учреждений дополнительного образования</w:t>
      </w:r>
      <w:r w:rsidR="008A6305">
        <w:rPr>
          <w:rFonts w:eastAsia="Times New Roman"/>
          <w:spacing w:val="-8"/>
          <w:lang w:eastAsia="ar-SA"/>
        </w:rPr>
        <w:t xml:space="preserve"> детей.</w:t>
      </w:r>
    </w:p>
    <w:p w:rsidR="00844D04" w:rsidRDefault="008A6305" w:rsidP="00844D04">
      <w:pPr>
        <w:widowControl/>
        <w:suppressAutoHyphens w:val="0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Объекты образовательных учреждений дополнительного образования детей:</w:t>
      </w:r>
    </w:p>
    <w:p w:rsidR="008A6305" w:rsidRDefault="008A6305" w:rsidP="008A6305">
      <w:pPr>
        <w:widowControl/>
        <w:suppressAutoHyphens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-  здание спорткомплекса «Мир»- находится в оперативном управлении;</w:t>
      </w:r>
    </w:p>
    <w:p w:rsidR="008A6305" w:rsidRDefault="008A6305" w:rsidP="008A6305">
      <w:pPr>
        <w:widowControl/>
        <w:suppressAutoHyphens w:val="0"/>
        <w:autoSpaceDE w:val="0"/>
        <w:autoSpaceDN w:val="0"/>
        <w:adjustRightInd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- </w:t>
      </w:r>
      <w:r w:rsidRPr="007308AA">
        <w:rPr>
          <w:rFonts w:eastAsia="Times New Roman"/>
          <w:lang w:eastAsia="ru-RU"/>
        </w:rPr>
        <w:t xml:space="preserve">Здание </w:t>
      </w:r>
      <w:proofErr w:type="spellStart"/>
      <w:r w:rsidRPr="007308AA">
        <w:rPr>
          <w:rFonts w:eastAsia="Times New Roman"/>
          <w:lang w:eastAsia="ru-RU"/>
        </w:rPr>
        <w:t>ЦДОд</w:t>
      </w:r>
      <w:proofErr w:type="spellEnd"/>
      <w:r>
        <w:rPr>
          <w:rFonts w:eastAsia="Times New Roman"/>
          <w:lang w:eastAsia="ru-RU"/>
        </w:rPr>
        <w:t xml:space="preserve">   имеется свидетельство о государственной регистрации объекта;</w:t>
      </w:r>
    </w:p>
    <w:p w:rsidR="008A6305" w:rsidRPr="007308AA" w:rsidRDefault="008A6305" w:rsidP="008A6305">
      <w:pPr>
        <w:widowControl/>
        <w:suppressAutoHyphens w:val="0"/>
        <w:autoSpaceDE w:val="0"/>
        <w:autoSpaceDN w:val="0"/>
        <w:adjustRightInd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-  земельный участок под зданием </w:t>
      </w:r>
      <w:proofErr w:type="spellStart"/>
      <w:r>
        <w:rPr>
          <w:rFonts w:eastAsia="Times New Roman"/>
          <w:lang w:eastAsia="ru-RU"/>
        </w:rPr>
        <w:t>ЦДОд</w:t>
      </w:r>
      <w:proofErr w:type="spellEnd"/>
      <w:r>
        <w:rPr>
          <w:rFonts w:eastAsia="Times New Roman"/>
          <w:lang w:eastAsia="ru-RU"/>
        </w:rPr>
        <w:t xml:space="preserve">  - в стадии оформления.</w:t>
      </w:r>
    </w:p>
    <w:p w:rsidR="008A6305" w:rsidRPr="007308AA" w:rsidRDefault="008A6305" w:rsidP="008A6305">
      <w:pPr>
        <w:widowControl/>
        <w:shd w:val="clear" w:color="auto" w:fill="FFFFFF"/>
        <w:suppressAutoHyphens w:val="0"/>
        <w:autoSpaceDE w:val="0"/>
        <w:autoSpaceDN w:val="0"/>
        <w:adjustRightInd w:val="0"/>
        <w:rPr>
          <w:rFonts w:eastAsia="Times New Roman"/>
          <w:lang w:eastAsia="ru-RU"/>
        </w:rPr>
      </w:pPr>
    </w:p>
    <w:p w:rsidR="008A6305" w:rsidRDefault="008A6305" w:rsidP="008A6305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DF62BF" w:rsidRPr="007308AA" w:rsidRDefault="007308AA" w:rsidP="00DF62BF">
      <w:pPr>
        <w:autoSpaceDE w:val="0"/>
        <w:snapToGrid w:val="0"/>
        <w:spacing w:line="228" w:lineRule="auto"/>
        <w:jc w:val="center"/>
        <w:rPr>
          <w:rFonts w:eastAsia="Times New Roman"/>
          <w:b/>
          <w:spacing w:val="-4"/>
          <w:u w:val="single"/>
          <w:lang w:eastAsia="ar-SA"/>
        </w:rPr>
      </w:pPr>
      <w:r>
        <w:rPr>
          <w:rFonts w:eastAsia="Times New Roman"/>
          <w:b/>
          <w:spacing w:val="-4"/>
          <w:u w:val="single"/>
          <w:lang w:eastAsia="ar-SA"/>
        </w:rPr>
        <w:t>5.</w:t>
      </w:r>
      <w:r w:rsidR="00DF62BF" w:rsidRPr="007308AA">
        <w:rPr>
          <w:rFonts w:eastAsia="Times New Roman"/>
          <w:b/>
          <w:spacing w:val="-4"/>
          <w:u w:val="single"/>
          <w:lang w:eastAsia="ar-SA"/>
        </w:rPr>
        <w:t>Указ Президента Российской Федерации от 07.05.2012 № 600 «О мерах по обеспечению граждан Российской Федерации доступным и комфортным жильём и повышению качества жилищно-коммунальных услуг»</w:t>
      </w:r>
    </w:p>
    <w:p w:rsidR="0086309A" w:rsidRPr="007308AA" w:rsidRDefault="0086309A" w:rsidP="00DF62BF">
      <w:pPr>
        <w:autoSpaceDE w:val="0"/>
        <w:snapToGrid w:val="0"/>
        <w:spacing w:line="228" w:lineRule="auto"/>
        <w:jc w:val="center"/>
        <w:rPr>
          <w:rFonts w:eastAsia="Times New Roman"/>
          <w:b/>
          <w:spacing w:val="-4"/>
          <w:u w:val="single"/>
          <w:lang w:eastAsia="ar-SA"/>
        </w:rPr>
      </w:pPr>
    </w:p>
    <w:p w:rsidR="0086309A" w:rsidRPr="007308AA" w:rsidRDefault="007308AA" w:rsidP="007308AA">
      <w:pPr>
        <w:rPr>
          <w:rFonts w:eastAsia="Calibri"/>
          <w:b/>
        </w:rPr>
      </w:pPr>
      <w:r>
        <w:rPr>
          <w:color w:val="000000"/>
        </w:rPr>
        <w:t xml:space="preserve">      </w:t>
      </w:r>
      <w:r w:rsidR="0086309A" w:rsidRPr="007308AA">
        <w:rPr>
          <w:rFonts w:eastAsia="Calibri"/>
          <w:b/>
        </w:rPr>
        <w:t>Разработка проектно-сметной документации на строительство инженерных сетей и дорог к земельным участкам для многодетных семей.</w:t>
      </w:r>
    </w:p>
    <w:p w:rsidR="0086309A" w:rsidRPr="007308AA" w:rsidRDefault="0086309A" w:rsidP="0086309A">
      <w:pPr>
        <w:widowControl/>
        <w:suppressAutoHyphens w:val="0"/>
        <w:ind w:firstLine="709"/>
        <w:contextualSpacing/>
        <w:jc w:val="both"/>
        <w:rPr>
          <w:rFonts w:eastAsia="Calibri"/>
        </w:rPr>
      </w:pPr>
      <w:proofErr w:type="gramStart"/>
      <w:r w:rsidRPr="007308AA">
        <w:rPr>
          <w:rFonts w:eastAsia="Calibri"/>
        </w:rPr>
        <w:t xml:space="preserve">В восьми поселениях </w:t>
      </w:r>
      <w:proofErr w:type="spellStart"/>
      <w:r w:rsidRPr="007308AA">
        <w:rPr>
          <w:rFonts w:eastAsia="Calibri"/>
        </w:rPr>
        <w:t>Чердаклинского</w:t>
      </w:r>
      <w:proofErr w:type="spellEnd"/>
      <w:r w:rsidRPr="007308AA">
        <w:rPr>
          <w:rFonts w:eastAsia="Calibri"/>
        </w:rPr>
        <w:t xml:space="preserve"> района из десяти земельные участки, предоставляемые для многодетных семей, расположены в существующей застройки и имеют точки подключения сетей </w:t>
      </w:r>
      <w:proofErr w:type="spellStart"/>
      <w:r w:rsidRPr="007308AA">
        <w:rPr>
          <w:rFonts w:eastAsia="Calibri"/>
        </w:rPr>
        <w:t>газо</w:t>
      </w:r>
      <w:proofErr w:type="spellEnd"/>
      <w:r w:rsidRPr="007308AA">
        <w:rPr>
          <w:rFonts w:eastAsia="Calibri"/>
        </w:rPr>
        <w:t>, водо-, электроснабжения.</w:t>
      </w:r>
      <w:proofErr w:type="gramEnd"/>
    </w:p>
    <w:p w:rsidR="0086309A" w:rsidRPr="007308AA" w:rsidRDefault="0086309A" w:rsidP="0086309A">
      <w:pPr>
        <w:widowControl/>
        <w:suppressAutoHyphens w:val="0"/>
        <w:ind w:firstLine="709"/>
        <w:contextualSpacing/>
        <w:jc w:val="both"/>
        <w:rPr>
          <w:rFonts w:eastAsia="Calibri"/>
        </w:rPr>
      </w:pPr>
      <w:r w:rsidRPr="007308AA">
        <w:rPr>
          <w:rFonts w:eastAsia="Calibri"/>
        </w:rPr>
        <w:t xml:space="preserve">В двух поселениях определены территории для комплексной застройки: в п. </w:t>
      </w:r>
      <w:proofErr w:type="gramStart"/>
      <w:r w:rsidRPr="007308AA">
        <w:rPr>
          <w:rFonts w:eastAsia="Calibri"/>
        </w:rPr>
        <w:t>Мирный</w:t>
      </w:r>
      <w:proofErr w:type="gramEnd"/>
      <w:r w:rsidRPr="007308AA">
        <w:rPr>
          <w:rFonts w:eastAsia="Calibri"/>
        </w:rPr>
        <w:t xml:space="preserve"> МО «</w:t>
      </w:r>
      <w:proofErr w:type="spellStart"/>
      <w:r w:rsidRPr="007308AA">
        <w:rPr>
          <w:rFonts w:eastAsia="Calibri"/>
        </w:rPr>
        <w:t>Мирновское</w:t>
      </w:r>
      <w:proofErr w:type="spellEnd"/>
      <w:r w:rsidRPr="007308AA">
        <w:rPr>
          <w:rFonts w:eastAsia="Calibri"/>
        </w:rPr>
        <w:t xml:space="preserve"> </w:t>
      </w:r>
      <w:proofErr w:type="spellStart"/>
      <w:r w:rsidRPr="007308AA">
        <w:rPr>
          <w:rFonts w:eastAsia="Calibri"/>
        </w:rPr>
        <w:t>сельскоепоселение</w:t>
      </w:r>
      <w:proofErr w:type="spellEnd"/>
      <w:r w:rsidRPr="007308AA">
        <w:rPr>
          <w:rFonts w:eastAsia="Calibri"/>
        </w:rPr>
        <w:t xml:space="preserve">», в </w:t>
      </w:r>
      <w:proofErr w:type="spellStart"/>
      <w:r w:rsidRPr="007308AA">
        <w:rPr>
          <w:rFonts w:eastAsia="Calibri"/>
        </w:rPr>
        <w:t>р.п</w:t>
      </w:r>
      <w:proofErr w:type="spellEnd"/>
      <w:r w:rsidRPr="007308AA">
        <w:rPr>
          <w:rFonts w:eastAsia="Calibri"/>
        </w:rPr>
        <w:t>. Чердаклы МО «</w:t>
      </w:r>
      <w:proofErr w:type="spellStart"/>
      <w:r w:rsidRPr="007308AA">
        <w:rPr>
          <w:rFonts w:eastAsia="Calibri"/>
        </w:rPr>
        <w:t>Чердаклинское</w:t>
      </w:r>
      <w:proofErr w:type="spellEnd"/>
      <w:r w:rsidRPr="007308AA">
        <w:rPr>
          <w:rFonts w:eastAsia="Calibri"/>
        </w:rPr>
        <w:t xml:space="preserve"> городское поселение».</w:t>
      </w:r>
    </w:p>
    <w:p w:rsidR="0086309A" w:rsidRPr="007308AA" w:rsidRDefault="0086309A" w:rsidP="0086309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proofErr w:type="gramStart"/>
      <w:r w:rsidRPr="007308AA">
        <w:rPr>
          <w:rFonts w:eastAsia="Times New Roman"/>
          <w:lang w:eastAsia="ru-RU"/>
        </w:rPr>
        <w:t xml:space="preserve">В 2013 году будет подготовлена проектно-сметная документация для строительства инженерных сетей и дорог к земельным участкам, предоставляемым многодетным семьям, по ул. Солнечная п. Мирный, территории в границах ул. Красноармейская и ул. </w:t>
      </w:r>
      <w:proofErr w:type="spellStart"/>
      <w:r w:rsidRPr="007308AA">
        <w:rPr>
          <w:rFonts w:eastAsia="Times New Roman"/>
          <w:lang w:eastAsia="ru-RU"/>
        </w:rPr>
        <w:t>Камышинская</w:t>
      </w:r>
      <w:proofErr w:type="spellEnd"/>
      <w:r w:rsidRPr="007308AA">
        <w:rPr>
          <w:rFonts w:eastAsia="Times New Roman"/>
          <w:lang w:eastAsia="ru-RU"/>
        </w:rPr>
        <w:t xml:space="preserve"> </w:t>
      </w:r>
      <w:proofErr w:type="spellStart"/>
      <w:r w:rsidRPr="007308AA">
        <w:rPr>
          <w:rFonts w:eastAsia="Times New Roman"/>
          <w:lang w:eastAsia="ru-RU"/>
        </w:rPr>
        <w:t>р.п</w:t>
      </w:r>
      <w:proofErr w:type="spellEnd"/>
      <w:r w:rsidRPr="007308AA">
        <w:rPr>
          <w:rFonts w:eastAsia="Times New Roman"/>
          <w:lang w:eastAsia="ru-RU"/>
        </w:rPr>
        <w:t>.</w:t>
      </w:r>
      <w:proofErr w:type="gramEnd"/>
      <w:r w:rsidRPr="007308AA">
        <w:rPr>
          <w:rFonts w:eastAsia="Times New Roman"/>
          <w:lang w:eastAsia="ru-RU"/>
        </w:rPr>
        <w:t xml:space="preserve"> Чердаклы.</w:t>
      </w:r>
    </w:p>
    <w:p w:rsidR="0086309A" w:rsidRPr="007308AA" w:rsidRDefault="0086309A" w:rsidP="0086309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7308AA">
        <w:rPr>
          <w:rFonts w:eastAsia="Times New Roman"/>
          <w:lang w:eastAsia="ru-RU"/>
        </w:rPr>
        <w:t>В бюджетах поселений на данные цели предусмотрено 1167 тыс. руб., в том числе  667 тыс. руб. – в бюджете МО «</w:t>
      </w:r>
      <w:proofErr w:type="spellStart"/>
      <w:r w:rsidRPr="007308AA">
        <w:rPr>
          <w:rFonts w:eastAsia="Times New Roman"/>
          <w:lang w:eastAsia="ru-RU"/>
        </w:rPr>
        <w:t>Мирновское</w:t>
      </w:r>
      <w:proofErr w:type="spellEnd"/>
      <w:r w:rsidRPr="007308AA">
        <w:rPr>
          <w:rFonts w:eastAsia="Times New Roman"/>
          <w:lang w:eastAsia="ru-RU"/>
        </w:rPr>
        <w:t xml:space="preserve"> сельское поселение», 500 тыс. руб. – в бюджете МО «</w:t>
      </w:r>
      <w:proofErr w:type="spellStart"/>
      <w:r w:rsidRPr="007308AA">
        <w:rPr>
          <w:rFonts w:eastAsia="Times New Roman"/>
          <w:lang w:eastAsia="ru-RU"/>
        </w:rPr>
        <w:t>Чердаклинское</w:t>
      </w:r>
      <w:proofErr w:type="spellEnd"/>
      <w:r w:rsidRPr="007308AA">
        <w:rPr>
          <w:rFonts w:eastAsia="Times New Roman"/>
          <w:lang w:eastAsia="ru-RU"/>
        </w:rPr>
        <w:t xml:space="preserve"> городское поселение». </w:t>
      </w:r>
    </w:p>
    <w:p w:rsidR="0086309A" w:rsidRPr="007308AA" w:rsidRDefault="0086309A" w:rsidP="0086309A">
      <w:pPr>
        <w:widowControl/>
        <w:suppressAutoHyphens w:val="0"/>
        <w:contextualSpacing/>
        <w:jc w:val="center"/>
        <w:rPr>
          <w:rFonts w:eastAsia="Calibri"/>
          <w:b/>
        </w:rPr>
      </w:pPr>
    </w:p>
    <w:p w:rsidR="0086309A" w:rsidRPr="007308AA" w:rsidRDefault="0086309A" w:rsidP="0086309A">
      <w:pPr>
        <w:widowControl/>
        <w:suppressAutoHyphens w:val="0"/>
        <w:ind w:left="720"/>
        <w:contextualSpacing/>
        <w:jc w:val="center"/>
        <w:rPr>
          <w:rFonts w:eastAsia="Calibri"/>
          <w:b/>
        </w:rPr>
      </w:pPr>
      <w:r w:rsidRPr="007308AA">
        <w:rPr>
          <w:rFonts w:eastAsia="Calibri"/>
          <w:b/>
        </w:rPr>
        <w:t>План мероприятий обеспечения доступным и комфортным жильём граждан Российской Федерации.</w:t>
      </w:r>
    </w:p>
    <w:p w:rsidR="0086309A" w:rsidRPr="007308AA" w:rsidRDefault="0086309A" w:rsidP="0086309A">
      <w:pPr>
        <w:widowControl/>
        <w:suppressAutoHyphens w:val="0"/>
        <w:jc w:val="center"/>
        <w:rPr>
          <w:rFonts w:eastAsia="Calibri"/>
          <w:b/>
        </w:rPr>
      </w:pPr>
    </w:p>
    <w:p w:rsidR="0086309A" w:rsidRPr="007308AA" w:rsidRDefault="0086309A" w:rsidP="0086309A">
      <w:pPr>
        <w:widowControl/>
        <w:suppressAutoHyphens w:val="0"/>
        <w:ind w:firstLine="709"/>
        <w:jc w:val="both"/>
        <w:rPr>
          <w:rFonts w:eastAsia="Calibri"/>
        </w:rPr>
      </w:pPr>
      <w:r w:rsidRPr="007308AA">
        <w:rPr>
          <w:rFonts w:eastAsia="Calibri"/>
        </w:rPr>
        <w:t xml:space="preserve">Основным показателем эффективной реализации приоритетного национального проекта «Доступное и комфортное жилье – граждан России» является ввод жилья в эксплантацию. В 2013 году план ввода жилья составляет 20,7 тыс. </w:t>
      </w:r>
      <w:proofErr w:type="spellStart"/>
      <w:r w:rsidRPr="007308AA">
        <w:rPr>
          <w:rFonts w:eastAsia="Calibri"/>
        </w:rPr>
        <w:t>кв.м</w:t>
      </w:r>
      <w:proofErr w:type="spellEnd"/>
      <w:r w:rsidRPr="007308AA">
        <w:rPr>
          <w:rFonts w:eastAsia="Calibri"/>
        </w:rPr>
        <w:t xml:space="preserve">. За 4 месяца текущего года введено 5,94 тыс. </w:t>
      </w:r>
      <w:proofErr w:type="spellStart"/>
      <w:r w:rsidRPr="007308AA">
        <w:rPr>
          <w:rFonts w:eastAsia="Calibri"/>
        </w:rPr>
        <w:t>кв.м</w:t>
      </w:r>
      <w:proofErr w:type="spellEnd"/>
      <w:r w:rsidRPr="007308AA">
        <w:rPr>
          <w:rFonts w:eastAsia="Calibri"/>
        </w:rPr>
        <w:t>., что составляет 121 % к плану периода.</w:t>
      </w:r>
    </w:p>
    <w:p w:rsidR="0086309A" w:rsidRPr="007308AA" w:rsidRDefault="0086309A" w:rsidP="0086309A">
      <w:pPr>
        <w:widowControl/>
        <w:suppressAutoHyphens w:val="0"/>
        <w:ind w:firstLine="709"/>
        <w:jc w:val="both"/>
        <w:rPr>
          <w:rFonts w:eastAsia="Calibri"/>
          <w:i/>
        </w:rPr>
      </w:pPr>
      <w:r w:rsidRPr="007308AA">
        <w:rPr>
          <w:rFonts w:eastAsia="Calibri"/>
        </w:rPr>
        <w:t xml:space="preserve">Механизмом реализации приоритетного национального проекта «Доступное и комфортное жилье – граждан России» является федеральная целевая программа «Жилище». </w:t>
      </w:r>
    </w:p>
    <w:p w:rsidR="0086309A" w:rsidRPr="007308AA" w:rsidRDefault="0086309A" w:rsidP="0086309A">
      <w:pPr>
        <w:widowControl/>
        <w:suppressAutoHyphens w:val="0"/>
        <w:ind w:firstLine="720"/>
        <w:contextualSpacing/>
        <w:jc w:val="both"/>
        <w:rPr>
          <w:rFonts w:eastAsia="Calibri"/>
        </w:rPr>
      </w:pPr>
      <w:r w:rsidRPr="007308AA">
        <w:rPr>
          <w:rFonts w:eastAsia="Calibri"/>
        </w:rPr>
        <w:t>Подпрограмма «Обеспечение жильем молодых семей» направлена на обеспечение жильем молодых семей. В списках участников подпрограммы по МО «</w:t>
      </w:r>
      <w:proofErr w:type="spellStart"/>
      <w:r w:rsidRPr="007308AA">
        <w:rPr>
          <w:rFonts w:eastAsia="Calibri"/>
        </w:rPr>
        <w:t>Чердаклинской</w:t>
      </w:r>
      <w:proofErr w:type="spellEnd"/>
      <w:r w:rsidRPr="007308AA">
        <w:rPr>
          <w:rFonts w:eastAsia="Calibri"/>
        </w:rPr>
        <w:t xml:space="preserve"> район» значатся 5 молодых семей, из них 4 семьи являются претендентами на получение субсидии в текущем году. В бюджете МО </w:t>
      </w:r>
      <w:r w:rsidRPr="007308AA">
        <w:rPr>
          <w:rFonts w:eastAsia="Calibri"/>
        </w:rPr>
        <w:lastRenderedPageBreak/>
        <w:t>«</w:t>
      </w:r>
      <w:proofErr w:type="spellStart"/>
      <w:r w:rsidRPr="007308AA">
        <w:rPr>
          <w:rFonts w:eastAsia="Calibri"/>
        </w:rPr>
        <w:t>Чердаклинский</w:t>
      </w:r>
      <w:proofErr w:type="spellEnd"/>
      <w:r w:rsidRPr="007308AA">
        <w:rPr>
          <w:rFonts w:eastAsia="Calibri"/>
        </w:rPr>
        <w:t xml:space="preserve"> район» на </w:t>
      </w:r>
      <w:proofErr w:type="spellStart"/>
      <w:r w:rsidRPr="007308AA">
        <w:rPr>
          <w:rFonts w:eastAsia="Calibri"/>
        </w:rPr>
        <w:t>софинансирование</w:t>
      </w:r>
      <w:proofErr w:type="spellEnd"/>
      <w:r w:rsidRPr="007308AA">
        <w:rPr>
          <w:rFonts w:eastAsia="Calibri"/>
        </w:rPr>
        <w:t xml:space="preserve"> мероприятий по предоставлению субсидий на улучшение жилищных условий заложено 400 тыс. руб.</w:t>
      </w:r>
    </w:p>
    <w:p w:rsidR="0086309A" w:rsidRPr="007308AA" w:rsidRDefault="0086309A" w:rsidP="0086309A">
      <w:pPr>
        <w:widowControl/>
        <w:suppressAutoHyphens w:val="0"/>
        <w:ind w:firstLine="708"/>
        <w:contextualSpacing/>
        <w:jc w:val="both"/>
        <w:rPr>
          <w:rFonts w:eastAsia="Calibri"/>
        </w:rPr>
      </w:pPr>
      <w:r w:rsidRPr="007308AA">
        <w:rPr>
          <w:rFonts w:eastAsia="Calibri"/>
        </w:rPr>
        <w:t xml:space="preserve"> Участниками подпрограммы «Выполнение государственных обязательств по обеспечению жильём категорий граждан, установленных федеральным законодательством» по МО «</w:t>
      </w:r>
      <w:proofErr w:type="spellStart"/>
      <w:r w:rsidRPr="007308AA">
        <w:rPr>
          <w:rFonts w:eastAsia="Calibri"/>
        </w:rPr>
        <w:t>Чердаклинской</w:t>
      </w:r>
      <w:proofErr w:type="spellEnd"/>
      <w:r w:rsidRPr="007308AA">
        <w:rPr>
          <w:rFonts w:eastAsia="Calibri"/>
        </w:rPr>
        <w:t xml:space="preserve"> район» являются 2 семьи по категории «Вынужденные переселенцы».  </w:t>
      </w:r>
    </w:p>
    <w:p w:rsidR="0086309A" w:rsidRPr="007308AA" w:rsidRDefault="0086309A" w:rsidP="0086309A">
      <w:pPr>
        <w:widowControl/>
        <w:suppressAutoHyphens w:val="0"/>
        <w:ind w:left="708"/>
        <w:jc w:val="both"/>
        <w:rPr>
          <w:rFonts w:eastAsia="Calibri"/>
        </w:rPr>
      </w:pPr>
    </w:p>
    <w:p w:rsidR="0086309A" w:rsidRPr="007308AA" w:rsidRDefault="0086309A" w:rsidP="0086309A">
      <w:pPr>
        <w:widowControl/>
        <w:suppressAutoHyphens w:val="0"/>
        <w:contextualSpacing/>
        <w:jc w:val="center"/>
        <w:rPr>
          <w:rFonts w:eastAsia="Calibri"/>
          <w:b/>
        </w:rPr>
      </w:pPr>
      <w:r w:rsidRPr="007308AA">
        <w:rPr>
          <w:rFonts w:eastAsia="Calibri"/>
          <w:b/>
        </w:rPr>
        <w:t>Анализ и предложения по установлению минимально допустимого перечня административных процедур в сфере жилищного строительства</w:t>
      </w:r>
    </w:p>
    <w:p w:rsidR="0086309A" w:rsidRPr="007308AA" w:rsidRDefault="0086309A" w:rsidP="0086309A">
      <w:pPr>
        <w:widowControl/>
        <w:suppressAutoHyphens w:val="0"/>
        <w:ind w:left="708"/>
        <w:jc w:val="both"/>
        <w:rPr>
          <w:rFonts w:eastAsia="Calibri"/>
        </w:rPr>
      </w:pPr>
    </w:p>
    <w:p w:rsidR="0086309A" w:rsidRPr="007308AA" w:rsidRDefault="0086309A" w:rsidP="0086309A">
      <w:pPr>
        <w:widowControl/>
        <w:suppressAutoHyphens w:val="0"/>
        <w:ind w:firstLine="709"/>
        <w:jc w:val="both"/>
        <w:rPr>
          <w:rFonts w:eastAsia="Calibri"/>
        </w:rPr>
      </w:pPr>
      <w:r w:rsidRPr="007308AA">
        <w:rPr>
          <w:rFonts w:eastAsia="Calibri"/>
        </w:rPr>
        <w:t xml:space="preserve">Во всех муниципальных образованиях </w:t>
      </w:r>
      <w:proofErr w:type="spellStart"/>
      <w:r w:rsidRPr="007308AA">
        <w:rPr>
          <w:rFonts w:eastAsia="Calibri"/>
        </w:rPr>
        <w:t>Чердаклинского</w:t>
      </w:r>
      <w:proofErr w:type="spellEnd"/>
      <w:r w:rsidRPr="007308AA">
        <w:rPr>
          <w:rFonts w:eastAsia="Calibri"/>
        </w:rPr>
        <w:t xml:space="preserve"> района утверждены административные регламенты по выдаче разрешений на строительство, разрешений на ввод объекта в эксплуатацию, которые определяют порядок реализации мероприятий в сфере строительства на территории поселений, и перечень необходимой документации для осуществления строительства и ввода объекта в эксплуатацию. </w:t>
      </w:r>
    </w:p>
    <w:p w:rsidR="0086309A" w:rsidRPr="007308AA" w:rsidRDefault="0086309A" w:rsidP="0086309A">
      <w:pPr>
        <w:widowControl/>
        <w:suppressAutoHyphens w:val="0"/>
        <w:ind w:firstLine="709"/>
        <w:jc w:val="both"/>
        <w:rPr>
          <w:rFonts w:eastAsia="Calibri"/>
        </w:rPr>
      </w:pPr>
      <w:r w:rsidRPr="007308AA">
        <w:rPr>
          <w:rFonts w:eastAsia="Calibri"/>
        </w:rPr>
        <w:t xml:space="preserve">В рамках реализации административных процедур в сфере жилищного строительства в муниципальных образованиях </w:t>
      </w:r>
      <w:proofErr w:type="spellStart"/>
      <w:r w:rsidRPr="007308AA">
        <w:rPr>
          <w:rFonts w:eastAsia="Calibri"/>
        </w:rPr>
        <w:t>Чердаклинского</w:t>
      </w:r>
      <w:proofErr w:type="spellEnd"/>
      <w:r w:rsidRPr="007308AA">
        <w:rPr>
          <w:rFonts w:eastAsia="Calibri"/>
        </w:rPr>
        <w:t xml:space="preserve"> района действует механизм взаимодействия между администрациями поселений и  организациями коммунального комплекса, электросетевыми и газоснабжающими компаниями.</w:t>
      </w:r>
    </w:p>
    <w:p w:rsidR="0086309A" w:rsidRPr="007308AA" w:rsidRDefault="0086309A" w:rsidP="0086309A">
      <w:pPr>
        <w:widowControl/>
        <w:suppressAutoHyphens w:val="0"/>
        <w:jc w:val="both"/>
        <w:rPr>
          <w:rFonts w:eastAsia="Calibri"/>
        </w:rPr>
      </w:pPr>
    </w:p>
    <w:p w:rsidR="0086309A" w:rsidRPr="007308AA" w:rsidRDefault="0086309A" w:rsidP="0086309A">
      <w:pPr>
        <w:widowControl/>
        <w:suppressAutoHyphens w:val="0"/>
        <w:ind w:left="360"/>
        <w:contextualSpacing/>
        <w:jc w:val="center"/>
        <w:rPr>
          <w:rFonts w:eastAsia="Calibri"/>
          <w:b/>
        </w:rPr>
      </w:pPr>
      <w:r w:rsidRPr="007308AA">
        <w:rPr>
          <w:rFonts w:eastAsia="Calibri"/>
          <w:b/>
        </w:rPr>
        <w:t>Анализ наличия необходимой правовой базы, обеспечивающей формирование рынка доступного арендного жилья и развитие некоммерческого жилищного фонда для граждан, имеющих невысокий уровень дохода.</w:t>
      </w:r>
    </w:p>
    <w:p w:rsidR="0086309A" w:rsidRPr="007308AA" w:rsidRDefault="0086309A" w:rsidP="0086309A">
      <w:pPr>
        <w:widowControl/>
        <w:suppressAutoHyphens w:val="0"/>
        <w:jc w:val="both"/>
        <w:rPr>
          <w:rFonts w:eastAsia="Calibri"/>
        </w:rPr>
      </w:pPr>
    </w:p>
    <w:p w:rsidR="0086309A" w:rsidRPr="007308AA" w:rsidRDefault="0086309A" w:rsidP="0086309A">
      <w:pPr>
        <w:widowControl/>
        <w:suppressAutoHyphens w:val="0"/>
        <w:ind w:firstLine="708"/>
        <w:jc w:val="both"/>
        <w:rPr>
          <w:rFonts w:eastAsia="Calibri"/>
        </w:rPr>
      </w:pPr>
      <w:r w:rsidRPr="007308AA">
        <w:rPr>
          <w:rFonts w:eastAsia="Calibri"/>
        </w:rPr>
        <w:t>На данный момент рынок арендного коммерческого жилья не имеет установленных законодательством рамок регулирования, обеспечивающих равные условия для всех участников рынка.</w:t>
      </w:r>
    </w:p>
    <w:p w:rsidR="0086309A" w:rsidRPr="007308AA" w:rsidRDefault="0086309A" w:rsidP="0086309A">
      <w:pPr>
        <w:widowControl/>
        <w:suppressAutoHyphens w:val="0"/>
        <w:ind w:firstLine="708"/>
        <w:jc w:val="both"/>
        <w:rPr>
          <w:rFonts w:eastAsia="Calibri"/>
        </w:rPr>
      </w:pPr>
      <w:r w:rsidRPr="007308AA">
        <w:rPr>
          <w:rFonts w:eastAsia="Calibri"/>
        </w:rPr>
        <w:t>Для развития рынка арендного жилищного фонда некоммерческого использования, муниципальные образования не имеют финансовой возможности для строительства жилья для предоставления по договору некоммерческого найма гражданам, имеющим невысокий уровень дохода.</w:t>
      </w:r>
    </w:p>
    <w:p w:rsidR="00CE005D" w:rsidRPr="007308AA" w:rsidRDefault="0086309A" w:rsidP="0086309A">
      <w:pPr>
        <w:rPr>
          <w:color w:val="000000"/>
        </w:rPr>
      </w:pPr>
      <w:r w:rsidRPr="007308AA">
        <w:rPr>
          <w:color w:val="000000"/>
        </w:rPr>
        <w:t xml:space="preserve">      В целях исполнения данного  указа Президента РФ  на информационных стендах в зданиях администраций городского и  сельских поселений МО «</w:t>
      </w:r>
      <w:proofErr w:type="spellStart"/>
      <w:r w:rsidRPr="007308AA">
        <w:rPr>
          <w:color w:val="000000"/>
        </w:rPr>
        <w:t>Чердаклинский</w:t>
      </w:r>
      <w:proofErr w:type="spellEnd"/>
      <w:r w:rsidRPr="007308AA">
        <w:rPr>
          <w:color w:val="000000"/>
        </w:rPr>
        <w:t xml:space="preserve"> район» размещена информация об управляющих компаниях, осуществляющих свою деятельность на территории </w:t>
      </w:r>
      <w:proofErr w:type="spellStart"/>
      <w:r w:rsidRPr="007308AA">
        <w:rPr>
          <w:color w:val="000000"/>
        </w:rPr>
        <w:t>Чердаклинского</w:t>
      </w:r>
      <w:proofErr w:type="spellEnd"/>
      <w:r w:rsidRPr="007308AA">
        <w:rPr>
          <w:color w:val="000000"/>
        </w:rPr>
        <w:t xml:space="preserve"> района. В районной газете «</w:t>
      </w:r>
      <w:proofErr w:type="gramStart"/>
      <w:r w:rsidRPr="007308AA">
        <w:rPr>
          <w:color w:val="000000"/>
        </w:rPr>
        <w:t>Приволжская</w:t>
      </w:r>
      <w:proofErr w:type="gramEnd"/>
      <w:r w:rsidRPr="007308AA">
        <w:rPr>
          <w:color w:val="000000"/>
        </w:rPr>
        <w:t xml:space="preserve"> правда» от 29 августа 2012 года № 35 в разделе «Читателю на заметку» был опубликован список организаций, осуществляющих управление многоквартирными домами с указанием ФИО руководителя, контактных телефонов, почтового адреса, реестра домов находящихся в управлении. Ежегодно, в рамках заключенных договоров между управляющими компаниями и собственниками помещений на общих собраниях граждан проходят отчётные собрания о хозяйственной деятельности управляющих компаний за отчётный период.                                                                            </w:t>
      </w:r>
    </w:p>
    <w:p w:rsidR="00CE005D" w:rsidRPr="007308AA" w:rsidRDefault="00CE005D" w:rsidP="00CE005D">
      <w:pPr>
        <w:pStyle w:val="a7"/>
        <w:jc w:val="both"/>
      </w:pPr>
      <w:r w:rsidRPr="007308AA">
        <w:rPr>
          <w:color w:val="000000"/>
        </w:rPr>
        <w:t xml:space="preserve">      На территории МО «</w:t>
      </w:r>
      <w:proofErr w:type="spellStart"/>
      <w:r w:rsidRPr="007308AA">
        <w:rPr>
          <w:color w:val="000000"/>
        </w:rPr>
        <w:t>Чердаклинский</w:t>
      </w:r>
      <w:proofErr w:type="spellEnd"/>
      <w:r w:rsidRPr="007308AA">
        <w:rPr>
          <w:color w:val="000000"/>
        </w:rPr>
        <w:t xml:space="preserve"> район» расположено 190 многоквартирных жилых домов, из которых 157 обслуживает 4 управляющих компании:</w:t>
      </w:r>
      <w:r w:rsidRPr="007308AA">
        <w:rPr>
          <w:b/>
          <w:bCs/>
          <w:color w:val="000000"/>
        </w:rPr>
        <w:t xml:space="preserve"> </w:t>
      </w:r>
    </w:p>
    <w:p w:rsidR="00CE005D" w:rsidRPr="007308AA" w:rsidRDefault="00CE005D" w:rsidP="00CE005D">
      <w:pPr>
        <w:pStyle w:val="a7"/>
        <w:spacing w:after="0"/>
      </w:pPr>
      <w:r w:rsidRPr="007308AA">
        <w:rPr>
          <w:color w:val="000000"/>
        </w:rPr>
        <w:t>- ООО «</w:t>
      </w:r>
      <w:proofErr w:type="spellStart"/>
      <w:r w:rsidRPr="007308AA">
        <w:rPr>
          <w:color w:val="000000"/>
        </w:rPr>
        <w:t>РемДомСервис</w:t>
      </w:r>
      <w:proofErr w:type="spellEnd"/>
      <w:r w:rsidRPr="007308AA">
        <w:rPr>
          <w:color w:val="000000"/>
        </w:rPr>
        <w:t>»</w:t>
      </w:r>
      <w:proofErr w:type="gramStart"/>
      <w:r w:rsidRPr="007308AA">
        <w:rPr>
          <w:color w:val="000000"/>
        </w:rPr>
        <w:t xml:space="preserve"> :</w:t>
      </w:r>
      <w:proofErr w:type="gramEnd"/>
    </w:p>
    <w:p w:rsidR="00CE005D" w:rsidRPr="007308AA" w:rsidRDefault="00CE005D" w:rsidP="00CE005D">
      <w:pPr>
        <w:pStyle w:val="a7"/>
        <w:spacing w:after="0"/>
      </w:pPr>
      <w:r w:rsidRPr="007308AA">
        <w:rPr>
          <w:color w:val="000000"/>
        </w:rPr>
        <w:t>МО «</w:t>
      </w:r>
      <w:proofErr w:type="spellStart"/>
      <w:r w:rsidRPr="007308AA">
        <w:rPr>
          <w:color w:val="000000"/>
        </w:rPr>
        <w:t>Мирновское</w:t>
      </w:r>
      <w:proofErr w:type="spellEnd"/>
      <w:r w:rsidRPr="007308AA">
        <w:rPr>
          <w:color w:val="000000"/>
        </w:rPr>
        <w:t xml:space="preserve"> сельское поселение» на обслуживании находится 54 МКД;</w:t>
      </w:r>
    </w:p>
    <w:p w:rsidR="00CE005D" w:rsidRPr="007308AA" w:rsidRDefault="00CE005D" w:rsidP="00CE005D">
      <w:pPr>
        <w:pStyle w:val="a7"/>
        <w:spacing w:after="0"/>
      </w:pPr>
      <w:r w:rsidRPr="007308AA">
        <w:rPr>
          <w:color w:val="000000"/>
        </w:rPr>
        <w:lastRenderedPageBreak/>
        <w:t>МО «Октябрьское сельское поселение» на обслуживании находится 37 МКД</w:t>
      </w:r>
    </w:p>
    <w:p w:rsidR="00CE005D" w:rsidRPr="007308AA" w:rsidRDefault="00CE005D" w:rsidP="00CE005D">
      <w:pPr>
        <w:pStyle w:val="a7"/>
        <w:spacing w:after="0"/>
      </w:pPr>
      <w:r w:rsidRPr="007308AA">
        <w:rPr>
          <w:color w:val="000000"/>
        </w:rPr>
        <w:t>-ООО «</w:t>
      </w:r>
      <w:proofErr w:type="spellStart"/>
      <w:r w:rsidRPr="007308AA">
        <w:rPr>
          <w:color w:val="000000"/>
        </w:rPr>
        <w:t>РемДомСервис</w:t>
      </w:r>
      <w:proofErr w:type="spellEnd"/>
      <w:r w:rsidRPr="007308AA">
        <w:rPr>
          <w:color w:val="000000"/>
        </w:rPr>
        <w:t>»</w:t>
      </w:r>
    </w:p>
    <w:p w:rsidR="00CE005D" w:rsidRPr="007308AA" w:rsidRDefault="00CE005D" w:rsidP="00CE005D">
      <w:pPr>
        <w:pStyle w:val="a7"/>
        <w:spacing w:after="0"/>
      </w:pPr>
      <w:r w:rsidRPr="007308AA">
        <w:rPr>
          <w:color w:val="000000"/>
        </w:rPr>
        <w:t>МО «</w:t>
      </w:r>
      <w:proofErr w:type="spellStart"/>
      <w:r w:rsidRPr="007308AA">
        <w:rPr>
          <w:color w:val="000000"/>
        </w:rPr>
        <w:t>Чердаклинское</w:t>
      </w:r>
      <w:proofErr w:type="spellEnd"/>
      <w:r w:rsidRPr="007308AA">
        <w:rPr>
          <w:color w:val="000000"/>
        </w:rPr>
        <w:t xml:space="preserve"> городское поселение» на обслуживании находится 45 многоквартирных домов</w:t>
      </w:r>
    </w:p>
    <w:p w:rsidR="00CE005D" w:rsidRPr="007308AA" w:rsidRDefault="00CE005D" w:rsidP="00CE005D">
      <w:pPr>
        <w:pStyle w:val="a7"/>
        <w:spacing w:after="0"/>
      </w:pPr>
      <w:r w:rsidRPr="007308AA">
        <w:rPr>
          <w:color w:val="000000"/>
        </w:rPr>
        <w:t xml:space="preserve">-МУП «УК ЖКХ </w:t>
      </w:r>
      <w:proofErr w:type="spellStart"/>
      <w:r w:rsidRPr="007308AA">
        <w:rPr>
          <w:color w:val="000000"/>
        </w:rPr>
        <w:t>Чердаклинского</w:t>
      </w:r>
      <w:proofErr w:type="spellEnd"/>
      <w:r w:rsidRPr="007308AA">
        <w:rPr>
          <w:color w:val="000000"/>
        </w:rPr>
        <w:t xml:space="preserve"> района» на обслуживании находится 1 дом в </w:t>
      </w:r>
      <w:proofErr w:type="spellStart"/>
      <w:r w:rsidRPr="007308AA">
        <w:rPr>
          <w:color w:val="000000"/>
        </w:rPr>
        <w:t>п</w:t>
      </w:r>
      <w:proofErr w:type="gramStart"/>
      <w:r w:rsidRPr="007308AA">
        <w:rPr>
          <w:color w:val="000000"/>
        </w:rPr>
        <w:t>.Л</w:t>
      </w:r>
      <w:proofErr w:type="gramEnd"/>
      <w:r w:rsidRPr="007308AA">
        <w:rPr>
          <w:color w:val="000000"/>
        </w:rPr>
        <w:t>есная</w:t>
      </w:r>
      <w:proofErr w:type="spellEnd"/>
      <w:r w:rsidRPr="007308AA">
        <w:rPr>
          <w:color w:val="000000"/>
        </w:rPr>
        <w:t xml:space="preserve"> Быль МО «</w:t>
      </w:r>
      <w:proofErr w:type="spellStart"/>
      <w:r w:rsidRPr="007308AA">
        <w:rPr>
          <w:color w:val="000000"/>
        </w:rPr>
        <w:t>Чердаклинского</w:t>
      </w:r>
      <w:proofErr w:type="spellEnd"/>
      <w:r w:rsidRPr="007308AA">
        <w:rPr>
          <w:color w:val="000000"/>
        </w:rPr>
        <w:t xml:space="preserve"> городского поселения»</w:t>
      </w:r>
    </w:p>
    <w:p w:rsidR="00CE005D" w:rsidRPr="007308AA" w:rsidRDefault="00CE005D" w:rsidP="00CE005D">
      <w:pPr>
        <w:pStyle w:val="a7"/>
        <w:spacing w:after="0"/>
      </w:pPr>
      <w:r w:rsidRPr="007308AA">
        <w:rPr>
          <w:color w:val="000000"/>
        </w:rPr>
        <w:t>-ООО «</w:t>
      </w:r>
      <w:proofErr w:type="spellStart"/>
      <w:r w:rsidRPr="007308AA">
        <w:rPr>
          <w:color w:val="000000"/>
        </w:rPr>
        <w:t>Экопроект</w:t>
      </w:r>
      <w:proofErr w:type="spellEnd"/>
      <w:r w:rsidRPr="007308AA">
        <w:rPr>
          <w:color w:val="000000"/>
        </w:rPr>
        <w:t xml:space="preserve">» </w:t>
      </w:r>
    </w:p>
    <w:p w:rsidR="00CE005D" w:rsidRPr="007308AA" w:rsidRDefault="00CE005D" w:rsidP="00CE005D">
      <w:pPr>
        <w:pStyle w:val="a7"/>
        <w:spacing w:after="0"/>
      </w:pPr>
      <w:r w:rsidRPr="007308AA">
        <w:rPr>
          <w:color w:val="000000"/>
        </w:rPr>
        <w:t>МО «Озерское сельское поселение» на обслуживании находится 20 многоквартирных домов</w:t>
      </w:r>
      <w:r w:rsidRPr="007308AA">
        <w:rPr>
          <w:b/>
          <w:bCs/>
          <w:color w:val="000000"/>
        </w:rPr>
        <w:t>.</w:t>
      </w:r>
    </w:p>
    <w:p w:rsidR="00CE005D" w:rsidRPr="007308AA" w:rsidRDefault="00CE005D" w:rsidP="00CE005D">
      <w:pPr>
        <w:pStyle w:val="a7"/>
        <w:spacing w:after="0"/>
      </w:pPr>
      <w:r w:rsidRPr="007308AA">
        <w:rPr>
          <w:color w:val="000000"/>
        </w:rPr>
        <w:t xml:space="preserve">В 17   многоквартирных домах собственники помещений выбрали непосредственный способ управления, определены старшие по домам. </w:t>
      </w:r>
    </w:p>
    <w:p w:rsidR="00CE005D" w:rsidRPr="007308AA" w:rsidRDefault="00CE005D" w:rsidP="00CE005D">
      <w:pPr>
        <w:pStyle w:val="a7"/>
        <w:jc w:val="both"/>
        <w:rPr>
          <w:color w:val="000000"/>
        </w:rPr>
      </w:pPr>
      <w:r w:rsidRPr="007308AA">
        <w:rPr>
          <w:color w:val="000000"/>
        </w:rPr>
        <w:t xml:space="preserve">     В целях </w:t>
      </w:r>
      <w:proofErr w:type="gramStart"/>
      <w:r w:rsidRPr="007308AA">
        <w:rPr>
          <w:color w:val="000000"/>
        </w:rPr>
        <w:t>соблюдения требований постановления Правительства Российской Федерации</w:t>
      </w:r>
      <w:proofErr w:type="gramEnd"/>
      <w:r w:rsidRPr="007308AA">
        <w:rPr>
          <w:color w:val="000000"/>
        </w:rPr>
        <w:t xml:space="preserve"> от 23.09.2010 № 731 «Об утверждении стандарта раскрытия информации организациями, осуществляющими деятельность в сфере управления многоквартирными домами» все управляющие компании, осуществляющие свою деятельность на территории </w:t>
      </w:r>
      <w:proofErr w:type="spellStart"/>
      <w:r w:rsidRPr="007308AA">
        <w:rPr>
          <w:color w:val="000000"/>
        </w:rPr>
        <w:t>Чердаклинского</w:t>
      </w:r>
      <w:proofErr w:type="spellEnd"/>
      <w:r w:rsidRPr="007308AA">
        <w:rPr>
          <w:color w:val="000000"/>
        </w:rPr>
        <w:t xml:space="preserve"> района размещают информацию о финансово- хозяйственной деятельности в виде шаблонов на официальных сайтах. </w:t>
      </w:r>
    </w:p>
    <w:p w:rsidR="0086309A" w:rsidRPr="007308AA" w:rsidRDefault="0086309A" w:rsidP="00CE005D">
      <w:pPr>
        <w:pStyle w:val="a7"/>
        <w:jc w:val="both"/>
        <w:rPr>
          <w:color w:val="000000"/>
        </w:rPr>
      </w:pPr>
    </w:p>
    <w:p w:rsidR="00CE005D" w:rsidRPr="007308AA" w:rsidRDefault="007308AA" w:rsidP="00CE005D">
      <w:pPr>
        <w:autoSpaceDE w:val="0"/>
        <w:snapToGrid w:val="0"/>
        <w:spacing w:line="228" w:lineRule="auto"/>
        <w:jc w:val="center"/>
        <w:rPr>
          <w:rFonts w:eastAsia="Times New Roman"/>
          <w:b/>
          <w:spacing w:val="-4"/>
          <w:u w:val="single"/>
          <w:lang w:eastAsia="ar-SA"/>
        </w:rPr>
      </w:pPr>
      <w:r>
        <w:rPr>
          <w:rFonts w:eastAsia="Times New Roman"/>
          <w:b/>
          <w:spacing w:val="-4"/>
          <w:u w:val="single"/>
          <w:lang w:eastAsia="ar-SA"/>
        </w:rPr>
        <w:t>6.</w:t>
      </w:r>
      <w:r w:rsidR="00CE005D" w:rsidRPr="007308AA">
        <w:rPr>
          <w:rFonts w:eastAsia="Times New Roman"/>
          <w:b/>
          <w:spacing w:val="-4"/>
          <w:u w:val="single"/>
          <w:lang w:eastAsia="ar-SA"/>
        </w:rPr>
        <w:t>Указ Президента Российской Федерации от 07.05.2012 № 601 «Об основных  направлениях совершенствования  системы государственного управления»</w:t>
      </w:r>
    </w:p>
    <w:p w:rsidR="00CE005D" w:rsidRPr="007308AA" w:rsidRDefault="00CE005D" w:rsidP="00CE005D">
      <w:pPr>
        <w:autoSpaceDE w:val="0"/>
        <w:snapToGrid w:val="0"/>
        <w:spacing w:line="228" w:lineRule="auto"/>
        <w:jc w:val="center"/>
        <w:rPr>
          <w:rFonts w:eastAsia="Times New Roman"/>
          <w:b/>
          <w:spacing w:val="-4"/>
          <w:u w:val="single"/>
          <w:lang w:eastAsia="ar-SA"/>
        </w:rPr>
      </w:pPr>
    </w:p>
    <w:p w:rsidR="00CE005D" w:rsidRPr="007308AA" w:rsidRDefault="00CE005D" w:rsidP="00CE005D">
      <w:pPr>
        <w:widowControl/>
        <w:suppressAutoHyphens w:val="0"/>
        <w:ind w:firstLine="709"/>
        <w:jc w:val="both"/>
        <w:rPr>
          <w:rFonts w:eastAsia="Calibri"/>
        </w:rPr>
      </w:pPr>
      <w:r w:rsidRPr="007308AA">
        <w:rPr>
          <w:rFonts w:eastAsia="Calibri"/>
        </w:rPr>
        <w:t xml:space="preserve">Работа по реализации Указа Президента РФ ведется по методологии действующего законодательства РФ. </w:t>
      </w:r>
    </w:p>
    <w:p w:rsidR="00CE005D" w:rsidRPr="007308AA" w:rsidRDefault="00CE005D" w:rsidP="00CE005D">
      <w:pPr>
        <w:widowControl/>
        <w:suppressAutoHyphens w:val="0"/>
        <w:ind w:firstLine="709"/>
        <w:jc w:val="both"/>
        <w:rPr>
          <w:rFonts w:eastAsia="Calibri"/>
        </w:rPr>
      </w:pPr>
      <w:r w:rsidRPr="007308AA">
        <w:rPr>
          <w:rFonts w:eastAsia="Calibri"/>
        </w:rPr>
        <w:t xml:space="preserve"> Доля </w:t>
      </w:r>
      <w:proofErr w:type="gramStart"/>
      <w:r w:rsidRPr="007308AA">
        <w:rPr>
          <w:rFonts w:eastAsia="Calibri"/>
        </w:rPr>
        <w:t>граждан муниципального образования, использующих механизм получения государственных и муниципальных услуг в электронной форме составляет</w:t>
      </w:r>
      <w:proofErr w:type="gramEnd"/>
      <w:r w:rsidRPr="007308AA">
        <w:rPr>
          <w:rFonts w:eastAsia="Calibri"/>
        </w:rPr>
        <w:t xml:space="preserve"> 23%, что уже не является малой величиной. </w:t>
      </w:r>
      <w:proofErr w:type="gramStart"/>
      <w:r w:rsidRPr="007308AA">
        <w:rPr>
          <w:rFonts w:eastAsia="Calibri"/>
        </w:rPr>
        <w:t>В 2014 году данный показатель планируется увеличить до 32,4%, 2015 – 41,8%, 2016 – 51,2%,  2017 – 60,6%, 2018 – 70%. Администрацией муниципального образования «</w:t>
      </w:r>
      <w:proofErr w:type="spellStart"/>
      <w:r w:rsidRPr="007308AA">
        <w:rPr>
          <w:rFonts w:eastAsia="Calibri"/>
        </w:rPr>
        <w:t>Чердаклинский</w:t>
      </w:r>
      <w:proofErr w:type="spellEnd"/>
      <w:r w:rsidRPr="007308AA">
        <w:rPr>
          <w:rFonts w:eastAsia="Calibri"/>
        </w:rPr>
        <w:t xml:space="preserve"> район» и её структурными подразделениями в 2012 году было предоставлено 5940 муниципальных услуг, из них 149 услуг было оказано в электронном виде, в 1 квартале 2013 года – 1187 муниципальных услуг, из них 127 – в электронном виде, анализируя эти показатели</w:t>
      </w:r>
      <w:proofErr w:type="gramEnd"/>
      <w:r w:rsidRPr="007308AA">
        <w:rPr>
          <w:rFonts w:eastAsia="Calibri"/>
        </w:rPr>
        <w:t>, видно, что прослеживается явный рост числа услуг предоставленных в электронном виде, а результатом таких достижений, является стремление осуществить перевод максимально возможного числа муниципальные услуги в электронный вид предоставления, что приведет к сокращению объема бумажного документооборота и хождение граждан в организации для получения необходимых документов. В 2012 году среднее время ожидания в очереди при обращении заявителя для получения государственных (муниципальных) услуг было сокращено до 15 мин, соответствующие изменения были внесены в административные регламенты предоставления муниципальных услуг.</w:t>
      </w:r>
    </w:p>
    <w:p w:rsidR="00CE005D" w:rsidRPr="007308AA" w:rsidRDefault="00CE005D" w:rsidP="00CE005D">
      <w:pPr>
        <w:widowControl/>
        <w:suppressAutoHyphens w:val="0"/>
        <w:ind w:firstLine="709"/>
        <w:jc w:val="both"/>
        <w:rPr>
          <w:rFonts w:eastAsia="Calibri"/>
        </w:rPr>
      </w:pPr>
      <w:r w:rsidRPr="007308AA">
        <w:rPr>
          <w:rFonts w:eastAsia="Calibri"/>
        </w:rPr>
        <w:t>В целях повышения качества предоставления муниципальных услуг и уровня удовлетворенности граждан качеством их предоставления, были утверждены административные регламенты предоставления муниципальных услуг, также на официальном сайте муниципального образования «</w:t>
      </w:r>
      <w:proofErr w:type="spellStart"/>
      <w:r w:rsidRPr="007308AA">
        <w:rPr>
          <w:rFonts w:eastAsia="Calibri"/>
        </w:rPr>
        <w:t>Чердаклинский</w:t>
      </w:r>
      <w:proofErr w:type="spellEnd"/>
      <w:r w:rsidRPr="007308AA">
        <w:rPr>
          <w:rFonts w:eastAsia="Calibri"/>
        </w:rPr>
        <w:t xml:space="preserve"> район» </w:t>
      </w:r>
      <w:r w:rsidRPr="007308AA">
        <w:rPr>
          <w:rFonts w:eastAsia="Calibri"/>
        </w:rPr>
        <w:lastRenderedPageBreak/>
        <w:t xml:space="preserve">функционируют формы обратной связи, которые дают возможность гражданам оценить качество предоставления, а также пожаловаться на услуги, предоставляемые не на должном уровне. За период 2012 года и I квартал 2013 года жалоб на оказание муниципальных услуг не поступало. </w:t>
      </w:r>
    </w:p>
    <w:p w:rsidR="00CE005D" w:rsidRPr="007308AA" w:rsidRDefault="00CE005D" w:rsidP="00CE005D">
      <w:pPr>
        <w:widowControl/>
        <w:suppressAutoHyphens w:val="0"/>
        <w:ind w:firstLine="709"/>
        <w:jc w:val="both"/>
        <w:rPr>
          <w:rFonts w:eastAsia="Calibri"/>
        </w:rPr>
      </w:pPr>
      <w:r w:rsidRPr="007308AA">
        <w:rPr>
          <w:rFonts w:eastAsia="Calibri"/>
        </w:rPr>
        <w:t>С целью определения качества и доступности предоставления муниципальных услуг во II квартале 2013 года запланировано проведение социологического опроса населения муниципального образования «</w:t>
      </w:r>
      <w:proofErr w:type="spellStart"/>
      <w:r w:rsidRPr="007308AA">
        <w:rPr>
          <w:rFonts w:eastAsia="Calibri"/>
        </w:rPr>
        <w:t>Чердаклинский</w:t>
      </w:r>
      <w:proofErr w:type="spellEnd"/>
      <w:r w:rsidRPr="007308AA">
        <w:rPr>
          <w:rFonts w:eastAsia="Calibri"/>
        </w:rPr>
        <w:t xml:space="preserve"> район» Ульяновской области.</w:t>
      </w:r>
    </w:p>
    <w:p w:rsidR="00CE005D" w:rsidRPr="007308AA" w:rsidRDefault="00CE005D" w:rsidP="00CE005D">
      <w:pPr>
        <w:widowControl/>
        <w:suppressAutoHyphens w:val="0"/>
        <w:ind w:firstLine="709"/>
        <w:jc w:val="both"/>
        <w:rPr>
          <w:rFonts w:eastAsia="Calibri"/>
        </w:rPr>
      </w:pPr>
      <w:r w:rsidRPr="007308AA">
        <w:rPr>
          <w:rFonts w:eastAsia="Calibri"/>
        </w:rPr>
        <w:t xml:space="preserve">С целью повышения количества потребителей государственных и муниципальных услуг в электронном виде ежемесячно проводятся «Дни открытых дверей», а также постоянно ведется работа по освещению информации о муниципальных услугах в средствах массовой информации, на стенде администрации и на официальном сайте. Также с целью увеличения числа потребителей услуг, ведется реализация социального проекта «Тимуровцы информационного общества», основная цель которого, повысить грамотность населения. Увеличения числа </w:t>
      </w:r>
      <w:proofErr w:type="spellStart"/>
      <w:r w:rsidRPr="007308AA">
        <w:rPr>
          <w:rFonts w:eastAsia="Calibri"/>
        </w:rPr>
        <w:t>компьютерно</w:t>
      </w:r>
      <w:proofErr w:type="spellEnd"/>
      <w:r w:rsidRPr="007308AA">
        <w:rPr>
          <w:rFonts w:eastAsia="Calibri"/>
        </w:rPr>
        <w:t xml:space="preserve"> грамотного населения нашего муниципального образования – это один из вариантов наших решений по увеличению числа потребителей услуг в электронном виде.</w:t>
      </w:r>
    </w:p>
    <w:p w:rsidR="00CE005D" w:rsidRPr="007308AA" w:rsidRDefault="00CE005D" w:rsidP="00CE005D">
      <w:pPr>
        <w:widowControl/>
        <w:suppressAutoHyphens w:val="0"/>
        <w:ind w:firstLine="709"/>
        <w:jc w:val="both"/>
        <w:rPr>
          <w:rFonts w:eastAsia="Calibri"/>
        </w:rPr>
      </w:pPr>
      <w:proofErr w:type="gramStart"/>
      <w:r w:rsidRPr="007308AA">
        <w:rPr>
          <w:rFonts w:eastAsia="Calibri"/>
        </w:rPr>
        <w:t>На II и III кварталы 2013 года администрацией муниципального образования «</w:t>
      </w:r>
      <w:proofErr w:type="spellStart"/>
      <w:r w:rsidRPr="007308AA">
        <w:rPr>
          <w:rFonts w:eastAsia="Calibri"/>
        </w:rPr>
        <w:t>Чердаклинский</w:t>
      </w:r>
      <w:proofErr w:type="spellEnd"/>
      <w:r w:rsidRPr="007308AA">
        <w:rPr>
          <w:rFonts w:eastAsia="Calibri"/>
        </w:rPr>
        <w:t xml:space="preserve"> район» Ульяновской области запланировано создание рабочих мест для организации системы гарантированной доставки электронных сообщений в рамках электронного межведомственного взаимодействия, финансирование данных мероприятий производится в рамках реализации районной целевой программы «Развитие информационного общества, использование информационных и коммуникационных технологий в муниципальном образовании «</w:t>
      </w:r>
      <w:proofErr w:type="spellStart"/>
      <w:r w:rsidRPr="007308AA">
        <w:rPr>
          <w:rFonts w:eastAsia="Calibri"/>
        </w:rPr>
        <w:t>Чердаклинский</w:t>
      </w:r>
      <w:proofErr w:type="spellEnd"/>
      <w:r w:rsidRPr="007308AA">
        <w:rPr>
          <w:rFonts w:eastAsia="Calibri"/>
        </w:rPr>
        <w:t xml:space="preserve"> район» в 2011-2013 годах».</w:t>
      </w:r>
      <w:proofErr w:type="gramEnd"/>
      <w:r w:rsidRPr="007308AA">
        <w:rPr>
          <w:rFonts w:eastAsia="Calibri"/>
        </w:rPr>
        <w:t xml:space="preserve"> Также запланировано создание единого ресурса муниципального образования в информационно-телекоммуникационной сети Интернет для размещения открытых данных, содержащихся в информационных системах муниципального образования.</w:t>
      </w:r>
    </w:p>
    <w:p w:rsidR="00CE005D" w:rsidRPr="007308AA" w:rsidRDefault="00CE005D" w:rsidP="00CE005D">
      <w:pPr>
        <w:widowControl/>
        <w:suppressAutoHyphens w:val="0"/>
        <w:ind w:firstLine="709"/>
        <w:jc w:val="both"/>
        <w:rPr>
          <w:rFonts w:eastAsia="Calibri"/>
        </w:rPr>
      </w:pPr>
      <w:r w:rsidRPr="007308AA">
        <w:rPr>
          <w:rFonts w:eastAsia="Calibri"/>
        </w:rPr>
        <w:t xml:space="preserve">На IV квартал 2013 года планируется заполнение единого ресурса, портала открытых данных муниципального образования, а также запланировано увеличение </w:t>
      </w:r>
      <w:proofErr w:type="gramStart"/>
      <w:r w:rsidRPr="007308AA">
        <w:rPr>
          <w:rFonts w:eastAsia="Calibri"/>
        </w:rPr>
        <w:t>числа рабочих мест системы гарантированной доставки электронных сообщений</w:t>
      </w:r>
      <w:proofErr w:type="gramEnd"/>
      <w:r w:rsidRPr="007308AA">
        <w:rPr>
          <w:rFonts w:eastAsia="Calibri"/>
        </w:rPr>
        <w:t xml:space="preserve"> в рамках электронного межведомственного взаимодействия муниципального образования.</w:t>
      </w:r>
    </w:p>
    <w:p w:rsidR="00CE005D" w:rsidRPr="007308AA" w:rsidRDefault="00CE005D" w:rsidP="00CE005D">
      <w:pPr>
        <w:widowControl/>
        <w:suppressAutoHyphens w:val="0"/>
        <w:ind w:firstLine="709"/>
        <w:jc w:val="both"/>
        <w:rPr>
          <w:rFonts w:eastAsia="Calibri"/>
        </w:rPr>
      </w:pPr>
      <w:r w:rsidRPr="007308AA">
        <w:rPr>
          <w:rFonts w:eastAsia="Calibri"/>
        </w:rPr>
        <w:t xml:space="preserve">В целях снижения среднего числа обращений представителей бизнес-сообщества в орган местного самоуправления для получения одной государственной (муниципальной) услуги, связанной со сферой предпринимательской деятельности, администрация муниципального образования, не смотря на дефицит бюджета, реализует проект создания системы </w:t>
      </w:r>
      <w:proofErr w:type="gramStart"/>
      <w:r w:rsidRPr="007308AA">
        <w:rPr>
          <w:rFonts w:eastAsia="Calibri"/>
        </w:rPr>
        <w:t>электронное</w:t>
      </w:r>
      <w:proofErr w:type="gramEnd"/>
      <w:r w:rsidRPr="007308AA">
        <w:rPr>
          <w:rFonts w:eastAsia="Calibri"/>
        </w:rPr>
        <w:t xml:space="preserve"> межведомственного взаимодействия. Реализация данного проекта сократить число </w:t>
      </w:r>
      <w:proofErr w:type="gramStart"/>
      <w:r w:rsidRPr="007308AA">
        <w:rPr>
          <w:rFonts w:eastAsia="Calibri"/>
        </w:rPr>
        <w:t>документов, предоставляемых заявителем и тем самым упростит</w:t>
      </w:r>
      <w:proofErr w:type="gramEnd"/>
      <w:r w:rsidRPr="007308AA">
        <w:rPr>
          <w:rFonts w:eastAsia="Calibri"/>
        </w:rPr>
        <w:t xml:space="preserve"> процедур получения муниципальной услуги.</w:t>
      </w:r>
    </w:p>
    <w:p w:rsidR="00CE005D" w:rsidRPr="007308AA" w:rsidRDefault="00CE005D" w:rsidP="00CE005D">
      <w:pPr>
        <w:widowControl/>
        <w:suppressAutoHyphens w:val="0"/>
        <w:ind w:firstLine="709"/>
        <w:jc w:val="both"/>
        <w:rPr>
          <w:rFonts w:eastAsia="Calibri"/>
        </w:rPr>
      </w:pPr>
      <w:r w:rsidRPr="007308AA">
        <w:rPr>
          <w:rFonts w:eastAsia="Calibri"/>
        </w:rPr>
        <w:t>С декабря 2011 года на территории муниципального образования «</w:t>
      </w:r>
      <w:proofErr w:type="spellStart"/>
      <w:r w:rsidRPr="007308AA">
        <w:rPr>
          <w:rFonts w:eastAsia="Calibri"/>
        </w:rPr>
        <w:t>Чердаклинский</w:t>
      </w:r>
      <w:proofErr w:type="spellEnd"/>
      <w:r w:rsidRPr="007308AA">
        <w:rPr>
          <w:rFonts w:eastAsia="Calibri"/>
        </w:rPr>
        <w:t xml:space="preserve"> район» функционирует Областное государственное автономное учреждение «Многофункциональный центр предоставления государственных и муниципальных услуг в Ульяновской области». </w:t>
      </w:r>
      <w:proofErr w:type="gramStart"/>
      <w:r w:rsidRPr="007308AA">
        <w:rPr>
          <w:rFonts w:eastAsia="Calibri"/>
        </w:rPr>
        <w:t>Результатом работы МФЦ, явилось увеличение доли граждан, имеющих доступ к получению государственных и муниципальных услуг по принципу «одного окна» и она составила 35%. В 2014 году данный показатель планируется увеличить до 62,5%, в 2015 – до 90%. Согласно Указа Президента РФ от 07.05.2012 №601 «Об основных направлениях совершенствования системы государственного управления» администрация муниципального образования планирует довести этот показатель к 2015 году</w:t>
      </w:r>
      <w:proofErr w:type="gramEnd"/>
      <w:r w:rsidRPr="007308AA">
        <w:rPr>
          <w:rFonts w:eastAsia="Calibri"/>
        </w:rPr>
        <w:t xml:space="preserve"> до 90%. В настоящее время на базе МФЦ организовано предоставление 59 государственных и муниципальных услуг, из </w:t>
      </w:r>
      <w:r w:rsidRPr="007308AA">
        <w:rPr>
          <w:rFonts w:eastAsia="Calibri"/>
        </w:rPr>
        <w:lastRenderedPageBreak/>
        <w:t>них – 12 муниципальных услуг,  47 – государственных услуг данный перечень постепенно расширяется. Все услуги оказываются бесплатно. Ежемесячно в МФЦ проводится мониторинг его деятельности, результаты которого показывают степень удовлетворенности граждан организацией и качеством предоставления государственных и муниципальных услуг на базе МФЦ. Так в 2012 году за получением государственных и муниципальных услуг обратилось более 1600 граждан, в 1 квартале 2013 года обратилось 571 человек.</w:t>
      </w:r>
    </w:p>
    <w:p w:rsidR="00CE005D" w:rsidRPr="007308AA" w:rsidRDefault="00BA4A73" w:rsidP="00BA4A73">
      <w:pPr>
        <w:widowControl/>
        <w:suppressAutoHyphens w:val="0"/>
        <w:jc w:val="both"/>
        <w:rPr>
          <w:rFonts w:eastAsia="Calibri"/>
        </w:rPr>
      </w:pPr>
      <w:r w:rsidRPr="007308AA">
        <w:rPr>
          <w:rFonts w:eastAsia="Calibri"/>
        </w:rPr>
        <w:t xml:space="preserve">        </w:t>
      </w:r>
      <w:r w:rsidR="00CE005D" w:rsidRPr="007308AA">
        <w:rPr>
          <w:rFonts w:eastAsia="Calibri"/>
        </w:rPr>
        <w:t xml:space="preserve">На организацию системы межведомственного электронного взаимодействия Районной целевой программой предусмотрены денежные средства, на 2014-2016 годы планируется финансирование мероприятий предусмотренных в РЦП, </w:t>
      </w:r>
      <w:proofErr w:type="gramStart"/>
      <w:r w:rsidR="00CE005D" w:rsidRPr="007308AA">
        <w:rPr>
          <w:rFonts w:eastAsia="Calibri"/>
        </w:rPr>
        <w:t>которая</w:t>
      </w:r>
      <w:proofErr w:type="gramEnd"/>
      <w:r w:rsidR="00CE005D" w:rsidRPr="007308AA">
        <w:rPr>
          <w:rFonts w:eastAsia="Calibri"/>
        </w:rPr>
        <w:t xml:space="preserve"> находится в стадии разработки.</w:t>
      </w:r>
    </w:p>
    <w:p w:rsidR="00CE005D" w:rsidRPr="007308AA" w:rsidRDefault="00BA4A73" w:rsidP="00BA4A73">
      <w:pPr>
        <w:widowControl/>
        <w:suppressAutoHyphens w:val="0"/>
        <w:jc w:val="both"/>
        <w:rPr>
          <w:rFonts w:eastAsia="Calibri"/>
        </w:rPr>
      </w:pPr>
      <w:r w:rsidRPr="007308AA">
        <w:rPr>
          <w:rFonts w:eastAsia="Calibri"/>
        </w:rPr>
        <w:t xml:space="preserve">       </w:t>
      </w:r>
      <w:r w:rsidR="00CE005D" w:rsidRPr="007308AA">
        <w:rPr>
          <w:rFonts w:eastAsia="Calibri"/>
        </w:rPr>
        <w:t xml:space="preserve">Проблемным вопросом является отсутствие централизованной согласованной системы взаимодействия между федеральными и муниципальными структурами. Выступаем </w:t>
      </w:r>
      <w:proofErr w:type="gramStart"/>
      <w:r w:rsidR="00CE005D" w:rsidRPr="007308AA">
        <w:rPr>
          <w:rFonts w:eastAsia="Calibri"/>
        </w:rPr>
        <w:t>с предложением в создании единого координационного центра по реализации мероприятий в рамках межведомственного взаимодействия между органами</w:t>
      </w:r>
      <w:proofErr w:type="gramEnd"/>
      <w:r w:rsidR="00CE005D" w:rsidRPr="007308AA">
        <w:rPr>
          <w:rFonts w:eastAsia="Calibri"/>
        </w:rPr>
        <w:t xml:space="preserve"> власти на уровне Правительства Российской Федерации. </w:t>
      </w:r>
    </w:p>
    <w:p w:rsidR="00CE005D" w:rsidRPr="007308AA" w:rsidRDefault="00BA4A73" w:rsidP="00BA4A73">
      <w:pPr>
        <w:widowControl/>
        <w:suppressAutoHyphens w:val="0"/>
        <w:jc w:val="both"/>
        <w:rPr>
          <w:rFonts w:eastAsia="Calibri"/>
        </w:rPr>
      </w:pPr>
      <w:r w:rsidRPr="007308AA">
        <w:rPr>
          <w:rFonts w:eastAsia="Calibri"/>
        </w:rPr>
        <w:t xml:space="preserve">      </w:t>
      </w:r>
      <w:r w:rsidR="00CE005D" w:rsidRPr="007308AA">
        <w:rPr>
          <w:rFonts w:eastAsia="Calibri"/>
        </w:rPr>
        <w:t>Одной из важных проблем является сложность финансирования бюджетами муниципальных образований мероприятий, предусмотренных Указом Президента РФ, в виду не достатка денежных средств.</w:t>
      </w:r>
    </w:p>
    <w:p w:rsidR="00CE005D" w:rsidRPr="007308AA" w:rsidRDefault="00BA4A73" w:rsidP="00BA4A73">
      <w:pPr>
        <w:widowControl/>
        <w:suppressAutoHyphens w:val="0"/>
        <w:jc w:val="both"/>
        <w:rPr>
          <w:rFonts w:eastAsia="Calibri"/>
        </w:rPr>
      </w:pPr>
      <w:r w:rsidRPr="007308AA">
        <w:rPr>
          <w:rFonts w:eastAsia="Calibri"/>
        </w:rPr>
        <w:t xml:space="preserve">        </w:t>
      </w:r>
      <w:r w:rsidR="00CE005D" w:rsidRPr="007308AA">
        <w:rPr>
          <w:rFonts w:eastAsia="Calibri"/>
        </w:rPr>
        <w:t xml:space="preserve">Отсутствие бесплатных обучающих </w:t>
      </w:r>
      <w:proofErr w:type="gramStart"/>
      <w:r w:rsidR="00CE005D" w:rsidRPr="007308AA">
        <w:rPr>
          <w:rFonts w:eastAsia="Calibri"/>
        </w:rPr>
        <w:t>курсов повышения квалификации специалистов органов власти</w:t>
      </w:r>
      <w:proofErr w:type="gramEnd"/>
      <w:r w:rsidR="00CE005D" w:rsidRPr="007308AA">
        <w:rPr>
          <w:rFonts w:eastAsia="Calibri"/>
        </w:rPr>
        <w:t>.</w:t>
      </w:r>
    </w:p>
    <w:p w:rsidR="00CE005D" w:rsidRPr="007308AA" w:rsidRDefault="00CE005D" w:rsidP="00CE005D">
      <w:pPr>
        <w:widowControl/>
        <w:suppressAutoHyphens w:val="0"/>
        <w:jc w:val="both"/>
        <w:rPr>
          <w:rFonts w:eastAsia="Calibri"/>
        </w:rPr>
      </w:pPr>
    </w:p>
    <w:p w:rsidR="00BA4A73" w:rsidRPr="007308AA" w:rsidRDefault="007308AA" w:rsidP="00BA4A73">
      <w:pPr>
        <w:autoSpaceDE w:val="0"/>
        <w:snapToGrid w:val="0"/>
        <w:spacing w:line="228" w:lineRule="auto"/>
        <w:jc w:val="center"/>
        <w:rPr>
          <w:rFonts w:eastAsia="Times New Roman"/>
          <w:b/>
          <w:spacing w:val="-4"/>
          <w:u w:val="single"/>
          <w:lang w:eastAsia="ar-SA"/>
        </w:rPr>
      </w:pPr>
      <w:r>
        <w:rPr>
          <w:rFonts w:eastAsia="Times New Roman"/>
          <w:b/>
          <w:spacing w:val="-4"/>
          <w:u w:val="single"/>
          <w:lang w:eastAsia="ar-SA"/>
        </w:rPr>
        <w:t>7.</w:t>
      </w:r>
      <w:r w:rsidR="00BA4A73" w:rsidRPr="007308AA">
        <w:rPr>
          <w:rFonts w:eastAsia="Times New Roman"/>
          <w:b/>
          <w:spacing w:val="-4"/>
          <w:u w:val="single"/>
          <w:lang w:eastAsia="ar-SA"/>
        </w:rPr>
        <w:t>Указ Президента Российск</w:t>
      </w:r>
      <w:r w:rsidR="00D519A6">
        <w:rPr>
          <w:rFonts w:eastAsia="Times New Roman"/>
          <w:b/>
          <w:spacing w:val="-4"/>
          <w:u w:val="single"/>
          <w:lang w:eastAsia="ar-SA"/>
        </w:rPr>
        <w:t>ой Федерации от 07.05.2012 № 602</w:t>
      </w:r>
      <w:bookmarkStart w:id="0" w:name="_GoBack"/>
      <w:bookmarkEnd w:id="0"/>
    </w:p>
    <w:p w:rsidR="00BA4A73" w:rsidRPr="007308AA" w:rsidRDefault="00BA4A73" w:rsidP="00BA4A73">
      <w:pPr>
        <w:autoSpaceDE w:val="0"/>
        <w:snapToGrid w:val="0"/>
        <w:spacing w:line="228" w:lineRule="auto"/>
        <w:jc w:val="center"/>
        <w:rPr>
          <w:rFonts w:eastAsia="Times New Roman"/>
          <w:b/>
          <w:spacing w:val="-4"/>
          <w:u w:val="single"/>
          <w:lang w:eastAsia="ar-SA"/>
        </w:rPr>
      </w:pPr>
      <w:r w:rsidRPr="007308AA">
        <w:rPr>
          <w:rFonts w:eastAsia="Times New Roman"/>
          <w:b/>
          <w:spacing w:val="-4"/>
          <w:u w:val="single"/>
          <w:lang w:eastAsia="ar-SA"/>
        </w:rPr>
        <w:t xml:space="preserve"> «Об  обеспечении межнационального согласия»</w:t>
      </w:r>
    </w:p>
    <w:p w:rsidR="00BA4A73" w:rsidRPr="007308AA" w:rsidRDefault="00BA4A73" w:rsidP="00BA4A73">
      <w:pPr>
        <w:autoSpaceDE w:val="0"/>
        <w:snapToGrid w:val="0"/>
        <w:spacing w:line="228" w:lineRule="auto"/>
        <w:jc w:val="center"/>
        <w:rPr>
          <w:rFonts w:eastAsia="Times New Roman"/>
          <w:b/>
          <w:spacing w:val="-4"/>
          <w:u w:val="single"/>
          <w:lang w:eastAsia="ar-SA"/>
        </w:rPr>
      </w:pPr>
    </w:p>
    <w:p w:rsidR="00BA4A73" w:rsidRPr="007308AA" w:rsidRDefault="00290099" w:rsidP="00290099">
      <w:pPr>
        <w:widowControl/>
        <w:suppressAutoHyphens w:val="0"/>
        <w:spacing w:after="200" w:line="276" w:lineRule="auto"/>
        <w:contextualSpacing/>
        <w:jc w:val="both"/>
        <w:rPr>
          <w:rFonts w:eastAsiaTheme="minorHAnsi"/>
        </w:rPr>
      </w:pPr>
      <w:r w:rsidRPr="007308AA">
        <w:rPr>
          <w:rFonts w:eastAsiaTheme="minorHAnsi"/>
        </w:rPr>
        <w:t xml:space="preserve">     </w:t>
      </w:r>
      <w:r w:rsidR="00BA4A73" w:rsidRPr="007308AA">
        <w:rPr>
          <w:rFonts w:eastAsiaTheme="minorHAnsi"/>
        </w:rPr>
        <w:t>Организационную деятельность по реализации Указа осуществляет районный координационный Совет по патриотическому воспитанию. Заседания</w:t>
      </w:r>
      <w:r w:rsidRPr="007308AA">
        <w:rPr>
          <w:rFonts w:eastAsiaTheme="minorHAnsi"/>
        </w:rPr>
        <w:t xml:space="preserve"> проводятся  по мере необходимости</w:t>
      </w:r>
      <w:r w:rsidR="00BA4A73" w:rsidRPr="007308AA">
        <w:rPr>
          <w:rFonts w:eastAsiaTheme="minorHAnsi"/>
        </w:rPr>
        <w:t>, но не реже чем 1 раз в квартал.</w:t>
      </w:r>
    </w:p>
    <w:p w:rsidR="00BA4A73" w:rsidRPr="007308AA" w:rsidRDefault="008A6305" w:rsidP="00290099">
      <w:pPr>
        <w:widowControl/>
        <w:suppressAutoHyphens w:val="0"/>
        <w:spacing w:before="100" w:beforeAutospacing="1" w:after="119"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</w:t>
      </w:r>
      <w:r w:rsidR="00BA4A73" w:rsidRPr="007308AA">
        <w:rPr>
          <w:rFonts w:eastAsia="Times New Roman"/>
          <w:color w:val="000000"/>
          <w:lang w:eastAsia="ru-RU"/>
        </w:rPr>
        <w:t>В настоящее время  разработан проект постановления "О совете национальностей при Главе администрации муниципального образования "</w:t>
      </w:r>
      <w:proofErr w:type="spellStart"/>
      <w:r w:rsidR="00BA4A73" w:rsidRPr="007308AA">
        <w:rPr>
          <w:rFonts w:eastAsia="Times New Roman"/>
          <w:color w:val="000000"/>
          <w:lang w:eastAsia="ru-RU"/>
        </w:rPr>
        <w:t>Чердаклинский</w:t>
      </w:r>
      <w:proofErr w:type="spellEnd"/>
      <w:r w:rsidR="00BA4A73" w:rsidRPr="007308AA">
        <w:rPr>
          <w:rFonts w:eastAsia="Times New Roman"/>
          <w:color w:val="000000"/>
          <w:lang w:eastAsia="ru-RU"/>
        </w:rPr>
        <w:t xml:space="preserve"> рай</w:t>
      </w:r>
      <w:r>
        <w:rPr>
          <w:rFonts w:eastAsia="Times New Roman"/>
          <w:color w:val="000000"/>
          <w:lang w:eastAsia="ru-RU"/>
        </w:rPr>
        <w:t xml:space="preserve">он", определен состав совета. </w:t>
      </w:r>
    </w:p>
    <w:p w:rsidR="00BA4A73" w:rsidRPr="007308AA" w:rsidRDefault="008A6305" w:rsidP="00290099">
      <w:pPr>
        <w:widowControl/>
        <w:suppressAutoHyphens w:val="0"/>
        <w:spacing w:after="200" w:line="276" w:lineRule="auto"/>
        <w:contextualSpacing/>
        <w:jc w:val="both"/>
        <w:rPr>
          <w:rFonts w:eastAsiaTheme="minorHAnsi"/>
        </w:rPr>
      </w:pPr>
      <w:r>
        <w:rPr>
          <w:rFonts w:eastAsiaTheme="minorHAnsi"/>
        </w:rPr>
        <w:t>Подбор кандидатур</w:t>
      </w:r>
      <w:r w:rsidR="00BA4A73" w:rsidRPr="007308AA">
        <w:rPr>
          <w:rFonts w:eastAsiaTheme="minorHAnsi"/>
        </w:rPr>
        <w:t xml:space="preserve"> в </w:t>
      </w:r>
      <w:r>
        <w:rPr>
          <w:rFonts w:eastAsiaTheme="minorHAnsi"/>
        </w:rPr>
        <w:t>Совет осуществляется   органами</w:t>
      </w:r>
      <w:r w:rsidR="003975A7" w:rsidRPr="007308AA">
        <w:rPr>
          <w:rFonts w:eastAsiaTheme="minorHAnsi"/>
        </w:rPr>
        <w:t xml:space="preserve"> местного самоуправления</w:t>
      </w:r>
      <w:r>
        <w:rPr>
          <w:rFonts w:eastAsiaTheme="minorHAnsi"/>
        </w:rPr>
        <w:t xml:space="preserve"> поселений.</w:t>
      </w:r>
    </w:p>
    <w:p w:rsidR="00BA4A73" w:rsidRPr="007308AA" w:rsidRDefault="002207DF" w:rsidP="00290099">
      <w:pPr>
        <w:widowControl/>
        <w:suppressAutoHyphens w:val="0"/>
        <w:spacing w:after="200" w:line="276" w:lineRule="auto"/>
        <w:contextualSpacing/>
        <w:jc w:val="both"/>
        <w:rPr>
          <w:rFonts w:eastAsiaTheme="minorHAnsi"/>
        </w:rPr>
      </w:pPr>
      <w:r w:rsidRPr="007308AA">
        <w:rPr>
          <w:rFonts w:eastAsiaTheme="minorHAnsi"/>
        </w:rPr>
        <w:t xml:space="preserve">    </w:t>
      </w:r>
      <w:r w:rsidR="003975A7" w:rsidRPr="007308AA">
        <w:rPr>
          <w:rFonts w:eastAsiaTheme="minorHAnsi"/>
        </w:rPr>
        <w:t>Активная деятельн</w:t>
      </w:r>
      <w:r w:rsidRPr="007308AA">
        <w:rPr>
          <w:rFonts w:eastAsiaTheme="minorHAnsi"/>
        </w:rPr>
        <w:t>ость Совета позволяет сохранить благоприятные</w:t>
      </w:r>
      <w:r w:rsidR="003975A7" w:rsidRPr="007308AA">
        <w:rPr>
          <w:rFonts w:eastAsiaTheme="minorHAnsi"/>
        </w:rPr>
        <w:t xml:space="preserve"> </w:t>
      </w:r>
      <w:r w:rsidRPr="007308AA">
        <w:rPr>
          <w:rFonts w:eastAsiaTheme="minorHAnsi"/>
        </w:rPr>
        <w:t xml:space="preserve">  конфессиональные  и межнациональные  взаимоотношения среди населения </w:t>
      </w:r>
      <w:proofErr w:type="spellStart"/>
      <w:r w:rsidRPr="007308AA">
        <w:rPr>
          <w:rFonts w:eastAsiaTheme="minorHAnsi"/>
        </w:rPr>
        <w:t>Чердаклинского</w:t>
      </w:r>
      <w:proofErr w:type="spellEnd"/>
      <w:r w:rsidRPr="007308AA">
        <w:rPr>
          <w:rFonts w:eastAsiaTheme="minorHAnsi"/>
        </w:rPr>
        <w:t xml:space="preserve"> района.</w:t>
      </w:r>
    </w:p>
    <w:p w:rsidR="002207DF" w:rsidRPr="007308AA" w:rsidRDefault="002207DF" w:rsidP="00290099">
      <w:pPr>
        <w:widowControl/>
        <w:suppressAutoHyphens w:val="0"/>
        <w:spacing w:after="200" w:line="276" w:lineRule="auto"/>
        <w:contextualSpacing/>
        <w:jc w:val="both"/>
        <w:rPr>
          <w:rFonts w:eastAsiaTheme="minorHAnsi"/>
        </w:rPr>
      </w:pPr>
    </w:p>
    <w:p w:rsidR="00E929F1" w:rsidRPr="007308AA" w:rsidRDefault="007308AA" w:rsidP="00BA4A73">
      <w:pPr>
        <w:autoSpaceDE w:val="0"/>
        <w:snapToGrid w:val="0"/>
        <w:spacing w:line="228" w:lineRule="auto"/>
        <w:jc w:val="center"/>
        <w:rPr>
          <w:rFonts w:eastAsia="Times New Roman"/>
          <w:b/>
          <w:spacing w:val="-4"/>
          <w:u w:val="single"/>
          <w:lang w:eastAsia="ar-SA"/>
        </w:rPr>
      </w:pPr>
      <w:r>
        <w:rPr>
          <w:rFonts w:eastAsia="Times New Roman"/>
          <w:b/>
          <w:spacing w:val="-4"/>
          <w:u w:val="single"/>
          <w:lang w:eastAsia="ar-SA"/>
        </w:rPr>
        <w:t>8.</w:t>
      </w:r>
      <w:r w:rsidR="00BA4A73" w:rsidRPr="007308AA">
        <w:rPr>
          <w:rFonts w:eastAsia="Times New Roman"/>
          <w:b/>
          <w:spacing w:val="-4"/>
          <w:u w:val="single"/>
          <w:lang w:eastAsia="ar-SA"/>
        </w:rPr>
        <w:t xml:space="preserve">Указ Президента Российской Федерации от 07.05.2012 № 606 </w:t>
      </w:r>
    </w:p>
    <w:p w:rsidR="00E929F1" w:rsidRPr="007308AA" w:rsidRDefault="00BA4A73" w:rsidP="00E929F1">
      <w:pPr>
        <w:autoSpaceDE w:val="0"/>
        <w:snapToGrid w:val="0"/>
        <w:spacing w:line="228" w:lineRule="auto"/>
        <w:jc w:val="center"/>
        <w:rPr>
          <w:rFonts w:eastAsia="Times New Roman"/>
          <w:b/>
          <w:spacing w:val="-4"/>
          <w:u w:val="single"/>
          <w:lang w:eastAsia="ar-SA"/>
        </w:rPr>
      </w:pPr>
      <w:r w:rsidRPr="007308AA">
        <w:rPr>
          <w:rFonts w:eastAsia="Times New Roman"/>
          <w:b/>
          <w:spacing w:val="-4"/>
          <w:u w:val="single"/>
          <w:lang w:eastAsia="ar-SA"/>
        </w:rPr>
        <w:t xml:space="preserve">«О мерах по </w:t>
      </w:r>
      <w:r w:rsidR="00E929F1" w:rsidRPr="007308AA">
        <w:rPr>
          <w:rFonts w:eastAsia="Times New Roman"/>
          <w:b/>
          <w:spacing w:val="-4"/>
          <w:u w:val="single"/>
          <w:lang w:eastAsia="ar-SA"/>
        </w:rPr>
        <w:t xml:space="preserve"> </w:t>
      </w:r>
      <w:r w:rsidRPr="007308AA">
        <w:rPr>
          <w:rFonts w:eastAsia="Times New Roman"/>
          <w:b/>
          <w:spacing w:val="-4"/>
          <w:u w:val="single"/>
          <w:lang w:eastAsia="ar-SA"/>
        </w:rPr>
        <w:t>реализации демографической</w:t>
      </w:r>
    </w:p>
    <w:p w:rsidR="00BA4A73" w:rsidRPr="007308AA" w:rsidRDefault="00BA4A73" w:rsidP="00BA4A73">
      <w:pPr>
        <w:autoSpaceDE w:val="0"/>
        <w:snapToGrid w:val="0"/>
        <w:spacing w:line="228" w:lineRule="auto"/>
        <w:jc w:val="center"/>
        <w:rPr>
          <w:rFonts w:eastAsia="Times New Roman"/>
          <w:b/>
          <w:spacing w:val="-4"/>
          <w:u w:val="single"/>
          <w:lang w:eastAsia="ar-SA"/>
        </w:rPr>
      </w:pPr>
      <w:r w:rsidRPr="007308AA">
        <w:rPr>
          <w:rFonts w:eastAsia="Times New Roman"/>
          <w:b/>
          <w:spacing w:val="-4"/>
          <w:u w:val="single"/>
          <w:lang w:eastAsia="ar-SA"/>
        </w:rPr>
        <w:t xml:space="preserve"> политики Российской Федерации»</w:t>
      </w:r>
    </w:p>
    <w:p w:rsidR="00BA4A73" w:rsidRPr="007308AA" w:rsidRDefault="00BA4A73" w:rsidP="00BA4A73">
      <w:pPr>
        <w:autoSpaceDE w:val="0"/>
        <w:snapToGrid w:val="0"/>
        <w:spacing w:line="228" w:lineRule="auto"/>
        <w:jc w:val="center"/>
        <w:rPr>
          <w:rFonts w:eastAsia="Times New Roman"/>
          <w:b/>
          <w:spacing w:val="-4"/>
          <w:u w:val="single"/>
          <w:lang w:eastAsia="ar-SA"/>
        </w:rPr>
      </w:pPr>
    </w:p>
    <w:p w:rsidR="00290099" w:rsidRPr="007308AA" w:rsidRDefault="002207DF" w:rsidP="002207DF">
      <w:pPr>
        <w:widowControl/>
        <w:suppressAutoHyphens w:val="0"/>
        <w:spacing w:after="200" w:line="276" w:lineRule="auto"/>
        <w:contextualSpacing/>
        <w:jc w:val="both"/>
        <w:rPr>
          <w:rFonts w:eastAsiaTheme="minorHAnsi"/>
        </w:rPr>
      </w:pPr>
      <w:r w:rsidRPr="007308AA">
        <w:rPr>
          <w:rFonts w:eastAsiaTheme="minorHAnsi"/>
        </w:rPr>
        <w:t xml:space="preserve">    </w:t>
      </w:r>
      <w:r w:rsidR="00E929F1" w:rsidRPr="007308AA">
        <w:rPr>
          <w:rFonts w:eastAsiaTheme="minorHAnsi"/>
        </w:rPr>
        <w:t xml:space="preserve">  </w:t>
      </w:r>
      <w:r w:rsidR="00290099" w:rsidRPr="007308AA">
        <w:rPr>
          <w:rFonts w:eastAsiaTheme="minorHAnsi"/>
        </w:rPr>
        <w:t>Функции рабочей группы</w:t>
      </w:r>
      <w:r w:rsidR="00E929F1" w:rsidRPr="007308AA">
        <w:rPr>
          <w:rFonts w:eastAsiaTheme="minorHAnsi"/>
        </w:rPr>
        <w:t xml:space="preserve"> по реализации данного указа </w:t>
      </w:r>
      <w:r w:rsidR="00290099" w:rsidRPr="007308AA">
        <w:rPr>
          <w:rFonts w:eastAsiaTheme="minorHAnsi"/>
        </w:rPr>
        <w:t xml:space="preserve"> исполняет Совет при Главе администрации по демографической политике и  приоритетным национальным проектам. В состав </w:t>
      </w:r>
      <w:r w:rsidR="00E929F1" w:rsidRPr="007308AA">
        <w:rPr>
          <w:rFonts w:eastAsiaTheme="minorHAnsi"/>
        </w:rPr>
        <w:t xml:space="preserve">рабочей группы </w:t>
      </w:r>
      <w:r w:rsidR="00290099" w:rsidRPr="007308AA">
        <w:rPr>
          <w:rFonts w:eastAsiaTheme="minorHAnsi"/>
        </w:rPr>
        <w:t xml:space="preserve">входят руководители структурных подразделений администрации,  отрасли здравоохранения,  управления </w:t>
      </w:r>
      <w:proofErr w:type="spellStart"/>
      <w:r w:rsidR="00290099" w:rsidRPr="007308AA">
        <w:rPr>
          <w:rFonts w:eastAsiaTheme="minorHAnsi"/>
        </w:rPr>
        <w:t>МТиСР</w:t>
      </w:r>
      <w:proofErr w:type="spellEnd"/>
      <w:r w:rsidR="00290099" w:rsidRPr="007308AA">
        <w:rPr>
          <w:rFonts w:eastAsiaTheme="minorHAnsi"/>
        </w:rPr>
        <w:t>. Периодичность заседаний</w:t>
      </w:r>
      <w:r w:rsidR="00E929F1" w:rsidRPr="007308AA">
        <w:rPr>
          <w:rFonts w:eastAsiaTheme="minorHAnsi"/>
        </w:rPr>
        <w:t xml:space="preserve"> </w:t>
      </w:r>
      <w:r w:rsidR="00290099" w:rsidRPr="007308AA">
        <w:rPr>
          <w:rFonts w:eastAsiaTheme="minorHAnsi"/>
        </w:rPr>
        <w:t>- 1 раз в квартал.</w:t>
      </w:r>
    </w:p>
    <w:p w:rsidR="00290099" w:rsidRPr="007308AA" w:rsidRDefault="00E929F1" w:rsidP="00E929F1">
      <w:pPr>
        <w:widowControl/>
        <w:suppressAutoHyphens w:val="0"/>
        <w:spacing w:after="200" w:line="276" w:lineRule="auto"/>
        <w:contextualSpacing/>
        <w:jc w:val="both"/>
        <w:rPr>
          <w:rFonts w:eastAsiaTheme="minorHAnsi"/>
        </w:rPr>
      </w:pPr>
      <w:r w:rsidRPr="007308AA">
        <w:rPr>
          <w:rFonts w:eastAsiaTheme="minorHAnsi"/>
        </w:rPr>
        <w:t xml:space="preserve">    </w:t>
      </w:r>
      <w:r w:rsidR="00290099" w:rsidRPr="007308AA">
        <w:rPr>
          <w:rFonts w:eastAsiaTheme="minorHAnsi"/>
        </w:rPr>
        <w:t>Достижение показателей запланировано при  реализации плана мероприятий РЦП «</w:t>
      </w:r>
      <w:proofErr w:type="spellStart"/>
      <w:r w:rsidR="00290099" w:rsidRPr="007308AA">
        <w:rPr>
          <w:rFonts w:eastAsiaTheme="minorHAnsi"/>
        </w:rPr>
        <w:t>Народосбережение</w:t>
      </w:r>
      <w:proofErr w:type="spellEnd"/>
      <w:r w:rsidR="00290099" w:rsidRPr="007308AA">
        <w:rPr>
          <w:rFonts w:eastAsiaTheme="minorHAnsi"/>
        </w:rPr>
        <w:t xml:space="preserve"> и демографическое развитие  муниципального образования «</w:t>
      </w:r>
      <w:proofErr w:type="spellStart"/>
      <w:r w:rsidR="00290099" w:rsidRPr="007308AA">
        <w:rPr>
          <w:rFonts w:eastAsiaTheme="minorHAnsi"/>
        </w:rPr>
        <w:t>Чердаклинский</w:t>
      </w:r>
      <w:proofErr w:type="spellEnd"/>
      <w:r w:rsidR="00290099" w:rsidRPr="007308AA">
        <w:rPr>
          <w:rFonts w:eastAsiaTheme="minorHAnsi"/>
        </w:rPr>
        <w:t xml:space="preserve"> район»</w:t>
      </w:r>
    </w:p>
    <w:p w:rsidR="00290099" w:rsidRPr="007308AA" w:rsidRDefault="00290099" w:rsidP="00E929F1">
      <w:pPr>
        <w:widowControl/>
        <w:suppressAutoHyphens w:val="0"/>
        <w:spacing w:after="200" w:line="276" w:lineRule="auto"/>
        <w:contextualSpacing/>
        <w:jc w:val="both"/>
        <w:rPr>
          <w:rFonts w:eastAsiaTheme="minorHAnsi"/>
        </w:rPr>
      </w:pPr>
      <w:r w:rsidRPr="007308AA">
        <w:rPr>
          <w:rFonts w:eastAsiaTheme="minorHAnsi"/>
        </w:rPr>
        <w:lastRenderedPageBreak/>
        <w:t>Программа реализуется на всей террит</w:t>
      </w:r>
      <w:r w:rsidR="00E929F1" w:rsidRPr="007308AA">
        <w:rPr>
          <w:rFonts w:eastAsiaTheme="minorHAnsi"/>
        </w:rPr>
        <w:t>ории района при содействии  органов местного самоуправления</w:t>
      </w:r>
      <w:r w:rsidRPr="007308AA">
        <w:rPr>
          <w:rFonts w:eastAsiaTheme="minorHAnsi"/>
        </w:rPr>
        <w:t xml:space="preserve"> поселений.</w:t>
      </w:r>
    </w:p>
    <w:p w:rsidR="00290099" w:rsidRPr="007308AA" w:rsidRDefault="00E929F1" w:rsidP="00E929F1">
      <w:pPr>
        <w:widowControl/>
        <w:suppressAutoHyphens w:val="0"/>
        <w:spacing w:after="200" w:line="276" w:lineRule="auto"/>
        <w:contextualSpacing/>
        <w:jc w:val="both"/>
        <w:rPr>
          <w:rFonts w:eastAsiaTheme="minorHAnsi"/>
        </w:rPr>
      </w:pPr>
      <w:r w:rsidRPr="007308AA">
        <w:rPr>
          <w:rFonts w:eastAsiaTheme="minorHAnsi"/>
        </w:rPr>
        <w:t xml:space="preserve">   </w:t>
      </w:r>
      <w:r w:rsidR="007308AA">
        <w:rPr>
          <w:rFonts w:eastAsiaTheme="minorHAnsi"/>
        </w:rPr>
        <w:t xml:space="preserve"> </w:t>
      </w:r>
      <w:r w:rsidR="00A15AD9">
        <w:rPr>
          <w:rFonts w:eastAsiaTheme="minorHAnsi"/>
        </w:rPr>
        <w:t xml:space="preserve">   </w:t>
      </w:r>
      <w:r w:rsidRPr="007308AA">
        <w:rPr>
          <w:rFonts w:eastAsiaTheme="minorHAnsi"/>
        </w:rPr>
        <w:t>Проводится  еженедельный, к</w:t>
      </w:r>
      <w:r w:rsidR="00290099" w:rsidRPr="007308AA">
        <w:rPr>
          <w:rFonts w:eastAsiaTheme="minorHAnsi"/>
        </w:rPr>
        <w:t>вартальный, полугодовой, и годовой анализ демографической си</w:t>
      </w:r>
      <w:r w:rsidRPr="007308AA">
        <w:rPr>
          <w:rFonts w:eastAsiaTheme="minorHAnsi"/>
        </w:rPr>
        <w:t>туации в районе.</w:t>
      </w:r>
    </w:p>
    <w:p w:rsidR="00290099" w:rsidRPr="007308AA" w:rsidRDefault="00A15AD9" w:rsidP="00E929F1">
      <w:pPr>
        <w:widowControl/>
        <w:suppressAutoHyphens w:val="0"/>
        <w:spacing w:after="200" w:line="276" w:lineRule="auto"/>
        <w:contextualSpacing/>
        <w:jc w:val="both"/>
        <w:rPr>
          <w:rFonts w:eastAsiaTheme="minorHAnsi"/>
        </w:rPr>
      </w:pPr>
      <w:r>
        <w:rPr>
          <w:rFonts w:eastAsiaTheme="minorHAnsi"/>
        </w:rPr>
        <w:t xml:space="preserve">     </w:t>
      </w:r>
      <w:r w:rsidR="007308AA">
        <w:rPr>
          <w:rFonts w:eastAsiaTheme="minorHAnsi"/>
        </w:rPr>
        <w:t>На реализацию мероприятий,</w:t>
      </w:r>
      <w:r w:rsidR="00E929F1" w:rsidRPr="007308AA">
        <w:rPr>
          <w:rFonts w:eastAsiaTheme="minorHAnsi"/>
        </w:rPr>
        <w:t xml:space="preserve"> предусмотренных данной программой</w:t>
      </w:r>
      <w:r w:rsidR="007308AA">
        <w:rPr>
          <w:rFonts w:eastAsiaTheme="minorHAnsi"/>
        </w:rPr>
        <w:t>,</w:t>
      </w:r>
      <w:r w:rsidR="00E929F1" w:rsidRPr="007308AA">
        <w:rPr>
          <w:rFonts w:eastAsiaTheme="minorHAnsi"/>
        </w:rPr>
        <w:t xml:space="preserve">  на 2013 год  запланировано финансирование в сумме</w:t>
      </w:r>
      <w:r w:rsidR="00290099" w:rsidRPr="007308AA">
        <w:rPr>
          <w:rFonts w:eastAsiaTheme="minorHAnsi"/>
        </w:rPr>
        <w:t xml:space="preserve"> 1605, 0 тыс. рублей.</w:t>
      </w:r>
    </w:p>
    <w:p w:rsidR="00290099" w:rsidRPr="007308AA" w:rsidRDefault="00290099" w:rsidP="00290099">
      <w:pPr>
        <w:widowControl/>
        <w:suppressAutoHyphens w:val="0"/>
        <w:spacing w:after="200" w:line="276" w:lineRule="auto"/>
        <w:ind w:left="720"/>
        <w:contextualSpacing/>
        <w:jc w:val="both"/>
        <w:rPr>
          <w:rFonts w:eastAsiaTheme="minorHAnsi"/>
        </w:rPr>
      </w:pPr>
    </w:p>
    <w:p w:rsidR="00290099" w:rsidRDefault="00372DDB" w:rsidP="002207DF">
      <w:pPr>
        <w:widowControl/>
        <w:suppressAutoHyphens w:val="0"/>
        <w:spacing w:after="200" w:line="276" w:lineRule="auto"/>
        <w:ind w:left="360"/>
        <w:contextualSpacing/>
        <w:jc w:val="both"/>
        <w:rPr>
          <w:rFonts w:eastAsiaTheme="minorHAnsi"/>
        </w:rPr>
      </w:pPr>
      <w:r w:rsidRPr="007308AA">
        <w:rPr>
          <w:rFonts w:eastAsiaTheme="minorHAnsi"/>
        </w:rPr>
        <w:t xml:space="preserve">Планируемые показатели </w:t>
      </w:r>
      <w:r w:rsidR="00290099" w:rsidRPr="007308AA">
        <w:rPr>
          <w:rFonts w:eastAsiaTheme="minorHAnsi"/>
        </w:rPr>
        <w:t xml:space="preserve">  до 2018 года</w:t>
      </w:r>
    </w:p>
    <w:p w:rsidR="00A15AD9" w:rsidRPr="007308AA" w:rsidRDefault="00A15AD9" w:rsidP="002207DF">
      <w:pPr>
        <w:widowControl/>
        <w:suppressAutoHyphens w:val="0"/>
        <w:spacing w:after="200" w:line="276" w:lineRule="auto"/>
        <w:ind w:left="360"/>
        <w:contextualSpacing/>
        <w:jc w:val="both"/>
        <w:rPr>
          <w:rFonts w:eastAsiaTheme="minorHAnsi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42"/>
        <w:gridCol w:w="1117"/>
        <w:gridCol w:w="1117"/>
        <w:gridCol w:w="1117"/>
        <w:gridCol w:w="1117"/>
        <w:gridCol w:w="1118"/>
        <w:gridCol w:w="1118"/>
      </w:tblGrid>
      <w:tr w:rsidR="00FC1DE7" w:rsidRPr="007308AA" w:rsidTr="00A15AD9">
        <w:tc>
          <w:tcPr>
            <w:tcW w:w="2442" w:type="dxa"/>
          </w:tcPr>
          <w:p w:rsidR="00290099" w:rsidRPr="007308AA" w:rsidRDefault="00290099" w:rsidP="00290099">
            <w:pPr>
              <w:widowControl/>
              <w:suppressAutoHyphens w:val="0"/>
              <w:jc w:val="both"/>
              <w:rPr>
                <w:rFonts w:eastAsiaTheme="minorHAnsi"/>
                <w:b/>
              </w:rPr>
            </w:pPr>
            <w:r w:rsidRPr="007308AA">
              <w:rPr>
                <w:rFonts w:eastAsiaTheme="minorHAnsi"/>
                <w:b/>
              </w:rPr>
              <w:t>Год</w:t>
            </w:r>
          </w:p>
        </w:tc>
        <w:tc>
          <w:tcPr>
            <w:tcW w:w="1117" w:type="dxa"/>
          </w:tcPr>
          <w:p w:rsidR="00290099" w:rsidRPr="007308AA" w:rsidRDefault="00290099" w:rsidP="00290099">
            <w:pPr>
              <w:widowControl/>
              <w:suppressAutoHyphens w:val="0"/>
              <w:jc w:val="both"/>
              <w:rPr>
                <w:rFonts w:eastAsiaTheme="minorHAnsi"/>
              </w:rPr>
            </w:pPr>
            <w:r w:rsidRPr="007308AA">
              <w:rPr>
                <w:rFonts w:eastAsiaTheme="minorHAnsi"/>
              </w:rPr>
              <w:t>2013</w:t>
            </w:r>
          </w:p>
        </w:tc>
        <w:tc>
          <w:tcPr>
            <w:tcW w:w="1117" w:type="dxa"/>
          </w:tcPr>
          <w:p w:rsidR="00290099" w:rsidRPr="007308AA" w:rsidRDefault="00290099" w:rsidP="00290099">
            <w:pPr>
              <w:widowControl/>
              <w:suppressAutoHyphens w:val="0"/>
              <w:jc w:val="both"/>
              <w:rPr>
                <w:rFonts w:eastAsiaTheme="minorHAnsi"/>
              </w:rPr>
            </w:pPr>
            <w:r w:rsidRPr="007308AA">
              <w:rPr>
                <w:rFonts w:eastAsiaTheme="minorHAnsi"/>
              </w:rPr>
              <w:t>2014</w:t>
            </w:r>
          </w:p>
        </w:tc>
        <w:tc>
          <w:tcPr>
            <w:tcW w:w="1117" w:type="dxa"/>
          </w:tcPr>
          <w:p w:rsidR="00290099" w:rsidRPr="007308AA" w:rsidRDefault="00290099" w:rsidP="00290099">
            <w:pPr>
              <w:widowControl/>
              <w:suppressAutoHyphens w:val="0"/>
              <w:jc w:val="both"/>
              <w:rPr>
                <w:rFonts w:eastAsiaTheme="minorHAnsi"/>
              </w:rPr>
            </w:pPr>
            <w:r w:rsidRPr="007308AA">
              <w:rPr>
                <w:rFonts w:eastAsiaTheme="minorHAnsi"/>
              </w:rPr>
              <w:t>2015</w:t>
            </w:r>
          </w:p>
        </w:tc>
        <w:tc>
          <w:tcPr>
            <w:tcW w:w="1117" w:type="dxa"/>
          </w:tcPr>
          <w:p w:rsidR="00290099" w:rsidRPr="007308AA" w:rsidRDefault="00290099" w:rsidP="00290099">
            <w:pPr>
              <w:widowControl/>
              <w:suppressAutoHyphens w:val="0"/>
              <w:jc w:val="both"/>
              <w:rPr>
                <w:rFonts w:eastAsiaTheme="minorHAnsi"/>
              </w:rPr>
            </w:pPr>
            <w:r w:rsidRPr="007308AA">
              <w:rPr>
                <w:rFonts w:eastAsiaTheme="minorHAnsi"/>
              </w:rPr>
              <w:t>2016</w:t>
            </w:r>
          </w:p>
        </w:tc>
        <w:tc>
          <w:tcPr>
            <w:tcW w:w="1118" w:type="dxa"/>
          </w:tcPr>
          <w:p w:rsidR="00290099" w:rsidRPr="007308AA" w:rsidRDefault="00290099" w:rsidP="00290099">
            <w:pPr>
              <w:widowControl/>
              <w:suppressAutoHyphens w:val="0"/>
              <w:jc w:val="both"/>
              <w:rPr>
                <w:rFonts w:eastAsiaTheme="minorHAnsi"/>
              </w:rPr>
            </w:pPr>
            <w:r w:rsidRPr="007308AA">
              <w:rPr>
                <w:rFonts w:eastAsiaTheme="minorHAnsi"/>
              </w:rPr>
              <w:t>2017</w:t>
            </w:r>
          </w:p>
        </w:tc>
        <w:tc>
          <w:tcPr>
            <w:tcW w:w="1118" w:type="dxa"/>
          </w:tcPr>
          <w:p w:rsidR="00290099" w:rsidRPr="007308AA" w:rsidRDefault="00290099" w:rsidP="00290099">
            <w:pPr>
              <w:widowControl/>
              <w:suppressAutoHyphens w:val="0"/>
              <w:jc w:val="both"/>
              <w:rPr>
                <w:rFonts w:eastAsiaTheme="minorHAnsi"/>
              </w:rPr>
            </w:pPr>
            <w:r w:rsidRPr="007308AA">
              <w:rPr>
                <w:rFonts w:eastAsiaTheme="minorHAnsi"/>
              </w:rPr>
              <w:t>2018</w:t>
            </w:r>
          </w:p>
        </w:tc>
      </w:tr>
      <w:tr w:rsidR="00FC1DE7" w:rsidRPr="007308AA" w:rsidTr="00A15AD9">
        <w:tc>
          <w:tcPr>
            <w:tcW w:w="2442" w:type="dxa"/>
          </w:tcPr>
          <w:p w:rsidR="00290099" w:rsidRPr="007308AA" w:rsidRDefault="00A15AD9" w:rsidP="00290099">
            <w:pPr>
              <w:widowControl/>
              <w:suppressAutoHyphens w:val="0"/>
              <w:jc w:val="both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К</w:t>
            </w:r>
            <w:r w:rsidR="00290099" w:rsidRPr="007308AA">
              <w:rPr>
                <w:rFonts w:eastAsiaTheme="minorHAnsi"/>
                <w:b/>
              </w:rPr>
              <w:t>оэффициент рождаемости</w:t>
            </w:r>
          </w:p>
        </w:tc>
        <w:tc>
          <w:tcPr>
            <w:tcW w:w="1117" w:type="dxa"/>
          </w:tcPr>
          <w:p w:rsidR="00290099" w:rsidRPr="007308AA" w:rsidRDefault="00A15AD9" w:rsidP="00A15AD9">
            <w:pPr>
              <w:widowControl/>
              <w:suppressAutoHyphens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12,5</w:t>
            </w:r>
          </w:p>
        </w:tc>
        <w:tc>
          <w:tcPr>
            <w:tcW w:w="1117" w:type="dxa"/>
          </w:tcPr>
          <w:p w:rsidR="00290099" w:rsidRPr="007308AA" w:rsidRDefault="00A15AD9" w:rsidP="00A15AD9">
            <w:pPr>
              <w:widowControl/>
              <w:suppressAutoHyphens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12,7</w:t>
            </w:r>
          </w:p>
        </w:tc>
        <w:tc>
          <w:tcPr>
            <w:tcW w:w="1117" w:type="dxa"/>
          </w:tcPr>
          <w:p w:rsidR="00290099" w:rsidRPr="007308AA" w:rsidRDefault="00A15AD9" w:rsidP="00A15AD9">
            <w:pPr>
              <w:widowControl/>
              <w:suppressAutoHyphens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12,9</w:t>
            </w:r>
          </w:p>
        </w:tc>
        <w:tc>
          <w:tcPr>
            <w:tcW w:w="1117" w:type="dxa"/>
          </w:tcPr>
          <w:p w:rsidR="00290099" w:rsidRPr="007308AA" w:rsidRDefault="00A15AD9" w:rsidP="00A15AD9">
            <w:pPr>
              <w:widowControl/>
              <w:suppressAutoHyphens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13,0</w:t>
            </w:r>
          </w:p>
        </w:tc>
        <w:tc>
          <w:tcPr>
            <w:tcW w:w="1118" w:type="dxa"/>
          </w:tcPr>
          <w:p w:rsidR="00290099" w:rsidRPr="007308AA" w:rsidRDefault="00A15AD9" w:rsidP="00A15AD9">
            <w:pPr>
              <w:widowControl/>
              <w:suppressAutoHyphens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13,1</w:t>
            </w:r>
          </w:p>
        </w:tc>
        <w:tc>
          <w:tcPr>
            <w:tcW w:w="1118" w:type="dxa"/>
          </w:tcPr>
          <w:p w:rsidR="00290099" w:rsidRPr="007308AA" w:rsidRDefault="00A15AD9" w:rsidP="00A15AD9">
            <w:pPr>
              <w:widowControl/>
              <w:suppressAutoHyphens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13,2</w:t>
            </w:r>
          </w:p>
        </w:tc>
      </w:tr>
      <w:tr w:rsidR="00FC1DE7" w:rsidRPr="007308AA" w:rsidTr="00A15AD9">
        <w:tc>
          <w:tcPr>
            <w:tcW w:w="2442" w:type="dxa"/>
          </w:tcPr>
          <w:p w:rsidR="00FC1DE7" w:rsidRPr="007308AA" w:rsidRDefault="00FC1DE7" w:rsidP="00290099">
            <w:pPr>
              <w:widowControl/>
              <w:suppressAutoHyphens w:val="0"/>
              <w:jc w:val="both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Коэффициент смертности</w:t>
            </w:r>
          </w:p>
        </w:tc>
        <w:tc>
          <w:tcPr>
            <w:tcW w:w="1117" w:type="dxa"/>
          </w:tcPr>
          <w:p w:rsidR="00FC1DE7" w:rsidRPr="007308AA" w:rsidRDefault="00A15AD9" w:rsidP="00A15AD9">
            <w:pPr>
              <w:widowControl/>
              <w:suppressAutoHyphens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14,1</w:t>
            </w:r>
          </w:p>
        </w:tc>
        <w:tc>
          <w:tcPr>
            <w:tcW w:w="1117" w:type="dxa"/>
          </w:tcPr>
          <w:p w:rsidR="00FC1DE7" w:rsidRPr="007308AA" w:rsidRDefault="00A15AD9" w:rsidP="00A15AD9">
            <w:pPr>
              <w:widowControl/>
              <w:suppressAutoHyphens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14,0</w:t>
            </w:r>
          </w:p>
        </w:tc>
        <w:tc>
          <w:tcPr>
            <w:tcW w:w="1117" w:type="dxa"/>
          </w:tcPr>
          <w:p w:rsidR="00FC1DE7" w:rsidRPr="007308AA" w:rsidRDefault="00A15AD9" w:rsidP="00A15AD9">
            <w:pPr>
              <w:widowControl/>
              <w:suppressAutoHyphens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14,0</w:t>
            </w:r>
          </w:p>
        </w:tc>
        <w:tc>
          <w:tcPr>
            <w:tcW w:w="1117" w:type="dxa"/>
          </w:tcPr>
          <w:p w:rsidR="00FC1DE7" w:rsidRPr="007308AA" w:rsidRDefault="00A15AD9" w:rsidP="00A15AD9">
            <w:pPr>
              <w:widowControl/>
              <w:suppressAutoHyphens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13,9</w:t>
            </w:r>
          </w:p>
        </w:tc>
        <w:tc>
          <w:tcPr>
            <w:tcW w:w="1118" w:type="dxa"/>
          </w:tcPr>
          <w:p w:rsidR="00FC1DE7" w:rsidRPr="007308AA" w:rsidRDefault="00A15AD9" w:rsidP="00A15AD9">
            <w:pPr>
              <w:widowControl/>
              <w:suppressAutoHyphens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13,8</w:t>
            </w:r>
          </w:p>
        </w:tc>
        <w:tc>
          <w:tcPr>
            <w:tcW w:w="1118" w:type="dxa"/>
          </w:tcPr>
          <w:p w:rsidR="00FC1DE7" w:rsidRPr="007308AA" w:rsidRDefault="00A15AD9" w:rsidP="00A15AD9">
            <w:pPr>
              <w:widowControl/>
              <w:suppressAutoHyphens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13,7</w:t>
            </w:r>
          </w:p>
        </w:tc>
      </w:tr>
      <w:tr w:rsidR="00FC1DE7" w:rsidRPr="007308AA" w:rsidTr="00A15AD9">
        <w:tc>
          <w:tcPr>
            <w:tcW w:w="2442" w:type="dxa"/>
          </w:tcPr>
          <w:p w:rsidR="00FC1DE7" w:rsidRDefault="00FC1DE7" w:rsidP="00290099">
            <w:pPr>
              <w:widowControl/>
              <w:suppressAutoHyphens w:val="0"/>
              <w:jc w:val="both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Коэффициент естественного прироста,</w:t>
            </w:r>
          </w:p>
          <w:p w:rsidR="00FC1DE7" w:rsidRPr="007308AA" w:rsidRDefault="00FC1DE7" w:rsidP="00290099">
            <w:pPr>
              <w:widowControl/>
              <w:suppressAutoHyphens w:val="0"/>
              <w:jc w:val="both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убыли населения</w:t>
            </w:r>
          </w:p>
        </w:tc>
        <w:tc>
          <w:tcPr>
            <w:tcW w:w="1117" w:type="dxa"/>
          </w:tcPr>
          <w:p w:rsidR="00FC1DE7" w:rsidRPr="007308AA" w:rsidRDefault="00A15AD9" w:rsidP="00A15AD9">
            <w:pPr>
              <w:widowControl/>
              <w:suppressAutoHyphens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-1,6</w:t>
            </w:r>
          </w:p>
        </w:tc>
        <w:tc>
          <w:tcPr>
            <w:tcW w:w="1117" w:type="dxa"/>
          </w:tcPr>
          <w:p w:rsidR="00FC1DE7" w:rsidRPr="007308AA" w:rsidRDefault="00A15AD9" w:rsidP="00A15AD9">
            <w:pPr>
              <w:widowControl/>
              <w:suppressAutoHyphens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-1,3</w:t>
            </w:r>
          </w:p>
        </w:tc>
        <w:tc>
          <w:tcPr>
            <w:tcW w:w="1117" w:type="dxa"/>
          </w:tcPr>
          <w:p w:rsidR="00FC1DE7" w:rsidRPr="007308AA" w:rsidRDefault="00A15AD9" w:rsidP="00A15AD9">
            <w:pPr>
              <w:widowControl/>
              <w:suppressAutoHyphens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-1,1</w:t>
            </w:r>
          </w:p>
        </w:tc>
        <w:tc>
          <w:tcPr>
            <w:tcW w:w="1117" w:type="dxa"/>
          </w:tcPr>
          <w:p w:rsidR="00FC1DE7" w:rsidRPr="007308AA" w:rsidRDefault="00A15AD9" w:rsidP="00A15AD9">
            <w:pPr>
              <w:widowControl/>
              <w:suppressAutoHyphens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-0,9</w:t>
            </w:r>
          </w:p>
        </w:tc>
        <w:tc>
          <w:tcPr>
            <w:tcW w:w="1118" w:type="dxa"/>
          </w:tcPr>
          <w:p w:rsidR="00FC1DE7" w:rsidRPr="007308AA" w:rsidRDefault="00A15AD9" w:rsidP="00A15AD9">
            <w:pPr>
              <w:widowControl/>
              <w:suppressAutoHyphens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-0,7</w:t>
            </w:r>
          </w:p>
        </w:tc>
        <w:tc>
          <w:tcPr>
            <w:tcW w:w="1118" w:type="dxa"/>
          </w:tcPr>
          <w:p w:rsidR="00FC1DE7" w:rsidRPr="007308AA" w:rsidRDefault="00A15AD9" w:rsidP="00A15AD9">
            <w:pPr>
              <w:widowControl/>
              <w:suppressAutoHyphens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-0,5</w:t>
            </w:r>
          </w:p>
        </w:tc>
      </w:tr>
      <w:tr w:rsidR="00A15AD9" w:rsidRPr="007308AA" w:rsidTr="00A15AD9">
        <w:tc>
          <w:tcPr>
            <w:tcW w:w="2442" w:type="dxa"/>
          </w:tcPr>
          <w:p w:rsidR="00A15AD9" w:rsidRDefault="00A15AD9" w:rsidP="00290099">
            <w:pPr>
              <w:widowControl/>
              <w:suppressAutoHyphens w:val="0"/>
              <w:jc w:val="both"/>
              <w:rPr>
                <w:rFonts w:eastAsiaTheme="minorHAnsi"/>
                <w:b/>
              </w:rPr>
            </w:pPr>
            <w:r w:rsidRPr="007308AA">
              <w:rPr>
                <w:rFonts w:eastAsiaTheme="minorHAnsi"/>
                <w:b/>
              </w:rPr>
              <w:t>Продолжительность жизни</w:t>
            </w:r>
          </w:p>
        </w:tc>
        <w:tc>
          <w:tcPr>
            <w:tcW w:w="1117" w:type="dxa"/>
          </w:tcPr>
          <w:p w:rsidR="00A15AD9" w:rsidRPr="007308AA" w:rsidRDefault="00A15AD9" w:rsidP="00A15AD9">
            <w:pPr>
              <w:widowControl/>
              <w:suppressAutoHyphens w:val="0"/>
              <w:jc w:val="center"/>
              <w:rPr>
                <w:rFonts w:eastAsiaTheme="minorHAnsi"/>
              </w:rPr>
            </w:pPr>
            <w:r w:rsidRPr="007308AA">
              <w:rPr>
                <w:rFonts w:eastAsiaTheme="minorHAnsi"/>
              </w:rPr>
              <w:t>68 лет</w:t>
            </w:r>
          </w:p>
        </w:tc>
        <w:tc>
          <w:tcPr>
            <w:tcW w:w="1117" w:type="dxa"/>
          </w:tcPr>
          <w:p w:rsidR="00A15AD9" w:rsidRPr="007308AA" w:rsidRDefault="00A15AD9" w:rsidP="00A15AD9">
            <w:pPr>
              <w:widowControl/>
              <w:suppressAutoHyphens w:val="0"/>
              <w:jc w:val="center"/>
              <w:rPr>
                <w:rFonts w:eastAsiaTheme="minorHAnsi"/>
              </w:rPr>
            </w:pPr>
            <w:r w:rsidRPr="007308AA">
              <w:rPr>
                <w:rFonts w:eastAsiaTheme="minorHAnsi"/>
              </w:rPr>
              <w:t>69 лет</w:t>
            </w:r>
          </w:p>
        </w:tc>
        <w:tc>
          <w:tcPr>
            <w:tcW w:w="1117" w:type="dxa"/>
          </w:tcPr>
          <w:p w:rsidR="00A15AD9" w:rsidRPr="007308AA" w:rsidRDefault="00A15AD9" w:rsidP="00A15AD9">
            <w:pPr>
              <w:widowControl/>
              <w:suppressAutoHyphens w:val="0"/>
              <w:jc w:val="center"/>
              <w:rPr>
                <w:rFonts w:eastAsiaTheme="minorHAnsi"/>
              </w:rPr>
            </w:pPr>
            <w:r w:rsidRPr="007308AA">
              <w:rPr>
                <w:rFonts w:eastAsiaTheme="minorHAnsi"/>
              </w:rPr>
              <w:t>70 лет</w:t>
            </w:r>
          </w:p>
        </w:tc>
        <w:tc>
          <w:tcPr>
            <w:tcW w:w="1117" w:type="dxa"/>
          </w:tcPr>
          <w:p w:rsidR="00A15AD9" w:rsidRPr="007308AA" w:rsidRDefault="00A15AD9" w:rsidP="00A15AD9">
            <w:pPr>
              <w:widowControl/>
              <w:suppressAutoHyphens w:val="0"/>
              <w:jc w:val="center"/>
              <w:rPr>
                <w:rFonts w:eastAsiaTheme="minorHAnsi"/>
              </w:rPr>
            </w:pPr>
            <w:r w:rsidRPr="007308AA">
              <w:rPr>
                <w:rFonts w:eastAsiaTheme="minorHAnsi"/>
              </w:rPr>
              <w:t>71 год</w:t>
            </w:r>
          </w:p>
        </w:tc>
        <w:tc>
          <w:tcPr>
            <w:tcW w:w="1118" w:type="dxa"/>
          </w:tcPr>
          <w:p w:rsidR="00A15AD9" w:rsidRPr="007308AA" w:rsidRDefault="00A15AD9" w:rsidP="00A15AD9">
            <w:pPr>
              <w:widowControl/>
              <w:suppressAutoHyphens w:val="0"/>
              <w:jc w:val="center"/>
              <w:rPr>
                <w:rFonts w:eastAsiaTheme="minorHAnsi"/>
              </w:rPr>
            </w:pPr>
            <w:r w:rsidRPr="007308AA">
              <w:rPr>
                <w:rFonts w:eastAsiaTheme="minorHAnsi"/>
              </w:rPr>
              <w:t>72,5 года</w:t>
            </w:r>
          </w:p>
        </w:tc>
        <w:tc>
          <w:tcPr>
            <w:tcW w:w="1118" w:type="dxa"/>
          </w:tcPr>
          <w:p w:rsidR="00A15AD9" w:rsidRPr="007308AA" w:rsidRDefault="00A15AD9" w:rsidP="00A15AD9">
            <w:pPr>
              <w:widowControl/>
              <w:suppressAutoHyphens w:val="0"/>
              <w:jc w:val="center"/>
              <w:rPr>
                <w:rFonts w:eastAsiaTheme="minorHAnsi"/>
                <w:b/>
              </w:rPr>
            </w:pPr>
            <w:r w:rsidRPr="007308AA">
              <w:rPr>
                <w:rFonts w:eastAsiaTheme="minorHAnsi"/>
                <w:b/>
              </w:rPr>
              <w:t>74 года</w:t>
            </w:r>
          </w:p>
        </w:tc>
      </w:tr>
    </w:tbl>
    <w:p w:rsidR="00A15AD9" w:rsidRDefault="00A15AD9" w:rsidP="00E929F1">
      <w:pPr>
        <w:widowControl/>
        <w:suppressAutoHyphens w:val="0"/>
        <w:spacing w:after="200" w:line="276" w:lineRule="auto"/>
        <w:contextualSpacing/>
        <w:jc w:val="both"/>
        <w:rPr>
          <w:rFonts w:eastAsiaTheme="minorHAnsi"/>
        </w:rPr>
      </w:pPr>
    </w:p>
    <w:p w:rsidR="00290099" w:rsidRPr="007308AA" w:rsidRDefault="00372DDB" w:rsidP="00E929F1">
      <w:pPr>
        <w:widowControl/>
        <w:suppressAutoHyphens w:val="0"/>
        <w:spacing w:after="200" w:line="276" w:lineRule="auto"/>
        <w:contextualSpacing/>
        <w:jc w:val="both"/>
        <w:rPr>
          <w:rFonts w:eastAsiaTheme="minorHAnsi"/>
          <w:b/>
        </w:rPr>
      </w:pPr>
      <w:r w:rsidRPr="007308AA">
        <w:rPr>
          <w:rFonts w:eastAsiaTheme="minorHAnsi"/>
        </w:rPr>
        <w:t xml:space="preserve">     </w:t>
      </w:r>
      <w:r w:rsidR="00A15AD9">
        <w:rPr>
          <w:rFonts w:eastAsiaTheme="minorHAnsi"/>
        </w:rPr>
        <w:t xml:space="preserve"> </w:t>
      </w:r>
      <w:r w:rsidRPr="007308AA">
        <w:rPr>
          <w:rFonts w:eastAsiaTheme="minorHAnsi"/>
        </w:rPr>
        <w:t>По итогам 2012 года</w:t>
      </w:r>
      <w:r w:rsidR="00290099" w:rsidRPr="007308AA">
        <w:rPr>
          <w:rFonts w:eastAsiaTheme="minorHAnsi"/>
        </w:rPr>
        <w:t xml:space="preserve"> п</w:t>
      </w:r>
      <w:r w:rsidRPr="007308AA">
        <w:rPr>
          <w:rFonts w:eastAsiaTheme="minorHAnsi"/>
        </w:rPr>
        <w:t xml:space="preserve">оказатель рождаемости  по </w:t>
      </w:r>
      <w:proofErr w:type="spellStart"/>
      <w:r w:rsidRPr="007308AA">
        <w:rPr>
          <w:rFonts w:eastAsiaTheme="minorHAnsi"/>
        </w:rPr>
        <w:t>Чердаклинскому</w:t>
      </w:r>
      <w:proofErr w:type="spellEnd"/>
      <w:r w:rsidRPr="007308AA">
        <w:rPr>
          <w:rFonts w:eastAsiaTheme="minorHAnsi"/>
        </w:rPr>
        <w:t xml:space="preserve"> району составил  </w:t>
      </w:r>
      <w:r w:rsidR="00290099" w:rsidRPr="007308AA">
        <w:rPr>
          <w:rFonts w:eastAsiaTheme="minorHAnsi"/>
          <w:b/>
        </w:rPr>
        <w:t>2,7.</w:t>
      </w:r>
      <w:r w:rsidR="00290099" w:rsidRPr="007308AA">
        <w:rPr>
          <w:rFonts w:eastAsiaTheme="minorHAnsi"/>
        </w:rPr>
        <w:t xml:space="preserve"> </w:t>
      </w:r>
      <w:r w:rsidRPr="007308AA">
        <w:rPr>
          <w:rFonts w:eastAsiaTheme="minorHAnsi"/>
        </w:rPr>
        <w:t xml:space="preserve">    </w:t>
      </w:r>
      <w:r w:rsidR="00290099" w:rsidRPr="007308AA">
        <w:rPr>
          <w:rFonts w:eastAsiaTheme="minorHAnsi"/>
        </w:rPr>
        <w:t xml:space="preserve">В первом квартале </w:t>
      </w:r>
      <w:r w:rsidRPr="007308AA">
        <w:rPr>
          <w:rFonts w:eastAsiaTheme="minorHAnsi"/>
        </w:rPr>
        <w:t xml:space="preserve"> данный показатель составляет </w:t>
      </w:r>
      <w:r w:rsidR="00290099" w:rsidRPr="007308AA">
        <w:rPr>
          <w:rFonts w:eastAsiaTheme="minorHAnsi"/>
          <w:b/>
        </w:rPr>
        <w:t xml:space="preserve">1,733. </w:t>
      </w:r>
    </w:p>
    <w:p w:rsidR="00290099" w:rsidRPr="007308AA" w:rsidRDefault="00372DDB" w:rsidP="00E929F1">
      <w:pPr>
        <w:widowControl/>
        <w:suppressAutoHyphens w:val="0"/>
        <w:spacing w:after="200" w:line="276" w:lineRule="auto"/>
        <w:contextualSpacing/>
        <w:jc w:val="both"/>
        <w:rPr>
          <w:rFonts w:eastAsiaTheme="minorHAnsi"/>
        </w:rPr>
      </w:pPr>
      <w:r w:rsidRPr="007308AA">
        <w:rPr>
          <w:rFonts w:eastAsiaTheme="minorHAnsi"/>
        </w:rPr>
        <w:t xml:space="preserve">    </w:t>
      </w:r>
      <w:r w:rsidR="00290099" w:rsidRPr="007308AA">
        <w:rPr>
          <w:rFonts w:eastAsiaTheme="minorHAnsi"/>
        </w:rPr>
        <w:t xml:space="preserve">Продолжительность жизни в </w:t>
      </w:r>
      <w:proofErr w:type="spellStart"/>
      <w:r w:rsidR="00290099" w:rsidRPr="007308AA">
        <w:rPr>
          <w:rFonts w:eastAsiaTheme="minorHAnsi"/>
        </w:rPr>
        <w:t>Чердаклинском</w:t>
      </w:r>
      <w:proofErr w:type="spellEnd"/>
      <w:r w:rsidR="00290099" w:rsidRPr="007308AA">
        <w:rPr>
          <w:rFonts w:eastAsiaTheme="minorHAnsi"/>
        </w:rPr>
        <w:t xml:space="preserve"> районе в 2012 году состави</w:t>
      </w:r>
      <w:r w:rsidRPr="007308AA">
        <w:rPr>
          <w:rFonts w:eastAsiaTheme="minorHAnsi"/>
        </w:rPr>
        <w:t>ла 67,3 года,  в</w:t>
      </w:r>
      <w:r w:rsidR="00290099" w:rsidRPr="007308AA">
        <w:rPr>
          <w:rFonts w:eastAsiaTheme="minorHAnsi"/>
        </w:rPr>
        <w:t xml:space="preserve"> первом квартале 2013 года – 67,6 лет</w:t>
      </w:r>
      <w:r w:rsidRPr="007308AA">
        <w:rPr>
          <w:rFonts w:eastAsiaTheme="minorHAnsi"/>
        </w:rPr>
        <w:t>.</w:t>
      </w:r>
    </w:p>
    <w:p w:rsidR="00290099" w:rsidRPr="007308AA" w:rsidRDefault="00E929F1" w:rsidP="00E929F1">
      <w:pPr>
        <w:widowControl/>
        <w:suppressAutoHyphens w:val="0"/>
        <w:jc w:val="both"/>
        <w:rPr>
          <w:rFonts w:eastAsia="Calibri"/>
          <w:b/>
        </w:rPr>
      </w:pPr>
      <w:r w:rsidRPr="007308AA">
        <w:rPr>
          <w:rFonts w:eastAsia="Calibri"/>
        </w:rPr>
        <w:t xml:space="preserve">   </w:t>
      </w:r>
      <w:r w:rsidR="00A15AD9">
        <w:rPr>
          <w:rFonts w:eastAsia="Calibri"/>
        </w:rPr>
        <w:t xml:space="preserve"> </w:t>
      </w:r>
      <w:r w:rsidR="00290099" w:rsidRPr="007308AA">
        <w:rPr>
          <w:rFonts w:eastAsia="Calibri"/>
        </w:rPr>
        <w:t xml:space="preserve"> </w:t>
      </w:r>
      <w:proofErr w:type="gramStart"/>
      <w:r w:rsidR="00290099" w:rsidRPr="007308AA">
        <w:rPr>
          <w:rFonts w:eastAsia="Calibri"/>
        </w:rPr>
        <w:t>В целях реализации отдельных положений Закона Ульяновской области от  02.11.2011 № 180-ЗО «О некоторых мерах по улучшению демографической ситуации в Ульяновской области», районной целевой программы повышения качества жизни детей и семей с детьми в муниципальном образовании «</w:t>
      </w:r>
      <w:proofErr w:type="spellStart"/>
      <w:r w:rsidR="00290099" w:rsidRPr="007308AA">
        <w:rPr>
          <w:rFonts w:eastAsia="Calibri"/>
        </w:rPr>
        <w:t>Чердаклинский</w:t>
      </w:r>
      <w:proofErr w:type="spellEnd"/>
      <w:r w:rsidR="00290099" w:rsidRPr="007308AA">
        <w:rPr>
          <w:rFonts w:eastAsia="Calibri"/>
        </w:rPr>
        <w:t xml:space="preserve"> район», утверждённой решением Совета депутатов муниципального образования «</w:t>
      </w:r>
      <w:proofErr w:type="spellStart"/>
      <w:r w:rsidR="00290099" w:rsidRPr="007308AA">
        <w:rPr>
          <w:rFonts w:eastAsia="Calibri"/>
        </w:rPr>
        <w:t>Чердаклинский</w:t>
      </w:r>
      <w:proofErr w:type="spellEnd"/>
      <w:r w:rsidR="00290099" w:rsidRPr="007308AA">
        <w:rPr>
          <w:rFonts w:eastAsia="Calibri"/>
        </w:rPr>
        <w:t xml:space="preserve"> район» от 19 октября 2011 года №68, а также для осуществления мер социальной поддержки беременных женщин</w:t>
      </w:r>
      <w:proofErr w:type="gramEnd"/>
      <w:r w:rsidR="00290099" w:rsidRPr="007308AA">
        <w:rPr>
          <w:rFonts w:eastAsia="Calibri"/>
        </w:rPr>
        <w:t xml:space="preserve"> и семей с детьми в муниципальном образовании «</w:t>
      </w:r>
      <w:proofErr w:type="spellStart"/>
      <w:r w:rsidR="00290099" w:rsidRPr="007308AA">
        <w:rPr>
          <w:rFonts w:eastAsia="Calibri"/>
        </w:rPr>
        <w:t>Чердаклинский</w:t>
      </w:r>
      <w:proofErr w:type="spellEnd"/>
      <w:r w:rsidR="00290099" w:rsidRPr="007308AA">
        <w:rPr>
          <w:rFonts w:eastAsia="Calibri"/>
        </w:rPr>
        <w:t xml:space="preserve"> район» администрацией  муниципального образования «</w:t>
      </w:r>
      <w:proofErr w:type="spellStart"/>
      <w:r w:rsidR="00290099" w:rsidRPr="007308AA">
        <w:rPr>
          <w:rFonts w:eastAsia="Calibri"/>
        </w:rPr>
        <w:t>Чердаклинский</w:t>
      </w:r>
      <w:proofErr w:type="spellEnd"/>
      <w:r w:rsidR="00290099" w:rsidRPr="007308AA">
        <w:rPr>
          <w:rFonts w:eastAsia="Calibri"/>
        </w:rPr>
        <w:t xml:space="preserve"> район» Ульяновской области производятся  ежемесячные выплаты на питание и оплату проезда беременным женщинам муниципального образования «</w:t>
      </w:r>
      <w:proofErr w:type="spellStart"/>
      <w:r w:rsidR="00290099" w:rsidRPr="007308AA">
        <w:rPr>
          <w:rFonts w:eastAsia="Calibri"/>
        </w:rPr>
        <w:t>Чердаклинский</w:t>
      </w:r>
      <w:proofErr w:type="spellEnd"/>
      <w:r w:rsidR="00290099" w:rsidRPr="007308AA">
        <w:rPr>
          <w:rFonts w:eastAsia="Calibri"/>
        </w:rPr>
        <w:t xml:space="preserve"> район», а также  единовременная  денежная  выплата при рождении детей.</w:t>
      </w:r>
    </w:p>
    <w:p w:rsidR="00290099" w:rsidRPr="007308AA" w:rsidRDefault="00A15AD9" w:rsidP="00290099">
      <w:pPr>
        <w:widowControl/>
        <w:suppressAutoHyphens w:val="0"/>
        <w:spacing w:after="200" w:line="276" w:lineRule="auto"/>
        <w:contextualSpacing/>
        <w:jc w:val="both"/>
        <w:rPr>
          <w:rFonts w:eastAsiaTheme="minorHAnsi"/>
        </w:rPr>
      </w:pPr>
      <w:r>
        <w:rPr>
          <w:rFonts w:eastAsiaTheme="minorHAnsi"/>
        </w:rPr>
        <w:t xml:space="preserve">         </w:t>
      </w:r>
      <w:r w:rsidR="00290099" w:rsidRPr="007308AA">
        <w:rPr>
          <w:rFonts w:eastAsiaTheme="minorHAnsi"/>
        </w:rPr>
        <w:t xml:space="preserve">В рамках </w:t>
      </w:r>
      <w:proofErr w:type="gramStart"/>
      <w:r w:rsidR="00290099" w:rsidRPr="007308AA">
        <w:rPr>
          <w:rFonts w:eastAsiaTheme="minorHAnsi"/>
        </w:rPr>
        <w:t>реализации программы модернизации отрасли здравоохранения</w:t>
      </w:r>
      <w:proofErr w:type="gramEnd"/>
      <w:r w:rsidR="00290099" w:rsidRPr="007308AA">
        <w:rPr>
          <w:rFonts w:eastAsiaTheme="minorHAnsi"/>
        </w:rPr>
        <w:t xml:space="preserve"> продолжается улучшение качества оказываемых медицинских услуг, что положительно влияет на увеличение продолжительности жизни. </w:t>
      </w:r>
    </w:p>
    <w:p w:rsidR="00290099" w:rsidRPr="007308AA" w:rsidRDefault="00290099" w:rsidP="00290099">
      <w:pPr>
        <w:widowControl/>
        <w:suppressAutoHyphens w:val="0"/>
        <w:spacing w:after="200" w:line="276" w:lineRule="auto"/>
        <w:contextualSpacing/>
        <w:jc w:val="both"/>
        <w:rPr>
          <w:rFonts w:eastAsiaTheme="minorHAnsi"/>
          <w:b/>
        </w:rPr>
      </w:pPr>
      <w:r w:rsidRPr="007308AA">
        <w:rPr>
          <w:rFonts w:eastAsiaTheme="minorHAnsi"/>
          <w:b/>
        </w:rPr>
        <w:t>Мероприятия по снижению смертности:</w:t>
      </w:r>
    </w:p>
    <w:p w:rsidR="00290099" w:rsidRPr="007308AA" w:rsidRDefault="00290099" w:rsidP="00290099">
      <w:pPr>
        <w:widowControl/>
        <w:suppressAutoHyphens w:val="0"/>
        <w:spacing w:after="200" w:line="276" w:lineRule="auto"/>
        <w:contextualSpacing/>
        <w:jc w:val="both"/>
        <w:rPr>
          <w:rFonts w:eastAsiaTheme="minorHAnsi"/>
        </w:rPr>
      </w:pPr>
      <w:r w:rsidRPr="007308AA">
        <w:rPr>
          <w:rFonts w:eastAsiaTheme="minorHAnsi"/>
        </w:rPr>
        <w:t xml:space="preserve">- от </w:t>
      </w:r>
      <w:proofErr w:type="gramStart"/>
      <w:r w:rsidRPr="007308AA">
        <w:rPr>
          <w:rFonts w:eastAsiaTheme="minorHAnsi"/>
        </w:rPr>
        <w:t>сердечно-сосудистых</w:t>
      </w:r>
      <w:proofErr w:type="gramEnd"/>
      <w:r w:rsidRPr="007308AA">
        <w:rPr>
          <w:rFonts w:eastAsiaTheme="minorHAnsi"/>
        </w:rPr>
        <w:t xml:space="preserve"> заболеваний </w:t>
      </w:r>
    </w:p>
    <w:p w:rsidR="00290099" w:rsidRPr="007308AA" w:rsidRDefault="00290099" w:rsidP="00290099">
      <w:pPr>
        <w:widowControl/>
        <w:suppressAutoHyphens w:val="0"/>
        <w:spacing w:after="200" w:line="276" w:lineRule="auto"/>
        <w:contextualSpacing/>
        <w:jc w:val="both"/>
        <w:rPr>
          <w:rFonts w:eastAsiaTheme="minorHAnsi"/>
        </w:rPr>
      </w:pPr>
      <w:r w:rsidRPr="007308AA">
        <w:rPr>
          <w:rFonts w:eastAsiaTheme="minorHAnsi"/>
        </w:rPr>
        <w:t>(приобретение аппарата УЗИ, приём на работу в 2013 году кардиолога, внедрение 3-х уровневой системы оказания помощи);</w:t>
      </w:r>
    </w:p>
    <w:p w:rsidR="00290099" w:rsidRPr="007308AA" w:rsidRDefault="00290099" w:rsidP="00290099">
      <w:pPr>
        <w:widowControl/>
        <w:suppressAutoHyphens w:val="0"/>
        <w:spacing w:after="200" w:line="276" w:lineRule="auto"/>
        <w:contextualSpacing/>
        <w:jc w:val="both"/>
        <w:rPr>
          <w:rFonts w:eastAsiaTheme="minorHAnsi"/>
        </w:rPr>
      </w:pPr>
      <w:r w:rsidRPr="007308AA">
        <w:rPr>
          <w:rFonts w:eastAsiaTheme="minorHAnsi"/>
        </w:rPr>
        <w:t>- от новообразований</w:t>
      </w:r>
      <w:r w:rsidR="00372DDB" w:rsidRPr="007308AA">
        <w:rPr>
          <w:rFonts w:eastAsiaTheme="minorHAnsi"/>
        </w:rPr>
        <w:t>:</w:t>
      </w:r>
    </w:p>
    <w:p w:rsidR="00290099" w:rsidRPr="007308AA" w:rsidRDefault="00290099" w:rsidP="00290099">
      <w:pPr>
        <w:widowControl/>
        <w:suppressAutoHyphens w:val="0"/>
        <w:spacing w:after="200" w:line="276" w:lineRule="auto"/>
        <w:contextualSpacing/>
        <w:jc w:val="both"/>
        <w:rPr>
          <w:rFonts w:eastAsiaTheme="minorHAnsi"/>
        </w:rPr>
      </w:pPr>
      <w:r w:rsidRPr="007308AA">
        <w:rPr>
          <w:rFonts w:eastAsiaTheme="minorHAnsi"/>
        </w:rPr>
        <w:t xml:space="preserve">(в 2012 году открыт мужской кабинет, отбирается кровь на </w:t>
      </w:r>
      <w:proofErr w:type="spellStart"/>
      <w:r w:rsidRPr="007308AA">
        <w:rPr>
          <w:rFonts w:eastAsiaTheme="minorHAnsi"/>
        </w:rPr>
        <w:t>онкомаркёры</w:t>
      </w:r>
      <w:proofErr w:type="spellEnd"/>
      <w:r w:rsidRPr="007308AA">
        <w:rPr>
          <w:rFonts w:eastAsiaTheme="minorHAnsi"/>
        </w:rPr>
        <w:t xml:space="preserve">, укрепление материально-технической базы приобретение </w:t>
      </w:r>
      <w:proofErr w:type="spellStart"/>
      <w:r w:rsidRPr="007308AA">
        <w:rPr>
          <w:rFonts w:eastAsiaTheme="minorHAnsi"/>
        </w:rPr>
        <w:t>колоноскопа</w:t>
      </w:r>
      <w:proofErr w:type="spellEnd"/>
      <w:r w:rsidRPr="007308AA">
        <w:rPr>
          <w:rFonts w:eastAsiaTheme="minorHAnsi"/>
        </w:rPr>
        <w:t xml:space="preserve">, </w:t>
      </w:r>
      <w:proofErr w:type="spellStart"/>
      <w:r w:rsidRPr="007308AA">
        <w:rPr>
          <w:rFonts w:eastAsiaTheme="minorHAnsi"/>
        </w:rPr>
        <w:t>фиброгастроскопа</w:t>
      </w:r>
      <w:proofErr w:type="spellEnd"/>
      <w:r w:rsidRPr="007308AA">
        <w:rPr>
          <w:rFonts w:eastAsiaTheme="minorHAnsi"/>
        </w:rPr>
        <w:t xml:space="preserve">, </w:t>
      </w:r>
      <w:proofErr w:type="spellStart"/>
      <w:r w:rsidRPr="007308AA">
        <w:rPr>
          <w:rFonts w:eastAsiaTheme="minorHAnsi"/>
        </w:rPr>
        <w:lastRenderedPageBreak/>
        <w:t>маммогра</w:t>
      </w:r>
      <w:r w:rsidR="00372DDB" w:rsidRPr="007308AA">
        <w:rPr>
          <w:rFonts w:eastAsiaTheme="minorHAnsi"/>
        </w:rPr>
        <w:t>фа</w:t>
      </w:r>
      <w:proofErr w:type="spellEnd"/>
      <w:r w:rsidR="00372DDB" w:rsidRPr="007308AA">
        <w:rPr>
          <w:rFonts w:eastAsiaTheme="minorHAnsi"/>
        </w:rPr>
        <w:t xml:space="preserve">, </w:t>
      </w:r>
      <w:proofErr w:type="spellStart"/>
      <w:r w:rsidR="00372DDB" w:rsidRPr="007308AA">
        <w:rPr>
          <w:rFonts w:eastAsiaTheme="minorHAnsi"/>
        </w:rPr>
        <w:t>рентгенаппаратов</w:t>
      </w:r>
      <w:proofErr w:type="spellEnd"/>
      <w:r w:rsidR="00372DDB" w:rsidRPr="007308AA">
        <w:rPr>
          <w:rFonts w:eastAsiaTheme="minorHAnsi"/>
        </w:rPr>
        <w:t>). Основной  проблемой является отсутствие квалифицированных кадров.</w:t>
      </w:r>
    </w:p>
    <w:p w:rsidR="00290099" w:rsidRPr="007308AA" w:rsidRDefault="00290099" w:rsidP="00290099">
      <w:pPr>
        <w:widowControl/>
        <w:suppressAutoHyphens w:val="0"/>
        <w:spacing w:after="200" w:line="276" w:lineRule="auto"/>
        <w:contextualSpacing/>
        <w:jc w:val="both"/>
        <w:rPr>
          <w:rFonts w:eastAsiaTheme="minorHAnsi"/>
        </w:rPr>
      </w:pPr>
      <w:r w:rsidRPr="007308AA">
        <w:rPr>
          <w:rFonts w:eastAsiaTheme="minorHAnsi"/>
        </w:rPr>
        <w:t>-от травматизма</w:t>
      </w:r>
    </w:p>
    <w:p w:rsidR="00290099" w:rsidRPr="007308AA" w:rsidRDefault="00290099" w:rsidP="00290099">
      <w:pPr>
        <w:widowControl/>
        <w:suppressAutoHyphens w:val="0"/>
        <w:spacing w:after="200" w:line="276" w:lineRule="auto"/>
        <w:contextualSpacing/>
        <w:jc w:val="both"/>
        <w:rPr>
          <w:rFonts w:eastAsiaTheme="minorHAnsi"/>
        </w:rPr>
      </w:pPr>
      <w:r w:rsidRPr="007308AA">
        <w:rPr>
          <w:rFonts w:eastAsiaTheme="minorHAnsi"/>
        </w:rPr>
        <w:t xml:space="preserve">(в 2016 году планируется открытие в Чердаклах </w:t>
      </w:r>
      <w:proofErr w:type="spellStart"/>
      <w:r w:rsidRPr="007308AA">
        <w:rPr>
          <w:rFonts w:eastAsiaTheme="minorHAnsi"/>
        </w:rPr>
        <w:t>травмоцентра</w:t>
      </w:r>
      <w:proofErr w:type="spellEnd"/>
      <w:r w:rsidRPr="007308AA">
        <w:rPr>
          <w:rFonts w:eastAsiaTheme="minorHAnsi"/>
        </w:rPr>
        <w:t>).</w:t>
      </w:r>
    </w:p>
    <w:p w:rsidR="00290099" w:rsidRPr="007308AA" w:rsidRDefault="00372DDB" w:rsidP="00290099">
      <w:pPr>
        <w:widowControl/>
        <w:suppressAutoHyphens w:val="0"/>
        <w:spacing w:after="200" w:line="276" w:lineRule="auto"/>
        <w:contextualSpacing/>
        <w:jc w:val="both"/>
        <w:rPr>
          <w:rFonts w:eastAsiaTheme="minorHAnsi"/>
        </w:rPr>
      </w:pPr>
      <w:r w:rsidRPr="007308AA">
        <w:rPr>
          <w:rFonts w:eastAsiaTheme="minorHAnsi"/>
        </w:rPr>
        <w:t xml:space="preserve">      </w:t>
      </w:r>
      <w:r w:rsidR="00290099" w:rsidRPr="007308AA">
        <w:rPr>
          <w:rFonts w:eastAsiaTheme="minorHAnsi"/>
        </w:rPr>
        <w:t>Кроме того, в  2016 году запланировано строительство новой районной поликлиники с кабинетами профилактики и диагностики.</w:t>
      </w:r>
    </w:p>
    <w:p w:rsidR="00290099" w:rsidRPr="007308AA" w:rsidRDefault="00290099" w:rsidP="00290099">
      <w:pPr>
        <w:widowControl/>
        <w:suppressAutoHyphens w:val="0"/>
        <w:spacing w:after="200" w:line="276" w:lineRule="auto"/>
        <w:contextualSpacing/>
        <w:jc w:val="both"/>
        <w:rPr>
          <w:rFonts w:eastAsiaTheme="minorHAnsi"/>
        </w:rPr>
      </w:pPr>
    </w:p>
    <w:p w:rsidR="00290099" w:rsidRPr="007308AA" w:rsidRDefault="00290099" w:rsidP="00290099">
      <w:pPr>
        <w:widowControl/>
        <w:suppressAutoHyphens w:val="0"/>
        <w:spacing w:after="200" w:line="276" w:lineRule="auto"/>
        <w:contextualSpacing/>
        <w:jc w:val="both"/>
        <w:rPr>
          <w:rFonts w:eastAsiaTheme="minorHAnsi"/>
        </w:rPr>
      </w:pPr>
    </w:p>
    <w:p w:rsidR="00B007CC" w:rsidRPr="007308AA" w:rsidRDefault="00B007CC" w:rsidP="00CE005D"/>
    <w:sectPr w:rsidR="00B007CC" w:rsidRPr="007308AA" w:rsidSect="00A42E43">
      <w:pgSz w:w="11906" w:h="16838"/>
      <w:pgMar w:top="1134" w:right="991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14D7"/>
    <w:multiLevelType w:val="hybridMultilevel"/>
    <w:tmpl w:val="B308BD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47D67"/>
    <w:multiLevelType w:val="hybridMultilevel"/>
    <w:tmpl w:val="B2E6D34E"/>
    <w:lvl w:ilvl="0" w:tplc="7C763FE6">
      <w:start w:val="1"/>
      <w:numFmt w:val="decimal"/>
      <w:lvlText w:val="%1."/>
      <w:lvlJc w:val="left"/>
      <w:pPr>
        <w:ind w:left="720" w:hanging="360"/>
      </w:pPr>
      <w:rPr>
        <w:rFonts w:cs="Tahoma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B0111"/>
    <w:multiLevelType w:val="hybridMultilevel"/>
    <w:tmpl w:val="3DFC5E6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1CA775C5"/>
    <w:multiLevelType w:val="hybridMultilevel"/>
    <w:tmpl w:val="78467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07301"/>
    <w:multiLevelType w:val="hybridMultilevel"/>
    <w:tmpl w:val="B43A8C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96A95"/>
    <w:multiLevelType w:val="hybridMultilevel"/>
    <w:tmpl w:val="29225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B67184"/>
    <w:multiLevelType w:val="hybridMultilevel"/>
    <w:tmpl w:val="5CA23E0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8334FF"/>
    <w:multiLevelType w:val="hybridMultilevel"/>
    <w:tmpl w:val="24D68058"/>
    <w:lvl w:ilvl="0" w:tplc="3E78E2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BB352A4"/>
    <w:multiLevelType w:val="hybridMultilevel"/>
    <w:tmpl w:val="E1EE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084FE2"/>
    <w:multiLevelType w:val="hybridMultilevel"/>
    <w:tmpl w:val="BAAA7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C401D3"/>
    <w:multiLevelType w:val="multilevel"/>
    <w:tmpl w:val="5E9CDD40"/>
    <w:lvl w:ilvl="0">
      <w:start w:val="10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819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1">
    <w:nsid w:val="68E73EF7"/>
    <w:multiLevelType w:val="hybridMultilevel"/>
    <w:tmpl w:val="B6600992"/>
    <w:lvl w:ilvl="0" w:tplc="B0567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2340E88"/>
    <w:multiLevelType w:val="hybridMultilevel"/>
    <w:tmpl w:val="E7D09D7E"/>
    <w:lvl w:ilvl="0" w:tplc="565A4A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8035C34"/>
    <w:multiLevelType w:val="hybridMultilevel"/>
    <w:tmpl w:val="0164BBD6"/>
    <w:lvl w:ilvl="0" w:tplc="C58C211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12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5"/>
  </w:num>
  <w:num w:numId="10">
    <w:abstractNumId w:val="9"/>
  </w:num>
  <w:num w:numId="11">
    <w:abstractNumId w:val="6"/>
  </w:num>
  <w:num w:numId="12">
    <w:abstractNumId w:val="10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44F"/>
    <w:rsid w:val="000A41F9"/>
    <w:rsid w:val="000B57D5"/>
    <w:rsid w:val="0017072E"/>
    <w:rsid w:val="001A1535"/>
    <w:rsid w:val="002207DF"/>
    <w:rsid w:val="00290099"/>
    <w:rsid w:val="002B65A4"/>
    <w:rsid w:val="00371A5F"/>
    <w:rsid w:val="00372DDB"/>
    <w:rsid w:val="003975A7"/>
    <w:rsid w:val="004478A7"/>
    <w:rsid w:val="00475B57"/>
    <w:rsid w:val="00477C85"/>
    <w:rsid w:val="005F644F"/>
    <w:rsid w:val="006A128B"/>
    <w:rsid w:val="007308AA"/>
    <w:rsid w:val="00732682"/>
    <w:rsid w:val="007D3034"/>
    <w:rsid w:val="007E49D3"/>
    <w:rsid w:val="008262FA"/>
    <w:rsid w:val="00844D04"/>
    <w:rsid w:val="00855E85"/>
    <w:rsid w:val="0086309A"/>
    <w:rsid w:val="008A6305"/>
    <w:rsid w:val="009C0837"/>
    <w:rsid w:val="009E0EB3"/>
    <w:rsid w:val="00A15AD9"/>
    <w:rsid w:val="00A42E43"/>
    <w:rsid w:val="00AA7AD5"/>
    <w:rsid w:val="00AC0360"/>
    <w:rsid w:val="00B007CC"/>
    <w:rsid w:val="00B356D2"/>
    <w:rsid w:val="00B464C6"/>
    <w:rsid w:val="00BA4A73"/>
    <w:rsid w:val="00C406D5"/>
    <w:rsid w:val="00C53BD1"/>
    <w:rsid w:val="00C96581"/>
    <w:rsid w:val="00CE005D"/>
    <w:rsid w:val="00D519A6"/>
    <w:rsid w:val="00DF62BF"/>
    <w:rsid w:val="00E929F1"/>
    <w:rsid w:val="00F17CA4"/>
    <w:rsid w:val="00FC1DE7"/>
    <w:rsid w:val="00FC261F"/>
    <w:rsid w:val="00FC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2B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DF62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478A7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356D2"/>
    <w:pPr>
      <w:ind w:left="720"/>
      <w:contextualSpacing/>
    </w:pPr>
  </w:style>
  <w:style w:type="table" w:styleId="a6">
    <w:name w:val="Table Grid"/>
    <w:basedOn w:val="a1"/>
    <w:uiPriority w:val="59"/>
    <w:rsid w:val="00C96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CE005D"/>
    <w:pPr>
      <w:widowControl/>
      <w:suppressAutoHyphens w:val="0"/>
      <w:spacing w:before="100" w:beforeAutospacing="1" w:after="119"/>
    </w:pPr>
    <w:rPr>
      <w:rFonts w:eastAsia="Times New Roman"/>
      <w:lang w:eastAsia="ru-RU"/>
    </w:rPr>
  </w:style>
  <w:style w:type="paragraph" w:customStyle="1" w:styleId="1">
    <w:name w:val="Обычный1"/>
    <w:rsid w:val="00C406D5"/>
    <w:pPr>
      <w:suppressAutoHyphens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2B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DF62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478A7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356D2"/>
    <w:pPr>
      <w:ind w:left="720"/>
      <w:contextualSpacing/>
    </w:pPr>
  </w:style>
  <w:style w:type="table" w:styleId="a6">
    <w:name w:val="Table Grid"/>
    <w:basedOn w:val="a1"/>
    <w:uiPriority w:val="59"/>
    <w:rsid w:val="00C96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CE005D"/>
    <w:pPr>
      <w:widowControl/>
      <w:suppressAutoHyphens w:val="0"/>
      <w:spacing w:before="100" w:beforeAutospacing="1" w:after="119"/>
    </w:pPr>
    <w:rPr>
      <w:rFonts w:eastAsia="Times New Roman"/>
      <w:lang w:eastAsia="ru-RU"/>
    </w:rPr>
  </w:style>
  <w:style w:type="paragraph" w:customStyle="1" w:styleId="1">
    <w:name w:val="Обычный1"/>
    <w:rsid w:val="00C406D5"/>
    <w:pPr>
      <w:suppressAutoHyphens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7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2934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2934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13</Pages>
  <Words>5338</Words>
  <Characters>30430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СП</dc:creator>
  <cp:lastModifiedBy>Назарова СП</cp:lastModifiedBy>
  <cp:revision>12</cp:revision>
  <dcterms:created xsi:type="dcterms:W3CDTF">2013-05-14T10:57:00Z</dcterms:created>
  <dcterms:modified xsi:type="dcterms:W3CDTF">2013-06-03T10:23:00Z</dcterms:modified>
</cp:coreProperties>
</file>