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B" w:rsidRDefault="00EC07A2" w:rsidP="00FA4ADB">
      <w:pPr>
        <w:pStyle w:val="Standard"/>
        <w:spacing w:after="200"/>
        <w:jc w:val="center"/>
        <w:rPr>
          <w:rFonts w:ascii="Times New Roman" w:eastAsia="Calibri" w:hAnsi="Times New Roman" w:cs="Calibri"/>
          <w:b/>
          <w:color w:val="auto"/>
          <w:sz w:val="28"/>
          <w:szCs w:val="28"/>
        </w:rPr>
      </w:pPr>
      <w:r>
        <w:rPr>
          <w:rFonts w:ascii="Times New Roman" w:eastAsia="Calibri" w:hAnsi="Times New Roman" w:cs="Calibri"/>
          <w:b/>
          <w:color w:val="auto"/>
          <w:sz w:val="28"/>
          <w:szCs w:val="28"/>
        </w:rPr>
        <w:t>Доклад по ценам на май</w:t>
      </w:r>
      <w:r w:rsidR="00FA4ADB">
        <w:rPr>
          <w:rFonts w:ascii="Times New Roman" w:eastAsia="Calibri" w:hAnsi="Times New Roman" w:cs="Calibri"/>
          <w:b/>
          <w:color w:val="auto"/>
          <w:sz w:val="28"/>
          <w:szCs w:val="28"/>
        </w:rPr>
        <w:t xml:space="preserve"> 2017г.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В целях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г. № 778 «О мерах по реализации Указа Президента Российской Федерации от 06.08.2014 г. № 560 «О применении отдельных специальных экономических мер в целях обеспечения безопасности Российской Федерации» администрация муниципального образования «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Чердаклинский</w:t>
      </w:r>
      <w:proofErr w:type="spellEnd"/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район» проводит мероприятия по мониторингу цен и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контролю за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состоянием рынков сельскохозяйственной продукции, сырья и продовольствия.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Мониторинг цен осуществляется отделом экономики, развития и прогнозирования управления экономического и стратегического  развития  по 40 наименованиям продуктов питания по 10 магазинам, включая крупные  магазины федеральных сетей («Магнит», «Пятёрочка»), магазины локальных сетей (ИП Карпухина С.А., ИП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Алеев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И.Р.), а также несетевые магазины и нестационарные торговые объекты.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«Продуктовая корзина» по 40 на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 xml:space="preserve">именованиям по состоянию на 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май</w:t>
      </w:r>
      <w:r w:rsidR="00AA625D">
        <w:rPr>
          <w:rFonts w:ascii="Times New Roman" w:eastAsia="Calibri" w:hAnsi="Times New Roman" w:cs="Calibri"/>
          <w:color w:val="auto"/>
          <w:sz w:val="26"/>
          <w:szCs w:val="26"/>
        </w:rPr>
        <w:t xml:space="preserve"> 2016 года составляла 5073,35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 xml:space="preserve">руб., в 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мае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 xml:space="preserve"> 2017 – 6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653,5</w:t>
      </w:r>
      <w:r w:rsidR="00592F17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руб., рост </w:t>
      </w:r>
      <w:r w:rsidR="007259FF"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 составил  1</w:t>
      </w:r>
      <w:r w:rsidR="00AA625D">
        <w:rPr>
          <w:rFonts w:ascii="Times New Roman" w:eastAsia="Calibri" w:hAnsi="Times New Roman" w:cs="Calibri"/>
          <w:color w:val="auto"/>
          <w:sz w:val="26"/>
          <w:szCs w:val="26"/>
        </w:rPr>
        <w:t>580,15</w:t>
      </w:r>
      <w:r w:rsidR="002D371D"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r w:rsidR="00AA625D">
        <w:rPr>
          <w:rFonts w:ascii="Times New Roman" w:eastAsia="Calibri" w:hAnsi="Times New Roman" w:cs="Calibri"/>
          <w:color w:val="auto"/>
          <w:sz w:val="26"/>
          <w:szCs w:val="26"/>
        </w:rPr>
        <w:t>руб. или  31,1</w:t>
      </w:r>
      <w:bookmarkStart w:id="0" w:name="_GoBack"/>
      <w:bookmarkEnd w:id="0"/>
      <w:r>
        <w:rPr>
          <w:rFonts w:ascii="Times New Roman" w:eastAsia="Calibri" w:hAnsi="Times New Roman" w:cs="Calibri"/>
          <w:color w:val="auto"/>
          <w:sz w:val="26"/>
          <w:szCs w:val="26"/>
        </w:rPr>
        <w:t>%.</w:t>
      </w:r>
    </w:p>
    <w:p w:rsidR="00FA4ADB" w:rsidRDefault="00FA4ADB" w:rsidP="00FA4ADB">
      <w:pPr>
        <w:pStyle w:val="Standard"/>
        <w:ind w:firstLine="567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Повышение цен отмечено на следующие продукты питания: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свыше 20%:</w:t>
      </w:r>
    </w:p>
    <w:p w:rsidR="00F06B3F" w:rsidRPr="0067284C" w:rsidRDefault="00F06B3F" w:rsidP="00F06B3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Чай черный байховый, 1 кг в среднем на 439,2 руб.(374,4 руб.- 813,6 руб.)</w:t>
      </w:r>
    </w:p>
    <w:p w:rsidR="00F06B3F" w:rsidRPr="0067284C" w:rsidRDefault="00F06B3F" w:rsidP="00F06B3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Рыба мороженная, 1 кг в среднем на 82,6 руб.(80,1 руб.-162,4 руб.)</w:t>
      </w:r>
    </w:p>
    <w:p w:rsidR="00F06B3F" w:rsidRPr="0067284C" w:rsidRDefault="00F06B3F" w:rsidP="00F06B3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Рыбные консервы, 1 шт. в среднем на 45,3руб.(28,5 руб.-73,8 </w:t>
      </w:r>
      <w:proofErr w:type="spell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руб</w:t>
      </w:r>
      <w:proofErr w:type="spell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Макаронные изделия (сорт высший), 1кг в среднем на 32,9 руб.(34,10 руб.-67,0 руб.)</w:t>
      </w:r>
    </w:p>
    <w:p w:rsidR="00CA6452" w:rsidRPr="0067284C" w:rsidRDefault="00CA6452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Мука пшеничная,1 кг в среднем на 8,1 руб.(25,6 руб.-33,7 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Колбасы варённые, 1кг в среднем на 96,3 руб.(161,1 руб.-257,4 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Колбасы варён</w:t>
      </w: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о-</w:t>
      </w:r>
      <w:proofErr w:type="gram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копчённые, 1 кг в среднем на 164,0 руб.(245,5 руб.-409,4 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Свинины, за 1кг в среднем на 72,5 руб.(200,0 руб.-272,5 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Хлеб черный ржаной , 1 кг в среднем на 16,6 руб.(22,9руб.-39,5руб.)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Хлеб белый, 1 кг в среднем на 7,9 руб.</w:t>
      </w: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( </w:t>
      </w:r>
      <w:proofErr w:type="gram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39,6 руб.-47,5руб.)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Молоко питьевое, за 1л</w:t>
      </w: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.в</w:t>
      </w:r>
      <w:proofErr w:type="gram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среднем на 15,1 руб. (40,4 руб.-55,5 руб.) </w:t>
      </w:r>
    </w:p>
    <w:p w:rsidR="00786296" w:rsidRPr="0067284C" w:rsidRDefault="00786296" w:rsidP="00786296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Творог свежий, 1кг на 47,6руб.(204,3 руб.-251,9 руб.)</w:t>
      </w:r>
    </w:p>
    <w:p w:rsidR="00FA4ADB" w:rsidRPr="0067284C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Масло сливочное, 1 кг в среднем на </w:t>
      </w:r>
      <w:r w:rsidR="00786296" w:rsidRPr="0067284C">
        <w:rPr>
          <w:rFonts w:ascii="Times New Roman" w:eastAsia="Calibri" w:hAnsi="Times New Roman" w:cs="Calibri"/>
          <w:color w:val="auto"/>
          <w:sz w:val="26"/>
          <w:szCs w:val="26"/>
        </w:rPr>
        <w:t>95,5</w:t>
      </w: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 (</w:t>
      </w:r>
      <w:r w:rsidR="00786296" w:rsidRPr="0067284C">
        <w:rPr>
          <w:rFonts w:ascii="Times New Roman" w:eastAsia="Calibri" w:hAnsi="Times New Roman" w:cs="Calibri"/>
          <w:color w:val="auto"/>
          <w:sz w:val="26"/>
          <w:szCs w:val="26"/>
        </w:rPr>
        <w:t>422,2</w:t>
      </w: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руб.-5</w:t>
      </w:r>
      <w:r w:rsidR="00786296" w:rsidRPr="0067284C">
        <w:rPr>
          <w:rFonts w:ascii="Times New Roman" w:eastAsia="Calibri" w:hAnsi="Times New Roman" w:cs="Calibri"/>
          <w:color w:val="auto"/>
          <w:sz w:val="26"/>
          <w:szCs w:val="26"/>
        </w:rPr>
        <w:t>17,7</w:t>
      </w: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CA6452" w:rsidRPr="0067284C" w:rsidRDefault="00CA6452" w:rsidP="00CA64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Сметана </w:t>
      </w:r>
      <w:proofErr w:type="spell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м.</w:t>
      </w: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д.ж</w:t>
      </w:r>
      <w:proofErr w:type="spellEnd"/>
      <w:proofErr w:type="gram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. 15%.1 кг в среднем на 46,7 руб.(132,5 руб.-179,2 руб.)</w:t>
      </w:r>
    </w:p>
    <w:p w:rsidR="00CA6452" w:rsidRPr="0067284C" w:rsidRDefault="00CA6452" w:rsidP="00CA64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Картофель свежий, 1 кг в среднем на 17,8 руб.(19 руб.-36,8 руб.)</w:t>
      </w:r>
    </w:p>
    <w:p w:rsidR="00CA6452" w:rsidRDefault="00CA6452" w:rsidP="00CA64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Лук репчатый свежий,1 кг в среднем на 14,6руб.(22,8 руб.-37,4 руб.)</w:t>
      </w:r>
    </w:p>
    <w:p w:rsidR="00CA6452" w:rsidRDefault="00CA6452" w:rsidP="00CA64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B6009F" w:rsidRDefault="00B6009F" w:rsidP="00B6009F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в пределах 20%:</w:t>
      </w:r>
    </w:p>
    <w:p w:rsidR="007777EE" w:rsidRPr="0067284C" w:rsidRDefault="007777EE" w:rsidP="007777E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Вода питьевая столовая,5 л на 7,1 руб.(40,5 руб.-47,6руб.)</w:t>
      </w:r>
    </w:p>
    <w:p w:rsidR="007777EE" w:rsidRPr="0067284C" w:rsidRDefault="007777EE" w:rsidP="007777E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Мясо кур, 1 кг в среднем на 14,6 руб.(105,0 руб.-119,6 руб.)</w:t>
      </w:r>
    </w:p>
    <w:p w:rsidR="007777EE" w:rsidRPr="0067284C" w:rsidRDefault="007777EE" w:rsidP="007777EE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Кефир, 1 кг в среднем на 8,3 руб.(</w:t>
      </w:r>
      <w:r w:rsidR="00AB7468" w:rsidRPr="0067284C">
        <w:rPr>
          <w:rFonts w:ascii="Times New Roman" w:eastAsia="Calibri" w:hAnsi="Times New Roman" w:cs="Calibri"/>
          <w:color w:val="auto"/>
          <w:sz w:val="26"/>
          <w:szCs w:val="26"/>
        </w:rPr>
        <w:t>59,9</w:t>
      </w: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AB7468" w:rsidRPr="0067284C">
        <w:rPr>
          <w:rFonts w:ascii="Times New Roman" w:eastAsia="Calibri" w:hAnsi="Times New Roman" w:cs="Calibri"/>
          <w:color w:val="auto"/>
          <w:sz w:val="26"/>
          <w:szCs w:val="26"/>
        </w:rPr>
        <w:t>68,2</w:t>
      </w: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7777EE" w:rsidRDefault="00AB7468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Капуста белокочанная свежая, 1 кг в среднем на 5,3 руб.(27,0 руб.-32,3 руб.)</w:t>
      </w:r>
    </w:p>
    <w:p w:rsidR="00E00052" w:rsidRDefault="00E00052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lastRenderedPageBreak/>
        <w:t>в пределах 10%:</w:t>
      </w:r>
    </w:p>
    <w:p w:rsidR="00AB7468" w:rsidRPr="0067284C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Крупа рисовая, 1кг в среднем  на 4,7 руб.(48,8 руб.-53,3 руб.)</w:t>
      </w:r>
    </w:p>
    <w:p w:rsidR="00AB7468" w:rsidRPr="0067284C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Соль поваренная, 1 кг в среднем на 0,4руб </w:t>
      </w: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 xml:space="preserve">( </w:t>
      </w:r>
      <w:proofErr w:type="gramEnd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9,0руб.-9,4 руб.)</w:t>
      </w:r>
    </w:p>
    <w:p w:rsidR="00AB7468" w:rsidRPr="0067284C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Колбасы сырокопчёные, 1 кг в среднем на 83,8 руб.(528,6 руб.-612,4 руб.)</w:t>
      </w:r>
    </w:p>
    <w:p w:rsidR="00AB7468" w:rsidRPr="0067284C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proofErr w:type="gramStart"/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Сыр твердый, 1 кг (м.д.ж.45%) на 27,8 руб. (432,1  руб. – 459,8  руб.)</w:t>
      </w:r>
      <w:proofErr w:type="gramEnd"/>
    </w:p>
    <w:p w:rsidR="003D21CA" w:rsidRPr="0067284C" w:rsidRDefault="003D21CA" w:rsidP="003D21CA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Морковь свежая, за 1 кг в среднем на 3,2 руб.(33,0 руб.-36,2 руб.)</w:t>
      </w:r>
    </w:p>
    <w:p w:rsidR="003D21CA" w:rsidRPr="0067284C" w:rsidRDefault="003D21CA" w:rsidP="003D21CA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Огурцы свежие, 1 кг в среднем на 1,0 руб.(86,1 руб.-87,1 руб.)</w:t>
      </w:r>
    </w:p>
    <w:p w:rsidR="0004454C" w:rsidRDefault="0004454C" w:rsidP="0004454C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 w:rsidRPr="0067284C">
        <w:rPr>
          <w:rFonts w:ascii="Times New Roman" w:eastAsia="Calibri" w:hAnsi="Times New Roman" w:cs="Calibri"/>
          <w:color w:val="auto"/>
          <w:sz w:val="26"/>
          <w:szCs w:val="26"/>
        </w:rPr>
        <w:t>Яблоки свежие, 1 кг в среднем на 5,1 руб.(83,7 руб.-88,8 руб.)</w:t>
      </w:r>
    </w:p>
    <w:p w:rsidR="0004454C" w:rsidRDefault="0004454C" w:rsidP="003D21CA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AB7468" w:rsidRDefault="00AB7468" w:rsidP="00AB7468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Снижение цен  произошло на следующие продукты питания:</w:t>
      </w:r>
    </w:p>
    <w:p w:rsidR="002F75AD" w:rsidRDefault="002F75AD" w:rsidP="002F75AD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Крупа гречневая, 1 кг в среднем на 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15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,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82,4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67,1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Сахарный песок, 1 кг в среднем на 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8,9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50,8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F2154A">
        <w:rPr>
          <w:rFonts w:ascii="Times New Roman" w:eastAsia="Calibri" w:hAnsi="Times New Roman" w:cs="Calibri"/>
          <w:color w:val="auto"/>
          <w:sz w:val="26"/>
          <w:szCs w:val="26"/>
        </w:rPr>
        <w:t>41,9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2154A" w:rsidRDefault="007C4CA7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Рыба солёная,1 кг в среднем на 14,75 руб.(172,75 руб.- 158,0 руб.)</w:t>
      </w:r>
    </w:p>
    <w:p w:rsidR="0088252C" w:rsidRDefault="0088252C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E00052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>сезонную группу товаров:</w:t>
      </w:r>
    </w:p>
    <w:p w:rsidR="00E00052" w:rsidRDefault="00E00052" w:rsidP="00E000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Томаты свежие, 1 кг в среднем на 7,2 руб.(169,8руб.-162,6 руб.)</w:t>
      </w:r>
    </w:p>
    <w:p w:rsidR="00E00052" w:rsidRDefault="00E00052" w:rsidP="00E000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Перец сладкий свежий,1 кг на 48,1 руб.(280,0 руб.-231,9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Бананы свежие, 1 кг в среднем на 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13,6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90,1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руб.-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76,5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Апельсины , 1 кг в среднем на 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7,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2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руб.(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7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>8</w:t>
      </w:r>
      <w:r w:rsidR="00382B9D">
        <w:rPr>
          <w:rFonts w:ascii="Times New Roman" w:eastAsia="Calibri" w:hAnsi="Times New Roman" w:cs="Calibri"/>
          <w:color w:val="auto"/>
          <w:sz w:val="26"/>
          <w:szCs w:val="26"/>
        </w:rPr>
        <w:t>,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3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руб.-</w:t>
      </w:r>
      <w:r w:rsidR="00E00052">
        <w:rPr>
          <w:rFonts w:ascii="Times New Roman" w:eastAsia="Calibri" w:hAnsi="Times New Roman" w:cs="Calibri"/>
          <w:color w:val="auto"/>
          <w:sz w:val="26"/>
          <w:szCs w:val="26"/>
        </w:rPr>
        <w:t>71,1</w:t>
      </w: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руб.)</w:t>
      </w:r>
    </w:p>
    <w:p w:rsidR="00E00052" w:rsidRDefault="00E00052" w:rsidP="00E00052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Виноград свежий, 1 кг на 48,5 руб. (278,0 руб.-229,5 руб.)</w:t>
      </w:r>
    </w:p>
    <w:p w:rsidR="00E00052" w:rsidRDefault="00E00052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b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b/>
          <w:color w:val="auto"/>
          <w:sz w:val="26"/>
          <w:szCs w:val="26"/>
        </w:rPr>
        <w:t xml:space="preserve"> В целях недопущения роста цен принимаются следующие меры: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в локальных и федеральных торговых сетях района проводятся акции со скидками на продукты питания;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рекомендовано предпринимателям уделять особое внимание группе социально значимых продуктов питания, по которым необходимо соблюдать минимальные торговые наценки (не более 15%);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на постоянной основе проводятся ярмарки выходного дня для местных производителей сельскохозяйственной продукции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цены на ярмарках позволяют любой категории граждан приобрести необходимые продукты питания;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-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ценами также осуществляется совместными рейдами Общественной палаты и Палаты справедливости и общественного контроля;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- в администрации муниципального образования «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Чердаклинский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район» действует «горячая линия» по вопросам повышения цен на территории муниципального образования. Жалоб от населения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Calibri"/>
          <w:color w:val="auto"/>
          <w:sz w:val="26"/>
          <w:szCs w:val="26"/>
        </w:rPr>
        <w:t>вопросу</w:t>
      </w:r>
      <w:proofErr w:type="gram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повышения цен на продукты питания на телефон «горячей линии» не поступало;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- в целях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импортозамещения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составлен реестр производителей продуктов питания Ульяновской области, который доводится до руководителей торговых организаций при проведении рейдов.</w:t>
      </w: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</w:p>
    <w:p w:rsidR="00FA4ADB" w:rsidRDefault="00FA4ADB" w:rsidP="00FA4ADB">
      <w:pPr>
        <w:pStyle w:val="Standard"/>
        <w:jc w:val="both"/>
        <w:rPr>
          <w:rFonts w:ascii="Times New Roman" w:eastAsia="Calibri" w:hAnsi="Times New Roman" w:cs="Calibri"/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>Доклад составила:</w:t>
      </w:r>
    </w:p>
    <w:p w:rsidR="00FA4ADB" w:rsidRDefault="00FA4ADB" w:rsidP="00FA4ADB">
      <w:pPr>
        <w:pStyle w:val="Standard"/>
        <w:jc w:val="both"/>
        <w:rPr>
          <w:color w:val="auto"/>
          <w:sz w:val="26"/>
          <w:szCs w:val="26"/>
        </w:rPr>
      </w:pPr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auto"/>
          <w:sz w:val="26"/>
          <w:szCs w:val="26"/>
        </w:rPr>
        <w:t>Аббазова</w:t>
      </w:r>
      <w:proofErr w:type="spellEnd"/>
      <w:r>
        <w:rPr>
          <w:rFonts w:ascii="Times New Roman" w:eastAsia="Calibri" w:hAnsi="Times New Roman" w:cs="Calibri"/>
          <w:color w:val="auto"/>
          <w:sz w:val="26"/>
          <w:szCs w:val="26"/>
        </w:rPr>
        <w:t xml:space="preserve"> С.А. – старший экономист отдела экономики, развития и прогнозирования </w:t>
      </w:r>
    </w:p>
    <w:p w:rsidR="000A7951" w:rsidRDefault="000A7951"/>
    <w:sectPr w:rsidR="000A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D5"/>
    <w:rsid w:val="0004454C"/>
    <w:rsid w:val="000A7951"/>
    <w:rsid w:val="00204CC4"/>
    <w:rsid w:val="002716DE"/>
    <w:rsid w:val="00287D85"/>
    <w:rsid w:val="002D371D"/>
    <w:rsid w:val="002E5FF9"/>
    <w:rsid w:val="002F75AD"/>
    <w:rsid w:val="00382B9D"/>
    <w:rsid w:val="003D21CA"/>
    <w:rsid w:val="004C5D7C"/>
    <w:rsid w:val="00501E5D"/>
    <w:rsid w:val="00592F17"/>
    <w:rsid w:val="0067284C"/>
    <w:rsid w:val="006C28D5"/>
    <w:rsid w:val="006F0207"/>
    <w:rsid w:val="007259FF"/>
    <w:rsid w:val="007777EE"/>
    <w:rsid w:val="00781A53"/>
    <w:rsid w:val="00786296"/>
    <w:rsid w:val="007C4CA7"/>
    <w:rsid w:val="00805F26"/>
    <w:rsid w:val="0088252C"/>
    <w:rsid w:val="008C55FD"/>
    <w:rsid w:val="00994F95"/>
    <w:rsid w:val="009E1289"/>
    <w:rsid w:val="009F6BDE"/>
    <w:rsid w:val="00A13000"/>
    <w:rsid w:val="00A40E40"/>
    <w:rsid w:val="00AA625D"/>
    <w:rsid w:val="00AB7468"/>
    <w:rsid w:val="00AE0CE6"/>
    <w:rsid w:val="00B6009F"/>
    <w:rsid w:val="00CA6452"/>
    <w:rsid w:val="00DA57F9"/>
    <w:rsid w:val="00E00052"/>
    <w:rsid w:val="00E44433"/>
    <w:rsid w:val="00EC07A2"/>
    <w:rsid w:val="00EF7827"/>
    <w:rsid w:val="00F06B3F"/>
    <w:rsid w:val="00F2154A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AD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4B58-70E5-47F1-8B75-A3697B6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АЕ</dc:creator>
  <cp:keywords/>
  <dc:description/>
  <cp:lastModifiedBy>Бондаренко АЕ</cp:lastModifiedBy>
  <cp:revision>41</cp:revision>
  <cp:lastPrinted>2017-05-29T07:30:00Z</cp:lastPrinted>
  <dcterms:created xsi:type="dcterms:W3CDTF">2017-05-02T07:52:00Z</dcterms:created>
  <dcterms:modified xsi:type="dcterms:W3CDTF">2017-05-29T07:37:00Z</dcterms:modified>
</cp:coreProperties>
</file>