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D0" w:rsidRDefault="00807259" w:rsidP="00B00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ED7">
        <w:rPr>
          <w:rFonts w:ascii="Times New Roman" w:hAnsi="Times New Roman" w:cs="Times New Roman"/>
          <w:b/>
          <w:sz w:val="28"/>
          <w:szCs w:val="28"/>
        </w:rPr>
        <w:t xml:space="preserve">Важная информация </w:t>
      </w:r>
      <w:r w:rsidR="00B00ED7" w:rsidRPr="00B00ED7">
        <w:rPr>
          <w:rFonts w:ascii="Times New Roman" w:hAnsi="Times New Roman" w:cs="Times New Roman"/>
          <w:b/>
          <w:sz w:val="28"/>
          <w:szCs w:val="28"/>
        </w:rPr>
        <w:t xml:space="preserve"> для юридических лиц и индивидуальных предпринимателей!!!</w:t>
      </w:r>
    </w:p>
    <w:p w:rsidR="00B00ED7" w:rsidRDefault="00B00ED7" w:rsidP="00B00E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государственным санитарным врачом Российской Федерации принято постановление от 23.12.2016 №195 «О приостановлении розничной торговли спиртосодержащей непищевой продукцией».</w:t>
      </w:r>
    </w:p>
    <w:p w:rsidR="0086175C" w:rsidRDefault="0086175C" w:rsidP="00B00E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юридическим лицам и индивидуальным предпринимателям необходимо приостановить на 30 суток розничную торговлю спиртосодержащей непищевой продукцией с содержанием этилового спирта более 25 процентов объема готовой продукции (за исключением </w:t>
      </w:r>
      <w:r w:rsidR="0099109F">
        <w:rPr>
          <w:rFonts w:ascii="Times New Roman" w:hAnsi="Times New Roman" w:cs="Times New Roman"/>
          <w:sz w:val="28"/>
          <w:szCs w:val="28"/>
        </w:rPr>
        <w:t xml:space="preserve">парфюмерной продукции и </w:t>
      </w:r>
      <w:proofErr w:type="spellStart"/>
      <w:r w:rsidR="0099109F">
        <w:rPr>
          <w:rFonts w:ascii="Times New Roman" w:hAnsi="Times New Roman" w:cs="Times New Roman"/>
          <w:sz w:val="28"/>
          <w:szCs w:val="28"/>
        </w:rPr>
        <w:t>стеклоомывающих</w:t>
      </w:r>
      <w:proofErr w:type="spellEnd"/>
      <w:r w:rsidR="0099109F">
        <w:rPr>
          <w:rFonts w:ascii="Times New Roman" w:hAnsi="Times New Roman" w:cs="Times New Roman"/>
          <w:sz w:val="28"/>
          <w:szCs w:val="28"/>
        </w:rPr>
        <w:t xml:space="preserve"> жидкостей).</w:t>
      </w:r>
      <w:bookmarkStart w:id="0" w:name="_GoBack"/>
      <w:bookmarkEnd w:id="0"/>
    </w:p>
    <w:p w:rsidR="00B00ED7" w:rsidRPr="00B00ED7" w:rsidRDefault="00B00ED7" w:rsidP="00B00E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00ED7" w:rsidRPr="00B0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59"/>
    <w:rsid w:val="00807259"/>
    <w:rsid w:val="0086175C"/>
    <w:rsid w:val="0099109F"/>
    <w:rsid w:val="00B00ED7"/>
    <w:rsid w:val="00B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Юденичева ОА</dc:creator>
  <cp:lastModifiedBy>Юденичева ОА</cp:lastModifiedBy>
  <cp:revision>4</cp:revision>
  <dcterms:created xsi:type="dcterms:W3CDTF">2016-12-29T09:11:00Z</dcterms:created>
  <dcterms:modified xsi:type="dcterms:W3CDTF">2016-12-29T09:35:00Z</dcterms:modified>
</cp:coreProperties>
</file>