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B9" w:rsidRDefault="00885AB9" w:rsidP="00885AB9">
      <w:pPr>
        <w:tabs>
          <w:tab w:val="left" w:pos="330"/>
        </w:tabs>
        <w:suppressAutoHyphens w:val="0"/>
        <w:spacing w:line="235" w:lineRule="auto"/>
        <w:contextualSpacing/>
        <w:jc w:val="center"/>
        <w:rPr>
          <w:b/>
          <w:sz w:val="40"/>
          <w:szCs w:val="40"/>
          <w:lang w:eastAsia="ru-RU"/>
        </w:rPr>
      </w:pPr>
      <w:r w:rsidRPr="00885AB9">
        <w:rPr>
          <w:b/>
          <w:sz w:val="40"/>
          <w:szCs w:val="40"/>
          <w:lang w:eastAsia="ru-RU"/>
        </w:rPr>
        <w:t>ВНИМАНИЕ!</w:t>
      </w:r>
    </w:p>
    <w:p w:rsidR="00885AB9" w:rsidRPr="00885AB9" w:rsidRDefault="00885AB9" w:rsidP="00885AB9">
      <w:pPr>
        <w:tabs>
          <w:tab w:val="left" w:pos="330"/>
        </w:tabs>
        <w:suppressAutoHyphens w:val="0"/>
        <w:spacing w:line="235" w:lineRule="auto"/>
        <w:contextualSpacing/>
        <w:jc w:val="center"/>
        <w:rPr>
          <w:b/>
          <w:sz w:val="40"/>
          <w:szCs w:val="40"/>
          <w:lang w:eastAsia="ru-RU"/>
        </w:rPr>
      </w:pPr>
    </w:p>
    <w:p w:rsidR="0011306E" w:rsidRPr="00885AB9" w:rsidRDefault="00885AB9" w:rsidP="0011306E">
      <w:pPr>
        <w:tabs>
          <w:tab w:val="left" w:pos="330"/>
        </w:tabs>
        <w:suppressAutoHyphens w:val="0"/>
        <w:spacing w:line="235" w:lineRule="auto"/>
        <w:contextualSpacing/>
        <w:jc w:val="both"/>
        <w:rPr>
          <w:sz w:val="32"/>
          <w:szCs w:val="32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7216F2" w:rsidRPr="00885AB9">
        <w:rPr>
          <w:sz w:val="32"/>
          <w:szCs w:val="32"/>
          <w:lang w:eastAsia="ru-RU"/>
        </w:rPr>
        <w:t xml:space="preserve">В течение </w:t>
      </w:r>
      <w:r w:rsidR="00C85EB4">
        <w:rPr>
          <w:sz w:val="32"/>
          <w:szCs w:val="32"/>
          <w:lang w:eastAsia="ru-RU"/>
        </w:rPr>
        <w:t>сентября</w:t>
      </w:r>
      <w:r w:rsidR="007216F2" w:rsidRPr="00885AB9">
        <w:rPr>
          <w:b/>
          <w:sz w:val="32"/>
          <w:szCs w:val="32"/>
          <w:lang w:eastAsia="ru-RU"/>
        </w:rPr>
        <w:t xml:space="preserve"> 2016 года</w:t>
      </w:r>
      <w:r w:rsidR="007216F2" w:rsidRPr="00885AB9">
        <w:rPr>
          <w:sz w:val="32"/>
          <w:szCs w:val="32"/>
          <w:lang w:eastAsia="ru-RU"/>
        </w:rPr>
        <w:t xml:space="preserve"> приглашаем вас принять активное участие в мероприятиях </w:t>
      </w:r>
      <w:r w:rsidR="00C85EB4">
        <w:rPr>
          <w:sz w:val="32"/>
          <w:szCs w:val="32"/>
          <w:lang w:eastAsia="ru-RU"/>
        </w:rPr>
        <w:t>акции «</w:t>
      </w:r>
      <w:r w:rsidR="007216F2" w:rsidRPr="00885AB9">
        <w:rPr>
          <w:sz w:val="32"/>
          <w:szCs w:val="32"/>
          <w:lang w:eastAsia="ru-RU"/>
        </w:rPr>
        <w:t>Месячник</w:t>
      </w:r>
      <w:r w:rsidR="0011306E" w:rsidRPr="00885AB9">
        <w:rPr>
          <w:sz w:val="32"/>
          <w:szCs w:val="32"/>
          <w:lang w:eastAsia="ru-RU"/>
        </w:rPr>
        <w:t xml:space="preserve"> Налоговой Помощи</w:t>
      </w:r>
      <w:r w:rsidR="00C85EB4">
        <w:rPr>
          <w:sz w:val="32"/>
          <w:szCs w:val="32"/>
          <w:lang w:eastAsia="ru-RU"/>
        </w:rPr>
        <w:t>»</w:t>
      </w:r>
      <w:r w:rsidR="007216F2" w:rsidRPr="00885AB9">
        <w:rPr>
          <w:sz w:val="32"/>
          <w:szCs w:val="32"/>
          <w:lang w:eastAsia="ru-RU"/>
        </w:rPr>
        <w:t>, в рамках которого пройдет интерактивное обучение налоговой и финансовой грамотности для всех категорий граждан</w:t>
      </w:r>
      <w:r w:rsidR="0011306E" w:rsidRPr="00885AB9">
        <w:rPr>
          <w:sz w:val="32"/>
          <w:szCs w:val="32"/>
          <w:lang w:eastAsia="ru-RU"/>
        </w:rPr>
        <w:t>.</w:t>
      </w:r>
    </w:p>
    <w:p w:rsidR="0011306E" w:rsidRPr="00885AB9" w:rsidRDefault="0011306E" w:rsidP="0011306E">
      <w:pPr>
        <w:tabs>
          <w:tab w:val="left" w:pos="330"/>
        </w:tabs>
        <w:suppressAutoHyphens w:val="0"/>
        <w:spacing w:line="235" w:lineRule="auto"/>
        <w:contextualSpacing/>
        <w:jc w:val="both"/>
        <w:rPr>
          <w:sz w:val="32"/>
          <w:szCs w:val="32"/>
          <w:lang w:eastAsia="ru-RU"/>
        </w:rPr>
      </w:pPr>
      <w:r w:rsidRPr="00885AB9">
        <w:rPr>
          <w:sz w:val="32"/>
          <w:szCs w:val="32"/>
          <w:lang w:eastAsia="ru-RU"/>
        </w:rPr>
        <w:tab/>
      </w:r>
    </w:p>
    <w:p w:rsidR="0011306E" w:rsidRPr="00885AB9" w:rsidRDefault="0011306E" w:rsidP="00C85EB4">
      <w:pPr>
        <w:jc w:val="both"/>
        <w:rPr>
          <w:sz w:val="32"/>
          <w:szCs w:val="32"/>
        </w:rPr>
      </w:pPr>
      <w:r w:rsidRPr="00885AB9">
        <w:rPr>
          <w:lang w:eastAsia="ru-RU"/>
        </w:rPr>
        <w:tab/>
      </w:r>
      <w:r w:rsidRPr="00885AB9">
        <w:rPr>
          <w:sz w:val="32"/>
          <w:szCs w:val="32"/>
        </w:rPr>
        <w:t>Кр</w:t>
      </w:r>
      <w:r w:rsidR="007216F2" w:rsidRPr="00885AB9">
        <w:rPr>
          <w:sz w:val="32"/>
          <w:szCs w:val="32"/>
        </w:rPr>
        <w:t xml:space="preserve">оме того, гражданам будут даны индивидуальные консультации и оказана практическая помощь  по вопросам государственных и муниципальных услуг, налогового законодательства, вопросам земельно-имущественных отношений, банковских и иных финансовых услуг. С программой мероприятий можно ознакомиться на </w:t>
      </w:r>
      <w:r w:rsidRPr="00885AB9">
        <w:rPr>
          <w:sz w:val="32"/>
          <w:szCs w:val="32"/>
        </w:rPr>
        <w:t>информационном</w:t>
      </w:r>
      <w:r w:rsidR="007216F2" w:rsidRPr="00885AB9">
        <w:rPr>
          <w:sz w:val="32"/>
          <w:szCs w:val="32"/>
        </w:rPr>
        <w:t xml:space="preserve"> сайте </w:t>
      </w:r>
      <w:r w:rsidRPr="00885AB9">
        <w:rPr>
          <w:sz w:val="32"/>
          <w:szCs w:val="32"/>
        </w:rPr>
        <w:t xml:space="preserve">муниципального образования «Чердаклинский район» </w:t>
      </w:r>
      <w:r w:rsidR="007216F2" w:rsidRPr="00885AB9">
        <w:rPr>
          <w:sz w:val="32"/>
          <w:szCs w:val="32"/>
        </w:rPr>
        <w:t xml:space="preserve"> Ульяновской области</w:t>
      </w:r>
      <w:r w:rsidR="00885AB9" w:rsidRPr="00885AB9">
        <w:rPr>
          <w:sz w:val="32"/>
          <w:szCs w:val="32"/>
        </w:rPr>
        <w:t xml:space="preserve"> </w:t>
      </w:r>
      <w:r w:rsidR="007216F2" w:rsidRPr="00885AB9">
        <w:rPr>
          <w:sz w:val="32"/>
          <w:szCs w:val="32"/>
        </w:rPr>
        <w:t xml:space="preserve">по адресу </w:t>
      </w:r>
      <w:r w:rsidRPr="00885AB9">
        <w:rPr>
          <w:sz w:val="32"/>
          <w:szCs w:val="32"/>
        </w:rPr>
        <w:br/>
      </w:r>
      <w:hyperlink r:id="rId5" w:tgtFrame="_blank" w:history="1">
        <w:r w:rsidRPr="00885AB9">
          <w:rPr>
            <w:rStyle w:val="a3"/>
            <w:sz w:val="32"/>
            <w:szCs w:val="32"/>
          </w:rPr>
          <w:t>cherdakli.com</w:t>
        </w:r>
      </w:hyperlink>
      <w:r w:rsidRPr="00885AB9">
        <w:rPr>
          <w:sz w:val="32"/>
          <w:szCs w:val="32"/>
        </w:rPr>
        <w:t xml:space="preserve"> </w:t>
      </w:r>
      <w:r w:rsidR="007216F2" w:rsidRPr="00885AB9">
        <w:rPr>
          <w:sz w:val="32"/>
          <w:szCs w:val="32"/>
        </w:rPr>
        <w:t>в разделе «</w:t>
      </w:r>
      <w:r w:rsidRPr="00885AB9">
        <w:rPr>
          <w:sz w:val="32"/>
          <w:szCs w:val="32"/>
        </w:rPr>
        <w:t>Налоговая помощь</w:t>
      </w:r>
      <w:r w:rsidR="007216F2" w:rsidRPr="00885AB9">
        <w:rPr>
          <w:sz w:val="32"/>
          <w:szCs w:val="32"/>
        </w:rPr>
        <w:t>».</w:t>
      </w:r>
      <w:r w:rsidR="007216F2" w:rsidRPr="00885AB9">
        <w:rPr>
          <w:sz w:val="32"/>
          <w:szCs w:val="32"/>
        </w:rPr>
        <w:br/>
      </w:r>
    </w:p>
    <w:p w:rsidR="0011306E" w:rsidRPr="00885AB9" w:rsidRDefault="0011306E" w:rsidP="00C85EB4">
      <w:pPr>
        <w:jc w:val="both"/>
        <w:rPr>
          <w:sz w:val="32"/>
          <w:szCs w:val="32"/>
          <w:lang w:eastAsia="ru-RU"/>
        </w:rPr>
      </w:pPr>
      <w:r w:rsidRPr="00885AB9">
        <w:rPr>
          <w:lang w:eastAsia="ru-RU"/>
        </w:rPr>
        <w:tab/>
      </w:r>
      <w:proofErr w:type="gramStart"/>
      <w:r w:rsidR="007216F2" w:rsidRPr="00885AB9">
        <w:rPr>
          <w:sz w:val="32"/>
          <w:szCs w:val="32"/>
          <w:lang w:eastAsia="ru-RU"/>
        </w:rPr>
        <w:t>Акция традиционно проходит при поддержке и активном участии налоговой службы,  Пенсионно</w:t>
      </w:r>
      <w:r w:rsidRPr="00885AB9">
        <w:rPr>
          <w:sz w:val="32"/>
          <w:szCs w:val="32"/>
          <w:lang w:eastAsia="ru-RU"/>
        </w:rPr>
        <w:t>го фонда, банков, органов местного самоуправления,</w:t>
      </w:r>
      <w:r w:rsidR="007216F2" w:rsidRPr="00885AB9">
        <w:rPr>
          <w:sz w:val="32"/>
          <w:szCs w:val="32"/>
          <w:lang w:eastAsia="ru-RU"/>
        </w:rPr>
        <w:t xml:space="preserve"> </w:t>
      </w:r>
      <w:r w:rsidRPr="00885AB9">
        <w:rPr>
          <w:sz w:val="32"/>
          <w:szCs w:val="32"/>
        </w:rPr>
        <w:t xml:space="preserve">МКУ «Агентство по комплексному развитию сельских территорий» администрации муниципального образования «Чердаклинский район» </w:t>
      </w:r>
      <w:r w:rsidRPr="00885AB9">
        <w:rPr>
          <w:spacing w:val="-4"/>
          <w:sz w:val="32"/>
          <w:szCs w:val="32"/>
        </w:rPr>
        <w:t xml:space="preserve">Ульяновской области, АНО </w:t>
      </w:r>
      <w:r w:rsidRPr="00885AB9">
        <w:rPr>
          <w:bCs/>
          <w:color w:val="111111"/>
          <w:sz w:val="32"/>
          <w:szCs w:val="32"/>
        </w:rPr>
        <w:t xml:space="preserve">"Центр развития предпринимательства Чердаклинского района Ульяновской области", Комитета по управлению муниципальным имуществом и земельным отношениям </w:t>
      </w:r>
      <w:r w:rsidR="00885AB9" w:rsidRPr="00885AB9">
        <w:rPr>
          <w:bCs/>
          <w:color w:val="111111"/>
          <w:sz w:val="32"/>
          <w:szCs w:val="32"/>
        </w:rPr>
        <w:t xml:space="preserve"> </w:t>
      </w:r>
      <w:r w:rsidRPr="00885AB9">
        <w:rPr>
          <w:bCs/>
          <w:color w:val="111111"/>
          <w:sz w:val="32"/>
          <w:szCs w:val="32"/>
        </w:rPr>
        <w:t xml:space="preserve">муниципального </w:t>
      </w:r>
      <w:r w:rsidR="00885AB9" w:rsidRPr="00885AB9">
        <w:rPr>
          <w:bCs/>
          <w:color w:val="111111"/>
          <w:sz w:val="32"/>
          <w:szCs w:val="32"/>
        </w:rPr>
        <w:t xml:space="preserve"> </w:t>
      </w:r>
      <w:r w:rsidRPr="00885AB9">
        <w:rPr>
          <w:bCs/>
          <w:color w:val="111111"/>
          <w:sz w:val="32"/>
          <w:szCs w:val="32"/>
        </w:rPr>
        <w:t xml:space="preserve">образования </w:t>
      </w:r>
      <w:r w:rsidR="00885AB9" w:rsidRPr="00885AB9">
        <w:rPr>
          <w:bCs/>
          <w:color w:val="111111"/>
          <w:sz w:val="32"/>
          <w:szCs w:val="32"/>
        </w:rPr>
        <w:t xml:space="preserve"> </w:t>
      </w:r>
      <w:r w:rsidRPr="00885AB9">
        <w:rPr>
          <w:bCs/>
          <w:color w:val="111111"/>
          <w:sz w:val="32"/>
          <w:szCs w:val="32"/>
        </w:rPr>
        <w:t>«Чердаклинский район»</w:t>
      </w:r>
      <w:r w:rsidR="00885AB9" w:rsidRPr="00885AB9">
        <w:rPr>
          <w:bCs/>
          <w:color w:val="111111"/>
          <w:sz w:val="32"/>
          <w:szCs w:val="32"/>
        </w:rPr>
        <w:t xml:space="preserve"> </w:t>
      </w:r>
      <w:r w:rsidR="00885AB9" w:rsidRPr="00885AB9">
        <w:rPr>
          <w:sz w:val="32"/>
          <w:szCs w:val="32"/>
        </w:rPr>
        <w:t>Ульяновской</w:t>
      </w:r>
      <w:r w:rsidR="00C85EB4">
        <w:rPr>
          <w:sz w:val="32"/>
          <w:szCs w:val="32"/>
        </w:rPr>
        <w:t xml:space="preserve"> </w:t>
      </w:r>
      <w:bookmarkStart w:id="0" w:name="_GoBack"/>
      <w:bookmarkEnd w:id="0"/>
      <w:r w:rsidR="00885AB9" w:rsidRPr="00885AB9">
        <w:rPr>
          <w:sz w:val="32"/>
          <w:szCs w:val="32"/>
        </w:rPr>
        <w:t>области</w:t>
      </w:r>
      <w:r w:rsidR="00885AB9" w:rsidRPr="00885AB9">
        <w:rPr>
          <w:bCs/>
          <w:color w:val="111111"/>
          <w:sz w:val="32"/>
          <w:szCs w:val="32"/>
        </w:rPr>
        <w:t>.</w:t>
      </w:r>
      <w:r w:rsidR="007216F2" w:rsidRPr="00885AB9">
        <w:rPr>
          <w:sz w:val="32"/>
          <w:szCs w:val="32"/>
          <w:lang w:eastAsia="ru-RU"/>
        </w:rPr>
        <w:br/>
      </w:r>
      <w:proofErr w:type="gramEnd"/>
    </w:p>
    <w:p w:rsidR="007216F2" w:rsidRPr="00885AB9" w:rsidRDefault="0011306E" w:rsidP="0011306E">
      <w:pPr>
        <w:tabs>
          <w:tab w:val="left" w:pos="330"/>
        </w:tabs>
        <w:suppressAutoHyphens w:val="0"/>
        <w:spacing w:line="235" w:lineRule="auto"/>
        <w:contextualSpacing/>
        <w:jc w:val="both"/>
        <w:rPr>
          <w:b/>
          <w:sz w:val="32"/>
          <w:szCs w:val="32"/>
          <w:lang w:eastAsia="ru-RU"/>
        </w:rPr>
      </w:pPr>
      <w:r w:rsidRPr="00885AB9">
        <w:rPr>
          <w:sz w:val="32"/>
          <w:szCs w:val="32"/>
          <w:lang w:eastAsia="ru-RU"/>
        </w:rPr>
        <w:tab/>
      </w:r>
      <w:r w:rsidR="007216F2" w:rsidRPr="00885AB9">
        <w:rPr>
          <w:b/>
          <w:sz w:val="32"/>
          <w:szCs w:val="32"/>
          <w:lang w:eastAsia="ru-RU"/>
        </w:rPr>
        <w:t>Ждем вас на наших мероприятиях и будем рады вашим предложениям!</w:t>
      </w:r>
    </w:p>
    <w:p w:rsidR="007216F2" w:rsidRDefault="007216F2" w:rsidP="0011306E">
      <w:pPr>
        <w:suppressAutoHyphens w:val="0"/>
        <w:spacing w:line="204" w:lineRule="auto"/>
        <w:jc w:val="both"/>
        <w:rPr>
          <w:sz w:val="28"/>
          <w:szCs w:val="28"/>
        </w:rPr>
      </w:pPr>
    </w:p>
    <w:p w:rsidR="00885AB9" w:rsidRPr="00C85EB4" w:rsidRDefault="00885AB9" w:rsidP="00C85EB4">
      <w:pPr>
        <w:suppressAutoHyphens w:val="0"/>
        <w:spacing w:line="204" w:lineRule="auto"/>
        <w:jc w:val="center"/>
        <w:rPr>
          <w:b/>
          <w:sz w:val="32"/>
          <w:szCs w:val="32"/>
        </w:rPr>
      </w:pPr>
      <w:r w:rsidRPr="00C85EB4">
        <w:rPr>
          <w:b/>
          <w:sz w:val="32"/>
          <w:szCs w:val="32"/>
        </w:rPr>
        <w:t>Контактный телефон: 8-84231-2-10-57</w:t>
      </w:r>
    </w:p>
    <w:p w:rsidR="00DF6AA5" w:rsidRDefault="00DF6AA5" w:rsidP="0011306E">
      <w:pPr>
        <w:jc w:val="both"/>
      </w:pPr>
    </w:p>
    <w:sectPr w:rsidR="00DF6AA5" w:rsidSect="00F11FE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A0"/>
    <w:rsid w:val="0011306E"/>
    <w:rsid w:val="00396FA0"/>
    <w:rsid w:val="007216F2"/>
    <w:rsid w:val="00885AB9"/>
    <w:rsid w:val="00C85EB4"/>
    <w:rsid w:val="00D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1">
    <w:name w:val="serp-url__item1"/>
    <w:basedOn w:val="a0"/>
    <w:rsid w:val="0011306E"/>
  </w:style>
  <w:style w:type="character" w:styleId="a3">
    <w:name w:val="Hyperlink"/>
    <w:basedOn w:val="a0"/>
    <w:uiPriority w:val="99"/>
    <w:unhideWhenUsed/>
    <w:rsid w:val="00113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1">
    <w:name w:val="serp-url__item1"/>
    <w:basedOn w:val="a0"/>
    <w:rsid w:val="0011306E"/>
  </w:style>
  <w:style w:type="character" w:styleId="a3">
    <w:name w:val="Hyperlink"/>
    <w:basedOn w:val="a0"/>
    <w:uiPriority w:val="99"/>
    <w:unhideWhenUsed/>
    <w:rsid w:val="00113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dakl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2</cp:revision>
  <dcterms:created xsi:type="dcterms:W3CDTF">2016-09-05T09:30:00Z</dcterms:created>
  <dcterms:modified xsi:type="dcterms:W3CDTF">2016-09-05T09:30:00Z</dcterms:modified>
</cp:coreProperties>
</file>