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C96" w:rsidRPr="001C493D" w:rsidRDefault="001C493D" w:rsidP="000F660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93D">
        <w:rPr>
          <w:rFonts w:ascii="Times New Roman" w:hAnsi="Times New Roman" w:cs="Times New Roman"/>
          <w:b/>
          <w:sz w:val="28"/>
          <w:szCs w:val="28"/>
        </w:rPr>
        <w:t>Лица, имеющие</w:t>
      </w:r>
      <w:r w:rsidR="007841F8" w:rsidRPr="001C493D">
        <w:rPr>
          <w:rFonts w:ascii="Times New Roman" w:hAnsi="Times New Roman" w:cs="Times New Roman"/>
          <w:b/>
          <w:sz w:val="28"/>
          <w:szCs w:val="28"/>
        </w:rPr>
        <w:t xml:space="preserve"> право </w:t>
      </w:r>
      <w:r w:rsidR="00280460" w:rsidRPr="001C493D">
        <w:rPr>
          <w:rFonts w:ascii="Times New Roman" w:hAnsi="Times New Roman" w:cs="Times New Roman"/>
          <w:b/>
          <w:sz w:val="28"/>
          <w:szCs w:val="28"/>
        </w:rPr>
        <w:t xml:space="preserve">на обращение </w:t>
      </w:r>
      <w:r w:rsidRPr="001C493D">
        <w:rPr>
          <w:rFonts w:ascii="Times New Roman" w:hAnsi="Times New Roman" w:cs="Times New Roman"/>
          <w:b/>
          <w:sz w:val="28"/>
          <w:szCs w:val="28"/>
        </w:rPr>
        <w:t>в орган регистрации прав</w:t>
      </w:r>
    </w:p>
    <w:p w:rsidR="0061035A" w:rsidRDefault="000F660C" w:rsidP="000F66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B061D8">
        <w:rPr>
          <w:rFonts w:ascii="Times New Roman" w:hAnsi="Times New Roman" w:cs="Times New Roman"/>
          <w:sz w:val="28"/>
          <w:szCs w:val="28"/>
        </w:rPr>
        <w:t xml:space="preserve">1 января 2017 года вступил в силу </w:t>
      </w:r>
      <w:r>
        <w:rPr>
          <w:rFonts w:ascii="Times New Roman" w:hAnsi="Times New Roman" w:cs="Times New Roman"/>
          <w:sz w:val="28"/>
          <w:szCs w:val="28"/>
        </w:rPr>
        <w:t xml:space="preserve">закон №218-ФЗ «О государственной регистрации недвижимости» (далее – Закон), который предусматривает ведение Единого государственного реестра недвижимости и единой учетно-регистрационной процедуры. В состав Единого реестра недвижимости вошли сведения, содержащиеся в кадастре недвижимости и реестре прав. </w:t>
      </w:r>
      <w:r w:rsidR="0061035A">
        <w:rPr>
          <w:rFonts w:ascii="Times New Roman" w:hAnsi="Times New Roman" w:cs="Times New Roman"/>
          <w:sz w:val="28"/>
          <w:szCs w:val="28"/>
        </w:rPr>
        <w:t>В соответствии с Законом</w:t>
      </w:r>
      <w:r w:rsidR="00764A5B">
        <w:rPr>
          <w:rFonts w:ascii="Times New Roman" w:hAnsi="Times New Roman" w:cs="Times New Roman"/>
          <w:sz w:val="28"/>
          <w:szCs w:val="28"/>
        </w:rPr>
        <w:t>,</w:t>
      </w:r>
      <w:r w:rsidR="0061035A">
        <w:rPr>
          <w:rFonts w:ascii="Times New Roman" w:hAnsi="Times New Roman" w:cs="Times New Roman"/>
          <w:sz w:val="28"/>
          <w:szCs w:val="28"/>
        </w:rPr>
        <w:t xml:space="preserve"> г</w:t>
      </w:r>
      <w:r w:rsidR="0061035A" w:rsidRPr="0061035A">
        <w:rPr>
          <w:rFonts w:ascii="Times New Roman" w:hAnsi="Times New Roman" w:cs="Times New Roman"/>
          <w:sz w:val="28"/>
          <w:szCs w:val="28"/>
        </w:rPr>
        <w:t>осударственный кадастровый учет и государственная регистрация прав осуществля</w:t>
      </w:r>
      <w:r w:rsidR="0061035A">
        <w:rPr>
          <w:rFonts w:ascii="Times New Roman" w:hAnsi="Times New Roman" w:cs="Times New Roman"/>
          <w:sz w:val="28"/>
          <w:szCs w:val="28"/>
        </w:rPr>
        <w:t>ет</w:t>
      </w:r>
      <w:r w:rsidR="0061035A" w:rsidRPr="0061035A">
        <w:rPr>
          <w:rFonts w:ascii="Times New Roman" w:hAnsi="Times New Roman" w:cs="Times New Roman"/>
          <w:sz w:val="28"/>
          <w:szCs w:val="28"/>
        </w:rPr>
        <w:t>ся одновременно</w:t>
      </w:r>
      <w:r w:rsidR="0061035A">
        <w:rPr>
          <w:rFonts w:ascii="Times New Roman" w:hAnsi="Times New Roman" w:cs="Times New Roman"/>
          <w:sz w:val="28"/>
          <w:szCs w:val="28"/>
        </w:rPr>
        <w:t>, за исключением случаев, определенных</w:t>
      </w:r>
      <w:r w:rsidR="0061035A" w:rsidRPr="0061035A">
        <w:rPr>
          <w:rFonts w:ascii="Times New Roman" w:hAnsi="Times New Roman" w:cs="Times New Roman"/>
          <w:sz w:val="28"/>
          <w:szCs w:val="28"/>
        </w:rPr>
        <w:t xml:space="preserve"> Законом.</w:t>
      </w:r>
      <w:r w:rsidR="00764A5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связи</w:t>
      </w:r>
      <w:r w:rsidR="00764A5B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этим</w:t>
      </w:r>
      <w:r w:rsidR="00764A5B">
        <w:rPr>
          <w:rFonts w:ascii="Times New Roman" w:hAnsi="Times New Roman" w:cs="Times New Roman"/>
          <w:sz w:val="28"/>
          <w:szCs w:val="28"/>
        </w:rPr>
        <w:t xml:space="preserve"> изменился</w:t>
      </w:r>
      <w:r w:rsidR="00E210F6">
        <w:rPr>
          <w:rFonts w:ascii="Times New Roman" w:hAnsi="Times New Roman" w:cs="Times New Roman"/>
          <w:sz w:val="28"/>
          <w:szCs w:val="28"/>
        </w:rPr>
        <w:t xml:space="preserve"> и</w:t>
      </w:r>
      <w:r w:rsidR="00764A5B">
        <w:rPr>
          <w:rFonts w:ascii="Times New Roman" w:hAnsi="Times New Roman" w:cs="Times New Roman"/>
          <w:sz w:val="28"/>
          <w:szCs w:val="28"/>
        </w:rPr>
        <w:t xml:space="preserve"> перечень лиц</w:t>
      </w:r>
      <w:r w:rsidR="00E210F6">
        <w:rPr>
          <w:rFonts w:ascii="Times New Roman" w:hAnsi="Times New Roman" w:cs="Times New Roman"/>
          <w:sz w:val="28"/>
          <w:szCs w:val="28"/>
        </w:rPr>
        <w:t>,</w:t>
      </w:r>
      <w:r w:rsidR="00764A5B">
        <w:rPr>
          <w:rFonts w:ascii="Times New Roman" w:hAnsi="Times New Roman" w:cs="Times New Roman"/>
          <w:sz w:val="28"/>
          <w:szCs w:val="28"/>
        </w:rPr>
        <w:t xml:space="preserve"> имеющих право на обращение в орган регистрации прав с заявлениями</w:t>
      </w:r>
      <w:r w:rsidR="001D28A1" w:rsidRPr="001D28A1">
        <w:rPr>
          <w:rFonts w:ascii="Times New Roman" w:hAnsi="Times New Roman" w:cs="Times New Roman"/>
          <w:sz w:val="28"/>
          <w:szCs w:val="28"/>
        </w:rPr>
        <w:t xml:space="preserve"> </w:t>
      </w:r>
      <w:r w:rsidR="001D28A1">
        <w:rPr>
          <w:rFonts w:ascii="Times New Roman" w:hAnsi="Times New Roman" w:cs="Times New Roman"/>
          <w:sz w:val="28"/>
          <w:szCs w:val="28"/>
        </w:rPr>
        <w:t>для постановки на государственный кадастровый учет и, соответственно, государственной регистрации объектов недвижимости</w:t>
      </w:r>
      <w:r w:rsidR="00764A5B">
        <w:rPr>
          <w:rFonts w:ascii="Times New Roman" w:hAnsi="Times New Roman" w:cs="Times New Roman"/>
          <w:sz w:val="28"/>
          <w:szCs w:val="28"/>
        </w:rPr>
        <w:t xml:space="preserve">. </w:t>
      </w:r>
      <w:r w:rsidR="00E210F6">
        <w:rPr>
          <w:rFonts w:ascii="Times New Roman" w:hAnsi="Times New Roman" w:cs="Times New Roman"/>
          <w:sz w:val="28"/>
          <w:szCs w:val="28"/>
        </w:rPr>
        <w:t xml:space="preserve">Так, в отличие от норм, действующих до 1 января, </w:t>
      </w:r>
      <w:r w:rsidR="001D28A1">
        <w:rPr>
          <w:rFonts w:ascii="Times New Roman" w:hAnsi="Times New Roman" w:cs="Times New Roman"/>
          <w:sz w:val="28"/>
          <w:szCs w:val="28"/>
        </w:rPr>
        <w:t>согласно</w:t>
      </w:r>
      <w:r w:rsidR="00E210F6">
        <w:rPr>
          <w:rFonts w:ascii="Times New Roman" w:hAnsi="Times New Roman" w:cs="Times New Roman"/>
          <w:sz w:val="28"/>
          <w:szCs w:val="28"/>
        </w:rPr>
        <w:t xml:space="preserve"> которым с заявлением о постановке на государственный кадастровый учет могло обратиться любое лицо (в том числе кадастровый инженер), </w:t>
      </w:r>
      <w:r w:rsidR="006D2B94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E252C3">
        <w:rPr>
          <w:rFonts w:ascii="Times New Roman" w:hAnsi="Times New Roman" w:cs="Times New Roman"/>
          <w:sz w:val="28"/>
          <w:szCs w:val="28"/>
        </w:rPr>
        <w:t xml:space="preserve">обратиться с заявлением о поставке </w:t>
      </w:r>
      <w:r w:rsidR="001D28A1">
        <w:rPr>
          <w:rFonts w:ascii="Times New Roman" w:hAnsi="Times New Roman" w:cs="Times New Roman"/>
          <w:sz w:val="28"/>
          <w:szCs w:val="28"/>
        </w:rPr>
        <w:t xml:space="preserve"> на государственный кадастровый учет объект недвижимости могут:</w:t>
      </w:r>
    </w:p>
    <w:p w:rsidR="001D28A1" w:rsidRDefault="001D28A1" w:rsidP="000F66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собственник исходного объекта недвижимости, из которого образуются новые объекты недвижимости (то есть при объединении, разделе или перераспределении существующих объектов недвижимости);</w:t>
      </w:r>
    </w:p>
    <w:p w:rsidR="001D28A1" w:rsidRDefault="001D28A1" w:rsidP="000F66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собственник земельного участка либо лицо, которому такой земельный участок предоставлен для строительства на ином праве (в отношении создаваемых на таком земельном участке зданий, сооружений, объектов незавершенного строительства, единого недвижимого комплекса).</w:t>
      </w:r>
    </w:p>
    <w:p w:rsidR="001D28A1" w:rsidRDefault="001D28A1" w:rsidP="000F66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государственный кадастровый учет и государственная регистрация права на объект недвижимости, как говорилось ранее,  будет осуществлена одновременно без предоставления дополнительных заявлений.</w:t>
      </w:r>
    </w:p>
    <w:p w:rsidR="00B167E7" w:rsidRDefault="000F660C" w:rsidP="000F660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D28A1">
        <w:rPr>
          <w:rFonts w:ascii="Times New Roman" w:hAnsi="Times New Roman" w:cs="Times New Roman"/>
          <w:sz w:val="28"/>
          <w:szCs w:val="28"/>
        </w:rPr>
        <w:t xml:space="preserve">Закон не ограничивает собственников объектов недвижимости на передачу своих полномочий </w:t>
      </w:r>
      <w:r w:rsidR="00B167E7">
        <w:rPr>
          <w:rFonts w:ascii="Times New Roman" w:hAnsi="Times New Roman" w:cs="Times New Roman"/>
          <w:sz w:val="28"/>
          <w:szCs w:val="28"/>
        </w:rPr>
        <w:t>представителям на основании нотариально удостоверенной доверенности. Кроме того с вышеуказанными заяв</w:t>
      </w:r>
      <w:r>
        <w:rPr>
          <w:rFonts w:ascii="Times New Roman" w:hAnsi="Times New Roman" w:cs="Times New Roman"/>
          <w:sz w:val="28"/>
          <w:szCs w:val="28"/>
        </w:rPr>
        <w:t xml:space="preserve">лениями вправе обратиться лица, </w:t>
      </w:r>
      <w:r w:rsidR="00B167E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том числе кадастровые инженеры</w:t>
      </w:r>
      <w:r w:rsidR="00B167E7">
        <w:rPr>
          <w:rFonts w:ascii="Times New Roman" w:hAnsi="Times New Roman" w:cs="Times New Roman"/>
          <w:sz w:val="28"/>
          <w:szCs w:val="28"/>
        </w:rPr>
        <w:t>, в отношении которых законодательством предусмотрено право на обращение в орган регистрации прав с заявлениями.</w:t>
      </w:r>
    </w:p>
    <w:p w:rsidR="000F660C" w:rsidRDefault="000F660C" w:rsidP="00B31E8A">
      <w:pPr>
        <w:jc w:val="both"/>
        <w:rPr>
          <w:sz w:val="28"/>
          <w:szCs w:val="28"/>
        </w:rPr>
      </w:pPr>
      <w:bookmarkStart w:id="0" w:name="OLE_LINK18"/>
      <w:bookmarkStart w:id="1" w:name="OLE_LINK4"/>
      <w:bookmarkEnd w:id="0"/>
      <w:bookmarkEnd w:id="1"/>
    </w:p>
    <w:p w:rsidR="000F660C" w:rsidRDefault="000F660C" w:rsidP="00B31E8A">
      <w:pPr>
        <w:jc w:val="both"/>
        <w:rPr>
          <w:sz w:val="28"/>
          <w:szCs w:val="28"/>
        </w:rPr>
      </w:pPr>
    </w:p>
    <w:p w:rsidR="00882FAA" w:rsidRDefault="00882FAA" w:rsidP="00882FAA">
      <w:pPr>
        <w:rPr>
          <w:rFonts w:ascii="Times New Roman" w:hAnsi="Times New Roman" w:cs="Times New Roman"/>
          <w:sz w:val="28"/>
          <w:szCs w:val="28"/>
        </w:rPr>
      </w:pPr>
    </w:p>
    <w:p w:rsidR="00882FAA" w:rsidRDefault="00882FAA" w:rsidP="00882FAA">
      <w:pPr>
        <w:pStyle w:val="a4"/>
        <w:spacing w:before="0" w:beforeAutospacing="0" w:after="0" w:afterAutospacing="0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Информация предоставлена</w:t>
      </w:r>
    </w:p>
    <w:p w:rsidR="00882FAA" w:rsidRPr="00882FAA" w:rsidRDefault="00882FAA" w:rsidP="00882FA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>
        <w:rPr>
          <w:b/>
          <w:i/>
          <w:sz w:val="28"/>
          <w:szCs w:val="28"/>
        </w:rPr>
        <w:t>Филиалом ФГБУ «ФКП Росреестра» по Ульяновской области</w:t>
      </w:r>
    </w:p>
    <w:sectPr w:rsidR="00882FAA" w:rsidRPr="00882FAA" w:rsidSect="00EC5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41C96"/>
    <w:rsid w:val="00095860"/>
    <w:rsid w:val="000F660C"/>
    <w:rsid w:val="00130773"/>
    <w:rsid w:val="00175E46"/>
    <w:rsid w:val="001C493D"/>
    <w:rsid w:val="001D28A1"/>
    <w:rsid w:val="001F3362"/>
    <w:rsid w:val="001F3A36"/>
    <w:rsid w:val="00210C19"/>
    <w:rsid w:val="00280460"/>
    <w:rsid w:val="00282E1C"/>
    <w:rsid w:val="002D3251"/>
    <w:rsid w:val="003A35DF"/>
    <w:rsid w:val="004779B5"/>
    <w:rsid w:val="00540B9A"/>
    <w:rsid w:val="005C01CB"/>
    <w:rsid w:val="0061035A"/>
    <w:rsid w:val="00620A01"/>
    <w:rsid w:val="00662870"/>
    <w:rsid w:val="006D2B94"/>
    <w:rsid w:val="006F6BC9"/>
    <w:rsid w:val="00764A5B"/>
    <w:rsid w:val="00775E30"/>
    <w:rsid w:val="007841F8"/>
    <w:rsid w:val="007849C8"/>
    <w:rsid w:val="00786FCB"/>
    <w:rsid w:val="007B51E2"/>
    <w:rsid w:val="008126AC"/>
    <w:rsid w:val="00837C3C"/>
    <w:rsid w:val="00871E72"/>
    <w:rsid w:val="00880F12"/>
    <w:rsid w:val="00882FAA"/>
    <w:rsid w:val="008C71F4"/>
    <w:rsid w:val="0097706A"/>
    <w:rsid w:val="009F0E1D"/>
    <w:rsid w:val="009F54FC"/>
    <w:rsid w:val="00A536F5"/>
    <w:rsid w:val="00AA36D2"/>
    <w:rsid w:val="00B167E7"/>
    <w:rsid w:val="00B31E8A"/>
    <w:rsid w:val="00BA58C6"/>
    <w:rsid w:val="00BC3B36"/>
    <w:rsid w:val="00CC24A7"/>
    <w:rsid w:val="00DE6377"/>
    <w:rsid w:val="00E159E2"/>
    <w:rsid w:val="00E210F6"/>
    <w:rsid w:val="00E252C3"/>
    <w:rsid w:val="00E41C96"/>
    <w:rsid w:val="00EC584B"/>
    <w:rsid w:val="00ED00C4"/>
    <w:rsid w:val="00FD4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71F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86F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F6B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FGU-KP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4</cp:revision>
  <cp:lastPrinted>2017-03-02T12:17:00Z</cp:lastPrinted>
  <dcterms:created xsi:type="dcterms:W3CDTF">2017-03-02T12:19:00Z</dcterms:created>
  <dcterms:modified xsi:type="dcterms:W3CDTF">2017-04-03T05:15:00Z</dcterms:modified>
</cp:coreProperties>
</file>