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7D" w:rsidRDefault="00BC3E7D" w:rsidP="00746AA2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 доступа к ФГИС ЕГРН</w:t>
      </w:r>
    </w:p>
    <w:p w:rsidR="00DA61F4" w:rsidRDefault="00DA61F4" w:rsidP="00746AA2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E7D" w:rsidRPr="00BE2539" w:rsidRDefault="00BC3E7D" w:rsidP="00746AA2">
      <w:pPr>
        <w:spacing w:after="0"/>
        <w:ind w:left="-1134" w:right="-143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2539">
        <w:rPr>
          <w:rFonts w:ascii="Times New Roman" w:hAnsi="Times New Roman" w:cs="Times New Roman"/>
          <w:sz w:val="27"/>
          <w:szCs w:val="27"/>
        </w:rPr>
        <w:t xml:space="preserve">Филиал ФГБУ «ФКП Росреестра» по Ульяновской области информирует </w:t>
      </w:r>
      <w:r w:rsidRPr="00BE253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 возможности получения </w:t>
      </w:r>
      <w:r w:rsidRPr="00BE2539">
        <w:rPr>
          <w:rFonts w:ascii="Times New Roman" w:hAnsi="Times New Roman" w:cs="Times New Roman"/>
          <w:sz w:val="27"/>
          <w:szCs w:val="27"/>
        </w:rPr>
        <w:t xml:space="preserve">сведений путем доступа к федеральной государственной информационной системе ведения Единого государственного реестра недвижимости (ФГИС ЕГРН). Данный сервис обеспечивает возможность получать и просматривать общедоступные сведения по любому объекту недвижимости на всей территории России в режиме </w:t>
      </w:r>
      <w:proofErr w:type="spellStart"/>
      <w:r w:rsidRPr="00BE2539">
        <w:rPr>
          <w:rFonts w:ascii="Times New Roman" w:hAnsi="Times New Roman" w:cs="Times New Roman"/>
          <w:sz w:val="27"/>
          <w:szCs w:val="27"/>
        </w:rPr>
        <w:t>онлайн</w:t>
      </w:r>
      <w:proofErr w:type="spellEnd"/>
      <w:r w:rsidRPr="00BE2539">
        <w:rPr>
          <w:rFonts w:ascii="Times New Roman" w:hAnsi="Times New Roman" w:cs="Times New Roman"/>
          <w:sz w:val="27"/>
          <w:szCs w:val="27"/>
        </w:rPr>
        <w:t>. При помощи сервиса можно узнать информацию о собственниках,  зарегистрированных арестах и других ограничениях прав, а также сведения о наличии судебных споров. При этом кроме просмотра сведений у пользователей есть возможность  следить за изменениями, которые могут произойти с каждым объектом недвижимого имущества. </w:t>
      </w:r>
    </w:p>
    <w:p w:rsidR="00065550" w:rsidRPr="00BE2539" w:rsidRDefault="00BC3E7D" w:rsidP="00746AA2">
      <w:pPr>
        <w:spacing w:after="0"/>
        <w:ind w:left="-1134" w:right="-143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2539">
        <w:rPr>
          <w:rFonts w:ascii="Times New Roman" w:hAnsi="Times New Roman" w:cs="Times New Roman"/>
          <w:sz w:val="27"/>
          <w:szCs w:val="27"/>
        </w:rPr>
        <w:t xml:space="preserve">Сервис «Запрос посредством доступа к ФГИС ЕГРН» размещён на официальном портале Росреестра: </w:t>
      </w:r>
      <w:hyperlink r:id="rId5" w:history="1">
        <w:r w:rsidRPr="00BE2539">
          <w:rPr>
            <w:rStyle w:val="a4"/>
            <w:rFonts w:ascii="Times New Roman" w:hAnsi="Times New Roman" w:cs="Times New Roman"/>
            <w:sz w:val="27"/>
            <w:szCs w:val="27"/>
          </w:rPr>
          <w:t>www.rosreestr.ru</w:t>
        </w:r>
      </w:hyperlink>
      <w:r w:rsidRPr="00BE2539">
        <w:rPr>
          <w:rFonts w:ascii="Times New Roman" w:hAnsi="Times New Roman" w:cs="Times New Roman"/>
          <w:sz w:val="27"/>
          <w:szCs w:val="27"/>
        </w:rPr>
        <w:t xml:space="preserve">, в разделе </w:t>
      </w:r>
      <w:r w:rsidR="00A37AF5" w:rsidRPr="00BE2539">
        <w:rPr>
          <w:rFonts w:ascii="Times New Roman" w:hAnsi="Times New Roman" w:cs="Times New Roman"/>
          <w:sz w:val="27"/>
          <w:szCs w:val="27"/>
        </w:rPr>
        <w:t>«</w:t>
      </w:r>
      <w:r w:rsidRPr="00BE2539">
        <w:rPr>
          <w:rFonts w:ascii="Times New Roman" w:hAnsi="Times New Roman" w:cs="Times New Roman"/>
          <w:sz w:val="27"/>
          <w:szCs w:val="27"/>
        </w:rPr>
        <w:t>Электронные услуги и сервисы/Получение сведений из ЕГРН</w:t>
      </w:r>
      <w:r w:rsidR="00A37AF5" w:rsidRPr="00BE2539">
        <w:rPr>
          <w:rFonts w:ascii="Times New Roman" w:hAnsi="Times New Roman" w:cs="Times New Roman"/>
          <w:sz w:val="27"/>
          <w:szCs w:val="27"/>
        </w:rPr>
        <w:t>»</w:t>
      </w:r>
      <w:r w:rsidRPr="00BE2539">
        <w:rPr>
          <w:rFonts w:ascii="Times New Roman" w:hAnsi="Times New Roman" w:cs="Times New Roman"/>
          <w:sz w:val="27"/>
          <w:szCs w:val="27"/>
        </w:rPr>
        <w:t>. Работа с Сервисом возможна после получения ключа доступа к информационному ресурсу.</w:t>
      </w:r>
      <w:r w:rsidR="00B366C3" w:rsidRPr="00BE2539">
        <w:rPr>
          <w:rFonts w:ascii="Times New Roman" w:hAnsi="Times New Roman" w:cs="Times New Roman"/>
          <w:sz w:val="27"/>
          <w:szCs w:val="27"/>
        </w:rPr>
        <w:t xml:space="preserve"> Получить </w:t>
      </w:r>
      <w:r w:rsidR="00FA02C8" w:rsidRPr="00BE2539">
        <w:rPr>
          <w:rFonts w:ascii="Times New Roman" w:hAnsi="Times New Roman" w:cs="Times New Roman"/>
          <w:sz w:val="27"/>
          <w:szCs w:val="27"/>
        </w:rPr>
        <w:t>«</w:t>
      </w:r>
      <w:r w:rsidR="00B366C3" w:rsidRPr="00BE2539">
        <w:rPr>
          <w:rFonts w:ascii="Times New Roman" w:hAnsi="Times New Roman" w:cs="Times New Roman"/>
          <w:sz w:val="27"/>
          <w:szCs w:val="27"/>
        </w:rPr>
        <w:t>ключ доступа</w:t>
      </w:r>
      <w:r w:rsidRPr="00BE2539">
        <w:rPr>
          <w:rFonts w:ascii="Times New Roman" w:hAnsi="Times New Roman" w:cs="Times New Roman"/>
          <w:sz w:val="27"/>
          <w:szCs w:val="27"/>
        </w:rPr>
        <w:t xml:space="preserve"> </w:t>
      </w:r>
      <w:r w:rsidR="00B366C3" w:rsidRPr="00BE2539">
        <w:rPr>
          <w:rFonts w:ascii="Times New Roman" w:hAnsi="Times New Roman" w:cs="Times New Roman"/>
          <w:sz w:val="27"/>
          <w:szCs w:val="27"/>
        </w:rPr>
        <w:t>к информационному ресурсу</w:t>
      </w:r>
      <w:r w:rsidR="00FA02C8" w:rsidRPr="00BE2539">
        <w:rPr>
          <w:rFonts w:ascii="Times New Roman" w:hAnsi="Times New Roman" w:cs="Times New Roman"/>
          <w:sz w:val="27"/>
          <w:szCs w:val="27"/>
        </w:rPr>
        <w:t>»</w:t>
      </w:r>
      <w:r w:rsidR="00B366C3" w:rsidRPr="00BE2539">
        <w:rPr>
          <w:rFonts w:ascii="Times New Roman" w:hAnsi="Times New Roman" w:cs="Times New Roman"/>
          <w:sz w:val="27"/>
          <w:szCs w:val="27"/>
        </w:rPr>
        <w:t xml:space="preserve"> можно путем подачи запроса на предоставлений сведений ЕГРН, обратившись в любой офис МФЦ в Ульяновской области или филиал К</w:t>
      </w:r>
      <w:r w:rsidR="00FA02C8" w:rsidRPr="00BE2539">
        <w:rPr>
          <w:rFonts w:ascii="Times New Roman" w:hAnsi="Times New Roman" w:cs="Times New Roman"/>
          <w:sz w:val="27"/>
          <w:szCs w:val="27"/>
        </w:rPr>
        <w:t xml:space="preserve">адастровой палаты, расположенный по адресу: г. Ульяновск, ул. </w:t>
      </w:r>
      <w:proofErr w:type="gramStart"/>
      <w:r w:rsidR="00FA02C8" w:rsidRPr="00BE2539">
        <w:rPr>
          <w:rFonts w:ascii="Times New Roman" w:hAnsi="Times New Roman" w:cs="Times New Roman"/>
          <w:sz w:val="27"/>
          <w:szCs w:val="27"/>
        </w:rPr>
        <w:t>Кольцевая</w:t>
      </w:r>
      <w:proofErr w:type="gramEnd"/>
      <w:r w:rsidR="00FA02C8" w:rsidRPr="00BE2539">
        <w:rPr>
          <w:rFonts w:ascii="Times New Roman" w:hAnsi="Times New Roman" w:cs="Times New Roman"/>
          <w:sz w:val="27"/>
          <w:szCs w:val="27"/>
        </w:rPr>
        <w:t xml:space="preserve">, д.50, корп.1. По результатам подачи запроса заявителю будет предоставлен ключ доступа, представляющий собой буквенно-цифровой код. </w:t>
      </w:r>
      <w:r w:rsidR="00065550" w:rsidRPr="00BE2539">
        <w:rPr>
          <w:rFonts w:ascii="Times New Roman" w:hAnsi="Times New Roman" w:cs="Times New Roman"/>
          <w:sz w:val="27"/>
          <w:szCs w:val="27"/>
        </w:rPr>
        <w:t xml:space="preserve">Полученные до 1 января 2017 года «ключи доступа» к информационным ресурсам Единого государственного реестра прав на недвижимое имущество и сделок с ним и государственного кадастра недвижимости, могут быть использованы для получения сведений ЕГРН посредством доступа к ФГИС ЕГРН до 1 июля 2017 года. </w:t>
      </w:r>
    </w:p>
    <w:p w:rsidR="00BE2539" w:rsidRPr="00BE2539" w:rsidRDefault="00BC3E7D" w:rsidP="00746AA2">
      <w:pPr>
        <w:pStyle w:val="a5"/>
        <w:spacing w:before="0" w:beforeAutospacing="0" w:after="0" w:afterAutospacing="0" w:line="276" w:lineRule="auto"/>
        <w:ind w:left="-1134" w:right="-143"/>
        <w:jc w:val="both"/>
        <w:rPr>
          <w:sz w:val="27"/>
          <w:szCs w:val="27"/>
        </w:rPr>
      </w:pPr>
      <w:r w:rsidRPr="00BE2539">
        <w:rPr>
          <w:sz w:val="27"/>
          <w:szCs w:val="27"/>
        </w:rPr>
        <w:t xml:space="preserve">         </w:t>
      </w:r>
      <w:r w:rsidR="002A793E" w:rsidRPr="00BE2539">
        <w:rPr>
          <w:sz w:val="27"/>
          <w:szCs w:val="27"/>
        </w:rPr>
        <w:t>Ключ</w:t>
      </w:r>
      <w:r w:rsidRPr="00BE2539">
        <w:rPr>
          <w:sz w:val="27"/>
          <w:szCs w:val="27"/>
        </w:rPr>
        <w:t xml:space="preserve"> доступа к информационному ресурсу</w:t>
      </w:r>
      <w:r w:rsidR="002A793E" w:rsidRPr="00BE2539">
        <w:rPr>
          <w:sz w:val="27"/>
          <w:szCs w:val="27"/>
        </w:rPr>
        <w:t xml:space="preserve"> предоставляется бесплатно</w:t>
      </w:r>
      <w:r w:rsidR="00D41012" w:rsidRPr="00BE2539">
        <w:rPr>
          <w:sz w:val="27"/>
          <w:szCs w:val="27"/>
        </w:rPr>
        <w:t>,</w:t>
      </w:r>
      <w:r w:rsidR="002A793E" w:rsidRPr="00BE2539">
        <w:rPr>
          <w:sz w:val="27"/>
          <w:szCs w:val="27"/>
        </w:rPr>
        <w:t xml:space="preserve"> и им </w:t>
      </w:r>
      <w:r w:rsidRPr="00BE2539">
        <w:rPr>
          <w:sz w:val="27"/>
          <w:szCs w:val="27"/>
        </w:rPr>
        <w:t>могу</w:t>
      </w:r>
      <w:r w:rsidR="002A793E" w:rsidRPr="00BE2539">
        <w:rPr>
          <w:sz w:val="27"/>
          <w:szCs w:val="27"/>
        </w:rPr>
        <w:t xml:space="preserve">т воспользоваться все желающие, </w:t>
      </w:r>
      <w:r w:rsidRPr="00BE2539">
        <w:rPr>
          <w:sz w:val="27"/>
          <w:szCs w:val="27"/>
        </w:rPr>
        <w:t>плата</w:t>
      </w:r>
      <w:r w:rsidR="002A793E" w:rsidRPr="00BE2539">
        <w:rPr>
          <w:sz w:val="27"/>
          <w:szCs w:val="27"/>
        </w:rPr>
        <w:t xml:space="preserve"> в этом случае</w:t>
      </w:r>
      <w:r w:rsidRPr="00BE2539">
        <w:rPr>
          <w:sz w:val="27"/>
          <w:szCs w:val="27"/>
        </w:rPr>
        <w:t xml:space="preserve"> взимается </w:t>
      </w:r>
      <w:r w:rsidR="002A793E" w:rsidRPr="00BE2539">
        <w:rPr>
          <w:sz w:val="27"/>
          <w:szCs w:val="27"/>
        </w:rPr>
        <w:t xml:space="preserve">лишь </w:t>
      </w:r>
      <w:r w:rsidRPr="00BE2539">
        <w:rPr>
          <w:sz w:val="27"/>
          <w:szCs w:val="27"/>
        </w:rPr>
        <w:t xml:space="preserve">за получение сведений об объектах недвижимости. </w:t>
      </w:r>
      <w:r w:rsidR="00277E97" w:rsidRPr="00BE2539">
        <w:rPr>
          <w:sz w:val="27"/>
          <w:szCs w:val="27"/>
        </w:rPr>
        <w:t xml:space="preserve">Стоимость предоставления сведений зависит от типа заявителя (физическое лицо, юридическое лицо, органы государственной власти или иные государственные органы), количества запрашиваемых выписок и от вида, в котором будет предоставлен ответ. </w:t>
      </w:r>
      <w:r w:rsidR="00BE2539" w:rsidRPr="00BE2539">
        <w:rPr>
          <w:sz w:val="27"/>
          <w:szCs w:val="27"/>
        </w:rPr>
        <w:t xml:space="preserve">Например, если физическое лицо запрашивает не более 100 запросов о предоставлении сведений, содержащихся в ЕГРН (просмотр сведений, содержащихся в ЕГРН, без формирования электронного документа), посредством доступа к ФГИС ЕГРН, то стоимость одного запроса </w:t>
      </w:r>
      <w:r w:rsidR="00BE2539" w:rsidRPr="00BE2539">
        <w:rPr>
          <w:rStyle w:val="a6"/>
          <w:sz w:val="27"/>
          <w:szCs w:val="27"/>
        </w:rPr>
        <w:t>3,2 рубля.</w:t>
      </w:r>
      <w:r w:rsidR="00BE2539" w:rsidRPr="00BE2539">
        <w:rPr>
          <w:sz w:val="27"/>
          <w:szCs w:val="27"/>
        </w:rPr>
        <w:t xml:space="preserve"> Если необходимо формирование электронного документа, содержащего сведения ЕГРН, заверенного усиленной квалифицированной электронной подписью органа регистрации прав, то тогда при запросе не более 100 выписок из ЕГРН один запрос будет стоить </w:t>
      </w:r>
      <w:r w:rsidR="00BE2539" w:rsidRPr="00BE2539">
        <w:rPr>
          <w:rStyle w:val="a6"/>
          <w:sz w:val="27"/>
          <w:szCs w:val="27"/>
        </w:rPr>
        <w:t>4 рубля.</w:t>
      </w:r>
    </w:p>
    <w:p w:rsidR="00746AA2" w:rsidRDefault="00277E97" w:rsidP="00746AA2">
      <w:pPr>
        <w:pStyle w:val="a5"/>
        <w:spacing w:before="0" w:beforeAutospacing="0" w:after="0" w:afterAutospacing="0" w:line="276" w:lineRule="auto"/>
        <w:ind w:left="-1134" w:right="-143" w:firstLine="708"/>
        <w:jc w:val="both"/>
        <w:rPr>
          <w:sz w:val="27"/>
          <w:szCs w:val="27"/>
        </w:rPr>
      </w:pPr>
      <w:r w:rsidRPr="00BE2539">
        <w:rPr>
          <w:sz w:val="27"/>
          <w:szCs w:val="27"/>
        </w:rPr>
        <w:t>Пакетная система оплаты очень выгодна для заявителей, особенно при частом использовании сервиса и необходимости получения большого количества выписок.</w:t>
      </w:r>
      <w:bookmarkStart w:id="0" w:name="OLE_LINK18"/>
      <w:bookmarkStart w:id="1" w:name="OLE_LINK4"/>
      <w:bookmarkEnd w:id="0"/>
      <w:bookmarkEnd w:id="1"/>
    </w:p>
    <w:p w:rsidR="00746AA2" w:rsidRDefault="00746AA2" w:rsidP="00746AA2">
      <w:pPr>
        <w:pStyle w:val="a5"/>
        <w:spacing w:before="0" w:beforeAutospacing="0" w:after="0" w:afterAutospacing="0" w:line="276" w:lineRule="auto"/>
        <w:ind w:left="-1134" w:right="-143"/>
        <w:jc w:val="both"/>
        <w:rPr>
          <w:sz w:val="27"/>
          <w:szCs w:val="27"/>
        </w:rPr>
      </w:pPr>
    </w:p>
    <w:p w:rsidR="00FF7F2A" w:rsidRDefault="00FF7F2A" w:rsidP="00746AA2">
      <w:pPr>
        <w:pStyle w:val="a5"/>
        <w:spacing w:before="0" w:beforeAutospacing="0" w:after="0" w:afterAutospacing="0" w:line="276" w:lineRule="auto"/>
        <w:ind w:left="-1134" w:right="-143"/>
        <w:jc w:val="both"/>
        <w:rPr>
          <w:sz w:val="27"/>
          <w:szCs w:val="27"/>
        </w:rPr>
      </w:pPr>
    </w:p>
    <w:p w:rsidR="003C59D9" w:rsidRPr="00AD1EAA" w:rsidRDefault="003C59D9" w:rsidP="003C59D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C59D9" w:rsidRPr="004F5AE9" w:rsidRDefault="003C59D9" w:rsidP="003C59D9">
      <w:pPr>
        <w:pStyle w:val="a5"/>
        <w:spacing w:before="0" w:beforeAutospacing="0" w:after="0" w:afterAutospacing="0"/>
        <w:jc w:val="right"/>
        <w:rPr>
          <w:b/>
          <w:i/>
          <w:szCs w:val="28"/>
        </w:rPr>
      </w:pPr>
      <w:r w:rsidRPr="004F5AE9">
        <w:rPr>
          <w:b/>
          <w:i/>
          <w:szCs w:val="28"/>
        </w:rPr>
        <w:t>Информация предоставлена</w:t>
      </w:r>
    </w:p>
    <w:p w:rsidR="00746AA2" w:rsidRPr="003C59D9" w:rsidRDefault="003C59D9" w:rsidP="003C59D9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4F5AE9">
        <w:rPr>
          <w:b/>
          <w:i/>
          <w:szCs w:val="28"/>
        </w:rPr>
        <w:t xml:space="preserve">Филиалом ФГБУ «ФКП </w:t>
      </w:r>
      <w:proofErr w:type="spellStart"/>
      <w:r w:rsidRPr="004F5AE9">
        <w:rPr>
          <w:b/>
          <w:i/>
          <w:szCs w:val="28"/>
        </w:rPr>
        <w:t>Росреестра</w:t>
      </w:r>
      <w:proofErr w:type="spellEnd"/>
      <w:r w:rsidRPr="004F5AE9">
        <w:rPr>
          <w:b/>
          <w:i/>
          <w:szCs w:val="28"/>
        </w:rPr>
        <w:t>» по Ульяновской области</w:t>
      </w:r>
    </w:p>
    <w:sectPr w:rsidR="00746AA2" w:rsidRPr="003C59D9" w:rsidSect="00FF7F2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EBB"/>
    <w:rsid w:val="00065550"/>
    <w:rsid w:val="000C748A"/>
    <w:rsid w:val="00263868"/>
    <w:rsid w:val="00277E97"/>
    <w:rsid w:val="002873E3"/>
    <w:rsid w:val="002A793E"/>
    <w:rsid w:val="002D2A31"/>
    <w:rsid w:val="002F2859"/>
    <w:rsid w:val="003C59D9"/>
    <w:rsid w:val="00422DF0"/>
    <w:rsid w:val="004C35EE"/>
    <w:rsid w:val="00563034"/>
    <w:rsid w:val="006034B7"/>
    <w:rsid w:val="006421A3"/>
    <w:rsid w:val="00646EBB"/>
    <w:rsid w:val="006620F3"/>
    <w:rsid w:val="0070175A"/>
    <w:rsid w:val="00714AC0"/>
    <w:rsid w:val="00746AA2"/>
    <w:rsid w:val="008D5AF8"/>
    <w:rsid w:val="009257B7"/>
    <w:rsid w:val="00A37AF5"/>
    <w:rsid w:val="00B366C3"/>
    <w:rsid w:val="00BC3E7D"/>
    <w:rsid w:val="00BE2539"/>
    <w:rsid w:val="00CE30D5"/>
    <w:rsid w:val="00D41012"/>
    <w:rsid w:val="00DA61F4"/>
    <w:rsid w:val="00ED0800"/>
    <w:rsid w:val="00F63068"/>
    <w:rsid w:val="00FA02C8"/>
    <w:rsid w:val="00FA3F63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6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6E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46E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646EBB"/>
    <w:pPr>
      <w:ind w:left="720"/>
      <w:contextualSpacing/>
    </w:pPr>
  </w:style>
  <w:style w:type="paragraph" w:customStyle="1" w:styleId="sectionheading1">
    <w:name w:val="sectionheading1"/>
    <w:basedOn w:val="a"/>
    <w:rsid w:val="0064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2">
    <w:name w:val="sectionheading2"/>
    <w:basedOn w:val="a"/>
    <w:rsid w:val="0064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46E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4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E25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847A2-1CE3-4B4D-B00A-989476C6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hayrullinazm</dc:creator>
  <cp:lastModifiedBy>user</cp:lastModifiedBy>
  <cp:revision>7</cp:revision>
  <cp:lastPrinted>2017-04-10T09:32:00Z</cp:lastPrinted>
  <dcterms:created xsi:type="dcterms:W3CDTF">2017-04-10T08:46:00Z</dcterms:created>
  <dcterms:modified xsi:type="dcterms:W3CDTF">2017-06-01T04:49:00Z</dcterms:modified>
</cp:coreProperties>
</file>