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0D" w:rsidRPr="00EA2148" w:rsidRDefault="00166CE2" w:rsidP="00F34DE4">
      <w:pPr>
        <w:jc w:val="center"/>
        <w:rPr>
          <w:rStyle w:val="a3"/>
          <w:b w:val="0"/>
          <w:bCs w:val="0"/>
          <w:sz w:val="26"/>
          <w:szCs w:val="26"/>
        </w:rPr>
      </w:pPr>
      <w:r w:rsidRPr="00EA2148">
        <w:rPr>
          <w:rStyle w:val="a3"/>
          <w:sz w:val="26"/>
          <w:szCs w:val="26"/>
        </w:rPr>
        <w:t xml:space="preserve">Публичная кадастровая карта – </w:t>
      </w:r>
      <w:r w:rsidR="00F60DD2">
        <w:rPr>
          <w:rStyle w:val="a3"/>
          <w:sz w:val="26"/>
          <w:szCs w:val="26"/>
        </w:rPr>
        <w:t>удобный сервис Росреестра</w:t>
      </w:r>
      <w:r w:rsidRPr="00EA2148">
        <w:rPr>
          <w:rStyle w:val="a3"/>
          <w:sz w:val="26"/>
          <w:szCs w:val="26"/>
        </w:rPr>
        <w:t>!</w:t>
      </w:r>
    </w:p>
    <w:p w:rsidR="00377F03" w:rsidRPr="00EA2148" w:rsidRDefault="00377F03" w:rsidP="00377F03">
      <w:pPr>
        <w:rPr>
          <w:rStyle w:val="a3"/>
          <w:b w:val="0"/>
          <w:bCs w:val="0"/>
          <w:sz w:val="26"/>
          <w:szCs w:val="26"/>
        </w:rPr>
      </w:pPr>
    </w:p>
    <w:p w:rsidR="00674FE2" w:rsidRPr="00EA2148" w:rsidRDefault="00674FE2" w:rsidP="00AB6D70">
      <w:pPr>
        <w:rPr>
          <w:rStyle w:val="a3"/>
          <w:b w:val="0"/>
          <w:sz w:val="26"/>
          <w:szCs w:val="26"/>
        </w:rPr>
      </w:pPr>
      <w:r w:rsidRPr="00EA2148">
        <w:rPr>
          <w:sz w:val="26"/>
          <w:szCs w:val="26"/>
        </w:rPr>
        <w:t>В целях повышения качества и доступности оказания государственной услуги по предоставлению сведений, внесенных в государственный кадастр недвижимости</w:t>
      </w:r>
      <w:r w:rsidR="00F34DE4" w:rsidRPr="00EA2148">
        <w:rPr>
          <w:sz w:val="26"/>
          <w:szCs w:val="26"/>
        </w:rPr>
        <w:t>,</w:t>
      </w:r>
      <w:r w:rsidRPr="00EA2148">
        <w:rPr>
          <w:sz w:val="26"/>
          <w:szCs w:val="26"/>
        </w:rPr>
        <w:t xml:space="preserve"> на официальном сайте Росреестра </w:t>
      </w:r>
      <w:hyperlink r:id="rId7" w:history="1">
        <w:r w:rsidRPr="00EA2148">
          <w:rPr>
            <w:b/>
            <w:bCs/>
            <w:color w:val="0000FF"/>
            <w:sz w:val="26"/>
            <w:szCs w:val="26"/>
            <w:u w:val="single"/>
          </w:rPr>
          <w:t>www.rosreestr.ru</w:t>
        </w:r>
      </w:hyperlink>
      <w:r w:rsidRPr="00EA2148">
        <w:rPr>
          <w:sz w:val="26"/>
          <w:szCs w:val="26"/>
        </w:rPr>
        <w:t xml:space="preserve"> создана и </w:t>
      </w:r>
      <w:r w:rsidR="00923A00" w:rsidRPr="00EA2148">
        <w:rPr>
          <w:sz w:val="26"/>
          <w:szCs w:val="26"/>
        </w:rPr>
        <w:t>функционирует</w:t>
      </w:r>
      <w:r w:rsidRPr="00EA2148">
        <w:rPr>
          <w:sz w:val="26"/>
          <w:szCs w:val="26"/>
        </w:rPr>
        <w:t xml:space="preserve"> публичная кадастровая карта.</w:t>
      </w:r>
    </w:p>
    <w:p w:rsidR="00265523" w:rsidRPr="00EA2148" w:rsidRDefault="00377F03" w:rsidP="00AB6D70">
      <w:pPr>
        <w:rPr>
          <w:sz w:val="26"/>
          <w:szCs w:val="26"/>
        </w:rPr>
      </w:pPr>
      <w:r w:rsidRPr="00EA2148">
        <w:rPr>
          <w:rStyle w:val="a3"/>
          <w:b w:val="0"/>
          <w:sz w:val="26"/>
          <w:szCs w:val="26"/>
        </w:rPr>
        <w:t>Публичная кадастровая карта</w:t>
      </w:r>
      <w:r w:rsidR="009726C4" w:rsidRPr="00EA2148">
        <w:rPr>
          <w:rStyle w:val="a3"/>
          <w:b w:val="0"/>
          <w:sz w:val="26"/>
          <w:szCs w:val="26"/>
        </w:rPr>
        <w:t xml:space="preserve"> </w:t>
      </w:r>
      <w:r w:rsidRPr="00EA2148">
        <w:rPr>
          <w:sz w:val="26"/>
          <w:szCs w:val="26"/>
        </w:rPr>
        <w:t>– электронная кадастровая карта России, предназначенная для получения первичной информации о</w:t>
      </w:r>
      <w:r w:rsidR="009726C4" w:rsidRPr="00EA2148">
        <w:rPr>
          <w:sz w:val="26"/>
          <w:szCs w:val="26"/>
        </w:rPr>
        <w:t>б</w:t>
      </w:r>
      <w:r w:rsidRPr="00EA2148">
        <w:rPr>
          <w:sz w:val="26"/>
          <w:szCs w:val="26"/>
        </w:rPr>
        <w:t xml:space="preserve"> </w:t>
      </w:r>
      <w:r w:rsidR="009726C4" w:rsidRPr="00EA2148">
        <w:rPr>
          <w:rStyle w:val="a3"/>
          <w:b w:val="0"/>
          <w:sz w:val="26"/>
          <w:szCs w:val="26"/>
        </w:rPr>
        <w:t>объектах недвижимости</w:t>
      </w:r>
      <w:r w:rsidRPr="00EA2148">
        <w:rPr>
          <w:sz w:val="26"/>
          <w:szCs w:val="26"/>
        </w:rPr>
        <w:t>. Публичная кадастровая карта отображает учтенные земельные участки</w:t>
      </w:r>
      <w:r w:rsidR="008B71A5">
        <w:rPr>
          <w:sz w:val="26"/>
          <w:szCs w:val="26"/>
        </w:rPr>
        <w:t xml:space="preserve"> и объекты капитального строительства</w:t>
      </w:r>
      <w:r w:rsidRPr="00EA2148">
        <w:rPr>
          <w:sz w:val="26"/>
          <w:szCs w:val="26"/>
        </w:rPr>
        <w:t>, сведения о которых содержатся в государственном кадастре недвижимости.</w:t>
      </w:r>
    </w:p>
    <w:p w:rsidR="00377F03" w:rsidRPr="00EA2148" w:rsidRDefault="00377F03" w:rsidP="00AB6D70">
      <w:pPr>
        <w:rPr>
          <w:sz w:val="26"/>
          <w:szCs w:val="26"/>
        </w:rPr>
      </w:pPr>
      <w:r w:rsidRPr="00EA2148">
        <w:rPr>
          <w:sz w:val="26"/>
          <w:szCs w:val="26"/>
        </w:rPr>
        <w:t>Сведения государственного кадастра недвижимости являются</w:t>
      </w:r>
      <w:r w:rsidR="00F34DE4" w:rsidRPr="00EA2148">
        <w:rPr>
          <w:sz w:val="26"/>
          <w:szCs w:val="26"/>
        </w:rPr>
        <w:t>,</w:t>
      </w:r>
      <w:r w:rsidRPr="00EA2148">
        <w:rPr>
          <w:sz w:val="26"/>
          <w:szCs w:val="26"/>
        </w:rPr>
        <w:t xml:space="preserve"> согласно </w:t>
      </w:r>
      <w:r w:rsidR="007F6C11" w:rsidRPr="00EA2148">
        <w:rPr>
          <w:sz w:val="26"/>
          <w:szCs w:val="26"/>
        </w:rPr>
        <w:t>существующему</w:t>
      </w:r>
      <w:r w:rsidRPr="00EA2148">
        <w:rPr>
          <w:sz w:val="26"/>
          <w:szCs w:val="26"/>
        </w:rPr>
        <w:t xml:space="preserve"> законодательству</w:t>
      </w:r>
      <w:r w:rsidR="00F34DE4" w:rsidRPr="00EA2148">
        <w:rPr>
          <w:sz w:val="26"/>
          <w:szCs w:val="26"/>
        </w:rPr>
        <w:t>,</w:t>
      </w:r>
      <w:r w:rsidRPr="00EA2148">
        <w:rPr>
          <w:sz w:val="26"/>
          <w:szCs w:val="26"/>
        </w:rPr>
        <w:t xml:space="preserve"> общедоступными, но получить доступ к таким сведениям было зачастую непросто. Нужно было выстаивать очереди, чтобы просто получить общие сведения о земельном участке. С созданием публичной карты все значительно упростилось.</w:t>
      </w:r>
    </w:p>
    <w:p w:rsidR="00377F03" w:rsidRPr="009679DB" w:rsidRDefault="00377F03" w:rsidP="00AB6D70">
      <w:pPr>
        <w:rPr>
          <w:b/>
          <w:bCs/>
          <w:kern w:val="36"/>
          <w:sz w:val="26"/>
          <w:szCs w:val="26"/>
        </w:rPr>
      </w:pPr>
      <w:r w:rsidRPr="009679DB">
        <w:rPr>
          <w:b/>
          <w:bCs/>
          <w:kern w:val="36"/>
          <w:sz w:val="26"/>
          <w:szCs w:val="26"/>
        </w:rPr>
        <w:t>Какую информацию можно получить на публичной кадастровой карте?</w:t>
      </w:r>
    </w:p>
    <w:p w:rsidR="008B71A5" w:rsidRDefault="003375FD" w:rsidP="00AB6D70">
      <w:pPr>
        <w:rPr>
          <w:sz w:val="26"/>
          <w:szCs w:val="26"/>
        </w:rPr>
      </w:pPr>
      <w:r>
        <w:rPr>
          <w:bCs/>
          <w:kern w:val="36"/>
          <w:sz w:val="26"/>
          <w:szCs w:val="26"/>
        </w:rPr>
        <w:t>П</w:t>
      </w:r>
      <w:r w:rsidRPr="00EA2148">
        <w:rPr>
          <w:bCs/>
          <w:kern w:val="36"/>
          <w:sz w:val="26"/>
          <w:szCs w:val="26"/>
        </w:rPr>
        <w:t>убличн</w:t>
      </w:r>
      <w:r>
        <w:rPr>
          <w:bCs/>
          <w:kern w:val="36"/>
          <w:sz w:val="26"/>
          <w:szCs w:val="26"/>
        </w:rPr>
        <w:t>ая</w:t>
      </w:r>
      <w:r w:rsidRPr="00EA2148">
        <w:rPr>
          <w:bCs/>
          <w:kern w:val="36"/>
          <w:sz w:val="26"/>
          <w:szCs w:val="26"/>
        </w:rPr>
        <w:t xml:space="preserve"> кадастров</w:t>
      </w:r>
      <w:r>
        <w:rPr>
          <w:bCs/>
          <w:kern w:val="36"/>
          <w:sz w:val="26"/>
          <w:szCs w:val="26"/>
        </w:rPr>
        <w:t>ая</w:t>
      </w:r>
      <w:r w:rsidRPr="00EA2148">
        <w:rPr>
          <w:bCs/>
          <w:kern w:val="36"/>
          <w:sz w:val="26"/>
          <w:szCs w:val="26"/>
        </w:rPr>
        <w:t xml:space="preserve"> карт</w:t>
      </w:r>
      <w:r>
        <w:rPr>
          <w:bCs/>
          <w:kern w:val="36"/>
          <w:sz w:val="26"/>
          <w:szCs w:val="26"/>
        </w:rPr>
        <w:t>а содержит обширный список сведений об объектах недвижимости</w:t>
      </w:r>
      <w:r w:rsidR="00D65407">
        <w:rPr>
          <w:bCs/>
          <w:kern w:val="36"/>
          <w:sz w:val="26"/>
          <w:szCs w:val="26"/>
        </w:rPr>
        <w:t>,</w:t>
      </w:r>
      <w:r>
        <w:rPr>
          <w:bCs/>
          <w:kern w:val="36"/>
          <w:sz w:val="26"/>
          <w:szCs w:val="26"/>
        </w:rPr>
        <w:t xml:space="preserve"> начиная с кадастрового номера и заканчивая </w:t>
      </w:r>
      <w:r w:rsidR="003053B0" w:rsidRPr="00EA2148">
        <w:rPr>
          <w:sz w:val="26"/>
          <w:szCs w:val="26"/>
        </w:rPr>
        <w:t>кадастровы</w:t>
      </w:r>
      <w:r w:rsidR="003053B0">
        <w:rPr>
          <w:sz w:val="26"/>
          <w:szCs w:val="26"/>
        </w:rPr>
        <w:t>м</w:t>
      </w:r>
      <w:r w:rsidR="003053B0" w:rsidRPr="00EA2148">
        <w:rPr>
          <w:sz w:val="26"/>
          <w:szCs w:val="26"/>
        </w:rPr>
        <w:t xml:space="preserve"> инженер</w:t>
      </w:r>
      <w:r w:rsidR="003053B0">
        <w:rPr>
          <w:sz w:val="26"/>
          <w:szCs w:val="26"/>
        </w:rPr>
        <w:t>ом</w:t>
      </w:r>
      <w:r w:rsidR="003053B0" w:rsidRPr="00EA2148">
        <w:rPr>
          <w:sz w:val="26"/>
          <w:szCs w:val="26"/>
        </w:rPr>
        <w:t xml:space="preserve"> или наименование</w:t>
      </w:r>
      <w:r w:rsidR="003053B0">
        <w:rPr>
          <w:sz w:val="26"/>
          <w:szCs w:val="26"/>
        </w:rPr>
        <w:t>м</w:t>
      </w:r>
      <w:r w:rsidR="003053B0" w:rsidRPr="00EA2148">
        <w:rPr>
          <w:sz w:val="26"/>
          <w:szCs w:val="26"/>
        </w:rPr>
        <w:t xml:space="preserve"> организации, которая </w:t>
      </w:r>
      <w:r w:rsidR="009679DB">
        <w:rPr>
          <w:sz w:val="26"/>
          <w:szCs w:val="26"/>
        </w:rPr>
        <w:t xml:space="preserve">подготовила документы для постановки </w:t>
      </w:r>
      <w:r w:rsidR="003053B0" w:rsidRPr="00EA2148">
        <w:rPr>
          <w:sz w:val="26"/>
          <w:szCs w:val="26"/>
        </w:rPr>
        <w:t>объект</w:t>
      </w:r>
      <w:r w:rsidR="009679DB">
        <w:rPr>
          <w:sz w:val="26"/>
          <w:szCs w:val="26"/>
        </w:rPr>
        <w:t>а</w:t>
      </w:r>
      <w:r w:rsidR="003053B0" w:rsidRPr="00EA2148">
        <w:rPr>
          <w:sz w:val="26"/>
          <w:szCs w:val="26"/>
        </w:rPr>
        <w:t xml:space="preserve"> недвижимости на кадастровый учет</w:t>
      </w:r>
      <w:r w:rsidR="003053B0">
        <w:rPr>
          <w:sz w:val="26"/>
          <w:szCs w:val="26"/>
        </w:rPr>
        <w:t>.</w:t>
      </w:r>
    </w:p>
    <w:p w:rsidR="001B6394" w:rsidRDefault="001B6394" w:rsidP="00AB6D70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Pr="00EA2148">
        <w:rPr>
          <w:sz w:val="26"/>
          <w:szCs w:val="26"/>
        </w:rPr>
        <w:t xml:space="preserve"> помощью публичной кадастровой карты вы можете просматривать сведения о прохождении границ земельных участков, нанесённых поверх подложки из спутниковых фотографий высокого качества, а также самостоятельно определять кадастровые номера интересующих вас земельных участков, измерить их длину.</w:t>
      </w:r>
    </w:p>
    <w:p w:rsidR="003053B0" w:rsidRDefault="003053B0" w:rsidP="00AB6D70">
      <w:pPr>
        <w:rPr>
          <w:sz w:val="26"/>
          <w:szCs w:val="26"/>
        </w:rPr>
      </w:pPr>
      <w:r>
        <w:rPr>
          <w:sz w:val="26"/>
          <w:szCs w:val="26"/>
        </w:rPr>
        <w:t>Кроме того</w:t>
      </w:r>
      <w:r w:rsidR="009679DB">
        <w:rPr>
          <w:sz w:val="26"/>
          <w:szCs w:val="26"/>
        </w:rPr>
        <w:t>,</w:t>
      </w:r>
      <w:r>
        <w:rPr>
          <w:sz w:val="26"/>
          <w:szCs w:val="26"/>
        </w:rPr>
        <w:t xml:space="preserve"> на карте можно получить информацию </w:t>
      </w:r>
      <w:r w:rsidRPr="00EA2148">
        <w:rPr>
          <w:sz w:val="26"/>
          <w:szCs w:val="26"/>
        </w:rPr>
        <w:t>о кадастровом делении, территориальных зонах, зонах с особыми условиями использования территории, административно-территориальном делении РФ</w:t>
      </w:r>
      <w:r w:rsidR="001B6394">
        <w:rPr>
          <w:sz w:val="26"/>
          <w:szCs w:val="26"/>
        </w:rPr>
        <w:t>.</w:t>
      </w:r>
    </w:p>
    <w:p w:rsidR="001B6394" w:rsidRPr="00EA2148" w:rsidRDefault="001B6394" w:rsidP="001B6394">
      <w:pPr>
        <w:rPr>
          <w:sz w:val="26"/>
          <w:szCs w:val="26"/>
        </w:rPr>
      </w:pPr>
      <w:r w:rsidRPr="00EA2148">
        <w:rPr>
          <w:sz w:val="26"/>
          <w:szCs w:val="26"/>
        </w:rPr>
        <w:t>Публичная кадастровая карта позв</w:t>
      </w:r>
      <w:r w:rsidR="00D65407">
        <w:rPr>
          <w:sz w:val="26"/>
          <w:szCs w:val="26"/>
        </w:rPr>
        <w:t>оляет потенциальному покупателю</w:t>
      </w:r>
      <w:r w:rsidRPr="00EA2148">
        <w:rPr>
          <w:sz w:val="26"/>
          <w:szCs w:val="26"/>
        </w:rPr>
        <w:t xml:space="preserve"> недвижимости получить большое количество важной информации, оперативно посмотреть на карте сведения об объекте недвижимости, с которым планируется совершение какого-либо действия. Также можно оценить привлекательность конкретного земельного участка, определив, насколько участок удален от центральной дороги, удобный ли к нему проезд, входит ли он в зоны с особыми условиями использования территории, и на основании этой информации определить кадастровую стоимость, в соответствии с которой, будет рассчитан земельный налог за данный объект. Кадастровым инженерам публичная кадастровая карта поможет при проведении кадастровых работ, органам власти – составить план проверок по использованию земель.</w:t>
      </w:r>
    </w:p>
    <w:p w:rsidR="001B6394" w:rsidRPr="00EA2148" w:rsidRDefault="001B6394" w:rsidP="001B6394">
      <w:pPr>
        <w:rPr>
          <w:sz w:val="26"/>
          <w:szCs w:val="26"/>
        </w:rPr>
      </w:pPr>
      <w:r w:rsidRPr="00EA2148">
        <w:rPr>
          <w:sz w:val="26"/>
          <w:szCs w:val="26"/>
        </w:rPr>
        <w:t xml:space="preserve">На этом список возможностей публичной кадастровой карты </w:t>
      </w:r>
      <w:r w:rsidR="009679DB">
        <w:rPr>
          <w:sz w:val="26"/>
          <w:szCs w:val="26"/>
        </w:rPr>
        <w:t xml:space="preserve">не </w:t>
      </w:r>
      <w:r w:rsidRPr="00EA2148">
        <w:rPr>
          <w:sz w:val="26"/>
          <w:szCs w:val="26"/>
        </w:rPr>
        <w:t xml:space="preserve">заканчивается. Общую информацию, которая необходима для начала работы с земельными участками можно получить из этой карты, но информация эта ориентировочная, и нельзя воспринимать ее как документальную. </w:t>
      </w:r>
    </w:p>
    <w:p w:rsidR="001B6394" w:rsidRPr="00EA2148" w:rsidRDefault="001B6394" w:rsidP="001B6394">
      <w:pPr>
        <w:rPr>
          <w:sz w:val="26"/>
          <w:szCs w:val="26"/>
        </w:rPr>
      </w:pPr>
      <w:r w:rsidRPr="00EA2148">
        <w:rPr>
          <w:sz w:val="26"/>
          <w:szCs w:val="26"/>
        </w:rPr>
        <w:t>Данные</w:t>
      </w:r>
      <w:r w:rsidR="00F60DD2">
        <w:rPr>
          <w:sz w:val="26"/>
          <w:szCs w:val="26"/>
        </w:rPr>
        <w:t>,</w:t>
      </w:r>
      <w:r w:rsidRPr="00EA2148">
        <w:rPr>
          <w:sz w:val="26"/>
          <w:szCs w:val="26"/>
        </w:rPr>
        <w:t xml:space="preserve"> полученные с помощью сервиса «Публичная кадастровая карта» нельзя представить в органы власти или в банк в качестве доказательства того, что земельный участок </w:t>
      </w:r>
      <w:proofErr w:type="gramStart"/>
      <w:r w:rsidRPr="00EA2148">
        <w:rPr>
          <w:sz w:val="26"/>
          <w:szCs w:val="26"/>
        </w:rPr>
        <w:t>стоит на государственном кадастровом учете</w:t>
      </w:r>
      <w:proofErr w:type="gramEnd"/>
      <w:r w:rsidRPr="00EA2148">
        <w:rPr>
          <w:sz w:val="26"/>
          <w:szCs w:val="26"/>
        </w:rPr>
        <w:t>. Следует помнить, что сведения, не могут быть использованы в качестве официального документа – они служат только в качестве справочной информации!</w:t>
      </w:r>
    </w:p>
    <w:p w:rsidR="001B6394" w:rsidRDefault="001B6394" w:rsidP="00AB6D70">
      <w:pPr>
        <w:rPr>
          <w:sz w:val="26"/>
          <w:szCs w:val="26"/>
        </w:rPr>
      </w:pPr>
    </w:p>
    <w:p w:rsidR="00EA2148" w:rsidRPr="00BC3E54" w:rsidRDefault="00EA2148" w:rsidP="00EA2148">
      <w:pPr>
        <w:pStyle w:val="a4"/>
        <w:spacing w:before="0" w:beforeAutospacing="0" w:after="0" w:afterAutospacing="0"/>
        <w:jc w:val="right"/>
        <w:rPr>
          <w:b/>
          <w:i/>
        </w:rPr>
      </w:pPr>
      <w:r w:rsidRPr="00BC3E54">
        <w:rPr>
          <w:b/>
          <w:i/>
        </w:rPr>
        <w:t>Информация предоставлена</w:t>
      </w:r>
    </w:p>
    <w:p w:rsidR="00EA492B" w:rsidRPr="00AB6D70" w:rsidRDefault="00EA2148" w:rsidP="00EA2148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BC3E54">
        <w:rPr>
          <w:b/>
          <w:i/>
        </w:rPr>
        <w:t>Филиалом ФГБУ «ФКП Росреестра» по Ульяновской области</w:t>
      </w:r>
    </w:p>
    <w:sectPr w:rsidR="00EA492B" w:rsidRPr="00AB6D70" w:rsidSect="003E5D93">
      <w:pgSz w:w="11906" w:h="16838"/>
      <w:pgMar w:top="568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50" w:rsidRDefault="001C5150" w:rsidP="0005550D">
      <w:r>
        <w:separator/>
      </w:r>
    </w:p>
  </w:endnote>
  <w:endnote w:type="continuationSeparator" w:id="0">
    <w:p w:rsidR="001C5150" w:rsidRDefault="001C5150" w:rsidP="00055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50" w:rsidRDefault="001C5150" w:rsidP="0005550D">
      <w:r>
        <w:separator/>
      </w:r>
    </w:p>
  </w:footnote>
  <w:footnote w:type="continuationSeparator" w:id="0">
    <w:p w:rsidR="001C5150" w:rsidRDefault="001C5150" w:rsidP="00055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BD7"/>
    <w:multiLevelType w:val="multilevel"/>
    <w:tmpl w:val="45AA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54FEB"/>
    <w:multiLevelType w:val="multilevel"/>
    <w:tmpl w:val="935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D1704"/>
    <w:multiLevelType w:val="multilevel"/>
    <w:tmpl w:val="935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23E34"/>
    <w:multiLevelType w:val="multilevel"/>
    <w:tmpl w:val="029C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04252"/>
    <w:multiLevelType w:val="multilevel"/>
    <w:tmpl w:val="E680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73890"/>
    <w:multiLevelType w:val="multilevel"/>
    <w:tmpl w:val="ED60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B3F8A"/>
    <w:multiLevelType w:val="multilevel"/>
    <w:tmpl w:val="935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46B14"/>
    <w:multiLevelType w:val="multilevel"/>
    <w:tmpl w:val="7EF2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50142"/>
    <w:multiLevelType w:val="multilevel"/>
    <w:tmpl w:val="9AA0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133"/>
    <w:rsid w:val="0005550D"/>
    <w:rsid w:val="00066133"/>
    <w:rsid w:val="000707BE"/>
    <w:rsid w:val="000B6CC3"/>
    <w:rsid w:val="000D7313"/>
    <w:rsid w:val="001269F9"/>
    <w:rsid w:val="0013228B"/>
    <w:rsid w:val="00166CE2"/>
    <w:rsid w:val="00172EB5"/>
    <w:rsid w:val="001A106F"/>
    <w:rsid w:val="001B6394"/>
    <w:rsid w:val="001C12CB"/>
    <w:rsid w:val="001C5150"/>
    <w:rsid w:val="00217D7B"/>
    <w:rsid w:val="00224F93"/>
    <w:rsid w:val="00243BCF"/>
    <w:rsid w:val="00265523"/>
    <w:rsid w:val="0029029A"/>
    <w:rsid w:val="002B508E"/>
    <w:rsid w:val="003053B0"/>
    <w:rsid w:val="003375FD"/>
    <w:rsid w:val="00377F03"/>
    <w:rsid w:val="003A3BF7"/>
    <w:rsid w:val="003A46F3"/>
    <w:rsid w:val="003C6CB5"/>
    <w:rsid w:val="003E5D93"/>
    <w:rsid w:val="004139EC"/>
    <w:rsid w:val="004144EB"/>
    <w:rsid w:val="00436CEE"/>
    <w:rsid w:val="0044506C"/>
    <w:rsid w:val="0044610A"/>
    <w:rsid w:val="00446CB2"/>
    <w:rsid w:val="00462085"/>
    <w:rsid w:val="004E29AD"/>
    <w:rsid w:val="005108DD"/>
    <w:rsid w:val="00527EC9"/>
    <w:rsid w:val="0053678A"/>
    <w:rsid w:val="005716F9"/>
    <w:rsid w:val="005F0117"/>
    <w:rsid w:val="00674FE2"/>
    <w:rsid w:val="007C0BD0"/>
    <w:rsid w:val="007D3FC5"/>
    <w:rsid w:val="007F6243"/>
    <w:rsid w:val="007F6C11"/>
    <w:rsid w:val="00841A1D"/>
    <w:rsid w:val="00854666"/>
    <w:rsid w:val="008647B3"/>
    <w:rsid w:val="008A2751"/>
    <w:rsid w:val="008B71A5"/>
    <w:rsid w:val="00923A00"/>
    <w:rsid w:val="00950894"/>
    <w:rsid w:val="009679DB"/>
    <w:rsid w:val="009726C4"/>
    <w:rsid w:val="00995928"/>
    <w:rsid w:val="009A7285"/>
    <w:rsid w:val="009C18D2"/>
    <w:rsid w:val="00A017F3"/>
    <w:rsid w:val="00A45360"/>
    <w:rsid w:val="00A9551B"/>
    <w:rsid w:val="00AB6D70"/>
    <w:rsid w:val="00AF1F27"/>
    <w:rsid w:val="00B43984"/>
    <w:rsid w:val="00B67291"/>
    <w:rsid w:val="00B73715"/>
    <w:rsid w:val="00B83585"/>
    <w:rsid w:val="00BD3B60"/>
    <w:rsid w:val="00BD5F36"/>
    <w:rsid w:val="00BF50BA"/>
    <w:rsid w:val="00C4075E"/>
    <w:rsid w:val="00C55694"/>
    <w:rsid w:val="00C70F9F"/>
    <w:rsid w:val="00CA79B1"/>
    <w:rsid w:val="00CD7953"/>
    <w:rsid w:val="00CF3448"/>
    <w:rsid w:val="00D65407"/>
    <w:rsid w:val="00D76DCF"/>
    <w:rsid w:val="00E13ABE"/>
    <w:rsid w:val="00E272D1"/>
    <w:rsid w:val="00E61387"/>
    <w:rsid w:val="00E62DEA"/>
    <w:rsid w:val="00E656CE"/>
    <w:rsid w:val="00E771E6"/>
    <w:rsid w:val="00EA2148"/>
    <w:rsid w:val="00EA492B"/>
    <w:rsid w:val="00F024AB"/>
    <w:rsid w:val="00F34DE4"/>
    <w:rsid w:val="00F60DD2"/>
    <w:rsid w:val="00FA6684"/>
    <w:rsid w:val="00FB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6C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77F03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77F03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6133"/>
    <w:rPr>
      <w:b/>
      <w:bCs/>
    </w:rPr>
  </w:style>
  <w:style w:type="paragraph" w:styleId="a4">
    <w:name w:val="Normal (Web)"/>
    <w:basedOn w:val="a"/>
    <w:uiPriority w:val="99"/>
    <w:rsid w:val="00066133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C70F9F"/>
  </w:style>
  <w:style w:type="character" w:customStyle="1" w:styleId="b-share-form-buttonb-share-form-buttonshare">
    <w:name w:val="b-share-form-button b-share-form-button_share"/>
    <w:basedOn w:val="a0"/>
    <w:rsid w:val="00C70F9F"/>
  </w:style>
  <w:style w:type="paragraph" w:styleId="a5">
    <w:name w:val="header"/>
    <w:basedOn w:val="a"/>
    <w:link w:val="a6"/>
    <w:uiPriority w:val="99"/>
    <w:semiHidden/>
    <w:unhideWhenUsed/>
    <w:rsid w:val="000555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05550D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55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05550D"/>
    <w:rPr>
      <w:sz w:val="24"/>
      <w:szCs w:val="24"/>
    </w:rPr>
  </w:style>
  <w:style w:type="character" w:styleId="a9">
    <w:name w:val="Hyperlink"/>
    <w:rsid w:val="00436CE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18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C18D2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7F6243"/>
    <w:pPr>
      <w:spacing w:before="100" w:beforeAutospacing="1" w:after="100" w:afterAutospacing="1"/>
      <w:jc w:val="left"/>
    </w:pPr>
  </w:style>
  <w:style w:type="character" w:customStyle="1" w:styleId="10">
    <w:name w:val="Заголовок 1 Знак"/>
    <w:link w:val="1"/>
    <w:uiPriority w:val="9"/>
    <w:rsid w:val="00377F03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377F03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17802954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4526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3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5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8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4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631074">
              <w:marLeft w:val="0"/>
              <w:marRight w:val="0"/>
              <w:marTop w:val="0"/>
              <w:marBottom w:val="0"/>
              <w:divBdr>
                <w:top w:val="single" w:sz="6" w:space="1" w:color="D3D3D3"/>
                <w:left w:val="single" w:sz="6" w:space="1" w:color="D3D3D3"/>
                <w:bottom w:val="single" w:sz="6" w:space="1" w:color="D3D3D3"/>
                <w:right w:val="single" w:sz="6" w:space="1" w:color="D3D3D3"/>
              </w:divBdr>
            </w:div>
          </w:divsChild>
        </w:div>
        <w:div w:id="6032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4465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0031617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8" w:color="FFFFFF"/>
                        <w:bottom w:val="single" w:sz="6" w:space="0" w:color="FFFFFF"/>
                        <w:right w:val="single" w:sz="6" w:space="0" w:color="FFFFFF"/>
                      </w:divBdr>
                    </w:div>
                  </w:divsChild>
                </w:div>
              </w:divsChild>
            </w:div>
            <w:div w:id="553663340">
              <w:marLeft w:val="0"/>
              <w:marRight w:val="0"/>
              <w:marTop w:val="0"/>
              <w:marBottom w:val="0"/>
              <w:divBdr>
                <w:top w:val="single" w:sz="6" w:space="1" w:color="DBDBDB"/>
                <w:left w:val="single" w:sz="6" w:space="1" w:color="DBDBDB"/>
                <w:bottom w:val="single" w:sz="6" w:space="1" w:color="DBDBDB"/>
                <w:right w:val="single" w:sz="6" w:space="1" w:color="DBDBDB"/>
              </w:divBdr>
              <w:divsChild>
                <w:div w:id="62799784">
                  <w:marLeft w:val="-15"/>
                  <w:marRight w:val="-15"/>
                  <w:marTop w:val="15"/>
                  <w:marBottom w:val="0"/>
                  <w:divBdr>
                    <w:top w:val="single" w:sz="6" w:space="0" w:color="DBDB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  <w:div w:id="7405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69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3266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cp:lastModifiedBy>user</cp:lastModifiedBy>
  <cp:revision>6</cp:revision>
  <cp:lastPrinted>2016-01-21T06:13:00Z</cp:lastPrinted>
  <dcterms:created xsi:type="dcterms:W3CDTF">2016-01-18T06:42:00Z</dcterms:created>
  <dcterms:modified xsi:type="dcterms:W3CDTF">2016-01-21T11:18:00Z</dcterms:modified>
</cp:coreProperties>
</file>