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АДМИНИСТРАЦИЯ МУНИЦИПАЛЬНОГО ОБРАЗОВАНИЯ</w:t>
      </w:r>
    </w:p>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«ЧЕРДАКЛИНСКИЙ РАЙОН» УЛЬЯНОВСКОЙ ОБЛАСТИ</w:t>
      </w:r>
    </w:p>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ПОСТАНОВЛЕНИЕ</w:t>
      </w:r>
    </w:p>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 xml:space="preserve"> </w:t>
      </w:r>
    </w:p>
    <w:p w:rsidR="00B02C84" w:rsidRPr="00B02C84" w:rsidRDefault="00B02C84" w:rsidP="00B02C84">
      <w:pPr>
        <w:widowControl/>
        <w:suppressAutoHyphens/>
        <w:autoSpaceDE/>
        <w:autoSpaceDN/>
        <w:adjustRightInd/>
        <w:jc w:val="both"/>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____________</w:t>
      </w:r>
      <w:r>
        <w:rPr>
          <w:rFonts w:ascii="Times New Roman" w:eastAsia="Arial Unicode MS" w:hAnsi="Times New Roman" w:cs="Arial Unicode MS"/>
          <w:b/>
          <w:color w:val="000000"/>
          <w:sz w:val="28"/>
          <w:szCs w:val="28"/>
          <w:lang w:eastAsia="ar-SA"/>
        </w:rPr>
        <w:t>____</w:t>
      </w:r>
      <w:r w:rsidRPr="00B02C84">
        <w:rPr>
          <w:rFonts w:ascii="Times New Roman" w:eastAsia="Arial Unicode MS" w:hAnsi="Times New Roman" w:cs="Arial Unicode MS"/>
          <w:b/>
          <w:color w:val="000000"/>
          <w:sz w:val="28"/>
          <w:szCs w:val="28"/>
          <w:lang w:eastAsia="ar-SA"/>
        </w:rPr>
        <w:t xml:space="preserve"> 2017 г.                                                                       № _____</w:t>
      </w:r>
    </w:p>
    <w:p w:rsidR="00B02C84" w:rsidRPr="00B02C84" w:rsidRDefault="00B02C84" w:rsidP="00B02C84">
      <w:pPr>
        <w:widowControl/>
        <w:suppressAutoHyphens/>
        <w:autoSpaceDE/>
        <w:autoSpaceDN/>
        <w:adjustRightInd/>
        <w:jc w:val="center"/>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Arial Unicode MS"/>
          <w:b/>
          <w:color w:val="000000"/>
          <w:sz w:val="28"/>
          <w:szCs w:val="28"/>
          <w:lang w:eastAsia="ar-SA"/>
        </w:rPr>
        <w:t>р.п.Чердаклы</w:t>
      </w:r>
    </w:p>
    <w:p w:rsidR="00B02C84" w:rsidRPr="00B02C84" w:rsidRDefault="00B02C84" w:rsidP="00B02C84">
      <w:pPr>
        <w:widowControl/>
        <w:suppressAutoHyphens/>
        <w:autoSpaceDE/>
        <w:autoSpaceDN/>
        <w:adjustRightInd/>
        <w:rPr>
          <w:rFonts w:ascii="Times New Roman" w:eastAsia="Arial Unicode MS" w:hAnsi="Times New Roman" w:cs="Arial Unicode MS"/>
          <w:b/>
          <w:color w:val="000000"/>
          <w:sz w:val="28"/>
          <w:szCs w:val="28"/>
          <w:lang w:eastAsia="ar-SA"/>
        </w:rPr>
      </w:pPr>
    </w:p>
    <w:p w:rsidR="00B02C84" w:rsidRPr="00B02C84" w:rsidRDefault="00B02C84" w:rsidP="00B02C84">
      <w:pPr>
        <w:widowControl/>
        <w:tabs>
          <w:tab w:val="left" w:pos="9000"/>
        </w:tabs>
        <w:suppressAutoHyphens/>
        <w:autoSpaceDE/>
        <w:autoSpaceDN/>
        <w:adjustRightInd/>
        <w:ind w:right="-5"/>
        <w:jc w:val="center"/>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b/>
          <w:color w:val="000000"/>
          <w:sz w:val="28"/>
          <w:szCs w:val="28"/>
          <w:lang w:eastAsia="ar-SA"/>
        </w:rPr>
        <w:t>О создании и утверждении Устава муниципального унитарного предприятия жилищно-коммунального хозяйства «Белоярское» муниципального образования «Чердаклинский район» Ульяновской области</w:t>
      </w:r>
    </w:p>
    <w:p w:rsidR="00B02C84" w:rsidRPr="00B02C84" w:rsidRDefault="00B02C84" w:rsidP="00B02C84">
      <w:pPr>
        <w:widowControl/>
        <w:suppressAutoHyphens/>
        <w:autoSpaceDE/>
        <w:autoSpaceDN/>
        <w:adjustRightInd/>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9000"/>
        </w:tabs>
        <w:suppressAutoHyphens/>
        <w:autoSpaceDE/>
        <w:autoSpaceDN/>
        <w:adjustRightInd/>
        <w:ind w:firstLine="720"/>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Администрация муниципального образования «Чердаклинский район» Ульяновской области постановляет:</w:t>
      </w:r>
    </w:p>
    <w:p w:rsidR="00B02C84" w:rsidRPr="00B02C84" w:rsidRDefault="00B02C84" w:rsidP="00B02C84">
      <w:pPr>
        <w:widowControl/>
        <w:tabs>
          <w:tab w:val="left" w:pos="9000"/>
        </w:tabs>
        <w:suppressAutoHyphens/>
        <w:autoSpaceDE/>
        <w:autoSpaceDN/>
        <w:adjustRightInd/>
        <w:ind w:right="-5"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1. Создать муниципальное унитарное предприятие жилищно-коммунального хозяйства «Белоярское» муниципального образования «Чердаклинский район» Ульяновской области.</w:t>
      </w:r>
    </w:p>
    <w:p w:rsidR="00B02C84" w:rsidRPr="00B02C84" w:rsidRDefault="00B02C84" w:rsidP="00B02C84">
      <w:pPr>
        <w:widowControl/>
        <w:tabs>
          <w:tab w:val="left" w:pos="9000"/>
        </w:tabs>
        <w:suppressAutoHyphens/>
        <w:autoSpaceDE/>
        <w:autoSpaceDN/>
        <w:adjustRightInd/>
        <w:ind w:right="-5"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Arial Unicode MS"/>
          <w:color w:val="000000"/>
          <w:sz w:val="28"/>
          <w:szCs w:val="28"/>
          <w:lang w:eastAsia="ar-SA"/>
        </w:rPr>
        <w:t>2. Утвердить прилагаемый Устав</w:t>
      </w:r>
      <w:r w:rsidRPr="00B02C84">
        <w:rPr>
          <w:rFonts w:ascii="Times New Roman" w:eastAsia="Arial Unicode MS" w:hAnsi="Times New Roman" w:cs="Arial Unicode MS"/>
          <w:b/>
          <w:color w:val="000000"/>
          <w:sz w:val="28"/>
          <w:szCs w:val="28"/>
          <w:lang w:eastAsia="ar-SA"/>
        </w:rPr>
        <w:t xml:space="preserve"> </w:t>
      </w:r>
      <w:r w:rsidRPr="00B02C84">
        <w:rPr>
          <w:rFonts w:ascii="Times New Roman" w:eastAsia="Arial Unicode MS" w:hAnsi="Times New Roman" w:cs="Arial Unicode MS"/>
          <w:color w:val="000000"/>
          <w:sz w:val="28"/>
          <w:szCs w:val="28"/>
          <w:lang w:eastAsia="ar-SA"/>
        </w:rPr>
        <w:t>муниципального унитарного предприятия жилищно-коммунального хозяйства «Белоярское» муниципального образования «Чердаклинский район» Ульяновской области.</w:t>
      </w:r>
    </w:p>
    <w:p w:rsidR="00B02C84" w:rsidRPr="00B02C84" w:rsidRDefault="00B02C84" w:rsidP="00B02C84">
      <w:pPr>
        <w:keepNext/>
        <w:widowControl/>
        <w:numPr>
          <w:ilvl w:val="2"/>
          <w:numId w:val="1"/>
        </w:numPr>
        <w:tabs>
          <w:tab w:val="clear" w:pos="720"/>
          <w:tab w:val="num" w:pos="0"/>
        </w:tabs>
        <w:suppressAutoHyphens/>
        <w:autoSpaceDE/>
        <w:autoSpaceDN/>
        <w:adjustRightInd/>
        <w:ind w:left="0" w:firstLine="709"/>
        <w:jc w:val="both"/>
        <w:outlineLvl w:val="2"/>
        <w:rPr>
          <w:rFonts w:ascii="Times New Roman" w:eastAsia="Arial Unicode MS" w:hAnsi="Times New Roman"/>
          <w:b/>
          <w:bCs/>
          <w:color w:val="000000"/>
          <w:sz w:val="28"/>
          <w:szCs w:val="28"/>
          <w:lang w:eastAsia="ar-SA"/>
        </w:rPr>
      </w:pPr>
      <w:r w:rsidRPr="00B02C84">
        <w:rPr>
          <w:rFonts w:ascii="Times New Roman" w:eastAsia="Arial Unicode MS" w:hAnsi="Times New Roman" w:cs="Times New Roman"/>
          <w:bCs/>
          <w:color w:val="000000"/>
          <w:sz w:val="28"/>
          <w:szCs w:val="28"/>
          <w:lang w:eastAsia="ar-SA"/>
        </w:rPr>
        <w:t>3. Функции и полномочия учредителя муниципального унитарного предприятия жилищно-коммунального хозяйства «Белоярское» муниципального образования «Чердаклинский район» Ульяновской области осуществляет администрация муниципального образования «Чердаклинский район» Ульяновской области.</w:t>
      </w:r>
    </w:p>
    <w:p w:rsidR="00B02C84" w:rsidRPr="00B02C84" w:rsidRDefault="00B02C84" w:rsidP="00B02C84">
      <w:pPr>
        <w:widowControl/>
        <w:tabs>
          <w:tab w:val="num" w:pos="0"/>
        </w:tabs>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 xml:space="preserve">4. Обязанности по регистрации муниципального унитарного предприятия жилищно-коммунального хозяйства «Белоярское» муниципального образования «Чердаклинский район» Ульяновской области возложить на муниципальное учреждение комитет по управлению муниципальным имуществом и </w:t>
      </w:r>
      <w:proofErr w:type="spellStart"/>
      <w:r w:rsidRPr="00B02C84">
        <w:rPr>
          <w:rFonts w:ascii="Times New Roman" w:eastAsia="Arial Unicode MS" w:hAnsi="Times New Roman" w:cs="Arial Unicode MS"/>
          <w:color w:val="000000"/>
          <w:sz w:val="28"/>
          <w:szCs w:val="28"/>
          <w:lang w:eastAsia="ar-SA"/>
        </w:rPr>
        <w:t>змельным</w:t>
      </w:r>
      <w:proofErr w:type="spellEnd"/>
      <w:r w:rsidRPr="00B02C84">
        <w:rPr>
          <w:rFonts w:ascii="Times New Roman" w:eastAsia="Arial Unicode MS" w:hAnsi="Times New Roman" w:cs="Arial Unicode MS"/>
          <w:color w:val="000000"/>
          <w:sz w:val="28"/>
          <w:szCs w:val="28"/>
          <w:lang w:eastAsia="ar-SA"/>
        </w:rPr>
        <w:t xml:space="preserve"> отношениям муниципального образования «Чердаклинский район» Ульяновской области.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5. Настоящее постановление вступает в силу после его официального обнародования.</w:t>
      </w:r>
    </w:p>
    <w:p w:rsidR="00B02C84" w:rsidRPr="00B02C84" w:rsidRDefault="00B02C84" w:rsidP="00B02C84">
      <w:pPr>
        <w:widowControl/>
        <w:tabs>
          <w:tab w:val="left" w:pos="9000"/>
        </w:tabs>
        <w:suppressAutoHyphens/>
        <w:autoSpaceDE/>
        <w:autoSpaceDN/>
        <w:adjustRightInd/>
        <w:ind w:right="-5" w:firstLine="720"/>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9000"/>
        </w:tabs>
        <w:suppressAutoHyphens/>
        <w:autoSpaceDE/>
        <w:autoSpaceDN/>
        <w:adjustRightInd/>
        <w:ind w:right="-5" w:firstLine="720"/>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both"/>
        <w:rPr>
          <w:rFonts w:ascii="Times New Roman" w:eastAsia="Arial Unicode MS" w:hAnsi="Times New Roman" w:cs="Arial Unicode MS"/>
          <w:color w:val="000000"/>
          <w:sz w:val="28"/>
          <w:szCs w:val="28"/>
          <w:lang w:eastAsia="ar-SA"/>
        </w:rPr>
      </w:pPr>
      <w:proofErr w:type="spellStart"/>
      <w:r>
        <w:rPr>
          <w:rFonts w:ascii="Times New Roman" w:eastAsia="Arial Unicode MS" w:hAnsi="Times New Roman" w:cs="Arial Unicode MS"/>
          <w:color w:val="000000"/>
          <w:sz w:val="28"/>
          <w:szCs w:val="28"/>
          <w:lang w:eastAsia="ar-SA"/>
        </w:rPr>
        <w:t>И.о</w:t>
      </w:r>
      <w:proofErr w:type="spellEnd"/>
      <w:r>
        <w:rPr>
          <w:rFonts w:ascii="Times New Roman" w:eastAsia="Arial Unicode MS" w:hAnsi="Times New Roman" w:cs="Arial Unicode MS"/>
          <w:color w:val="000000"/>
          <w:sz w:val="28"/>
          <w:szCs w:val="28"/>
          <w:lang w:eastAsia="ar-SA"/>
        </w:rPr>
        <w:t xml:space="preserve">. </w:t>
      </w:r>
      <w:r w:rsidRPr="00B02C84">
        <w:rPr>
          <w:rFonts w:ascii="Times New Roman" w:eastAsia="Arial Unicode MS" w:hAnsi="Times New Roman" w:cs="Arial Unicode MS"/>
          <w:color w:val="000000"/>
          <w:sz w:val="28"/>
          <w:szCs w:val="28"/>
          <w:lang w:eastAsia="ar-SA"/>
        </w:rPr>
        <w:t>Глав</w:t>
      </w:r>
      <w:r>
        <w:rPr>
          <w:rFonts w:ascii="Times New Roman" w:eastAsia="Arial Unicode MS" w:hAnsi="Times New Roman" w:cs="Arial Unicode MS"/>
          <w:color w:val="000000"/>
          <w:sz w:val="28"/>
          <w:szCs w:val="28"/>
          <w:lang w:eastAsia="ar-SA"/>
        </w:rPr>
        <w:t>ы</w:t>
      </w:r>
      <w:r w:rsidRPr="00B02C84">
        <w:rPr>
          <w:rFonts w:ascii="Times New Roman" w:eastAsia="Arial Unicode MS" w:hAnsi="Times New Roman" w:cs="Arial Unicode MS"/>
          <w:color w:val="000000"/>
          <w:sz w:val="28"/>
          <w:szCs w:val="28"/>
          <w:lang w:eastAsia="ar-SA"/>
        </w:rPr>
        <w:t xml:space="preserve"> администрации </w:t>
      </w:r>
      <w:proofErr w:type="gramStart"/>
      <w:r w:rsidRPr="00B02C84">
        <w:rPr>
          <w:rFonts w:ascii="Times New Roman" w:eastAsia="Arial Unicode MS" w:hAnsi="Times New Roman" w:cs="Arial Unicode MS"/>
          <w:color w:val="000000"/>
          <w:sz w:val="28"/>
          <w:szCs w:val="28"/>
          <w:lang w:eastAsia="ar-SA"/>
        </w:rPr>
        <w:t>муниципального</w:t>
      </w:r>
      <w:proofErr w:type="gramEnd"/>
      <w:r w:rsidRPr="00B02C84">
        <w:rPr>
          <w:rFonts w:ascii="Times New Roman" w:eastAsia="Arial Unicode MS" w:hAnsi="Times New Roman" w:cs="Arial Unicode MS"/>
          <w:color w:val="000000"/>
          <w:sz w:val="28"/>
          <w:szCs w:val="28"/>
          <w:lang w:eastAsia="ar-SA"/>
        </w:rPr>
        <w:t xml:space="preserve"> </w:t>
      </w:r>
    </w:p>
    <w:p w:rsidR="00B02C84" w:rsidRPr="00B02C84" w:rsidRDefault="00B02C84" w:rsidP="00B02C84">
      <w:pPr>
        <w:widowControl/>
        <w:suppressAutoHyphens/>
        <w:autoSpaceDE/>
        <w:autoSpaceDN/>
        <w:adjustRightInd/>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образования «Чердаклинский район»</w:t>
      </w:r>
    </w:p>
    <w:p w:rsidR="00B02C84" w:rsidRPr="00B02C84" w:rsidRDefault="00B02C84" w:rsidP="00B02C84">
      <w:pPr>
        <w:widowControl/>
        <w:suppressAutoHyphens/>
        <w:autoSpaceDE/>
        <w:autoSpaceDN/>
        <w:adjustRightInd/>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Arial Unicode MS"/>
          <w:color w:val="000000"/>
          <w:sz w:val="28"/>
          <w:szCs w:val="28"/>
          <w:lang w:eastAsia="ar-SA"/>
        </w:rPr>
        <w:t xml:space="preserve">Ульяновской области                                                                    </w:t>
      </w:r>
      <w:r>
        <w:rPr>
          <w:rFonts w:ascii="Times New Roman" w:eastAsia="Arial Unicode MS" w:hAnsi="Times New Roman" w:cs="Arial Unicode MS"/>
          <w:color w:val="000000"/>
          <w:sz w:val="28"/>
          <w:szCs w:val="28"/>
          <w:lang w:eastAsia="ar-SA"/>
        </w:rPr>
        <w:t>Е.П.Лашманов</w:t>
      </w:r>
    </w:p>
    <w:p w:rsidR="00B02C84" w:rsidRPr="00B02C84" w:rsidRDefault="00B02C84" w:rsidP="00B02C84">
      <w:pPr>
        <w:widowControl/>
        <w:suppressAutoHyphens/>
        <w:autoSpaceDE/>
        <w:autoSpaceDN/>
        <w:adjustRightInd/>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both"/>
        <w:rPr>
          <w:rFonts w:ascii="Times New Roman" w:eastAsia="Arial Unicode MS" w:hAnsi="Times New Roman" w:cs="Arial Unicode MS"/>
          <w:color w:val="000000"/>
          <w:sz w:val="28"/>
          <w:szCs w:val="28"/>
          <w:lang w:eastAsia="ar-SA"/>
        </w:rPr>
      </w:pPr>
    </w:p>
    <w:p w:rsidR="00B02C84" w:rsidRDefault="00B02C84" w:rsidP="00B02C84">
      <w:pPr>
        <w:widowControl/>
        <w:suppressAutoHyphens/>
        <w:autoSpaceDE/>
        <w:autoSpaceDN/>
        <w:adjustRightInd/>
        <w:ind w:right="-2293"/>
        <w:jc w:val="both"/>
        <w:rPr>
          <w:rFonts w:ascii="Times New Roman" w:eastAsia="Arial Unicode MS" w:hAnsi="Times New Roman" w:cs="Arial Unicode MS"/>
          <w:color w:val="000000"/>
          <w:sz w:val="28"/>
          <w:szCs w:val="28"/>
          <w:lang w:eastAsia="ar-SA"/>
        </w:rPr>
      </w:pPr>
    </w:p>
    <w:p w:rsidR="00B02C84" w:rsidRDefault="00B02C84" w:rsidP="00B02C84">
      <w:pPr>
        <w:widowControl/>
        <w:suppressAutoHyphens/>
        <w:autoSpaceDE/>
        <w:autoSpaceDN/>
        <w:adjustRightInd/>
        <w:ind w:right="-2293"/>
        <w:jc w:val="both"/>
        <w:rPr>
          <w:rFonts w:ascii="Times New Roman" w:eastAsia="Arial Unicode MS" w:hAnsi="Times New Roman" w:cs="Arial Unicode MS"/>
          <w:color w:val="000000"/>
          <w:sz w:val="28"/>
          <w:szCs w:val="28"/>
          <w:lang w:eastAsia="ar-SA"/>
        </w:rPr>
      </w:pPr>
    </w:p>
    <w:p w:rsidR="00B02C84" w:rsidRDefault="00B02C84" w:rsidP="00B02C84">
      <w:pPr>
        <w:widowControl/>
        <w:suppressAutoHyphens/>
        <w:autoSpaceDE/>
        <w:autoSpaceDN/>
        <w:adjustRightInd/>
        <w:ind w:right="-2293"/>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ind w:right="-2293"/>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ind w:left="5103" w:right="-2293"/>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УТВЕРЖДЕН</w:t>
      </w:r>
    </w:p>
    <w:p w:rsidR="00B02C84" w:rsidRPr="00B02C84" w:rsidRDefault="00B02C84" w:rsidP="00B02C84">
      <w:pPr>
        <w:widowControl/>
        <w:suppressAutoHyphens/>
        <w:autoSpaceDE/>
        <w:autoSpaceDN/>
        <w:adjustRightInd/>
        <w:ind w:left="5103" w:right="-1443"/>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Постановлением администрации</w:t>
      </w:r>
    </w:p>
    <w:p w:rsidR="00B02C84" w:rsidRPr="00B02C84" w:rsidRDefault="00B02C84" w:rsidP="00B02C84">
      <w:pPr>
        <w:widowControl/>
        <w:suppressAutoHyphens/>
        <w:autoSpaceDE/>
        <w:autoSpaceDN/>
        <w:adjustRightInd/>
        <w:ind w:left="5103" w:right="-1443"/>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муниципального образования</w:t>
      </w:r>
    </w:p>
    <w:p w:rsidR="00B02C84" w:rsidRPr="00B02C84" w:rsidRDefault="00B02C84" w:rsidP="00B02C84">
      <w:pPr>
        <w:widowControl/>
        <w:suppressAutoHyphens/>
        <w:autoSpaceDE/>
        <w:autoSpaceDN/>
        <w:adjustRightInd/>
        <w:ind w:left="5103"/>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«Чердаклинский район» </w:t>
      </w:r>
    </w:p>
    <w:p w:rsidR="00B02C84" w:rsidRPr="00B02C84" w:rsidRDefault="00B02C84" w:rsidP="00B02C84">
      <w:pPr>
        <w:widowControl/>
        <w:suppressAutoHyphens/>
        <w:autoSpaceDE/>
        <w:autoSpaceDN/>
        <w:adjustRightInd/>
        <w:ind w:left="5103"/>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Ульяновской области </w:t>
      </w:r>
    </w:p>
    <w:p w:rsidR="00B02C84" w:rsidRPr="00B02C84" w:rsidRDefault="00B02C84" w:rsidP="00B02C84">
      <w:pPr>
        <w:widowControl/>
        <w:suppressAutoHyphens/>
        <w:autoSpaceDE/>
        <w:autoSpaceDN/>
        <w:adjustRightInd/>
        <w:ind w:left="5103"/>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от </w:t>
      </w:r>
      <w:r>
        <w:rPr>
          <w:rFonts w:ascii="Times New Roman" w:eastAsia="Arial Unicode MS" w:hAnsi="Times New Roman" w:cs="Times New Roman"/>
          <w:color w:val="000000"/>
          <w:sz w:val="28"/>
          <w:szCs w:val="28"/>
          <w:lang w:eastAsia="ar-SA"/>
        </w:rPr>
        <w:t>______________2017</w:t>
      </w:r>
      <w:r w:rsidRPr="00B02C84">
        <w:rPr>
          <w:rFonts w:ascii="Times New Roman" w:eastAsia="Arial Unicode MS" w:hAnsi="Times New Roman" w:cs="Times New Roman"/>
          <w:color w:val="000000"/>
          <w:sz w:val="28"/>
          <w:szCs w:val="28"/>
          <w:lang w:eastAsia="ar-SA"/>
        </w:rPr>
        <w:t xml:space="preserve"> г. № </w:t>
      </w:r>
      <w:r>
        <w:rPr>
          <w:rFonts w:ascii="Times New Roman" w:eastAsia="Arial Unicode MS" w:hAnsi="Times New Roman" w:cs="Times New Roman"/>
          <w:color w:val="000000"/>
          <w:sz w:val="28"/>
          <w:szCs w:val="28"/>
          <w:lang w:eastAsia="ar-SA"/>
        </w:rPr>
        <w:t>_______</w:t>
      </w:r>
    </w:p>
    <w:p w:rsidR="00B02C84" w:rsidRPr="00B02C84" w:rsidRDefault="00B02C84" w:rsidP="00B02C84">
      <w:pPr>
        <w:widowControl/>
        <w:suppressAutoHyphens/>
        <w:autoSpaceDE/>
        <w:autoSpaceDN/>
        <w:adjustRightInd/>
        <w:ind w:left="5103"/>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ind w:left="5103"/>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ind w:left="5103"/>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ind w:left="4111"/>
        <w:rPr>
          <w:rFonts w:ascii="Times New Roman" w:eastAsia="Arial Unicode MS" w:hAnsi="Times New Roman" w:cs="Arial Unicode MS"/>
          <w:color w:val="000000"/>
          <w:sz w:val="28"/>
          <w:szCs w:val="28"/>
          <w:lang w:eastAsia="ar-SA"/>
        </w:rPr>
      </w:pPr>
    </w:p>
    <w:p w:rsidR="00B02C84" w:rsidRPr="00B02C84" w:rsidRDefault="00B02C84" w:rsidP="00B02C84">
      <w:pPr>
        <w:keepNext/>
        <w:keepLines/>
        <w:widowControl/>
        <w:suppressAutoHyphens/>
        <w:autoSpaceDE/>
        <w:autoSpaceDN/>
        <w:adjustRightInd/>
        <w:ind w:left="-4253" w:right="-2840" w:firstLine="850"/>
        <w:jc w:val="center"/>
        <w:rPr>
          <w:rFonts w:ascii="Times New Roman" w:eastAsia="Times New Roman" w:hAnsi="Times New Roman" w:cs="Times New Roman"/>
          <w:sz w:val="28"/>
          <w:szCs w:val="28"/>
          <w:lang w:eastAsia="ar-SA"/>
        </w:rPr>
      </w:pPr>
      <w:bookmarkStart w:id="0" w:name="bookmark0"/>
    </w:p>
    <w:p w:rsidR="00B02C84" w:rsidRPr="00B02C84" w:rsidRDefault="00B02C84" w:rsidP="00B02C84">
      <w:pPr>
        <w:keepNext/>
        <w:keepLines/>
        <w:widowControl/>
        <w:suppressAutoHyphens/>
        <w:autoSpaceDE/>
        <w:autoSpaceDN/>
        <w:adjustRightInd/>
        <w:ind w:left="-4253" w:right="-2840" w:firstLine="850"/>
        <w:jc w:val="center"/>
        <w:rPr>
          <w:rFonts w:ascii="Times New Roman" w:eastAsia="Times New Roman" w:hAnsi="Times New Roman" w:cs="Times New Roman"/>
          <w:sz w:val="28"/>
          <w:szCs w:val="28"/>
          <w:lang w:eastAsia="ar-SA"/>
        </w:rPr>
      </w:pPr>
    </w:p>
    <w:p w:rsidR="00B02C84" w:rsidRPr="00B02C84" w:rsidRDefault="00B02C84" w:rsidP="00B02C84">
      <w:pPr>
        <w:keepNext/>
        <w:keepLines/>
        <w:widowControl/>
        <w:suppressAutoHyphens/>
        <w:autoSpaceDE/>
        <w:autoSpaceDN/>
        <w:adjustRightInd/>
        <w:jc w:val="center"/>
        <w:rPr>
          <w:rFonts w:ascii="Times New Roman" w:eastAsia="Times New Roman" w:hAnsi="Times New Roman" w:cs="Times New Roman"/>
          <w:sz w:val="28"/>
          <w:szCs w:val="28"/>
          <w:lang w:eastAsia="ar-SA"/>
        </w:rPr>
      </w:pPr>
    </w:p>
    <w:p w:rsidR="00B02C84" w:rsidRPr="00B02C84" w:rsidRDefault="00B02C84" w:rsidP="00B02C84">
      <w:pPr>
        <w:keepNext/>
        <w:keepLines/>
        <w:widowControl/>
        <w:suppressAutoHyphens/>
        <w:autoSpaceDE/>
        <w:autoSpaceDN/>
        <w:adjustRightInd/>
        <w:jc w:val="center"/>
        <w:rPr>
          <w:rFonts w:ascii="Times New Roman" w:eastAsia="Times New Roman" w:hAnsi="Times New Roman" w:cs="Times New Roman"/>
          <w:b/>
          <w:sz w:val="28"/>
          <w:szCs w:val="28"/>
          <w:lang w:val="x-none" w:eastAsia="ar-SA"/>
        </w:rPr>
      </w:pPr>
      <w:r w:rsidRPr="00B02C84">
        <w:rPr>
          <w:rFonts w:ascii="Times New Roman" w:eastAsia="Times New Roman" w:hAnsi="Times New Roman" w:cs="Times New Roman"/>
          <w:b/>
          <w:spacing w:val="120"/>
          <w:sz w:val="28"/>
          <w:szCs w:val="28"/>
          <w:shd w:val="clear" w:color="auto" w:fill="FFFFFF"/>
          <w:lang w:val="x-none" w:eastAsia="ar-SA"/>
        </w:rPr>
        <w:t>УСТАВ</w:t>
      </w:r>
      <w:bookmarkEnd w:id="0"/>
    </w:p>
    <w:p w:rsidR="00B02C84" w:rsidRPr="00B02C84" w:rsidRDefault="00B02C84" w:rsidP="00B02C84">
      <w:pPr>
        <w:keepNext/>
        <w:keepLines/>
        <w:widowControl/>
        <w:suppressAutoHyphens/>
        <w:autoSpaceDE/>
        <w:autoSpaceDN/>
        <w:adjustRightInd/>
        <w:jc w:val="center"/>
        <w:rPr>
          <w:rFonts w:ascii="Times New Roman" w:eastAsia="Times New Roman" w:hAnsi="Times New Roman" w:cs="Times New Roman"/>
          <w:b/>
          <w:sz w:val="28"/>
          <w:szCs w:val="28"/>
          <w:lang w:eastAsia="ar-SA"/>
        </w:rPr>
      </w:pPr>
      <w:bookmarkStart w:id="1" w:name="bookmark1"/>
      <w:r w:rsidRPr="00B02C84">
        <w:rPr>
          <w:rFonts w:ascii="Times New Roman" w:eastAsia="Times New Roman" w:hAnsi="Times New Roman" w:cs="Times New Roman"/>
          <w:b/>
          <w:sz w:val="28"/>
          <w:szCs w:val="28"/>
          <w:lang w:val="x-none" w:eastAsia="ar-SA"/>
        </w:rPr>
        <w:t xml:space="preserve">Муниципального унитарного предприятия </w:t>
      </w:r>
    </w:p>
    <w:p w:rsidR="00B02C84" w:rsidRPr="00B02C84" w:rsidRDefault="00B02C84" w:rsidP="00B02C84">
      <w:pPr>
        <w:keepNext/>
        <w:keepLines/>
        <w:widowControl/>
        <w:suppressAutoHyphens/>
        <w:autoSpaceDE/>
        <w:autoSpaceDN/>
        <w:adjustRightInd/>
        <w:jc w:val="center"/>
        <w:rPr>
          <w:rFonts w:ascii="Times New Roman" w:eastAsia="Times New Roman" w:hAnsi="Times New Roman" w:cs="Times New Roman"/>
          <w:b/>
          <w:sz w:val="28"/>
          <w:szCs w:val="28"/>
          <w:lang w:val="x-none" w:eastAsia="ar-SA"/>
        </w:rPr>
      </w:pPr>
      <w:r w:rsidRPr="00B02C84">
        <w:rPr>
          <w:rFonts w:ascii="Times New Roman" w:eastAsia="Times New Roman" w:hAnsi="Times New Roman" w:cs="Times New Roman"/>
          <w:b/>
          <w:sz w:val="28"/>
          <w:szCs w:val="28"/>
          <w:lang w:eastAsia="ar-SA"/>
        </w:rPr>
        <w:t>жилищно — коммунального хозяйства</w:t>
      </w:r>
    </w:p>
    <w:bookmarkEnd w:id="1"/>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b/>
          <w:color w:val="000000"/>
          <w:sz w:val="28"/>
          <w:szCs w:val="28"/>
          <w:lang w:eastAsia="ar-SA"/>
        </w:rPr>
        <w:t>«Белоярское»</w:t>
      </w: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0"/>
        </w:tabs>
        <w:suppressAutoHyphens/>
        <w:autoSpaceDE/>
        <w:autoSpaceDN/>
        <w:adjustRightInd/>
        <w:jc w:val="center"/>
        <w:rPr>
          <w:rFonts w:ascii="Times New Roman" w:eastAsia="Arial Unicode MS" w:hAnsi="Times New Roman" w:cs="Times New Roman"/>
          <w:b/>
          <w:sz w:val="28"/>
          <w:szCs w:val="28"/>
          <w:lang w:eastAsia="ar-SA"/>
        </w:rPr>
      </w:pPr>
      <w:r w:rsidRPr="00B02C84">
        <w:rPr>
          <w:rFonts w:ascii="Times New Roman" w:eastAsia="Arial Unicode MS" w:hAnsi="Times New Roman" w:cs="Times New Roman"/>
          <w:b/>
          <w:sz w:val="28"/>
          <w:szCs w:val="28"/>
          <w:lang w:eastAsia="ar-SA"/>
        </w:rPr>
        <w:lastRenderedPageBreak/>
        <w:t>р.п.Чердаклы</w:t>
      </w:r>
    </w:p>
    <w:p w:rsidR="00B02C84" w:rsidRPr="00B02C84" w:rsidRDefault="00B02C84" w:rsidP="00B02C84">
      <w:pPr>
        <w:widowControl/>
        <w:suppressAutoHyphens/>
        <w:autoSpaceDE/>
        <w:autoSpaceDN/>
        <w:adjustRightInd/>
        <w:jc w:val="center"/>
        <w:rPr>
          <w:rFonts w:ascii="Times New Roman" w:eastAsia="Arial Unicode MS" w:hAnsi="Times New Roman" w:cs="Times New Roman"/>
          <w:b/>
          <w:color w:val="000000"/>
          <w:sz w:val="28"/>
          <w:szCs w:val="28"/>
          <w:lang w:eastAsia="ar-SA"/>
        </w:rPr>
        <w:sectPr w:rsidR="00B02C84" w:rsidRPr="00B02C84" w:rsidSect="00B02C84">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20" w:footer="720" w:gutter="0"/>
          <w:cols w:space="720"/>
          <w:docGrid w:linePitch="600" w:charSpace="32768"/>
        </w:sectPr>
      </w:pPr>
      <w:r w:rsidRPr="00B02C84">
        <w:rPr>
          <w:rFonts w:ascii="Times New Roman" w:eastAsia="Arial Unicode MS" w:hAnsi="Times New Roman" w:cs="Times New Roman"/>
          <w:b/>
          <w:sz w:val="28"/>
          <w:szCs w:val="28"/>
          <w:lang w:eastAsia="ar-SA"/>
        </w:rPr>
        <w:t>2017 год</w:t>
      </w:r>
    </w:p>
    <w:p w:rsidR="00B02C84" w:rsidRPr="00B02C84" w:rsidRDefault="00B02C84" w:rsidP="00B02C84">
      <w:pPr>
        <w:widowControl/>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lastRenderedPageBreak/>
        <w:t>1. Общие положения.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 xml:space="preserve">1.1. </w:t>
      </w:r>
      <w:r w:rsidRPr="00B02C84">
        <w:rPr>
          <w:rFonts w:ascii="Times New Roman" w:eastAsia="Arial Unicode MS" w:hAnsi="Times New Roman" w:cs="Times New Roman"/>
          <w:sz w:val="28"/>
          <w:szCs w:val="28"/>
          <w:lang w:eastAsia="ar-SA"/>
        </w:rPr>
        <w:t>Муниципальное унитарное предприятие жилищно-коммунального хозяйства «Белоярское», в дальнейшем именуемое «Предприятие», создано в соответствии с Уставом муниципального образования «Чердаклинский район» Ульяновской области</w:t>
      </w:r>
      <w:r w:rsidRPr="00B02C84">
        <w:rPr>
          <w:rFonts w:ascii="Times New Roman" w:eastAsia="Arial Unicode MS" w:hAnsi="Times New Roman" w:cs="Times New Roman"/>
          <w:color w:val="FF0000"/>
          <w:sz w:val="28"/>
          <w:szCs w:val="28"/>
          <w:lang w:eastAsia="ar-SA"/>
        </w:rPr>
        <w:t>.</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roofErr w:type="gramStart"/>
      <w:r w:rsidRPr="00B02C84">
        <w:rPr>
          <w:rFonts w:ascii="Times New Roman" w:eastAsia="Arial Unicode MS" w:hAnsi="Times New Roman" w:cs="Times New Roman"/>
          <w:sz w:val="28"/>
          <w:szCs w:val="28"/>
          <w:lang w:eastAsia="ar-SA"/>
        </w:rPr>
        <w:t>Правовое положение Муниципального унитарного предприятия жилищно-коммунального хозяйства «Белоярское», порядок его деятельности, реорганизации и ликвидации, а также права и обязанности Предприятия, Учредителя и Собственника имущества Предприятия, определяются Гражданским кодексом Российской Федерации, Федеральным законом от 06 октября 2003 г. № 131-ФЗ «Об общих принципах организаций местного самоуправления в Российской Федерации», Федеральным законом от 14 ноября 2002 г. № 161-ФЗ «О государственных и муниципальных унитарных</w:t>
      </w:r>
      <w:proofErr w:type="gramEnd"/>
      <w:r w:rsidRPr="00B02C84">
        <w:rPr>
          <w:rFonts w:ascii="Times New Roman" w:eastAsia="Arial Unicode MS" w:hAnsi="Times New Roman" w:cs="Times New Roman"/>
          <w:sz w:val="28"/>
          <w:szCs w:val="28"/>
          <w:lang w:eastAsia="ar-SA"/>
        </w:rPr>
        <w:t xml:space="preserve"> предприятиях», Уставом муниципального образования «Чердаклинский район» Ульяновской области, и Уставом Муниципального унитарного предприятия жилищно-коммунального хозяйства «</w:t>
      </w:r>
      <w:proofErr w:type="gramStart"/>
      <w:r w:rsidRPr="00B02C84">
        <w:rPr>
          <w:rFonts w:ascii="Times New Roman" w:eastAsia="Arial Unicode MS" w:hAnsi="Times New Roman" w:cs="Times New Roman"/>
          <w:sz w:val="28"/>
          <w:szCs w:val="28"/>
          <w:lang w:eastAsia="ar-SA"/>
        </w:rPr>
        <w:t>Белоярское</w:t>
      </w:r>
      <w:proofErr w:type="gramEnd"/>
      <w:r w:rsidRPr="00B02C84">
        <w:rPr>
          <w:rFonts w:ascii="Times New Roman" w:eastAsia="Arial Unicode MS" w:hAnsi="Times New Roman" w:cs="Times New Roman"/>
          <w:sz w:val="28"/>
          <w:szCs w:val="28"/>
          <w:lang w:eastAsia="ar-SA"/>
        </w:rPr>
        <w:t>».</w:t>
      </w:r>
    </w:p>
    <w:p w:rsidR="00B02C84" w:rsidRPr="00B02C84" w:rsidRDefault="00B02C84" w:rsidP="00B02C84">
      <w:pPr>
        <w:widowControl/>
        <w:tabs>
          <w:tab w:val="left" w:pos="992"/>
          <w:tab w:val="left" w:pos="297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1.2. Фирменное наименование юридического лица:</w:t>
      </w:r>
    </w:p>
    <w:p w:rsidR="00B02C84" w:rsidRPr="00B02C84" w:rsidRDefault="00B02C84" w:rsidP="00B02C84">
      <w:pPr>
        <w:widowControl/>
        <w:tabs>
          <w:tab w:val="left" w:pos="992"/>
          <w:tab w:val="left" w:pos="297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1.2.1. Полное наименование юридического лица - Муниципальное унитарное предприятие ж</w:t>
      </w:r>
      <w:r w:rsidRPr="00B02C84">
        <w:rPr>
          <w:rFonts w:ascii="Times New Roman" w:eastAsia="Arial Unicode MS" w:hAnsi="Times New Roman" w:cs="Times New Roman"/>
          <w:sz w:val="28"/>
          <w:szCs w:val="28"/>
          <w:lang w:eastAsia="ar-SA"/>
        </w:rPr>
        <w:t>илищно-коммунального хозяйства «Белоярское»;</w:t>
      </w:r>
    </w:p>
    <w:p w:rsidR="00B02C84" w:rsidRPr="00B02C84" w:rsidRDefault="00B02C84" w:rsidP="00B02C84">
      <w:pPr>
        <w:widowControl/>
        <w:tabs>
          <w:tab w:val="left" w:pos="992"/>
          <w:tab w:val="left" w:pos="2976"/>
          <w:tab w:val="left" w:pos="393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1.2.2. Сокращенное наименование юридического лица МУП </w:t>
      </w:r>
      <w:r w:rsidRPr="00B02C84">
        <w:rPr>
          <w:rFonts w:ascii="Times New Roman" w:eastAsia="Arial Unicode MS" w:hAnsi="Times New Roman" w:cs="Times New Roman"/>
          <w:sz w:val="28"/>
          <w:szCs w:val="28"/>
          <w:lang w:eastAsia="ar-SA"/>
        </w:rPr>
        <w:t>ЖКХ «Белоярское».</w:t>
      </w:r>
    </w:p>
    <w:p w:rsidR="00B02C84" w:rsidRPr="00B02C84" w:rsidRDefault="00B02C84" w:rsidP="00B02C84">
      <w:pPr>
        <w:widowControl/>
        <w:tabs>
          <w:tab w:val="left" w:pos="992"/>
          <w:tab w:val="left" w:pos="2976"/>
          <w:tab w:val="left" w:pos="36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1.3. Предприятие является коммерческой организацией.</w:t>
      </w:r>
    </w:p>
    <w:p w:rsidR="00B02C84" w:rsidRPr="00B02C84" w:rsidRDefault="00B02C84" w:rsidP="00B02C84">
      <w:pPr>
        <w:widowControl/>
        <w:tabs>
          <w:tab w:val="left" w:pos="992"/>
          <w:tab w:val="left" w:pos="2976"/>
          <w:tab w:val="left" w:pos="361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1.4. Собственником имущества Предприятия является муниципальное образование «Чердаклинский район» Ульяновской области.</w:t>
      </w:r>
    </w:p>
    <w:p w:rsidR="00B02C84" w:rsidRPr="00B02C84" w:rsidRDefault="00B02C84" w:rsidP="00B02C84">
      <w:pPr>
        <w:widowControl/>
        <w:tabs>
          <w:tab w:val="left" w:pos="992"/>
          <w:tab w:val="left" w:pos="2976"/>
          <w:tab w:val="left" w:pos="3786"/>
          <w:tab w:val="left" w:pos="6117"/>
          <w:tab w:val="left" w:pos="10463"/>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1.5. Функции учредителя и собственника Предприятия осуществляет администрация муниципального образования «Чердаклинский район» Ульяновской области в соответствии с действующим законодательством Российской Федерации.</w:t>
      </w:r>
    </w:p>
    <w:p w:rsidR="00B02C84" w:rsidRPr="00B02C84" w:rsidRDefault="00B02C84" w:rsidP="00B02C84">
      <w:pPr>
        <w:widowControl/>
        <w:tabs>
          <w:tab w:val="left" w:pos="992"/>
          <w:tab w:val="left" w:pos="2976"/>
          <w:tab w:val="left" w:pos="3848"/>
          <w:tab w:val="left" w:pos="11218"/>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1.6. Предприятие является юридическим лицом, имеет самостоятельный баланс, расчетный и иные</w:t>
      </w:r>
      <w:r w:rsidRPr="00B02C84">
        <w:rPr>
          <w:rFonts w:ascii="Times New Roman" w:eastAsia="Arial Unicode MS" w:hAnsi="Times New Roman" w:cs="Times New Roman"/>
          <w:color w:val="000000"/>
          <w:sz w:val="28"/>
          <w:szCs w:val="28"/>
          <w:lang w:eastAsia="ar-SA"/>
        </w:rPr>
        <w:t xml:space="preserve"> счета в банках, круглую печать со своим наименованием, штамп, бланки, фирменное наименование на русском языке и указание на место нахождения Предприятия.</w:t>
      </w:r>
    </w:p>
    <w:p w:rsidR="00B02C84" w:rsidRPr="00B02C84" w:rsidRDefault="00B02C84" w:rsidP="00B02C84">
      <w:pPr>
        <w:widowControl/>
        <w:tabs>
          <w:tab w:val="left" w:pos="992"/>
          <w:tab w:val="left" w:pos="2976"/>
          <w:tab w:val="left" w:pos="3677"/>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1.7. Предприятие не вправе создавать в качестве юридического  лица другое унитарное предприятие  путем передачи ему части своего имущества.</w:t>
      </w:r>
    </w:p>
    <w:p w:rsidR="00B02C84" w:rsidRPr="00B02C84" w:rsidRDefault="00B02C84" w:rsidP="00B02C84">
      <w:pPr>
        <w:widowControl/>
        <w:tabs>
          <w:tab w:val="left" w:pos="992"/>
          <w:tab w:val="left" w:pos="2976"/>
          <w:tab w:val="left" w:pos="3637"/>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1.8. Предприятие от своего имени приобретает имущественные и личные неимущественные права и несет договорные и иные обязательства, выступает истцом и ответчиком в суде в соответствии с действующим законодательством Российской Федерации.</w:t>
      </w:r>
    </w:p>
    <w:p w:rsidR="00B02C84" w:rsidRPr="00B02C84" w:rsidRDefault="00B02C84" w:rsidP="00B02C84">
      <w:pPr>
        <w:widowControl/>
        <w:tabs>
          <w:tab w:val="left" w:pos="992"/>
          <w:tab w:val="left" w:pos="2976"/>
          <w:tab w:val="left" w:pos="3642"/>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1.9. Предприятие отвечает по своим обязательствам всем принадлежащим ему имуществом.</w:t>
      </w:r>
    </w:p>
    <w:p w:rsidR="00B02C84" w:rsidRPr="00B02C84" w:rsidRDefault="00B02C84" w:rsidP="00B02C84">
      <w:pPr>
        <w:widowControl/>
        <w:tabs>
          <w:tab w:val="left" w:pos="992"/>
          <w:tab w:val="left" w:pos="2976"/>
          <w:tab w:val="left" w:pos="3677"/>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1.10. Предприятие не отвечает по обязательствам учредителя.</w:t>
      </w:r>
    </w:p>
    <w:p w:rsidR="00B02C84" w:rsidRPr="00B02C84" w:rsidRDefault="00B02C84" w:rsidP="00B02C84">
      <w:pPr>
        <w:widowControl/>
        <w:tabs>
          <w:tab w:val="left" w:pos="992"/>
          <w:tab w:val="left" w:pos="2976"/>
          <w:tab w:val="left" w:pos="3677"/>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1.11. Учредитель Предприятия не несёт ответственности по обязательствам Предприятия.</w:t>
      </w:r>
    </w:p>
    <w:p w:rsidR="00B02C84" w:rsidRPr="00B02C84" w:rsidRDefault="00B02C84" w:rsidP="00B02C84">
      <w:pPr>
        <w:widowControl/>
        <w:tabs>
          <w:tab w:val="left" w:pos="992"/>
          <w:tab w:val="left" w:pos="2976"/>
          <w:tab w:val="left" w:pos="3677"/>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1.12. Место нахождения Предприятия:</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lastRenderedPageBreak/>
        <w:t xml:space="preserve">Юридический адрес: Российская Федерация, Ульяновская область, Чердаклинский район, </w:t>
      </w:r>
      <w:proofErr w:type="spellStart"/>
      <w:r w:rsidRPr="00B02C84">
        <w:rPr>
          <w:rFonts w:ascii="Times New Roman" w:eastAsia="Arial Unicode MS" w:hAnsi="Times New Roman" w:cs="Times New Roman"/>
          <w:sz w:val="28"/>
          <w:szCs w:val="28"/>
          <w:lang w:eastAsia="ar-SA"/>
        </w:rPr>
        <w:t>с</w:t>
      </w:r>
      <w:proofErr w:type="gramStart"/>
      <w:r w:rsidRPr="00B02C84">
        <w:rPr>
          <w:rFonts w:ascii="Times New Roman" w:eastAsia="Arial Unicode MS" w:hAnsi="Times New Roman" w:cs="Times New Roman"/>
          <w:sz w:val="28"/>
          <w:szCs w:val="28"/>
          <w:lang w:eastAsia="ar-SA"/>
        </w:rPr>
        <w:t>.Н</w:t>
      </w:r>
      <w:proofErr w:type="gramEnd"/>
      <w:r w:rsidRPr="00B02C84">
        <w:rPr>
          <w:rFonts w:ascii="Times New Roman" w:eastAsia="Arial Unicode MS" w:hAnsi="Times New Roman" w:cs="Times New Roman"/>
          <w:sz w:val="28"/>
          <w:szCs w:val="28"/>
          <w:lang w:eastAsia="ar-SA"/>
        </w:rPr>
        <w:t>овый</w:t>
      </w:r>
      <w:proofErr w:type="spellEnd"/>
      <w:r w:rsidRPr="00B02C84">
        <w:rPr>
          <w:rFonts w:ascii="Times New Roman" w:eastAsia="Arial Unicode MS" w:hAnsi="Times New Roman" w:cs="Times New Roman"/>
          <w:sz w:val="28"/>
          <w:szCs w:val="28"/>
          <w:lang w:eastAsia="ar-SA"/>
        </w:rPr>
        <w:t xml:space="preserve"> белый Яр, </w:t>
      </w:r>
      <w:proofErr w:type="spellStart"/>
      <w:r w:rsidRPr="00B02C84">
        <w:rPr>
          <w:rFonts w:ascii="Times New Roman" w:eastAsia="Arial Unicode MS" w:hAnsi="Times New Roman" w:cs="Times New Roman"/>
          <w:sz w:val="28"/>
          <w:szCs w:val="28"/>
          <w:lang w:eastAsia="ar-SA"/>
        </w:rPr>
        <w:t>ул.Кооперативная</w:t>
      </w:r>
      <w:proofErr w:type="spellEnd"/>
      <w:r w:rsidRPr="00B02C84">
        <w:rPr>
          <w:rFonts w:ascii="Times New Roman" w:eastAsia="Arial Unicode MS" w:hAnsi="Times New Roman" w:cs="Times New Roman"/>
          <w:sz w:val="28"/>
          <w:szCs w:val="28"/>
          <w:lang w:eastAsia="ar-SA"/>
        </w:rPr>
        <w:t>, дом 15.</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 xml:space="preserve">Почтовый адрес: 433423, Ульяновская область, Чердаклинский район, с. Новый Белый Яр, </w:t>
      </w:r>
      <w:proofErr w:type="spellStart"/>
      <w:r w:rsidRPr="00B02C84">
        <w:rPr>
          <w:rFonts w:ascii="Times New Roman" w:eastAsia="Arial Unicode MS" w:hAnsi="Times New Roman" w:cs="Times New Roman"/>
          <w:sz w:val="28"/>
          <w:szCs w:val="28"/>
          <w:lang w:eastAsia="ar-SA"/>
        </w:rPr>
        <w:t>ул</w:t>
      </w:r>
      <w:proofErr w:type="gramStart"/>
      <w:r w:rsidRPr="00B02C84">
        <w:rPr>
          <w:rFonts w:ascii="Times New Roman" w:eastAsia="Arial Unicode MS" w:hAnsi="Times New Roman" w:cs="Times New Roman"/>
          <w:sz w:val="28"/>
          <w:szCs w:val="28"/>
          <w:lang w:eastAsia="ar-SA"/>
        </w:rPr>
        <w:t>.К</w:t>
      </w:r>
      <w:proofErr w:type="gramEnd"/>
      <w:r w:rsidRPr="00B02C84">
        <w:rPr>
          <w:rFonts w:ascii="Times New Roman" w:eastAsia="Arial Unicode MS" w:hAnsi="Times New Roman" w:cs="Times New Roman"/>
          <w:sz w:val="28"/>
          <w:szCs w:val="28"/>
          <w:lang w:eastAsia="ar-SA"/>
        </w:rPr>
        <w:t>ооперативная</w:t>
      </w:r>
      <w:proofErr w:type="spellEnd"/>
      <w:r w:rsidRPr="00B02C84">
        <w:rPr>
          <w:rFonts w:ascii="Times New Roman" w:eastAsia="Arial Unicode MS" w:hAnsi="Times New Roman" w:cs="Times New Roman"/>
          <w:sz w:val="28"/>
          <w:szCs w:val="28"/>
          <w:lang w:eastAsia="ar-SA"/>
        </w:rPr>
        <w:t xml:space="preserve"> , дом 15.</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b/>
          <w:color w:val="000000"/>
          <w:sz w:val="28"/>
          <w:szCs w:val="28"/>
          <w:lang w:eastAsia="ar-SA"/>
        </w:rPr>
      </w:pPr>
      <w:r w:rsidRPr="00B02C84">
        <w:rPr>
          <w:rFonts w:ascii="Times New Roman" w:eastAsia="Arial Unicode MS" w:hAnsi="Times New Roman" w:cs="Times New Roman"/>
          <w:color w:val="000000"/>
          <w:sz w:val="28"/>
          <w:szCs w:val="28"/>
          <w:lang w:eastAsia="ar-SA"/>
        </w:rPr>
        <w:t>1.13. Предприятие приобретает права юридического лица с момента его государственной регистрации.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b/>
          <w:color w:val="000000"/>
          <w:sz w:val="28"/>
          <w:szCs w:val="28"/>
          <w:lang w:eastAsia="ar-SA"/>
        </w:rPr>
      </w:pPr>
    </w:p>
    <w:p w:rsidR="00B02C84" w:rsidRPr="00B02C84" w:rsidRDefault="00B02C84" w:rsidP="00B02C84">
      <w:pPr>
        <w:widowControl/>
        <w:tabs>
          <w:tab w:val="left" w:pos="710"/>
        </w:tabs>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2. Цели и предмет деятельности Предприятия.</w:t>
      </w:r>
    </w:p>
    <w:p w:rsidR="00B02C84" w:rsidRPr="00B02C84" w:rsidRDefault="00B02C84" w:rsidP="00B02C84">
      <w:pPr>
        <w:widowControl/>
        <w:tabs>
          <w:tab w:val="left" w:pos="992"/>
          <w:tab w:val="left" w:pos="2976"/>
          <w:tab w:val="left" w:pos="3824"/>
          <w:tab w:val="left" w:pos="996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2.1.Предприятие создано в целях удовлетворения общественных потребностей в результатах его деятельности и получения прибыли.</w:t>
      </w:r>
    </w:p>
    <w:p w:rsidR="00B02C84" w:rsidRPr="00B02C84" w:rsidRDefault="00B02C84" w:rsidP="00B02C84">
      <w:pPr>
        <w:widowControl/>
        <w:tabs>
          <w:tab w:val="left" w:pos="992"/>
          <w:tab w:val="left" w:pos="2976"/>
          <w:tab w:val="left" w:pos="3606"/>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2.2.Для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B02C84" w:rsidRPr="00B02C84" w:rsidRDefault="00B02C84" w:rsidP="00B02C84">
      <w:pPr>
        <w:widowControl/>
        <w:tabs>
          <w:tab w:val="left" w:pos="992"/>
          <w:tab w:val="left" w:pos="2976"/>
          <w:tab w:val="left" w:pos="3313"/>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оптовая торговля электрической и тепловой энергией;</w:t>
      </w:r>
    </w:p>
    <w:p w:rsidR="00B02C84" w:rsidRPr="00B02C84" w:rsidRDefault="00B02C84" w:rsidP="00B02C84">
      <w:pPr>
        <w:widowControl/>
        <w:tabs>
          <w:tab w:val="left" w:pos="992"/>
          <w:tab w:val="left" w:pos="2976"/>
          <w:tab w:val="left" w:pos="318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розничная торговля бытовым жидким котельным топливом, газом в баллонах, углем, древесным топливом, топливным торфом;</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деятельность по обеспечению работоспособности тепловых сетей, включая монтаж, наладку, ремонт и техническое обслуживание теплотехнического и другого технологического оборудования, аппаратуры и средств защиты тепловых сетей;</w:t>
      </w:r>
    </w:p>
    <w:p w:rsidR="00B02C84" w:rsidRPr="00B02C84" w:rsidRDefault="00B02C84" w:rsidP="00B02C84">
      <w:pPr>
        <w:widowControl/>
        <w:tabs>
          <w:tab w:val="left" w:pos="992"/>
          <w:tab w:val="left" w:pos="2976"/>
          <w:tab w:val="left" w:pos="3378"/>
          <w:tab w:val="left" w:pos="10543"/>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деятельность по обеспечению работоспособности котельных, включая: монтаж, наладку, ремонт и техническое обслуживание теплотехнического и другого технологического оборудования, аппаратуры и средств защиты котельных;</w:t>
      </w:r>
    </w:p>
    <w:p w:rsidR="00B02C84" w:rsidRPr="00B02C84" w:rsidRDefault="00B02C84" w:rsidP="00B02C84">
      <w:pPr>
        <w:widowControl/>
        <w:tabs>
          <w:tab w:val="left" w:pos="992"/>
          <w:tab w:val="left" w:pos="2976"/>
          <w:tab w:val="left" w:pos="324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передача пара и горячей воды (тепловой энергии);</w:t>
      </w:r>
    </w:p>
    <w:p w:rsidR="00B02C84" w:rsidRPr="00B02C84" w:rsidRDefault="00B02C84" w:rsidP="00B02C84">
      <w:pPr>
        <w:widowControl/>
        <w:tabs>
          <w:tab w:val="left" w:pos="992"/>
          <w:tab w:val="left" w:pos="2976"/>
          <w:tab w:val="left" w:pos="3357"/>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распределение пара и горячей воды (тепловой энергии), включая распределение пара и горячей воды по тепловым сетям среди потребителей (населения, промышленных предприятий и т.п.), деятельность по оперативн</w:t>
      </w:r>
      <w:proofErr w:type="gramStart"/>
      <w:r w:rsidRPr="00B02C84">
        <w:rPr>
          <w:rFonts w:ascii="Times New Roman" w:eastAsia="Arial Unicode MS" w:hAnsi="Times New Roman" w:cs="Times New Roman"/>
          <w:sz w:val="28"/>
          <w:szCs w:val="28"/>
          <w:lang w:eastAsia="ar-SA"/>
        </w:rPr>
        <w:t>о-</w:t>
      </w:r>
      <w:proofErr w:type="gramEnd"/>
      <w:r w:rsidRPr="00B02C84">
        <w:rPr>
          <w:rFonts w:ascii="Times New Roman" w:eastAsia="Arial Unicode MS" w:hAnsi="Times New Roman" w:cs="Times New Roman"/>
          <w:sz w:val="28"/>
          <w:szCs w:val="28"/>
          <w:lang w:eastAsia="ar-SA"/>
        </w:rPr>
        <w:t xml:space="preserve"> диспетчерскому управлению технологическими процессами в тепловых сетях;</w:t>
      </w:r>
    </w:p>
    <w:p w:rsidR="00B02C84" w:rsidRPr="00B02C84" w:rsidRDefault="00B02C84" w:rsidP="00B02C84">
      <w:pPr>
        <w:widowControl/>
        <w:tabs>
          <w:tab w:val="left" w:pos="992"/>
          <w:tab w:val="left" w:pos="2976"/>
          <w:tab w:val="left" w:pos="3339"/>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пара и горячей воды (тепловой энергии) для отопления, горячего водоснабжения и других целей;</w:t>
      </w:r>
    </w:p>
    <w:p w:rsidR="00B02C84" w:rsidRPr="00B02C84" w:rsidRDefault="00B02C84" w:rsidP="00B02C84">
      <w:pPr>
        <w:widowControl/>
        <w:tabs>
          <w:tab w:val="left" w:pos="992"/>
          <w:tab w:val="left" w:pos="2976"/>
          <w:tab w:val="left" w:pos="3243"/>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сбор и очистка воды, включая сбор и очистку как питьевой, так и не питьевой воды;</w:t>
      </w:r>
    </w:p>
    <w:p w:rsidR="00B02C84" w:rsidRPr="00B02C84" w:rsidRDefault="00B02C84" w:rsidP="00B02C84">
      <w:pPr>
        <w:widowControl/>
        <w:tabs>
          <w:tab w:val="left" w:pos="992"/>
          <w:tab w:val="left" w:pos="2976"/>
          <w:tab w:val="left" w:pos="3299"/>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распределение воды, включая распределение воды среди различных потребителей (населения, промышленных предприятий и т.п.);</w:t>
      </w:r>
    </w:p>
    <w:p w:rsidR="00B02C84" w:rsidRPr="00B02C84" w:rsidRDefault="00B02C84" w:rsidP="00B02C84">
      <w:pPr>
        <w:widowControl/>
        <w:tabs>
          <w:tab w:val="left" w:pos="992"/>
          <w:tab w:val="left" w:pos="2976"/>
          <w:tab w:val="left" w:pos="3240"/>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удаление сточных вод, отходов и аналогичная деятельность;</w:t>
      </w:r>
    </w:p>
    <w:p w:rsidR="00B02C84" w:rsidRPr="00B02C84" w:rsidRDefault="00B02C84" w:rsidP="00B02C84">
      <w:pPr>
        <w:widowControl/>
        <w:tabs>
          <w:tab w:val="left" w:pos="992"/>
          <w:tab w:val="left" w:pos="2976"/>
          <w:tab w:val="left" w:pos="354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xml:space="preserve">- удаление и обработка твердых отходов, включая: </w:t>
      </w:r>
    </w:p>
    <w:p w:rsidR="00B02C84" w:rsidRPr="00B02C84" w:rsidRDefault="00B02C84" w:rsidP="00B02C84">
      <w:pPr>
        <w:widowControl/>
        <w:tabs>
          <w:tab w:val="left" w:pos="992"/>
          <w:tab w:val="left" w:pos="2976"/>
          <w:tab w:val="left" w:pos="354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сбор мусора, хлама, отбросов и отходов,</w:t>
      </w:r>
    </w:p>
    <w:p w:rsidR="00B02C84" w:rsidRPr="00B02C84" w:rsidRDefault="00B02C84" w:rsidP="00B02C84">
      <w:pPr>
        <w:widowControl/>
        <w:tabs>
          <w:tab w:val="left" w:pos="2410"/>
          <w:tab w:val="left" w:pos="354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w:t>
      </w:r>
      <w:bookmarkStart w:id="3" w:name="bookmark3"/>
      <w:r w:rsidRPr="00B02C84">
        <w:rPr>
          <w:rFonts w:ascii="Times New Roman" w:eastAsia="Arial Unicode MS" w:hAnsi="Times New Roman" w:cs="Times New Roman"/>
          <w:sz w:val="28"/>
          <w:szCs w:val="28"/>
          <w:lang w:eastAsia="ar-SA"/>
        </w:rPr>
        <w:t xml:space="preserve"> сбор и удаление строительного мусора,</w:t>
      </w:r>
      <w:bookmarkEnd w:id="3"/>
      <w:r w:rsidRPr="00B02C84">
        <w:rPr>
          <w:rFonts w:ascii="Times New Roman" w:eastAsia="Arial Unicode MS" w:hAnsi="Times New Roman" w:cs="Times New Roman"/>
          <w:sz w:val="28"/>
          <w:szCs w:val="28"/>
          <w:lang w:eastAsia="ar-SA"/>
        </w:rPr>
        <w:t xml:space="preserve">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w:t>
      </w:r>
    </w:p>
    <w:p w:rsidR="00B02C84" w:rsidRPr="00B02C84" w:rsidRDefault="00B02C84" w:rsidP="00B02C84">
      <w:pPr>
        <w:widowControl/>
        <w:tabs>
          <w:tab w:val="left" w:pos="710"/>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уборка территории и аналогичная деятельность, включая:</w:t>
      </w:r>
    </w:p>
    <w:p w:rsidR="00B02C84" w:rsidRPr="00B02C84" w:rsidRDefault="00B02C84" w:rsidP="00B02C84">
      <w:pPr>
        <w:widowControl/>
        <w:tabs>
          <w:tab w:val="left" w:pos="710"/>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сбор мусора из мусорных урн в общественных местах и его вывоз.</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lastRenderedPageBreak/>
        <w:t>- подметание и поливку улиц, дорог, мест стоянки автотранспортных средств и т.п.,</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очистка от снега и льда улиц, дорог, взлетно-посадочных полос на аэродромах и т.п.;</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строительство и ремонт канализационных систем;</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строительство, включая:</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подготовка строительного участка;</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-разборка и снос зданий; производство земляных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строительство зданий и сооружений;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общестроительных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монтаж зданий и сооружений из сборных конструкций;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устройство покрытий зданий и сооружений;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монтаж строительных лесов и подмостей;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строительство фундаментов и бурение водяных скважин;</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бетонных и железобетонных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монтаж металлических строительных конструкций;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каменных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монтаж инженерного оборудования зданий и сооружений;</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электромонтажных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изоляционных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санитарно - технических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отделочных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штукатурных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столярных и плотничных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устройство покрытий полов и облицовка стен;</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малярных и стекольных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стекольных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малярных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производство строительных материалов;</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осуществление дорожно-строительных работ;</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физкультурно-оздоровительная деятельность, включая деятельность с целью улучшения физического состояния и обеспечения комфорта, деятельность турецких бань, саун и парных бань, соляриев, массажных кабинетов, центров физической культуры и т.п.</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предоставление прочих персональных услуг;</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оказание посреднических услуг;</w:t>
      </w:r>
    </w:p>
    <w:p w:rsidR="00B02C84" w:rsidRPr="00B02C84" w:rsidRDefault="00B02C84" w:rsidP="00B02C84">
      <w:pPr>
        <w:widowControl/>
        <w:tabs>
          <w:tab w:val="left" w:pos="992"/>
          <w:tab w:val="left" w:pos="2976"/>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обеспечение экскурсионными билетами, обеспечение проживания, обеспечение транспортными средствами;</w:t>
      </w:r>
    </w:p>
    <w:p w:rsidR="00B02C84" w:rsidRPr="00B02C84" w:rsidRDefault="00B02C84" w:rsidP="00B02C84">
      <w:pPr>
        <w:widowControl/>
        <w:tabs>
          <w:tab w:val="left" w:pos="992"/>
          <w:tab w:val="left" w:pos="2976"/>
          <w:tab w:val="left" w:pos="3402"/>
        </w:tabs>
        <w:suppressAutoHyphens/>
        <w:autoSpaceDE/>
        <w:autoSpaceDN/>
        <w:adjustRightInd/>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 организация перевозок грузов;</w:t>
      </w:r>
    </w:p>
    <w:p w:rsidR="00B02C84" w:rsidRPr="00B02C84" w:rsidRDefault="00B02C84" w:rsidP="00B02C84">
      <w:pPr>
        <w:widowControl/>
        <w:tabs>
          <w:tab w:val="left" w:pos="2410"/>
          <w:tab w:val="left" w:pos="3149"/>
        </w:tabs>
        <w:suppressAutoHyphens/>
        <w:autoSpaceDE/>
        <w:autoSpaceDN/>
        <w:adjustRightInd/>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 иные виды деятельности, не запре</w:t>
      </w:r>
      <w:r w:rsidRPr="00B02C84">
        <w:rPr>
          <w:rFonts w:ascii="Times New Roman" w:eastAsia="Arial Unicode MS" w:hAnsi="Times New Roman" w:cs="Times New Roman"/>
          <w:color w:val="000000"/>
          <w:sz w:val="28"/>
          <w:szCs w:val="28"/>
          <w:lang w:eastAsia="ar-SA"/>
        </w:rPr>
        <w:t>щенные действующим законодательством Российской Федерации,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2.3.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ее </w:t>
      </w:r>
      <w:r w:rsidRPr="00B02C84">
        <w:rPr>
          <w:rFonts w:ascii="Times New Roman" w:eastAsia="Arial Unicode MS" w:hAnsi="Times New Roman" w:cs="Times New Roman"/>
          <w:color w:val="000000"/>
          <w:sz w:val="28"/>
          <w:szCs w:val="28"/>
          <w:lang w:eastAsia="ar-SA"/>
        </w:rPr>
        <w:lastRenderedPageBreak/>
        <w:t>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710"/>
        </w:tabs>
        <w:suppressAutoHyphens/>
        <w:autoSpaceDE/>
        <w:autoSpaceDN/>
        <w:adjustRightInd/>
        <w:ind w:left="142" w:right="-2" w:firstLine="850"/>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3. Уставный фонд.</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 xml:space="preserve">3.1. </w:t>
      </w:r>
      <w:r w:rsidRPr="00B02C84">
        <w:rPr>
          <w:rFonts w:ascii="Times New Roman" w:eastAsia="Arial Unicode MS" w:hAnsi="Times New Roman" w:cs="Times New Roman"/>
          <w:sz w:val="28"/>
          <w:szCs w:val="28"/>
          <w:lang w:eastAsia="ar-SA"/>
        </w:rPr>
        <w:t>Уставный фонд Предприятия - минимальный размер его имущества, гарантирующего интересы кредиторов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3.2. Размер уставного фонда Предприятия определяет</w:t>
      </w:r>
      <w:r>
        <w:rPr>
          <w:rFonts w:ascii="Times New Roman" w:eastAsia="Arial Unicode MS" w:hAnsi="Times New Roman" w:cs="Times New Roman"/>
          <w:sz w:val="28"/>
          <w:szCs w:val="28"/>
          <w:lang w:eastAsia="ar-SA"/>
        </w:rPr>
        <w:t xml:space="preserve">ся в рублях и составляет 35610 </w:t>
      </w:r>
      <w:r w:rsidRPr="00B02C84">
        <w:rPr>
          <w:rFonts w:ascii="Times New Roman" w:eastAsia="Arial Unicode MS" w:hAnsi="Times New Roman" w:cs="Times New Roman"/>
          <w:sz w:val="28"/>
          <w:szCs w:val="28"/>
          <w:lang w:eastAsia="ar-SA"/>
        </w:rPr>
        <w:t>руб. 00 копеек (Тридцать пять тысяч шестьсот десять  рублей</w:t>
      </w:r>
      <w:r>
        <w:rPr>
          <w:rFonts w:ascii="Times New Roman" w:eastAsia="Arial Unicode MS" w:hAnsi="Times New Roman" w:cs="Times New Roman"/>
          <w:sz w:val="28"/>
          <w:szCs w:val="28"/>
          <w:lang w:eastAsia="ar-SA"/>
        </w:rPr>
        <w:t xml:space="preserve"> 00 копеек), равный балансовой </w:t>
      </w:r>
      <w:r w:rsidRPr="00B02C84">
        <w:rPr>
          <w:rFonts w:ascii="Times New Roman" w:eastAsia="Arial Unicode MS" w:hAnsi="Times New Roman" w:cs="Times New Roman"/>
          <w:sz w:val="28"/>
          <w:szCs w:val="28"/>
          <w:lang w:eastAsia="ar-SA"/>
        </w:rPr>
        <w:t xml:space="preserve">стоимости водонапорной башни, расположенной в </w:t>
      </w:r>
      <w:proofErr w:type="spellStart"/>
      <w:r w:rsidRPr="00B02C84">
        <w:rPr>
          <w:rFonts w:ascii="Times New Roman" w:eastAsia="Arial Unicode MS" w:hAnsi="Times New Roman" w:cs="Times New Roman"/>
          <w:sz w:val="28"/>
          <w:szCs w:val="28"/>
          <w:lang w:eastAsia="ar-SA"/>
        </w:rPr>
        <w:t>с</w:t>
      </w:r>
      <w:proofErr w:type="gramStart"/>
      <w:r w:rsidRPr="00B02C84">
        <w:rPr>
          <w:rFonts w:ascii="Times New Roman" w:eastAsia="Arial Unicode MS" w:hAnsi="Times New Roman" w:cs="Times New Roman"/>
          <w:sz w:val="28"/>
          <w:szCs w:val="28"/>
          <w:lang w:eastAsia="ar-SA"/>
        </w:rPr>
        <w:t>.Н</w:t>
      </w:r>
      <w:proofErr w:type="gramEnd"/>
      <w:r w:rsidRPr="00B02C84">
        <w:rPr>
          <w:rFonts w:ascii="Times New Roman" w:eastAsia="Arial Unicode MS" w:hAnsi="Times New Roman" w:cs="Times New Roman"/>
          <w:sz w:val="28"/>
          <w:szCs w:val="28"/>
          <w:lang w:eastAsia="ar-SA"/>
        </w:rPr>
        <w:t>овый</w:t>
      </w:r>
      <w:proofErr w:type="spellEnd"/>
      <w:r w:rsidRPr="00B02C84">
        <w:rPr>
          <w:rFonts w:ascii="Times New Roman" w:eastAsia="Arial Unicode MS" w:hAnsi="Times New Roman" w:cs="Times New Roman"/>
          <w:sz w:val="28"/>
          <w:szCs w:val="28"/>
          <w:lang w:eastAsia="ar-SA"/>
        </w:rPr>
        <w:t xml:space="preserve"> Белый Яр, 1970 года постройки (стальная).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3.3. Уставный фонд Предприятия может формироваться за счет денег, а также ценных бумаг, других вещей, имущественных</w:t>
      </w:r>
      <w:r w:rsidRPr="00B02C84">
        <w:rPr>
          <w:rFonts w:ascii="Times New Roman" w:eastAsia="Arial Unicode MS" w:hAnsi="Times New Roman" w:cs="Times New Roman"/>
          <w:color w:val="000000"/>
          <w:sz w:val="28"/>
          <w:szCs w:val="28"/>
          <w:lang w:eastAsia="ar-SA"/>
        </w:rPr>
        <w:t xml:space="preserve"> прав и иных прав, имеющих денежную оценку.</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3.4. Уставный фонд Предприятия должен быть полностью сформирован собственником его имущества в течение трех месяцев с момента государственной регистрации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3.5.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Предприятию иного имущества, закрепляемого за ним на праве хозяйственного ведения, в полном объеме.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3.6. Увеличение уставного фонда Предприятия допускается только после его формирования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Размер уставного фонда Предприятия с учетом размера его резервного фонда не может превышать стоимость чистых активов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Одновременно с принятием решения об увеличении уставного фонда Предприятия собственник его имущества принимает решение о внесении соответствующих изменений в устав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документы для государственной регистрации внесенных в устав Предприятия изменений в связи с увеличением его уставного фонда, а также документы, подтверждающие увеличение уставного фонда Предприятия, должны быть представлены в орган, осуществляющий государственную регистрацию юридических лиц.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3.7. Уменьшение уставного фонда осуществляется на основе решения собственника имущества Предприятия в случаях, предусмотренных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Уставный фонд Предприятия не может быть уменьшен, если в результате такого уменьшения его размер станет меньше определенного законодательством Российской Федерации минимального размера уставного фонда.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В случае</w:t>
      </w:r>
      <w:proofErr w:type="gramStart"/>
      <w:r>
        <w:rPr>
          <w:rFonts w:ascii="Times New Roman" w:eastAsia="Arial Unicode MS" w:hAnsi="Times New Roman" w:cs="Times New Roman"/>
          <w:color w:val="000000"/>
          <w:sz w:val="28"/>
          <w:szCs w:val="28"/>
          <w:lang w:eastAsia="ar-SA"/>
        </w:rPr>
        <w:t>,</w:t>
      </w:r>
      <w:proofErr w:type="gramEnd"/>
      <w:r w:rsidRPr="00B02C84">
        <w:rPr>
          <w:rFonts w:ascii="Times New Roman" w:eastAsia="Arial Unicode MS" w:hAnsi="Times New Roman" w:cs="Times New Roman"/>
          <w:color w:val="000000"/>
          <w:sz w:val="28"/>
          <w:szCs w:val="28"/>
          <w:lang w:eastAsia="ar-SA"/>
        </w:rPr>
        <w:t xml:space="preserve"> если по окончании финансового года стоимость чистых активов Предприятия окажется меньше размера его уставного фонда, собственник имущества Предприятия обязан принять решение об уменьшении размера уставного фонда Предприятия до размера, не превышающего стоимости его чистых активов, и зарегистрировать эти изменения в установленном законодательством Российской Федерации порядке.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В случае</w:t>
      </w:r>
      <w:proofErr w:type="gramStart"/>
      <w:r w:rsidRPr="00B02C84">
        <w:rPr>
          <w:rFonts w:ascii="Times New Roman" w:eastAsia="Arial Unicode MS" w:hAnsi="Times New Roman" w:cs="Times New Roman"/>
          <w:color w:val="000000"/>
          <w:sz w:val="28"/>
          <w:szCs w:val="28"/>
          <w:lang w:eastAsia="ar-SA"/>
        </w:rPr>
        <w:t>,</w:t>
      </w:r>
      <w:proofErr w:type="gramEnd"/>
      <w:r w:rsidRPr="00B02C84">
        <w:rPr>
          <w:rFonts w:ascii="Times New Roman" w:eastAsia="Arial Unicode MS" w:hAnsi="Times New Roman" w:cs="Times New Roman"/>
          <w:color w:val="000000"/>
          <w:sz w:val="28"/>
          <w:szCs w:val="28"/>
          <w:lang w:eastAsia="ar-SA"/>
        </w:rPr>
        <w:t xml:space="preserve"> если по окончании финансового года стоимость чистых активов Предприятия окажется меньше установленного законодательством Российской Федерации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должен принять решение о ликвидации или реорганизации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Стоимость чистых активов Предприятия определяется на основании данных бухгалтерской отчетности в порядке, установленном нормативными правовыми актами Российской Федерации.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roofErr w:type="gramStart"/>
      <w:r w:rsidRPr="00B02C84">
        <w:rPr>
          <w:rFonts w:ascii="Times New Roman" w:eastAsia="Arial Unicode MS" w:hAnsi="Times New Roman" w:cs="Times New Roman"/>
          <w:color w:val="000000"/>
          <w:sz w:val="28"/>
          <w:szCs w:val="28"/>
          <w:lang w:eastAsia="ar-SA"/>
        </w:rPr>
        <w:t xml:space="preserve">Если в случаях, предусмотренных законодательством Российской Федерации, собственник имущества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Предприятия, кредиторы вправе потребовать от Предприятия прекращения или досрочного исполнения обязательств и возмещения причиненных им убытков. </w:t>
      </w:r>
      <w:proofErr w:type="gramEnd"/>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roofErr w:type="gramStart"/>
      <w:r w:rsidRPr="00B02C84">
        <w:rPr>
          <w:rFonts w:ascii="Times New Roman" w:eastAsia="Arial Unicode MS" w:hAnsi="Times New Roman" w:cs="Times New Roman"/>
          <w:color w:val="000000"/>
          <w:sz w:val="28"/>
          <w:szCs w:val="28"/>
          <w:lang w:eastAsia="ar-SA"/>
        </w:rPr>
        <w:t>В течение тридцати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B02C84">
        <w:rPr>
          <w:rFonts w:ascii="Times New Roman" w:eastAsia="Arial Unicode MS" w:hAnsi="Times New Roman" w:cs="Times New Roman"/>
          <w:color w:val="000000"/>
          <w:sz w:val="28"/>
          <w:szCs w:val="28"/>
          <w:lang w:eastAsia="ar-SA"/>
        </w:rPr>
        <w:t xml:space="preserve"> 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w:t>
      </w:r>
      <w:proofErr w:type="gramStart"/>
      <w:r w:rsidRPr="00B02C84">
        <w:rPr>
          <w:rFonts w:ascii="Times New Roman" w:eastAsia="Arial Unicode MS" w:hAnsi="Times New Roman" w:cs="Times New Roman"/>
          <w:color w:val="000000"/>
          <w:sz w:val="28"/>
          <w:szCs w:val="28"/>
          <w:lang w:eastAsia="ar-SA"/>
        </w:rPr>
        <w:t>ств Пр</w:t>
      </w:r>
      <w:proofErr w:type="gramEnd"/>
      <w:r w:rsidRPr="00B02C84">
        <w:rPr>
          <w:rFonts w:ascii="Times New Roman" w:eastAsia="Arial Unicode MS" w:hAnsi="Times New Roman" w:cs="Times New Roman"/>
          <w:color w:val="000000"/>
          <w:sz w:val="28"/>
          <w:szCs w:val="28"/>
          <w:lang w:eastAsia="ar-SA"/>
        </w:rPr>
        <w:t xml:space="preserve">едприятия и возмещения им убытков. </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p>
    <w:p w:rsidR="00B02C84" w:rsidRPr="00B02C84" w:rsidRDefault="00B02C84" w:rsidP="00B02C84">
      <w:pPr>
        <w:widowControl/>
        <w:tabs>
          <w:tab w:val="left" w:pos="710"/>
        </w:tabs>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4. Имущество Предприятия.</w:t>
      </w:r>
    </w:p>
    <w:p w:rsidR="00B02C84" w:rsidRPr="00B02C84" w:rsidRDefault="00B02C84" w:rsidP="00B02C84">
      <w:pPr>
        <w:widowControl/>
        <w:tabs>
          <w:tab w:val="left" w:pos="710"/>
          <w:tab w:val="left" w:pos="1663"/>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 xml:space="preserve">4.1. </w:t>
      </w:r>
      <w:r w:rsidRPr="00B02C84">
        <w:rPr>
          <w:rFonts w:ascii="Times New Roman" w:eastAsia="Arial Unicode MS" w:hAnsi="Times New Roman" w:cs="Times New Roman"/>
          <w:sz w:val="28"/>
          <w:szCs w:val="28"/>
          <w:lang w:eastAsia="ar-SA"/>
        </w:rPr>
        <w:t xml:space="preserve">Имущество, закрепленное за Предприятием на праве хозяйственного ведения, находится в муниципальной собственности муниципального </w:t>
      </w:r>
      <w:r w:rsidRPr="00B02C84">
        <w:rPr>
          <w:rFonts w:ascii="Times New Roman" w:eastAsia="Arial Unicode MS" w:hAnsi="Times New Roman" w:cs="Times New Roman"/>
          <w:sz w:val="28"/>
          <w:szCs w:val="28"/>
          <w:lang w:eastAsia="ar-SA"/>
        </w:rPr>
        <w:lastRenderedPageBreak/>
        <w:t>образования «Чердаклинский район» Ульяновской области, является неделимым и не может быть распределено по вкладам (долям, паям), в том числе между работниками Предприятия, и отражается на самостоятельном балансе - Предприятия.</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 xml:space="preserve">4.2. Собственником </w:t>
      </w:r>
      <w:proofErr w:type="gramStart"/>
      <w:r w:rsidRPr="00B02C84">
        <w:rPr>
          <w:rFonts w:ascii="Times New Roman" w:eastAsia="Arial Unicode MS" w:hAnsi="Times New Roman" w:cs="Times New Roman"/>
          <w:sz w:val="28"/>
          <w:szCs w:val="28"/>
          <w:lang w:eastAsia="ar-SA"/>
        </w:rPr>
        <w:t>имущества Предприятия, закрепленного за ним на праве хозяйственного ведения является</w:t>
      </w:r>
      <w:proofErr w:type="gramEnd"/>
      <w:r w:rsidRPr="00B02C84">
        <w:rPr>
          <w:rFonts w:ascii="Times New Roman" w:eastAsia="Arial Unicode MS" w:hAnsi="Times New Roman" w:cs="Times New Roman"/>
          <w:sz w:val="28"/>
          <w:szCs w:val="28"/>
          <w:lang w:eastAsia="ar-SA"/>
        </w:rPr>
        <w:t xml:space="preserve"> муниципальное образование «Чердаклинский район» Ульяновской области.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 xml:space="preserve">4.3. </w:t>
      </w:r>
      <w:proofErr w:type="gramStart"/>
      <w:r w:rsidRPr="00B02C84">
        <w:rPr>
          <w:rFonts w:ascii="Times New Roman" w:eastAsia="Arial Unicode MS" w:hAnsi="Times New Roman" w:cs="Times New Roman"/>
          <w:sz w:val="28"/>
          <w:szCs w:val="28"/>
          <w:lang w:eastAsia="ar-SA"/>
        </w:rPr>
        <w:t>Право хозяйственного ведения в отношений имущества, находящегося в муниципальной собственности муниципального образования «Чердаклинский район» Ульяновской области и закрепленного за Предприятием на праве хозяйственного ведения, возникает у Предприятия на основании</w:t>
      </w:r>
      <w:r w:rsidRPr="00B02C84">
        <w:rPr>
          <w:rFonts w:ascii="Times New Roman" w:eastAsia="Arial Unicode MS" w:hAnsi="Times New Roman" w:cs="Times New Roman"/>
          <w:color w:val="FF0000"/>
          <w:sz w:val="28"/>
          <w:szCs w:val="28"/>
          <w:lang w:eastAsia="ar-SA"/>
        </w:rPr>
        <w:t xml:space="preserve"> </w:t>
      </w:r>
      <w:r w:rsidRPr="00B02C84">
        <w:rPr>
          <w:rFonts w:ascii="Times New Roman" w:eastAsia="Arial Unicode MS" w:hAnsi="Times New Roman" w:cs="Times New Roman"/>
          <w:sz w:val="28"/>
          <w:szCs w:val="28"/>
          <w:lang w:eastAsia="ar-SA"/>
        </w:rPr>
        <w:t>утверждённого разделительного баланса, на основании постановления администрации муниципального образования «Чердаклинский район»  Ульяновской области «О закреплении имущества на праве хозяйственного ведения за Муниципальным унитарным предприятием «Жилищно-коммунальное хозяйство» муниципального образования «</w:t>
      </w:r>
      <w:proofErr w:type="spellStart"/>
      <w:r w:rsidRPr="00B02C84">
        <w:rPr>
          <w:rFonts w:ascii="Times New Roman" w:eastAsia="Arial Unicode MS" w:hAnsi="Times New Roman" w:cs="Times New Roman"/>
          <w:sz w:val="28"/>
          <w:szCs w:val="28"/>
          <w:lang w:eastAsia="ar-SA"/>
        </w:rPr>
        <w:t>Калмаюрское</w:t>
      </w:r>
      <w:proofErr w:type="spellEnd"/>
      <w:r w:rsidRPr="00B02C84">
        <w:rPr>
          <w:rFonts w:ascii="Times New Roman" w:eastAsia="Arial Unicode MS" w:hAnsi="Times New Roman" w:cs="Times New Roman"/>
          <w:sz w:val="28"/>
          <w:szCs w:val="28"/>
          <w:lang w:eastAsia="ar-SA"/>
        </w:rPr>
        <w:t xml:space="preserve"> сельское поселение</w:t>
      </w:r>
      <w:proofErr w:type="gramEnd"/>
      <w:r w:rsidRPr="00B02C84">
        <w:rPr>
          <w:rFonts w:ascii="Times New Roman" w:eastAsia="Arial Unicode MS" w:hAnsi="Times New Roman" w:cs="Times New Roman"/>
          <w:sz w:val="28"/>
          <w:szCs w:val="28"/>
          <w:lang w:eastAsia="ar-SA"/>
        </w:rPr>
        <w:t xml:space="preserve">», акта приема-передачи имущества, а также правоустанавливающие документы на собственность, если иное не установлено законом и иными правовыми актами или решением собственника.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4.4. Имущество Предприятия формируется за счет:</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имущества, закрепленного за Предприятием на праве хозяйственного ведения собственником этого имущества;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доходов Предприятия от его деятельности;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иных не противоречащих законодательству источников.</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4.5. Право на имущество, закрепляемое за Предприятием на праве хозяйственного ведения собственником этого имущества, возникает с момента передачи такого имущества Предприятию, если иное не предусмотрено законодательством Российской Федерации или не установлено решением собственника о передаче имущества Предприятию.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4.6. Предприятие не вправе продавать принадлежащее ему на праве хозяйственного ведения недвижимое имущество, отдавать в залог, вносить в качестве вклада в уставный (складочный) капитал хозяйственных обществ и товариществ или иным образом распоряжаться этим имуществом без согласия собственника.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4.7.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4.8.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Предприятия. Сделки, совершенные Предприятием с нарушением данного требования, являются ничтожными.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4.9.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4.10. В случае если Предприятие, является арендатором земельного участка, находящегося в государственной или муниципальной собственности, то Предприятие не вправе:</w:t>
      </w:r>
    </w:p>
    <w:p w:rsidR="00B02C84" w:rsidRPr="00B02C84" w:rsidRDefault="00B02C84" w:rsidP="00B02C84">
      <w:pPr>
        <w:widowControl/>
        <w:suppressAutoHyphens/>
        <w:autoSpaceDE/>
        <w:autoSpaceDN/>
        <w:adjustRightInd/>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 отдавать арендные права в залог;</w:t>
      </w:r>
    </w:p>
    <w:p w:rsidR="00B02C84" w:rsidRPr="00B02C84" w:rsidRDefault="00B02C84" w:rsidP="00B02C84">
      <w:pPr>
        <w:widowControl/>
        <w:suppressAutoHyphens/>
        <w:autoSpaceDE/>
        <w:autoSpaceDN/>
        <w:adjustRightInd/>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2)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4.11.Права Предприятия на объекты интеллектуальной собственности, созданные в процессе осуществления им хозяйственной деятельности, регулируются действующим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4.12. </w:t>
      </w:r>
      <w:proofErr w:type="gramStart"/>
      <w:r w:rsidRPr="00B02C84">
        <w:rPr>
          <w:rFonts w:ascii="Times New Roman" w:eastAsia="Arial Unicode MS" w:hAnsi="Times New Roman" w:cs="Times New Roman"/>
          <w:color w:val="000000"/>
          <w:sz w:val="28"/>
          <w:szCs w:val="28"/>
          <w:lang w:eastAsia="ar-SA"/>
        </w:rPr>
        <w:t>Предприятие самостоятельно распоряжается результатами производственной деятельности, перерабатываемой и выпускаемой продукцией (кроме случаев, установленных законодательными актами Российской Федерации), полученной чистой прибылью, остающейся в распоряжении предприятия после уплаты установленных действующим законодательством Российской Федерации налогов и других обязательных платежей и перечислений в бюджет муниципального образования «Чердаклинский район» Ульяновской области части прибыли от использования имущества, находящегося в муниципальной собственности муниципального образования «Чердаклинский район» Ульяновской</w:t>
      </w:r>
      <w:proofErr w:type="gramEnd"/>
      <w:r w:rsidRPr="00B02C84">
        <w:rPr>
          <w:rFonts w:ascii="Times New Roman" w:eastAsia="Arial Unicode MS" w:hAnsi="Times New Roman" w:cs="Times New Roman"/>
          <w:color w:val="000000"/>
          <w:sz w:val="28"/>
          <w:szCs w:val="28"/>
          <w:lang w:eastAsia="ar-SA"/>
        </w:rPr>
        <w:t xml:space="preserve"> области.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
    <w:p w:rsidR="00B02C84" w:rsidRPr="00B02C84" w:rsidRDefault="00B02C84" w:rsidP="00B02C84">
      <w:pPr>
        <w:keepNext/>
        <w:keepLines/>
        <w:widowControl/>
        <w:tabs>
          <w:tab w:val="left" w:pos="710"/>
        </w:tabs>
        <w:suppressAutoHyphens/>
        <w:autoSpaceDE/>
        <w:autoSpaceDN/>
        <w:adjustRightInd/>
        <w:ind w:left="142" w:right="-2" w:firstLine="850"/>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5. Прибыль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5.1. Собственник имущества Предприятия имеет право на получение части прибыли от использования имущества, находящегося в хозяйственном ведении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5.2. Предприятие ежегодно перечисляет в бюджет района часть прибыли, остающейся в его распоряжении после уплаты налогов и иных обязательных платежей, в порядке, в размерах и в сроки, которые определяются органами местного самоуправления.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5.3. Предприятие самостоятельно распоряжается результатами производственной деятельности, добываемой, перерабатываемой и выпускаемой продукцией (кроме случаев, установленных законодательством Российской Федерации), полученной чистой прибылью, оставшейся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районный бюджет части прибыли от использования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5.4. Остающаяся в распоряжении Предприятия часть чистой прибыли используется Предприятием в установленном порядке, в том числе </w:t>
      </w:r>
      <w:proofErr w:type="gramStart"/>
      <w:r w:rsidRPr="00B02C84">
        <w:rPr>
          <w:rFonts w:ascii="Times New Roman" w:eastAsia="Arial Unicode MS" w:hAnsi="Times New Roman" w:cs="Times New Roman"/>
          <w:color w:val="000000"/>
          <w:sz w:val="28"/>
          <w:szCs w:val="28"/>
          <w:lang w:eastAsia="ar-SA"/>
        </w:rPr>
        <w:t>на</w:t>
      </w:r>
      <w:proofErr w:type="gramEnd"/>
      <w:r w:rsidRPr="00B02C84">
        <w:rPr>
          <w:rFonts w:ascii="Times New Roman" w:eastAsia="Arial Unicode MS" w:hAnsi="Times New Roman" w:cs="Times New Roman"/>
          <w:color w:val="000000"/>
          <w:sz w:val="28"/>
          <w:szCs w:val="28"/>
          <w:lang w:eastAsia="ar-SA"/>
        </w:rPr>
        <w:t>:</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 социальный фонд в размере 10%, средства которого используются на решение вопросов укрепления здоровья работников Предприятия, в том числе на профилактику профессиональных заболеваний;</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фонд материального поощрения работников Предприятия в размере 10%, средства которого используются на материальное поощрение работников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резервный фонд в размере 10%, средствах которого используются исключительно на покрытие убытков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внедрение, освоение новой техники и технологий в размере 25 %;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развитие и расширение финансово-хозяйственной деятельности Предприятия, пополнение оборотных сре</w:t>
      </w:r>
      <w:proofErr w:type="gramStart"/>
      <w:r w:rsidRPr="00B02C84">
        <w:rPr>
          <w:rFonts w:ascii="Times New Roman" w:eastAsia="Arial Unicode MS" w:hAnsi="Times New Roman" w:cs="Times New Roman"/>
          <w:color w:val="000000"/>
          <w:sz w:val="28"/>
          <w:szCs w:val="28"/>
          <w:lang w:eastAsia="ar-SA"/>
        </w:rPr>
        <w:t>дств в р</w:t>
      </w:r>
      <w:proofErr w:type="gramEnd"/>
      <w:r w:rsidRPr="00B02C84">
        <w:rPr>
          <w:rFonts w:ascii="Times New Roman" w:eastAsia="Arial Unicode MS" w:hAnsi="Times New Roman" w:cs="Times New Roman"/>
          <w:color w:val="000000"/>
          <w:sz w:val="28"/>
          <w:szCs w:val="28"/>
          <w:lang w:eastAsia="ar-SA"/>
        </w:rPr>
        <w:t>азмере 25%;</w:t>
      </w:r>
    </w:p>
    <w:p w:rsidR="00B02C84" w:rsidRPr="00B02C84" w:rsidRDefault="00B02C84" w:rsidP="00B02C84">
      <w:pPr>
        <w:widowControl/>
        <w:tabs>
          <w:tab w:val="left" w:pos="502"/>
        </w:tabs>
        <w:suppressAutoHyphens/>
        <w:autoSpaceDE/>
        <w:autoSpaceDN/>
        <w:adjustRightInd/>
        <w:ind w:firstLine="709"/>
        <w:jc w:val="both"/>
        <w:rPr>
          <w:rFonts w:ascii="Times New Roman" w:eastAsia="Arial Unicode MS" w:hAnsi="Times New Roman" w:cs="Times New Roman"/>
          <w:b/>
          <w:color w:val="000000"/>
          <w:sz w:val="28"/>
          <w:szCs w:val="28"/>
          <w:lang w:eastAsia="ar-SA"/>
        </w:rPr>
      </w:pPr>
      <w:r w:rsidRPr="00B02C84">
        <w:rPr>
          <w:rFonts w:ascii="Times New Roman" w:eastAsia="Arial Unicode MS" w:hAnsi="Times New Roman" w:cs="Times New Roman"/>
          <w:color w:val="000000"/>
          <w:sz w:val="28"/>
          <w:szCs w:val="28"/>
          <w:lang w:eastAsia="ar-SA"/>
        </w:rPr>
        <w:t>- строительство, реконструкцию, обновление основных фондов в размере 20%.</w:t>
      </w:r>
    </w:p>
    <w:p w:rsidR="00B02C84" w:rsidRPr="00B02C84" w:rsidRDefault="00B02C84" w:rsidP="00B02C84">
      <w:pPr>
        <w:widowControl/>
        <w:tabs>
          <w:tab w:val="left" w:pos="862"/>
        </w:tabs>
        <w:suppressAutoHyphens/>
        <w:autoSpaceDE/>
        <w:autoSpaceDN/>
        <w:adjustRightInd/>
        <w:ind w:left="502" w:right="-2"/>
        <w:jc w:val="center"/>
        <w:rPr>
          <w:rFonts w:ascii="Times New Roman" w:eastAsia="Arial Unicode MS" w:hAnsi="Times New Roman" w:cs="Times New Roman"/>
          <w:b/>
          <w:color w:val="000000"/>
          <w:sz w:val="28"/>
          <w:szCs w:val="28"/>
          <w:lang w:eastAsia="ar-SA"/>
        </w:rPr>
      </w:pPr>
    </w:p>
    <w:p w:rsidR="00B02C84" w:rsidRPr="00B02C84" w:rsidRDefault="00B02C84" w:rsidP="00B02C84">
      <w:pPr>
        <w:widowControl/>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6. Собственник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6.1. Собственник имущества Предприятия в отношении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1) принимает решение о создании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2) 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3) определяет порядок составления, утверждения и установления показателей планов (программы) финансово-хозяйственной деятельности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4) утверждает устав Предприятия, вносит в него изменения, в том числе утверждает устав Предприятия в новой редакции;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5) принимает решение о реорганизации или ликвидации Предприятия в порядке, установленном законодательством Российской Федерации, назначает ликвидационную комиссию и утверждает ликвидационные балансы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6) формирует уставный фонд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7) назначает на должность руководителя Предприятия, заключает с ним, изменяет и прекращает трудовой договор в соответствии с трудовым законодательством Российской Федерации и иными содержащими нормы трудового права нормативными правовыми актами;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8) согласовывает прием на работу главного бухгалтера Предприятия, заключение с ним, изменение и прекращение трудового договора;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9)  утверждает бухгалтерскую отчетность и отчеты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на совершение иных сделок;</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11) осуществляет </w:t>
      </w:r>
      <w:proofErr w:type="gramStart"/>
      <w:r w:rsidRPr="00B02C84">
        <w:rPr>
          <w:rFonts w:ascii="Times New Roman" w:eastAsia="Arial Unicode MS" w:hAnsi="Times New Roman" w:cs="Times New Roman"/>
          <w:color w:val="000000"/>
          <w:sz w:val="28"/>
          <w:szCs w:val="28"/>
          <w:lang w:eastAsia="ar-SA"/>
        </w:rPr>
        <w:t>контроль за</w:t>
      </w:r>
      <w:proofErr w:type="gramEnd"/>
      <w:r w:rsidRPr="00B02C84">
        <w:rPr>
          <w:rFonts w:ascii="Times New Roman" w:eastAsia="Arial Unicode MS" w:hAnsi="Times New Roman" w:cs="Times New Roman"/>
          <w:color w:val="000000"/>
          <w:sz w:val="28"/>
          <w:szCs w:val="28"/>
          <w:lang w:eastAsia="ar-SA"/>
        </w:rPr>
        <w:t xml:space="preserve"> использованием по назначению и сохранностью принадлежащего Предприятию имущества;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12) </w:t>
      </w:r>
      <w:proofErr w:type="gramStart"/>
      <w:r w:rsidRPr="00B02C84">
        <w:rPr>
          <w:rFonts w:ascii="Times New Roman" w:eastAsia="Arial Unicode MS" w:hAnsi="Times New Roman" w:cs="Times New Roman"/>
          <w:color w:val="000000"/>
          <w:sz w:val="28"/>
          <w:szCs w:val="28"/>
          <w:lang w:eastAsia="ar-SA"/>
        </w:rPr>
        <w:t>утверждает</w:t>
      </w:r>
      <w:proofErr w:type="gramEnd"/>
      <w:r w:rsidRPr="00B02C84">
        <w:rPr>
          <w:rFonts w:ascii="Times New Roman" w:eastAsia="Arial Unicode MS" w:hAnsi="Times New Roman" w:cs="Times New Roman"/>
          <w:color w:val="000000"/>
          <w:sz w:val="28"/>
          <w:szCs w:val="28"/>
          <w:lang w:eastAsia="ar-SA"/>
        </w:rPr>
        <w:t xml:space="preserve"> показатели экономической эффективности деятельности Предприятия и контролирует их выполнение;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13) дает согласие на создание филиалов и открытие представитель</w:t>
      </w:r>
      <w:proofErr w:type="gramStart"/>
      <w:r w:rsidRPr="00B02C84">
        <w:rPr>
          <w:rFonts w:ascii="Times New Roman" w:eastAsia="Arial Unicode MS" w:hAnsi="Times New Roman" w:cs="Times New Roman"/>
          <w:color w:val="000000"/>
          <w:sz w:val="28"/>
          <w:szCs w:val="28"/>
          <w:lang w:eastAsia="ar-SA"/>
        </w:rPr>
        <w:t>ств Пр</w:t>
      </w:r>
      <w:proofErr w:type="gramEnd"/>
      <w:r w:rsidRPr="00B02C84">
        <w:rPr>
          <w:rFonts w:ascii="Times New Roman" w:eastAsia="Arial Unicode MS" w:hAnsi="Times New Roman" w:cs="Times New Roman"/>
          <w:color w:val="000000"/>
          <w:sz w:val="28"/>
          <w:szCs w:val="28"/>
          <w:lang w:eastAsia="ar-SA"/>
        </w:rPr>
        <w:t>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 дает согласие на участие Предприятия в иных юридических лицах;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15) дает согласие в случаях, предусмотренных законодательством Российской Федерации, на совершение крупных сделок, сделок, в совершении которых имеется заинтересованность, и иных сделок;</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16) принимает решения о проведен</w:t>
      </w:r>
      <w:proofErr w:type="gramStart"/>
      <w:r w:rsidRPr="00B02C84">
        <w:rPr>
          <w:rFonts w:ascii="Times New Roman" w:eastAsia="Arial Unicode MS" w:hAnsi="Times New Roman" w:cs="Times New Roman"/>
          <w:color w:val="000000"/>
          <w:sz w:val="28"/>
          <w:szCs w:val="28"/>
          <w:lang w:eastAsia="ar-SA"/>
        </w:rPr>
        <w:t>ии ау</w:t>
      </w:r>
      <w:proofErr w:type="gramEnd"/>
      <w:r w:rsidRPr="00B02C84">
        <w:rPr>
          <w:rFonts w:ascii="Times New Roman" w:eastAsia="Arial Unicode MS" w:hAnsi="Times New Roman" w:cs="Times New Roman"/>
          <w:color w:val="000000"/>
          <w:sz w:val="28"/>
          <w:szCs w:val="28"/>
          <w:lang w:eastAsia="ar-SA"/>
        </w:rPr>
        <w:t xml:space="preserve">диторских проверок, утверждает аудитора и определяет размер оплаты его услуг;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17) в случае, предусмотренном законодательством Российской Федерации о концессионных соглашениях, принимает решение об осуществлении Предприятием отдельных полномочий </w:t>
      </w:r>
      <w:proofErr w:type="spellStart"/>
      <w:r w:rsidRPr="00B02C84">
        <w:rPr>
          <w:rFonts w:ascii="Times New Roman" w:eastAsia="Arial Unicode MS" w:hAnsi="Times New Roman" w:cs="Times New Roman"/>
          <w:color w:val="000000"/>
          <w:sz w:val="28"/>
          <w:szCs w:val="28"/>
          <w:lang w:eastAsia="ar-SA"/>
        </w:rPr>
        <w:t>концедента</w:t>
      </w:r>
      <w:proofErr w:type="spellEnd"/>
      <w:r w:rsidRPr="00B02C84">
        <w:rPr>
          <w:rFonts w:ascii="Times New Roman" w:eastAsia="Arial Unicode MS" w:hAnsi="Times New Roman" w:cs="Times New Roman"/>
          <w:color w:val="000000"/>
          <w:sz w:val="28"/>
          <w:szCs w:val="28"/>
          <w:lang w:eastAsia="ar-SA"/>
        </w:rPr>
        <w:t>;</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18) вправе передавать Предприятию имущество или денежные средства, в качестве помощи Предприятию в случае его убыточной работы, а также при необходимости проведения ремонта либо модернизации имущества, переданного предприятию в хозяйственное ведение. Указанное имущество или денежные средства не подлежат учету при определении налоговой базы на прибыль Предприятия в соответствии с пп.11 п.1 ст. 251 Налогового кодекса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19) имеет другие права и </w:t>
      </w:r>
      <w:proofErr w:type="gramStart"/>
      <w:r w:rsidRPr="00B02C84">
        <w:rPr>
          <w:rFonts w:ascii="Times New Roman" w:eastAsia="Arial Unicode MS" w:hAnsi="Times New Roman" w:cs="Times New Roman"/>
          <w:color w:val="000000"/>
          <w:sz w:val="28"/>
          <w:szCs w:val="28"/>
          <w:lang w:eastAsia="ar-SA"/>
        </w:rPr>
        <w:t>несет другие обязанности</w:t>
      </w:r>
      <w:proofErr w:type="gramEnd"/>
      <w:r w:rsidRPr="00B02C84">
        <w:rPr>
          <w:rFonts w:ascii="Times New Roman" w:eastAsia="Arial Unicode MS" w:hAnsi="Times New Roman" w:cs="Times New Roman"/>
          <w:color w:val="000000"/>
          <w:sz w:val="28"/>
          <w:szCs w:val="28"/>
          <w:lang w:eastAsia="ar-SA"/>
        </w:rPr>
        <w:t>, определенные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6.2. Собственник имущества Предприятия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6.3. Собственник имущества Предприятия вправе истребовать имущество Предприятия из чужого незаконного владения.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6.4. Правомочия собственника имущества Предприятия не могут быть переданы Российской Федерации, субъекту Российской Федерации или иному муниципальному образованию.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
    <w:p w:rsidR="00B02C84" w:rsidRPr="00B02C84" w:rsidRDefault="00B02C84" w:rsidP="00B02C84">
      <w:pPr>
        <w:keepNext/>
        <w:keepLines/>
        <w:widowControl/>
        <w:tabs>
          <w:tab w:val="left" w:pos="710"/>
        </w:tabs>
        <w:suppressAutoHyphens/>
        <w:autoSpaceDE/>
        <w:autoSpaceDN/>
        <w:adjustRightInd/>
        <w:jc w:val="center"/>
        <w:rPr>
          <w:rFonts w:ascii="Times New Roman" w:eastAsia="Arial Unicode MS" w:hAnsi="Times New Roman" w:cs="Times New Roman"/>
          <w:color w:val="000000"/>
          <w:sz w:val="28"/>
          <w:szCs w:val="28"/>
          <w:lang w:eastAsia="ar-SA"/>
        </w:rPr>
      </w:pPr>
      <w:bookmarkStart w:id="4" w:name="bookmark4"/>
      <w:r w:rsidRPr="00B02C84">
        <w:rPr>
          <w:rFonts w:ascii="Times New Roman" w:eastAsia="Arial Unicode MS" w:hAnsi="Times New Roman" w:cs="Times New Roman"/>
          <w:b/>
          <w:color w:val="000000"/>
          <w:sz w:val="28"/>
          <w:szCs w:val="28"/>
          <w:lang w:eastAsia="ar-SA"/>
        </w:rPr>
        <w:t>7. Полномочия Предприятия</w:t>
      </w:r>
      <w:bookmarkEnd w:id="4"/>
      <w:r w:rsidRPr="00B02C84">
        <w:rPr>
          <w:rFonts w:ascii="Times New Roman" w:eastAsia="Arial Unicode MS" w:hAnsi="Times New Roman" w:cs="Times New Roman"/>
          <w:b/>
          <w:color w:val="000000"/>
          <w:sz w:val="28"/>
          <w:szCs w:val="28"/>
          <w:lang w:eastAsia="ar-SA"/>
        </w:rPr>
        <w:t>.</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7.1. Предприятие имеет право:</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выстраивать</w:t>
      </w:r>
      <w:r w:rsidRPr="00B02C84">
        <w:rPr>
          <w:rFonts w:ascii="Times New Roman" w:eastAsia="Arial Unicode MS" w:hAnsi="Times New Roman" w:cs="Times New Roman"/>
          <w:i/>
          <w:color w:val="000000"/>
          <w:sz w:val="28"/>
          <w:szCs w:val="28"/>
          <w:lang w:eastAsia="ar-SA"/>
        </w:rPr>
        <w:t xml:space="preserve"> </w:t>
      </w:r>
      <w:r w:rsidRPr="00B02C84">
        <w:rPr>
          <w:rFonts w:ascii="Times New Roman" w:eastAsia="Arial Unicode MS" w:hAnsi="Times New Roman" w:cs="Times New Roman"/>
          <w:color w:val="000000"/>
          <w:sz w:val="28"/>
          <w:szCs w:val="28"/>
          <w:lang w:eastAsia="ar-SA"/>
        </w:rPr>
        <w:t>отношения с физическими и юридическими лицами во всех сферах хозяйственной деятельности на основе договоров, соглашений, контрактов;</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свободно выбирать любые формы хозяйственных взаимоотношений, которые не противоречат законодательству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устанавливать цены и тарифы на все виды производимых работ и услуг, выпускаемую и реализуемую продукцию в соответствии с законодательством Российской Федерации, законодательством Ульяновской области;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Тарифы на жилищно-коммунальные услуги, представляемые потребителям (гражданам, бюджетным организациям и иным юридическим </w:t>
      </w:r>
      <w:r w:rsidRPr="00B02C84">
        <w:rPr>
          <w:rFonts w:ascii="Times New Roman" w:eastAsia="Arial Unicode MS" w:hAnsi="Times New Roman" w:cs="Times New Roman"/>
          <w:color w:val="000000"/>
          <w:sz w:val="28"/>
          <w:szCs w:val="28"/>
          <w:lang w:eastAsia="ar-SA"/>
        </w:rPr>
        <w:lastRenderedPageBreak/>
        <w:t>лицам), утверждаются в соответствии с действующим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7.2. Для достижения уставных целей Предприятие имеет право в порядке, установленном действующим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создавать филиалы и открывать представительства (с согласия собственника имущества Предприятия), утверждать положения и назначать их руководителей, принимать решения о прекращении деятельности филиалов и закрытии представитель</w:t>
      </w:r>
      <w:proofErr w:type="gramStart"/>
      <w:r w:rsidRPr="00B02C84">
        <w:rPr>
          <w:rFonts w:ascii="Times New Roman" w:eastAsia="Arial Unicode MS" w:hAnsi="Times New Roman" w:cs="Times New Roman"/>
          <w:color w:val="000000"/>
          <w:sz w:val="28"/>
          <w:szCs w:val="28"/>
          <w:lang w:eastAsia="ar-SA"/>
        </w:rPr>
        <w:t>ств Пр</w:t>
      </w:r>
      <w:proofErr w:type="gramEnd"/>
      <w:r w:rsidRPr="00B02C84">
        <w:rPr>
          <w:rFonts w:ascii="Times New Roman" w:eastAsia="Arial Unicode MS" w:hAnsi="Times New Roman" w:cs="Times New Roman"/>
          <w:color w:val="000000"/>
          <w:sz w:val="28"/>
          <w:szCs w:val="28"/>
          <w:lang w:eastAsia="ar-SA"/>
        </w:rPr>
        <w:t>едприятия в порядке, установленном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выступать учредителем хозяйственных обществ в порядке, установленном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совершать крупные сделки, сделки с заинтересованностью с согласия собственника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передавать в залог, сдавать в аренду или вносить имущество в виде вклада в уставный капитал, если это противоречит законодательству Российской Федерации, а также целям и предмету деятельности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осуществлять внешнеэкономическую деятельность;</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осуществлять материально-техническое обеспечение производства, развитие и расширение финансово-хозяйственной деятельности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осуществлять социально-техническое обеспечение, производство и развитие объектов социальной сферы;</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организовывать деятельности и определять перспективы развития исходя из основных экономических показателей, наличие спроса на выполняемые работы, оказываемые услуги, производимую продукцию;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определять и устанавливать формы и системы оплаты труда численность работников, структуру и штатное расписание в соответствии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устанавливать для своих рабочих дополнительные отпуска, сокращенный рабочий день и иные социальные льготы в соответствии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привлекать граждан для выполнения отдельных работ на основе трудовых и гражданско-правовых договоров.</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7.3. Предприятие имеет другие права, не противоречащие действующему законодательству Российской Федерации, целям и предмету деятельности Предприятия, и несет ответственность по основаниям и в порядке, установленном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7.4. Предприятие осуществляет мероприятия по гражданской обороне и мобилизационной подготовке в соответствии с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7.5. Предприятие обязано:</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color w:val="000000"/>
          <w:sz w:val="28"/>
          <w:szCs w:val="28"/>
          <w:lang w:eastAsia="ar-SA"/>
        </w:rPr>
        <w:t xml:space="preserve">- осуществлять указанные в пункте 2.2. настоящего Устава виды деятельности надлежащим образом и в соответствии с действующим законодательством Российской Федерации, законами, нормативно-правовыми актами Ульяновской области, Уставом муниципального образования «Чердаклинский район» Ульяновской области и иными правовыми актами органов местного самоуправления муниципального образования </w:t>
      </w:r>
      <w:r w:rsidRPr="00B02C84">
        <w:rPr>
          <w:rFonts w:ascii="Times New Roman" w:eastAsia="Arial Unicode MS" w:hAnsi="Times New Roman" w:cs="Times New Roman"/>
          <w:sz w:val="28"/>
          <w:szCs w:val="28"/>
          <w:lang w:eastAsia="ar-SA"/>
        </w:rPr>
        <w:t xml:space="preserve">«Чердаклинский район» </w:t>
      </w:r>
      <w:proofErr w:type="spellStart"/>
      <w:r w:rsidRPr="00B02C84">
        <w:rPr>
          <w:rFonts w:ascii="Times New Roman" w:eastAsia="Arial Unicode MS" w:hAnsi="Times New Roman" w:cs="Times New Roman"/>
          <w:sz w:val="28"/>
          <w:szCs w:val="28"/>
          <w:lang w:eastAsia="ar-SA"/>
        </w:rPr>
        <w:t>Чердаклинского</w:t>
      </w:r>
      <w:proofErr w:type="spellEnd"/>
      <w:r w:rsidRPr="00B02C84">
        <w:rPr>
          <w:rFonts w:ascii="Times New Roman" w:eastAsia="Arial Unicode MS" w:hAnsi="Times New Roman" w:cs="Times New Roman"/>
          <w:sz w:val="28"/>
          <w:szCs w:val="28"/>
          <w:lang w:eastAsia="ar-SA"/>
        </w:rPr>
        <w:t xml:space="preserve"> района Ульяновской области;</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 выполнять утвержденные собственником</w:t>
      </w:r>
      <w:r w:rsidRPr="00B02C84">
        <w:rPr>
          <w:rFonts w:ascii="Times New Roman" w:eastAsia="Arial Unicode MS" w:hAnsi="Times New Roman" w:cs="Times New Roman"/>
          <w:color w:val="000000"/>
          <w:sz w:val="28"/>
          <w:szCs w:val="28"/>
          <w:lang w:eastAsia="ar-SA"/>
        </w:rPr>
        <w:t xml:space="preserve"> имущества Предприятия в установленном порядке основные экономические показатели деятельности Предприятия;</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 - гигиенических норм и требований по защите здоровья работников, населения и потребителей продукции, услуг и др.;</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обеспечивать своим работникам безопасные условия труда;</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обеспечивать гарантированные условия труда и меры социальной защиты своих работников;</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осуществлять оперативный и бухгалтерский учет результатов финансово-хозяйственной и иной деятельности Предприятия, вести статистическую отчетность, </w:t>
      </w:r>
      <w:proofErr w:type="gramStart"/>
      <w:r w:rsidRPr="00B02C84">
        <w:rPr>
          <w:rFonts w:ascii="Times New Roman" w:eastAsia="Arial Unicode MS" w:hAnsi="Times New Roman" w:cs="Times New Roman"/>
          <w:color w:val="000000"/>
          <w:sz w:val="28"/>
          <w:szCs w:val="28"/>
          <w:lang w:eastAsia="ar-SA"/>
        </w:rPr>
        <w:t>отчитываться о результатах</w:t>
      </w:r>
      <w:proofErr w:type="gramEnd"/>
      <w:r w:rsidRPr="00B02C84">
        <w:rPr>
          <w:rFonts w:ascii="Times New Roman" w:eastAsia="Arial Unicode MS" w:hAnsi="Times New Roman" w:cs="Times New Roman"/>
          <w:color w:val="000000"/>
          <w:sz w:val="28"/>
          <w:szCs w:val="28"/>
          <w:lang w:eastAsia="ar-SA"/>
        </w:rPr>
        <w:t xml:space="preserve"> хозяйственной деятельности и использовании движимого и недвижимого имущества с предоставлением отчетов собственнику имущества Предприятия в порядке и сроки, установленные действующим законодательством Российской Федерации;</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ежегодно проводить аудиторские проверки;</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предоставлять по запросам органов местного самоуправления муниципального образования «Чердаклинский район» Ульяновской области информацию;</w:t>
      </w:r>
    </w:p>
    <w:p w:rsidR="00B02C84" w:rsidRPr="00B02C84" w:rsidRDefault="00B02C84" w:rsidP="00B02C84">
      <w:pPr>
        <w:widowControl/>
        <w:tabs>
          <w:tab w:val="left" w:pos="426"/>
          <w:tab w:val="left" w:pos="710"/>
        </w:tabs>
        <w:suppressAutoHyphens/>
        <w:autoSpaceDE/>
        <w:autoSpaceDN/>
        <w:adjustRightInd/>
        <w:ind w:firstLine="709"/>
        <w:jc w:val="both"/>
        <w:rPr>
          <w:rFonts w:ascii="Times New Roman" w:eastAsia="Arial Unicode MS" w:hAnsi="Times New Roman" w:cs="Times New Roman"/>
          <w:sz w:val="28"/>
          <w:szCs w:val="28"/>
          <w:lang w:eastAsia="ar-SA"/>
        </w:rPr>
      </w:pPr>
      <w:proofErr w:type="gramStart"/>
      <w:r w:rsidRPr="00B02C84">
        <w:rPr>
          <w:rFonts w:ascii="Times New Roman" w:eastAsia="Arial Unicode MS" w:hAnsi="Times New Roman" w:cs="Times New Roman"/>
          <w:color w:val="000000"/>
          <w:sz w:val="28"/>
          <w:szCs w:val="28"/>
          <w:lang w:eastAsia="ar-SA"/>
        </w:rPr>
        <w:t xml:space="preserve">- осуществлять виды деятельности, предусмотренные Уставом Предприятия в соответствии с тарифами (ценами) на оказываемые Предприятием услуги, выполняемые работы, а также производимые </w:t>
      </w:r>
      <w:r w:rsidRPr="00B02C84">
        <w:rPr>
          <w:rFonts w:ascii="Times New Roman" w:eastAsia="Arial Unicode MS" w:hAnsi="Times New Roman" w:cs="Times New Roman"/>
          <w:sz w:val="28"/>
          <w:szCs w:val="28"/>
          <w:lang w:eastAsia="ar-SA"/>
        </w:rPr>
        <w:t xml:space="preserve">товары, установленными на основании действующего законодательства Российской </w:t>
      </w:r>
      <w:r w:rsidRPr="00B02C84">
        <w:rPr>
          <w:rFonts w:ascii="Times New Roman" w:eastAsia="Arial Unicode MS" w:hAnsi="Times New Roman" w:cs="Times New Roman"/>
          <w:sz w:val="28"/>
          <w:szCs w:val="28"/>
          <w:lang w:eastAsia="ar-SA"/>
        </w:rPr>
        <w:lastRenderedPageBreak/>
        <w:t xml:space="preserve">Федерации, законов, нормативно-правовых актов Ульяновской области и правовых актов органов местного самоуправления муниципального образования «Чердаклинский район» </w:t>
      </w:r>
      <w:proofErr w:type="spellStart"/>
      <w:r w:rsidRPr="00B02C84">
        <w:rPr>
          <w:rFonts w:ascii="Times New Roman" w:eastAsia="Arial Unicode MS" w:hAnsi="Times New Roman" w:cs="Times New Roman"/>
          <w:sz w:val="28"/>
          <w:szCs w:val="28"/>
          <w:lang w:eastAsia="ar-SA"/>
        </w:rPr>
        <w:t>Чердаклинского</w:t>
      </w:r>
      <w:proofErr w:type="spellEnd"/>
      <w:r w:rsidRPr="00B02C84">
        <w:rPr>
          <w:rFonts w:ascii="Times New Roman" w:eastAsia="Arial Unicode MS" w:hAnsi="Times New Roman" w:cs="Times New Roman"/>
          <w:sz w:val="28"/>
          <w:szCs w:val="28"/>
          <w:lang w:eastAsia="ar-SA"/>
        </w:rPr>
        <w:t xml:space="preserve"> района Ульяновской области, в том числе на основании Порядка установления тарифов (цен) на услуги муниципальных предприятий</w:t>
      </w:r>
      <w:proofErr w:type="gramEnd"/>
      <w:r w:rsidRPr="00B02C84">
        <w:rPr>
          <w:rFonts w:ascii="Times New Roman" w:eastAsia="Arial Unicode MS" w:hAnsi="Times New Roman" w:cs="Times New Roman"/>
          <w:sz w:val="28"/>
          <w:szCs w:val="28"/>
          <w:lang w:eastAsia="ar-SA"/>
        </w:rPr>
        <w:t xml:space="preserve"> и учреждений муниципального образования «Чердаклинский район» Ульяновской области, утверждённого решением Совета депутатов муниципального образования «Чердаклинский район» Ульяновской области.</w:t>
      </w:r>
    </w:p>
    <w:p w:rsidR="00B02C84" w:rsidRPr="00B02C84" w:rsidRDefault="00B02C84" w:rsidP="00B02C84">
      <w:pPr>
        <w:widowControl/>
        <w:tabs>
          <w:tab w:val="left" w:pos="710"/>
        </w:tabs>
        <w:suppressAutoHyphens/>
        <w:autoSpaceDE/>
        <w:autoSpaceDN/>
        <w:adjustRightInd/>
        <w:ind w:left="142" w:right="-2" w:firstLine="850"/>
        <w:jc w:val="both"/>
        <w:rPr>
          <w:rFonts w:ascii="Times New Roman" w:eastAsia="Arial Unicode MS" w:hAnsi="Times New Roman" w:cs="Times New Roman"/>
          <w:sz w:val="28"/>
          <w:szCs w:val="28"/>
          <w:lang w:eastAsia="ar-SA"/>
        </w:rPr>
      </w:pPr>
    </w:p>
    <w:p w:rsidR="00B02C84" w:rsidRPr="00B02C84" w:rsidRDefault="00B02C84" w:rsidP="00B02C84">
      <w:pPr>
        <w:widowControl/>
        <w:tabs>
          <w:tab w:val="left" w:pos="710"/>
        </w:tabs>
        <w:suppressAutoHyphens/>
        <w:autoSpaceDE/>
        <w:autoSpaceDN/>
        <w:adjustRightInd/>
        <w:ind w:right="-2"/>
        <w:jc w:val="center"/>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b/>
          <w:sz w:val="28"/>
          <w:szCs w:val="28"/>
          <w:lang w:eastAsia="ar-SA"/>
        </w:rPr>
        <w:t>8. Директор Предприятия.</w:t>
      </w:r>
    </w:p>
    <w:p w:rsidR="00B02C84" w:rsidRPr="00B02C84" w:rsidRDefault="00B02C84" w:rsidP="00B02C84">
      <w:pPr>
        <w:widowControl/>
        <w:tabs>
          <w:tab w:val="left" w:pos="1135"/>
          <w:tab w:val="left" w:pos="1551"/>
          <w:tab w:val="left" w:pos="8264"/>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8.1. Текущее руководство деятельностью Предприятия осуществляется единоличным исполнительным органом – директором.</w:t>
      </w:r>
    </w:p>
    <w:p w:rsidR="00B02C84" w:rsidRPr="00B02C84" w:rsidRDefault="00B02C84" w:rsidP="00B02C84">
      <w:pPr>
        <w:widowControl/>
        <w:tabs>
          <w:tab w:val="left" w:pos="1135"/>
          <w:tab w:val="left" w:pos="1551"/>
          <w:tab w:val="left" w:pos="8264"/>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8.2. Директор назначается на должность Главой администрации муниципального образования «Чердаклинский район» района Ульяновской области, на основании трудового договора и распоряжения  администрации муниципального образования «Чердаклинский район» Ульяновской области.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sz w:val="28"/>
          <w:szCs w:val="28"/>
          <w:lang w:eastAsia="ar-SA"/>
        </w:rPr>
      </w:pPr>
      <w:r w:rsidRPr="00B02C84">
        <w:rPr>
          <w:rFonts w:ascii="Times New Roman" w:eastAsia="Arial Unicode MS" w:hAnsi="Times New Roman" w:cs="Times New Roman"/>
          <w:sz w:val="28"/>
          <w:szCs w:val="28"/>
          <w:lang w:eastAsia="ar-SA"/>
        </w:rPr>
        <w:t>Права и обязанности директора, а также основания для расторжения трудовых отношений с ним регламентируются трудовым договором, заключаемым с директором Главой администрации муниципального образования «Чердаклинский район» Ульяновской области.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sz w:val="28"/>
          <w:szCs w:val="28"/>
          <w:lang w:eastAsia="ar-SA"/>
        </w:rPr>
      </w:pPr>
      <w:bookmarkStart w:id="5" w:name="bookmark5"/>
      <w:r w:rsidRPr="00B02C84">
        <w:rPr>
          <w:rFonts w:ascii="Times New Roman" w:eastAsia="Arial Unicode MS" w:hAnsi="Times New Roman" w:cs="Times New Roman"/>
          <w:sz w:val="28"/>
          <w:szCs w:val="28"/>
          <w:lang w:eastAsia="ar-SA"/>
        </w:rPr>
        <w:t>Изменение и прекращение трудового договора с директором осуществляется в порядке, установленном трудовым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sz w:val="28"/>
          <w:szCs w:val="28"/>
          <w:lang w:eastAsia="ar-SA"/>
        </w:rPr>
        <w:t>8.3. Директор Предприятия подотчетен собственнику имущества Предприятия</w:t>
      </w:r>
      <w:r w:rsidRPr="00B02C84">
        <w:rPr>
          <w:rFonts w:ascii="Times New Roman" w:eastAsia="Arial Unicode MS" w:hAnsi="Times New Roman" w:cs="Times New Roman"/>
          <w:color w:val="000000"/>
          <w:sz w:val="28"/>
          <w:szCs w:val="28"/>
          <w:lang w:eastAsia="ar-SA"/>
        </w:rPr>
        <w:t>.</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8.4. Директор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color w:val="000000"/>
          <w:sz w:val="28"/>
          <w:szCs w:val="28"/>
          <w:lang w:eastAsia="ar-SA"/>
        </w:rPr>
        <w:t>8.5. Директор Предприятия: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осуществляет оперативное руководство деятельностью Предприятия;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имеет право первой подписи под финансовыми, распорядительными и иными документами;</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распоряжается имуществом Предприятия для обеспечения его текущей деятельности в пределах, определенных уставом;</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совершает сделки от имени Предприятия;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представляет интересы Предприятия, как в Российской Федерации, так и за ее пределами;</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утверждает штаты, принимает и увольняет работников Предприятия, заключает с ними трудовые договоры, применяет к этим работникам меры поощрения и налагает на них взыскания;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xml:space="preserve">– издает приказы и дает указания, обязательные для исполнения всеми </w:t>
      </w:r>
      <w:r w:rsidRPr="00B02C84">
        <w:rPr>
          <w:rFonts w:ascii="Times New Roman" w:eastAsia="Arial Unicode MS" w:hAnsi="Times New Roman" w:cs="Times New Roman"/>
          <w:color w:val="000000"/>
          <w:sz w:val="28"/>
          <w:szCs w:val="28"/>
          <w:lang w:val="x-none" w:eastAsia="ar-SA"/>
        </w:rPr>
        <w:lastRenderedPageBreak/>
        <w:t>работниками Предприятия;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принимает решения о предъявлении от имени Предприятия претензий и исков к юридическим и физическим лицам;</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xml:space="preserve">– выдает доверенности от имени Предприятия на право подписания финансово-распорядительных и иных документов, на представление интересов от имени Предприятия; </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открывает и закрывает в банках счета Предприятия;</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несет ответственность за организацию, состояние и достоверность бухгалтерского учета в Предприятии, своевременное представление отчетов и другой финансовой отчетности в соответствующие органы, а также сведений о деятельности Предприятия, представляемых уполномоченным государственным органам, участникам, кредиторам и в средства массовой информации, взаимодействие с собственником имущества Предприятия (учредителем);</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определяет состав и объем сведений составляющих служебную или коммерческую тайну, а так же порядок их защиты;</w:t>
      </w:r>
    </w:p>
    <w:p w:rsidR="00B02C84" w:rsidRPr="00B02C84" w:rsidRDefault="00B02C84" w:rsidP="00B02C84">
      <w:pPr>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r w:rsidRPr="00B02C84">
        <w:rPr>
          <w:rFonts w:ascii="Times New Roman" w:eastAsia="Arial Unicode MS" w:hAnsi="Times New Roman" w:cs="Times New Roman"/>
          <w:color w:val="000000"/>
          <w:sz w:val="28"/>
          <w:szCs w:val="28"/>
          <w:lang w:val="x-none" w:eastAsia="ar-SA"/>
        </w:rPr>
        <w:t>– исполняет другие функции, необходимые для достижения целей деятельности Предприятия и обеспечения его нормальной работы, в соответствии с действующим законодательством и настоящим уставом Предприятия.</w:t>
      </w:r>
    </w:p>
    <w:p w:rsidR="00B02C84" w:rsidRPr="00B02C84" w:rsidRDefault="00B02C84" w:rsidP="00B02C84">
      <w:pPr>
        <w:suppressAutoHyphens/>
        <w:autoSpaceDE/>
        <w:autoSpaceDN/>
        <w:adjustRightInd/>
        <w:ind w:firstLine="709"/>
        <w:jc w:val="both"/>
        <w:rPr>
          <w:rFonts w:ascii="Times New Roman" w:eastAsia="Times New Roman" w:hAnsi="Times New Roman" w:cs="Times New Roman"/>
          <w:sz w:val="28"/>
          <w:szCs w:val="28"/>
          <w:lang w:val="x-none" w:eastAsia="ar-SA"/>
        </w:rPr>
      </w:pPr>
      <w:r w:rsidRPr="00B02C84">
        <w:rPr>
          <w:rFonts w:ascii="Times New Roman" w:eastAsia="Arial Unicode MS" w:hAnsi="Times New Roman" w:cs="Times New Roman"/>
          <w:color w:val="000000"/>
          <w:sz w:val="28"/>
          <w:szCs w:val="28"/>
          <w:lang w:val="x-none" w:eastAsia="ar-SA"/>
        </w:rPr>
        <w:t>8.6. Директор Предприятия действует с учётом ограничений, предусмотренных настоящим уставом и Федеральным законом «О государственных и муниципальных унитарных предприятиях».</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8.7. Директор Предприятия организует выполнение решений собственника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8.8. </w:t>
      </w:r>
      <w:proofErr w:type="gramStart"/>
      <w:r w:rsidRPr="00B02C84">
        <w:rPr>
          <w:rFonts w:ascii="Times New Roman" w:eastAsia="Arial Unicode MS" w:hAnsi="Times New Roman" w:cs="Times New Roman"/>
          <w:color w:val="000000"/>
          <w:sz w:val="28"/>
          <w:szCs w:val="28"/>
          <w:lang w:eastAsia="ar-SA"/>
        </w:rPr>
        <w:t>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B02C84">
        <w:rPr>
          <w:rFonts w:ascii="Times New Roman" w:eastAsia="Arial Unicode MS" w:hAnsi="Times New Roman" w:cs="Times New Roman"/>
          <w:color w:val="000000"/>
          <w:sz w:val="28"/>
          <w:szCs w:val="28"/>
          <w:lang w:eastAsia="ar-SA"/>
        </w:rPr>
        <w:t xml:space="preserve"> данного руководителя, а также принимать участие в забастовках.</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8.9. Директор Предприятия подлежит аттестации в порядке, установленном собственником имущества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8.10. Директор Предприятия </w:t>
      </w:r>
      <w:proofErr w:type="gramStart"/>
      <w:r w:rsidRPr="00B02C84">
        <w:rPr>
          <w:rFonts w:ascii="Times New Roman" w:eastAsia="Arial Unicode MS" w:hAnsi="Times New Roman" w:cs="Times New Roman"/>
          <w:color w:val="000000"/>
          <w:sz w:val="28"/>
          <w:szCs w:val="28"/>
          <w:lang w:eastAsia="ar-SA"/>
        </w:rPr>
        <w:t>отчитывается о деятельности</w:t>
      </w:r>
      <w:proofErr w:type="gramEnd"/>
      <w:r w:rsidRPr="00B02C84">
        <w:rPr>
          <w:rFonts w:ascii="Times New Roman" w:eastAsia="Arial Unicode MS" w:hAnsi="Times New Roman" w:cs="Times New Roman"/>
          <w:color w:val="000000"/>
          <w:sz w:val="28"/>
          <w:szCs w:val="28"/>
          <w:lang w:eastAsia="ar-SA"/>
        </w:rPr>
        <w:t xml:space="preserve"> Предприятия в порядке и в сроки, которые определяются собственником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8.11. Директор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Arial Unicode MS"/>
          <w:b/>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 xml:space="preserve">8.12. Директор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Предприятия. </w:t>
      </w:r>
    </w:p>
    <w:p w:rsidR="00B02C84" w:rsidRPr="00B02C84" w:rsidRDefault="00B02C84" w:rsidP="00B02C84">
      <w:pPr>
        <w:keepNext/>
        <w:keepLines/>
        <w:widowControl/>
        <w:tabs>
          <w:tab w:val="left" w:pos="710"/>
        </w:tabs>
        <w:suppressAutoHyphens/>
        <w:autoSpaceDE/>
        <w:autoSpaceDN/>
        <w:adjustRightInd/>
        <w:ind w:firstLine="709"/>
        <w:jc w:val="both"/>
        <w:rPr>
          <w:rFonts w:ascii="Times New Roman" w:eastAsia="Times New Roman" w:hAnsi="Times New Roman" w:cs="Times New Roman"/>
          <w:b/>
          <w:sz w:val="28"/>
          <w:szCs w:val="28"/>
          <w:lang w:val="x-none" w:eastAsia="ar-SA"/>
        </w:rPr>
      </w:pPr>
    </w:p>
    <w:p w:rsidR="00B02C84" w:rsidRPr="00B02C84" w:rsidRDefault="00B02C84" w:rsidP="00B02C84">
      <w:pPr>
        <w:widowControl/>
        <w:tabs>
          <w:tab w:val="left" w:pos="710"/>
        </w:tabs>
        <w:suppressAutoHyphens/>
        <w:autoSpaceDE/>
        <w:autoSpaceDN/>
        <w:adjustRightInd/>
        <w:ind w:right="-2"/>
        <w:jc w:val="center"/>
        <w:rPr>
          <w:rFonts w:ascii="Times New Roman" w:eastAsia="Times New Roman" w:hAnsi="Times New Roman" w:cs="Times New Roman"/>
          <w:sz w:val="28"/>
          <w:szCs w:val="28"/>
          <w:lang w:val="x-none" w:eastAsia="ar-SA"/>
        </w:rPr>
      </w:pPr>
      <w:r w:rsidRPr="00B02C84">
        <w:rPr>
          <w:rFonts w:ascii="Times New Roman" w:eastAsia="Times New Roman" w:hAnsi="Times New Roman" w:cs="Times New Roman"/>
          <w:b/>
          <w:sz w:val="28"/>
          <w:szCs w:val="28"/>
          <w:lang w:val="x-none" w:eastAsia="ar-SA"/>
        </w:rPr>
        <w:t>9. Крупная сделка. Сделка с заинтересованностью. Заимствования.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9.1. Сделка, в совершении которой имеется заинтересованность директора Предприятия, не может совершаться Предприятием без согласия собственника имущества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Директор Предприятия признается заинтересованным в совершении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являются стороной сделки или выступают в интересах третьих лиц в их отношениях с унитарным предприятием;</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Предприятием;</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Предприятием.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Директор Предприятия должен доводить до сведения собственника имущества Предприятия информацию: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proofErr w:type="gramStart"/>
      <w:r w:rsidRPr="00B02C84">
        <w:rPr>
          <w:rFonts w:ascii="Times New Roman" w:eastAsia="Arial Unicode MS" w:hAnsi="Times New Roman" w:cs="Times New Roman"/>
          <w:color w:val="000000"/>
          <w:sz w:val="28"/>
          <w:szCs w:val="28"/>
          <w:lang w:eastAsia="ar-SA"/>
        </w:rPr>
        <w:t>1)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2)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3) об известных ему совершаемых или предполагаемых сделках, в совершении которых он может быть признан заинтересованным.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Сделка, в совершении которой имеется заинтересованность директора Предприятия и которая совершена с нарушением требований, предусмотренных настоящей статьей, может быть признана недействительной по иску Предприятия или собственника имущества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9.2. 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w:t>
      </w:r>
      <w:r w:rsidRPr="00B02C84">
        <w:rPr>
          <w:rFonts w:ascii="Times New Roman" w:eastAsia="Arial Unicode MS" w:hAnsi="Times New Roman" w:cs="Times New Roman"/>
          <w:i/>
          <w:color w:val="000000"/>
          <w:sz w:val="28"/>
          <w:szCs w:val="28"/>
          <w:lang w:eastAsia="ar-SA"/>
        </w:rPr>
        <w:t xml:space="preserve"> </w:t>
      </w:r>
      <w:r w:rsidRPr="00B02C84">
        <w:rPr>
          <w:rFonts w:ascii="Times New Roman" w:eastAsia="Arial Unicode MS" w:hAnsi="Times New Roman" w:cs="Times New Roman"/>
          <w:color w:val="000000"/>
          <w:sz w:val="28"/>
          <w:szCs w:val="28"/>
          <w:lang w:eastAsia="ar-SA"/>
        </w:rPr>
        <w:t xml:space="preserve">или более чем в 50 тысяч раз превышает установленный федеральным законом минимальный </w:t>
      </w:r>
      <w:proofErr w:type="gramStart"/>
      <w:r w:rsidRPr="00B02C84">
        <w:rPr>
          <w:rFonts w:ascii="Times New Roman" w:eastAsia="Arial Unicode MS" w:hAnsi="Times New Roman" w:cs="Times New Roman"/>
          <w:color w:val="000000"/>
          <w:sz w:val="28"/>
          <w:szCs w:val="28"/>
          <w:lang w:eastAsia="ar-SA"/>
        </w:rPr>
        <w:t>размер оплаты труда</w:t>
      </w:r>
      <w:proofErr w:type="gramEnd"/>
      <w:r w:rsidRPr="00B02C84">
        <w:rPr>
          <w:rFonts w:ascii="Times New Roman" w:eastAsia="Arial Unicode MS" w:hAnsi="Times New Roman" w:cs="Times New Roman"/>
          <w:color w:val="000000"/>
          <w:sz w:val="28"/>
          <w:szCs w:val="28"/>
          <w:lang w:eastAsia="ar-SA"/>
        </w:rPr>
        <w:t xml:space="preserve">.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Решение о совершении крупной сделки принимается с согласия собственника имущества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9.3. Заимствования Предприятием могут осуществляться в форме: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кредитов по договорам с кредитными организациями;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бюджетных кредитов, предоставленных на условиях и в пределах лимитов, которые предусмотрены бюджетным законодательством Российской Федерации.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Предприятие также вправе осуществлять заимствования путем размещения облигаций или выдачи векселей.</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 Порядок осуществления заимствований Предприятиями определяется органом местного самоуправления. </w:t>
      </w:r>
    </w:p>
    <w:p w:rsidR="00B02C84" w:rsidRPr="00B02C84" w:rsidRDefault="00B02C84" w:rsidP="00B02C84">
      <w:pPr>
        <w:widowControl/>
        <w:tabs>
          <w:tab w:val="left" w:pos="710"/>
          <w:tab w:val="left" w:pos="1651"/>
          <w:tab w:val="left" w:pos="9488"/>
        </w:tabs>
        <w:suppressAutoHyphens/>
        <w:autoSpaceDE/>
        <w:autoSpaceDN/>
        <w:adjustRightInd/>
        <w:ind w:left="142" w:right="-2" w:firstLine="850"/>
        <w:jc w:val="both"/>
        <w:rPr>
          <w:rFonts w:ascii="Times New Roman" w:eastAsia="Arial Unicode MS" w:hAnsi="Times New Roman" w:cs="Times New Roman"/>
          <w:color w:val="000000"/>
          <w:sz w:val="28"/>
          <w:szCs w:val="28"/>
          <w:lang w:eastAsia="ar-SA"/>
        </w:rPr>
      </w:pPr>
    </w:p>
    <w:p w:rsidR="00B02C84" w:rsidRPr="00B02C84" w:rsidRDefault="00B02C84" w:rsidP="00B02C84">
      <w:pPr>
        <w:keepNext/>
        <w:keepLines/>
        <w:widowControl/>
        <w:tabs>
          <w:tab w:val="left" w:pos="710"/>
        </w:tabs>
        <w:suppressAutoHyphens/>
        <w:autoSpaceDE/>
        <w:autoSpaceDN/>
        <w:adjustRightInd/>
        <w:ind w:right="-2"/>
        <w:jc w:val="center"/>
        <w:rPr>
          <w:rFonts w:ascii="Times New Roman" w:eastAsia="Times New Roman" w:hAnsi="Times New Roman" w:cs="Times New Roman"/>
          <w:sz w:val="28"/>
          <w:szCs w:val="28"/>
          <w:lang w:val="x-none" w:eastAsia="ar-SA"/>
        </w:rPr>
      </w:pPr>
      <w:r w:rsidRPr="00B02C84">
        <w:rPr>
          <w:rFonts w:ascii="Times New Roman" w:eastAsia="Times New Roman" w:hAnsi="Times New Roman" w:cs="Times New Roman"/>
          <w:b/>
          <w:sz w:val="28"/>
          <w:szCs w:val="28"/>
          <w:lang w:val="x-none" w:eastAsia="ar-SA"/>
        </w:rPr>
        <w:t>10. Филиалы и представительства</w:t>
      </w:r>
      <w:bookmarkEnd w:id="5"/>
      <w:r w:rsidRPr="00B02C84">
        <w:rPr>
          <w:rFonts w:ascii="Times New Roman" w:eastAsia="Times New Roman" w:hAnsi="Times New Roman" w:cs="Times New Roman"/>
          <w:b/>
          <w:sz w:val="28"/>
          <w:szCs w:val="28"/>
          <w:lang w:val="x-none" w:eastAsia="ar-SA"/>
        </w:rPr>
        <w:t>.</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10.1. Предприятие может, по согласованию собственником имущества Предприятия, создавать филиалы и открывать представительства на территории Российской Федерации и за ее пределами с соблюдением требований действующего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Филиалы и представительства осуществляют свою деятельность от имени Предприятия, которое несет ответственность за их деятельность.</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10.2. Филиалы и представительства не являются юридическими лицами, наделяются Предприятием имуществом и действуют в соответствии с положениями о них.</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Положения о филиалах и представительствах, а также изменения и дополнения указанных положений утверждаются Предприятием в порядке, установленном действующим законодательством Российской Федерации и настоящим Уставом.</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10.3. Имущество филиалов и представительств учитывается на их отдельном балансе, являющемся частью баланса Предприятия.</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color w:val="000000"/>
          <w:sz w:val="28"/>
          <w:szCs w:val="28"/>
          <w:lang w:eastAsia="ar-SA"/>
        </w:rPr>
        <w:t>10.4. Директора филиалов и представительств назначаются на должность и освобождаются от должности директором Предприятия, наделяются полномочиями и действуют на основании доверенности, выданной им директором Предприятия.</w:t>
      </w:r>
    </w:p>
    <w:p w:rsidR="00B02C84" w:rsidRPr="00B02C84" w:rsidRDefault="00B02C84" w:rsidP="00B02C84">
      <w:pPr>
        <w:widowControl/>
        <w:tabs>
          <w:tab w:val="left" w:pos="284"/>
        </w:tabs>
        <w:suppressAutoHyphens/>
        <w:autoSpaceDE/>
        <w:autoSpaceDN/>
        <w:adjustRightInd/>
        <w:ind w:left="142" w:right="-2" w:firstLine="850"/>
        <w:jc w:val="both"/>
        <w:rPr>
          <w:rFonts w:ascii="Times New Roman" w:eastAsia="Arial Unicode MS" w:hAnsi="Times New Roman" w:cs="Arial Unicode MS"/>
          <w:color w:val="000000"/>
          <w:sz w:val="28"/>
          <w:szCs w:val="28"/>
          <w:lang w:eastAsia="ar-SA"/>
        </w:rPr>
      </w:pPr>
    </w:p>
    <w:p w:rsidR="00B02C84" w:rsidRPr="00B02C84" w:rsidRDefault="00B02C84" w:rsidP="00B02C84">
      <w:pPr>
        <w:widowControl/>
        <w:tabs>
          <w:tab w:val="left" w:pos="284"/>
        </w:tabs>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11. Трудовые отношения и социальное обеспечение.</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11.1. Трудовые отношения и порядок оплаты труда лиц, работающих на Предприятии по найму, регулируется трудовым законодательством Российской Федерации, коллективном договором и трудовым договором.</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11.2. Режим труда и отдыха, система оплаты труда определяются в соответствии с трудовым законодательством Российской Федерации внутренними нормативными актами, разрабатываемыми и утверждаемыми Директором Предприятия.</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11.3. Оплата труда лиц, работающих по найму, включается в состав текущих затрат и осуществляется в первоочередном порядке. Она не зависит от итогов работы Предприятия (если иное не предусмотрено договором) и не может быть ниже, чем у работников соответствующих профессий в государственных предприятиях.</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11.4. Трудовые споры между Директором Предприятия и лицами, работающими по найму, решаются судом.</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11.5. Работники Предприятия, работающие по найму, имеют право на обеспечение всеми видами пособий наравне с рабочими и служащими государственных предприятий, а также на пользование льготами и социальными благами. </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11.6. Полномочия трудового коллектива Предприятия осуществляются общим собранием трудового коллектива и его выборным органом.</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p>
    <w:p w:rsidR="00B02C84" w:rsidRPr="00B02C84" w:rsidRDefault="00B02C84" w:rsidP="00B02C84">
      <w:pPr>
        <w:widowControl/>
        <w:tabs>
          <w:tab w:val="left" w:pos="284"/>
        </w:tabs>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12. Отчетность Предприятия.</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12.1. Бухгалтерская отчетность Предприятия в случаях, определенных собственником имущества Предприятия, подлежит обязательной ежегодной аудиторской проверке независимым аудитором. </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12.2. </w:t>
      </w:r>
      <w:proofErr w:type="gramStart"/>
      <w:r w:rsidRPr="00B02C84">
        <w:rPr>
          <w:rFonts w:ascii="Times New Roman" w:eastAsia="Arial Unicode MS" w:hAnsi="Times New Roman" w:cs="Times New Roman"/>
          <w:color w:val="000000"/>
          <w:sz w:val="28"/>
          <w:szCs w:val="28"/>
          <w:lang w:eastAsia="ar-SA"/>
        </w:rPr>
        <w:t>Контроль за</w:t>
      </w:r>
      <w:proofErr w:type="gramEnd"/>
      <w:r w:rsidRPr="00B02C84">
        <w:rPr>
          <w:rFonts w:ascii="Times New Roman" w:eastAsia="Arial Unicode MS" w:hAnsi="Times New Roman" w:cs="Times New Roman"/>
          <w:color w:val="000000"/>
          <w:sz w:val="28"/>
          <w:szCs w:val="28"/>
          <w:lang w:eastAsia="ar-SA"/>
        </w:rPr>
        <w:t xml:space="preserve"> деятельностью Предприятия осуществляется органом, осуществляющим полномочия собственника, и другими уполномоченными органами.</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12.3. Предприятие по окончании отчетного периода представляет уполномоченным органам местного самоуправления бухгалтерскую отчетность и иные документы, перечень которых определяется органами местного самоуправления.</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12.4. Предприятие обязано публиковать отчетность о своей деятельности только в случаях, предусмотренных федеральными законами или иными нормативными правовыми актами Российской Федерации.</w:t>
      </w:r>
    </w:p>
    <w:p w:rsidR="00B02C84" w:rsidRPr="00B02C84" w:rsidRDefault="00B02C84" w:rsidP="00B02C84">
      <w:pPr>
        <w:widowControl/>
        <w:tabs>
          <w:tab w:val="left" w:pos="284"/>
        </w:tabs>
        <w:suppressAutoHyphens/>
        <w:autoSpaceDE/>
        <w:autoSpaceDN/>
        <w:adjustRightInd/>
        <w:ind w:left="142" w:right="-2" w:firstLine="850"/>
        <w:jc w:val="both"/>
        <w:rPr>
          <w:rFonts w:ascii="Times New Roman" w:eastAsia="Arial Unicode MS" w:hAnsi="Times New Roman" w:cs="Times New Roman"/>
          <w:color w:val="000000"/>
          <w:sz w:val="28"/>
          <w:szCs w:val="28"/>
          <w:lang w:eastAsia="ar-SA"/>
        </w:rPr>
      </w:pPr>
    </w:p>
    <w:p w:rsidR="00B02C84" w:rsidRPr="00B02C84" w:rsidRDefault="00B02C84" w:rsidP="00B02C84">
      <w:pPr>
        <w:widowControl/>
        <w:tabs>
          <w:tab w:val="left" w:pos="284"/>
        </w:tabs>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13. Хранение документов Предприятия.</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13.1. Предприятие обязано хранить следующие документы:</w:t>
      </w:r>
    </w:p>
    <w:p w:rsidR="00B02C84" w:rsidRPr="00B02C84" w:rsidRDefault="00B02C84" w:rsidP="00B02C84">
      <w:pPr>
        <w:widowControl/>
        <w:tabs>
          <w:tab w:val="left" w:pos="284"/>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учредительные документы Предприятия, а также изменения и дополнения, внесенные в учредительные документы Предприятия и зарегистрированные в установленном порядке;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решения собственника имущества Предприятия о создании Предприятия и об утверждении перечня имущества, передаваемого </w:t>
      </w:r>
      <w:r w:rsidRPr="00B02C84">
        <w:rPr>
          <w:rFonts w:ascii="Times New Roman" w:eastAsia="Arial Unicode MS" w:hAnsi="Times New Roman" w:cs="Times New Roman"/>
          <w:color w:val="000000"/>
          <w:sz w:val="28"/>
          <w:szCs w:val="28"/>
          <w:lang w:eastAsia="ar-SA"/>
        </w:rPr>
        <w:lastRenderedPageBreak/>
        <w:t>Предприятию в хозяйственное ведение, о денежной оценке уставного фонда Предприятия, а также иные решения, связанные с созданием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документ, подтверждающий государственную регистрацию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документы, подтверждающие права Предприятия на имущество, находящееся на его балансе;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внутренние документы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положения о филиалах и представительствах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-решения собственника имущества Предприятия, касающиеся деятельности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списки аффилированных лиц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аудиторские заключения, заключения органов муниципального финансового контроля;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иные документы, предусмотренные федеральными законами и иными нормативными правовыми актами, настоящим уставом Предприятия, внутренними документами Предприятия, решениями собственника имущества Предприятия и директора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13.2. Предприятие хранит документы по месту нахождения его исполнительного органа.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13.3. При ликвидации Предприятия документы передаются на хранение в государственный архив в порядке, установленном законодательством Российской Федерации.</w:t>
      </w:r>
    </w:p>
    <w:p w:rsidR="00B02C84" w:rsidRPr="00B02C84" w:rsidRDefault="00B02C84" w:rsidP="00B02C84">
      <w:pPr>
        <w:widowControl/>
        <w:suppressAutoHyphens/>
        <w:autoSpaceDE/>
        <w:autoSpaceDN/>
        <w:adjustRightInd/>
        <w:ind w:left="142" w:right="-2" w:firstLine="850"/>
        <w:jc w:val="both"/>
        <w:rPr>
          <w:rFonts w:ascii="Times New Roman" w:eastAsia="Arial Unicode MS" w:hAnsi="Times New Roman" w:cs="Times New Roman"/>
          <w:color w:val="000000"/>
          <w:sz w:val="28"/>
          <w:szCs w:val="28"/>
          <w:lang w:eastAsia="ar-SA"/>
        </w:rPr>
      </w:pPr>
    </w:p>
    <w:p w:rsidR="00B02C84" w:rsidRPr="00B02C84" w:rsidRDefault="00B02C84" w:rsidP="00B02C84">
      <w:pPr>
        <w:widowControl/>
        <w:suppressAutoHyphens/>
        <w:autoSpaceDE/>
        <w:autoSpaceDN/>
        <w:adjustRightInd/>
        <w:ind w:right="-2"/>
        <w:jc w:val="center"/>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b/>
          <w:color w:val="000000"/>
          <w:sz w:val="28"/>
          <w:szCs w:val="28"/>
          <w:lang w:eastAsia="ar-SA"/>
        </w:rPr>
        <w:t>14. Реорганизация и ликвидация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14.1. Предприятие может быть реорганизовано по решению собственника его имущества в порядке, предусмотренном Гражданским кодексом Российской Федерации, Федеральным законом «О государственных и муниципальных унитарных предприятиях» №161-ФЗ от 14.11.2002 г. и иными федеральными законами.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14.2. В случаях, установленных федеральным законом,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государственного органа или решения суда.</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14.3. Реорганизация Предприятия может быть осуществлена в форме:</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слияния двух или нескольких унитарных предприятий;</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присоединения к унитарному предприятию одного или нескольких унитарных предприятий;</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разделения унитарного предприятия на два или несколько унитарных предприятий;</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выделения из унитарного предприятия одного или нескольких унитарных предприятий;</w:t>
      </w:r>
    </w:p>
    <w:p w:rsidR="00B02C84" w:rsidRPr="00B02C84" w:rsidRDefault="00B02C84" w:rsidP="00B02C84">
      <w:pPr>
        <w:widowControl/>
        <w:tabs>
          <w:tab w:val="left" w:pos="992"/>
          <w:tab w:val="left" w:pos="4056"/>
        </w:tabs>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 преобразования унитарного предприятия в юридическое лицо иной организационно-правовой формы в предусмотренных Федеральным законом  </w:t>
      </w:r>
      <w:r w:rsidRPr="00B02C84">
        <w:rPr>
          <w:rFonts w:ascii="Times New Roman" w:eastAsia="Arial Unicode MS" w:hAnsi="Times New Roman" w:cs="Times New Roman"/>
          <w:color w:val="000000"/>
          <w:sz w:val="28"/>
          <w:szCs w:val="28"/>
          <w:lang w:eastAsia="ar-SA"/>
        </w:rPr>
        <w:lastRenderedPageBreak/>
        <w:t xml:space="preserve">«О государственных и муниципальных унитарных предприятиях» или иными федеральными законами случаях.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14.4.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Предприятия вносятся соответствующие изменения.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В случае</w:t>
      </w:r>
      <w:proofErr w:type="gramStart"/>
      <w:r w:rsidRPr="00B02C84">
        <w:rPr>
          <w:rFonts w:ascii="Times New Roman" w:eastAsia="Arial Unicode MS" w:hAnsi="Times New Roman" w:cs="Times New Roman"/>
          <w:color w:val="000000"/>
          <w:sz w:val="28"/>
          <w:szCs w:val="28"/>
          <w:lang w:eastAsia="ar-SA"/>
        </w:rPr>
        <w:t>,</w:t>
      </w:r>
      <w:proofErr w:type="gramEnd"/>
      <w:r w:rsidRPr="00B02C84">
        <w:rPr>
          <w:rFonts w:ascii="Times New Roman" w:eastAsia="Arial Unicode MS" w:hAnsi="Times New Roman" w:cs="Times New Roman"/>
          <w:color w:val="000000"/>
          <w:sz w:val="28"/>
          <w:szCs w:val="28"/>
          <w:lang w:eastAsia="ar-SA"/>
        </w:rPr>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Предприятие не позднее тридцати дней </w:t>
      </w:r>
      <w:proofErr w:type="gramStart"/>
      <w:r w:rsidRPr="00B02C84">
        <w:rPr>
          <w:rFonts w:ascii="Times New Roman" w:eastAsia="Arial Unicode MS" w:hAnsi="Times New Roman" w:cs="Times New Roman"/>
          <w:color w:val="000000"/>
          <w:sz w:val="28"/>
          <w:szCs w:val="28"/>
          <w:lang w:eastAsia="ar-SA"/>
        </w:rPr>
        <w:t>с даты принятия</w:t>
      </w:r>
      <w:proofErr w:type="gramEnd"/>
      <w:r w:rsidRPr="00B02C84">
        <w:rPr>
          <w:rFonts w:ascii="Times New Roman" w:eastAsia="Arial Unicode MS" w:hAnsi="Times New Roman" w:cs="Times New Roman"/>
          <w:color w:val="000000"/>
          <w:sz w:val="28"/>
          <w:szCs w:val="28"/>
          <w:lang w:eastAsia="ar-SA"/>
        </w:rPr>
        <w:t xml:space="preserve"> решения о реорганизации обязано уведомить в письменной форме об этом всех известных ему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w:t>
      </w:r>
      <w:proofErr w:type="gramStart"/>
      <w:r w:rsidRPr="00B02C84">
        <w:rPr>
          <w:rFonts w:ascii="Times New Roman" w:eastAsia="Arial Unicode MS" w:hAnsi="Times New Roman" w:cs="Times New Roman"/>
          <w:color w:val="000000"/>
          <w:sz w:val="28"/>
          <w:szCs w:val="28"/>
          <w:lang w:eastAsia="ar-SA"/>
        </w:rPr>
        <w:t>ств Пр</w:t>
      </w:r>
      <w:proofErr w:type="gramEnd"/>
      <w:r w:rsidRPr="00B02C84">
        <w:rPr>
          <w:rFonts w:ascii="Times New Roman" w:eastAsia="Arial Unicode MS" w:hAnsi="Times New Roman" w:cs="Times New Roman"/>
          <w:color w:val="000000"/>
          <w:sz w:val="28"/>
          <w:szCs w:val="28"/>
          <w:lang w:eastAsia="ar-SA"/>
        </w:rPr>
        <w:t xml:space="preserve">едприятия и возмещения им убытков.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14.4.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14.5.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14.6.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14.7.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lastRenderedPageBreak/>
        <w:t xml:space="preserve">14.8. Предприятие может быть преобразовано по решению собственника его имущества в муниципальное учреждение. Преобразование Предприятия в организации иной организационно-правовой формы осуществляется в соответствии с законодательством о приватизации.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14.9. Предприятие может быть ликвидировано по решению собственника его имущества.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Ликвидация Предприятия влечет за собой его прекращение без перехода прав и обязанностей в порядке правопреемства к другим лицам.</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14.10. В случае принятия решения о ликвидации Предприятия собственник его имущества назначает ликвидационную комиссию. Порядок образования ликвидационной комиссии определяется при принятии решения о ликвидации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14.11. 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14.12. Ликвидационная комиссия помещает в печати публикацию о ликвидации Предприятия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Ликвидационная комиссия составляет ликвидационные балансы и представляет их собственнику имущества Предприятия для утверждения.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14.13. 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14.14. Исключительные права, принадлежащие Предприятию на момент ликвидации, переходят для дальнейшего распоряжения ими в соответствии с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14.15. В случае</w:t>
      </w:r>
      <w:proofErr w:type="gramStart"/>
      <w:r w:rsidRPr="00B02C84">
        <w:rPr>
          <w:rFonts w:ascii="Times New Roman" w:eastAsia="Arial Unicode MS" w:hAnsi="Times New Roman" w:cs="Times New Roman"/>
          <w:color w:val="000000"/>
          <w:sz w:val="28"/>
          <w:szCs w:val="28"/>
          <w:lang w:eastAsia="ar-SA"/>
        </w:rPr>
        <w:t>,</w:t>
      </w:r>
      <w:proofErr w:type="gramEnd"/>
      <w:r w:rsidRPr="00B02C84">
        <w:rPr>
          <w:rFonts w:ascii="Times New Roman" w:eastAsia="Arial Unicode MS" w:hAnsi="Times New Roman" w:cs="Times New Roman"/>
          <w:color w:val="000000"/>
          <w:sz w:val="28"/>
          <w:szCs w:val="28"/>
          <w:lang w:eastAsia="ar-SA"/>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14.16. </w:t>
      </w:r>
      <w:proofErr w:type="gramStart"/>
      <w:r w:rsidRPr="00B02C84">
        <w:rPr>
          <w:rFonts w:ascii="Times New Roman" w:eastAsia="Arial Unicode MS" w:hAnsi="Times New Roman" w:cs="Times New Roman"/>
          <w:color w:val="000000"/>
          <w:sz w:val="28"/>
          <w:szCs w:val="28"/>
          <w:lang w:eastAsia="ar-SA"/>
        </w:rPr>
        <w:t>Ликвидация Предприятия считается завершенной, а Предприятие прекратившим свою деятельность после внесения записи об этом в Единый государственный реестр юридических лиц.</w:t>
      </w:r>
      <w:proofErr w:type="gramEnd"/>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14.17. При ликвидации и реорганизации Предприятия, увольняемым работникам гарантируется соблюдение их прав и интересов в соответствии с действующим трудовым законодательством Российской Федерации.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Arial Unicode MS"/>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14.18. При реорганизации и ликвидации Предприятия все документы (управленческие, финансово-хозяйственные, по личному составу и другие) в </w:t>
      </w:r>
      <w:proofErr w:type="gramStart"/>
      <w:r w:rsidRPr="00B02C84">
        <w:rPr>
          <w:rFonts w:ascii="Times New Roman" w:eastAsia="Arial Unicode MS" w:hAnsi="Times New Roman" w:cs="Times New Roman"/>
          <w:color w:val="000000"/>
          <w:sz w:val="28"/>
          <w:szCs w:val="28"/>
          <w:lang w:eastAsia="ar-SA"/>
        </w:rPr>
        <w:lastRenderedPageBreak/>
        <w:t>порядке, установленном действующим законодательством Российской Федерации передаются</w:t>
      </w:r>
      <w:proofErr w:type="gramEnd"/>
      <w:r w:rsidRPr="00B02C84">
        <w:rPr>
          <w:rFonts w:ascii="Times New Roman" w:eastAsia="Arial Unicode MS" w:hAnsi="Times New Roman" w:cs="Times New Roman"/>
          <w:color w:val="000000"/>
          <w:sz w:val="28"/>
          <w:szCs w:val="28"/>
          <w:lang w:eastAsia="ar-SA"/>
        </w:rPr>
        <w:t xml:space="preserve"> в архив муниципального образования «Чердаклинский район» Ульяновской области.</w:t>
      </w:r>
    </w:p>
    <w:p w:rsidR="00B02C84" w:rsidRPr="00B02C84" w:rsidRDefault="00B02C84" w:rsidP="00B02C84">
      <w:pPr>
        <w:widowControl/>
        <w:tabs>
          <w:tab w:val="left" w:pos="710"/>
        </w:tabs>
        <w:suppressAutoHyphens/>
        <w:autoSpaceDE/>
        <w:autoSpaceDN/>
        <w:adjustRightInd/>
        <w:ind w:firstLine="709"/>
        <w:jc w:val="both"/>
        <w:rPr>
          <w:rFonts w:ascii="Times New Roman" w:eastAsia="Arial Unicode MS" w:hAnsi="Times New Roman" w:cs="Times New Roman"/>
          <w:color w:val="000000"/>
          <w:sz w:val="28"/>
          <w:szCs w:val="28"/>
          <w:lang w:val="x-none" w:eastAsia="ar-SA"/>
        </w:rPr>
      </w:pPr>
    </w:p>
    <w:p w:rsidR="00B02C84" w:rsidRPr="00B02C84" w:rsidRDefault="00B02C84" w:rsidP="00B02C84">
      <w:pPr>
        <w:widowControl/>
        <w:tabs>
          <w:tab w:val="left" w:pos="710"/>
        </w:tabs>
        <w:suppressAutoHyphens/>
        <w:autoSpaceDE/>
        <w:autoSpaceDN/>
        <w:adjustRightInd/>
        <w:ind w:right="-2"/>
        <w:jc w:val="center"/>
        <w:rPr>
          <w:rFonts w:ascii="Times New Roman" w:eastAsia="Times New Roman" w:hAnsi="Times New Roman" w:cs="Times New Roman"/>
          <w:sz w:val="28"/>
          <w:szCs w:val="28"/>
          <w:lang w:val="x-none" w:eastAsia="ar-SA"/>
        </w:rPr>
      </w:pPr>
      <w:r w:rsidRPr="00B02C84">
        <w:rPr>
          <w:rFonts w:ascii="Times New Roman" w:eastAsia="Arial Unicode MS" w:hAnsi="Times New Roman" w:cs="Times New Roman"/>
          <w:b/>
          <w:color w:val="000000"/>
          <w:sz w:val="28"/>
          <w:szCs w:val="28"/>
          <w:lang w:val="x-none" w:eastAsia="ar-SA"/>
        </w:rPr>
        <w:t>15. Порядок внесения изменений и дополнений в Устав</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 xml:space="preserve">15.1. Внесение изменений в Устав предприятия, в том числе утверждение Устава в новой редакции, осуществляется директором Предприятия на основании решения собственника имущества Предприятия. </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15.2. Изменения и дополнения в устав Предприятия оформляются в виде новой редакции Устава и подлежат государственной регистрации.</w:t>
      </w:r>
    </w:p>
    <w:p w:rsidR="00B02C84" w:rsidRPr="00B02C84" w:rsidRDefault="00B02C84" w:rsidP="00B02C84">
      <w:pPr>
        <w:widowControl/>
        <w:suppressAutoHyphens/>
        <w:autoSpaceDE/>
        <w:autoSpaceDN/>
        <w:adjustRightInd/>
        <w:ind w:firstLine="709"/>
        <w:jc w:val="both"/>
        <w:rPr>
          <w:rFonts w:ascii="Times New Roman" w:eastAsia="Arial Unicode MS" w:hAnsi="Times New Roman" w:cs="Times New Roman"/>
          <w:color w:val="000000"/>
          <w:sz w:val="28"/>
          <w:szCs w:val="28"/>
          <w:lang w:eastAsia="ar-SA"/>
        </w:rPr>
      </w:pPr>
      <w:r w:rsidRPr="00B02C84">
        <w:rPr>
          <w:rFonts w:ascii="Times New Roman" w:eastAsia="Arial Unicode MS" w:hAnsi="Times New Roman" w:cs="Times New Roman"/>
          <w:color w:val="000000"/>
          <w:sz w:val="28"/>
          <w:szCs w:val="28"/>
          <w:lang w:eastAsia="ar-SA"/>
        </w:rPr>
        <w:t>15.3. Изменения и дополнения, внесенные в устав Предприятия, приобретают силу для третьих лиц с момента их государственной регистрации, а в случаях, установленных законодательством Российской Федерации, с момента уведомления органа, осуществляющего государственную регистрацию юридических лиц.</w:t>
      </w:r>
    </w:p>
    <w:p w:rsidR="00B02C84" w:rsidRPr="00B02C84" w:rsidRDefault="00B02C84" w:rsidP="00B02C84">
      <w:pPr>
        <w:widowControl/>
        <w:suppressAutoHyphens/>
        <w:autoSpaceDE/>
        <w:autoSpaceDN/>
        <w:adjustRightInd/>
        <w:ind w:left="142" w:right="-2"/>
        <w:jc w:val="center"/>
        <w:rPr>
          <w:rFonts w:ascii="Arial Unicode MS" w:eastAsia="Arial Unicode MS" w:hAnsi="Arial Unicode MS" w:cs="Arial Unicode MS"/>
          <w:color w:val="000000"/>
          <w:lang w:eastAsia="ar-SA"/>
        </w:rPr>
      </w:pPr>
      <w:r w:rsidRPr="00B02C84">
        <w:rPr>
          <w:rFonts w:ascii="Times New Roman" w:eastAsia="Arial Unicode MS" w:hAnsi="Times New Roman" w:cs="Times New Roman"/>
          <w:color w:val="000000"/>
          <w:sz w:val="28"/>
          <w:szCs w:val="28"/>
          <w:lang w:eastAsia="ar-SA"/>
        </w:rPr>
        <w:t>____________</w:t>
      </w:r>
    </w:p>
    <w:p w:rsidR="006106A2" w:rsidRDefault="006106A2"/>
    <w:sectPr w:rsidR="006106A2" w:rsidSect="00B02C84">
      <w:footerReference w:type="default" r:id="rId14"/>
      <w:pgSz w:w="11906" w:h="16838"/>
      <w:pgMar w:top="1134" w:right="566" w:bottom="851" w:left="1701" w:header="720" w:footer="25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A9" w:rsidRDefault="00BA39A9" w:rsidP="00B02C84">
      <w:r>
        <w:separator/>
      </w:r>
    </w:p>
  </w:endnote>
  <w:endnote w:type="continuationSeparator" w:id="0">
    <w:p w:rsidR="00BA39A9" w:rsidRDefault="00BA39A9" w:rsidP="00B0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F" w:rsidRDefault="004030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F" w:rsidRDefault="004030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F" w:rsidRDefault="004030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84" w:rsidRDefault="00B02C84">
    <w:pPr>
      <w:pStyle w:val="a5"/>
      <w:tabs>
        <w:tab w:val="right" w:pos="8931"/>
      </w:tabs>
      <w:ind w:right="4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A9" w:rsidRDefault="00BA39A9" w:rsidP="00B02C84">
      <w:r>
        <w:separator/>
      </w:r>
    </w:p>
  </w:footnote>
  <w:footnote w:type="continuationSeparator" w:id="0">
    <w:p w:rsidR="00BA39A9" w:rsidRDefault="00BA39A9" w:rsidP="00B0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F" w:rsidRDefault="004030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84" w:rsidRDefault="00B02C84" w:rsidP="00B02C84">
    <w:pPr>
      <w:pStyle w:val="a7"/>
      <w:jc w:val="right"/>
      <w:rPr>
        <w:rFonts w:ascii="Times New Roman" w:hAnsi="Times New Roman" w:cs="Times New Roman"/>
      </w:rPr>
    </w:pPr>
    <w:r w:rsidRPr="00B02C84">
      <w:rPr>
        <w:rFonts w:ascii="Times New Roman" w:hAnsi="Times New Roman" w:cs="Times New Roman"/>
      </w:rPr>
      <w:t>ПРОЕКТ</w:t>
    </w:r>
  </w:p>
  <w:p w:rsidR="0040303F" w:rsidRPr="0040303F" w:rsidRDefault="0040303F" w:rsidP="0040303F">
    <w:pPr>
      <w:widowControl/>
      <w:tabs>
        <w:tab w:val="center" w:pos="4677"/>
        <w:tab w:val="right" w:pos="9355"/>
      </w:tabs>
      <w:autoSpaceDE/>
      <w:autoSpaceDN/>
      <w:adjustRightInd/>
      <w:jc w:val="right"/>
      <w:rPr>
        <w:rFonts w:ascii="Times New Roman" w:eastAsia="Times New Roman" w:hAnsi="Times New Roman" w:cs="Times New Roman"/>
        <w:sz w:val="22"/>
        <w:szCs w:val="22"/>
        <w:lang w:eastAsia="en-US"/>
      </w:rPr>
    </w:pPr>
    <w:r w:rsidRPr="0040303F">
      <w:rPr>
        <w:rFonts w:ascii="Times New Roman" w:eastAsia="Times New Roman" w:hAnsi="Times New Roman" w:cs="Times New Roman"/>
        <w:sz w:val="22"/>
        <w:szCs w:val="22"/>
        <w:lang w:eastAsia="en-US"/>
      </w:rPr>
      <w:t>Срок приема замечаний: до 14.09.2017</w:t>
    </w:r>
  </w:p>
  <w:p w:rsidR="0040303F" w:rsidRPr="0040303F" w:rsidRDefault="0040303F" w:rsidP="0040303F">
    <w:pPr>
      <w:widowControl/>
      <w:tabs>
        <w:tab w:val="center" w:pos="4677"/>
        <w:tab w:val="right" w:pos="9355"/>
      </w:tabs>
      <w:autoSpaceDE/>
      <w:autoSpaceDN/>
      <w:adjustRightInd/>
      <w:jc w:val="right"/>
      <w:rPr>
        <w:rFonts w:ascii="Times New Roman" w:eastAsia="Times New Roman" w:hAnsi="Times New Roman" w:cs="Times New Roman"/>
        <w:sz w:val="22"/>
        <w:szCs w:val="22"/>
        <w:lang w:eastAsia="en-US"/>
      </w:rPr>
    </w:pPr>
    <w:r w:rsidRPr="0040303F">
      <w:rPr>
        <w:rFonts w:ascii="Times New Roman" w:eastAsia="Times New Roman" w:hAnsi="Times New Roman" w:cs="Times New Roman"/>
        <w:sz w:val="22"/>
        <w:szCs w:val="22"/>
        <w:lang w:eastAsia="en-US"/>
      </w:rPr>
      <w:t xml:space="preserve">На электронный адрес </w:t>
    </w:r>
    <w:r w:rsidRPr="0040303F">
      <w:rPr>
        <w:rFonts w:ascii="Times New Roman" w:eastAsia="Times New Roman" w:hAnsi="Times New Roman" w:cs="Times New Roman"/>
        <w:sz w:val="22"/>
        <w:szCs w:val="22"/>
        <w:lang w:eastAsia="en-US"/>
      </w:rPr>
      <w:t>org0707@mail.ru</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03F" w:rsidRDefault="004030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1F"/>
    <w:rsid w:val="00012D79"/>
    <w:rsid w:val="0040303F"/>
    <w:rsid w:val="006106A2"/>
    <w:rsid w:val="00715B2C"/>
    <w:rsid w:val="00805C3B"/>
    <w:rsid w:val="0090711F"/>
    <w:rsid w:val="00B02C84"/>
    <w:rsid w:val="00BA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2C"/>
    <w:pPr>
      <w:widowControl w:val="0"/>
      <w:autoSpaceDE w:val="0"/>
      <w:autoSpaceDN w:val="0"/>
      <w:adjustRightInd w:val="0"/>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5B2C"/>
    <w:pPr>
      <w:widowControl/>
      <w:autoSpaceDE/>
      <w:autoSpaceDN/>
      <w:adjustRightInd/>
      <w:jc w:val="center"/>
    </w:pPr>
    <w:rPr>
      <w:rFonts w:ascii="Times New Roman" w:eastAsia="Times New Roman" w:hAnsi="Times New Roman" w:cs="Times New Roman"/>
      <w:sz w:val="28"/>
      <w:szCs w:val="20"/>
    </w:rPr>
  </w:style>
  <w:style w:type="character" w:customStyle="1" w:styleId="a4">
    <w:name w:val="Название Знак"/>
    <w:link w:val="a3"/>
    <w:rsid w:val="00715B2C"/>
    <w:rPr>
      <w:rFonts w:ascii="Times New Roman" w:eastAsia="Times New Roman" w:hAnsi="Times New Roman"/>
      <w:sz w:val="28"/>
      <w:lang w:eastAsia="ru-RU"/>
    </w:rPr>
  </w:style>
  <w:style w:type="paragraph" w:styleId="a5">
    <w:name w:val="footer"/>
    <w:basedOn w:val="a"/>
    <w:link w:val="a6"/>
    <w:uiPriority w:val="99"/>
    <w:unhideWhenUsed/>
    <w:rsid w:val="00B02C84"/>
    <w:pPr>
      <w:tabs>
        <w:tab w:val="center" w:pos="4677"/>
        <w:tab w:val="right" w:pos="9355"/>
      </w:tabs>
    </w:pPr>
  </w:style>
  <w:style w:type="character" w:customStyle="1" w:styleId="a6">
    <w:name w:val="Нижний колонтитул Знак"/>
    <w:basedOn w:val="a0"/>
    <w:link w:val="a5"/>
    <w:uiPriority w:val="99"/>
    <w:rsid w:val="00B02C84"/>
    <w:rPr>
      <w:rFonts w:ascii="Arial" w:hAnsi="Arial" w:cs="Arial"/>
      <w:sz w:val="24"/>
      <w:szCs w:val="24"/>
      <w:lang w:eastAsia="ru-RU"/>
    </w:rPr>
  </w:style>
  <w:style w:type="paragraph" w:styleId="a7">
    <w:name w:val="header"/>
    <w:basedOn w:val="a"/>
    <w:link w:val="a8"/>
    <w:uiPriority w:val="99"/>
    <w:unhideWhenUsed/>
    <w:rsid w:val="00B02C84"/>
    <w:pPr>
      <w:tabs>
        <w:tab w:val="center" w:pos="4677"/>
        <w:tab w:val="right" w:pos="9355"/>
      </w:tabs>
    </w:pPr>
  </w:style>
  <w:style w:type="character" w:customStyle="1" w:styleId="a8">
    <w:name w:val="Верхний колонтитул Знак"/>
    <w:basedOn w:val="a0"/>
    <w:link w:val="a7"/>
    <w:uiPriority w:val="99"/>
    <w:rsid w:val="00B02C84"/>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2C"/>
    <w:pPr>
      <w:widowControl w:val="0"/>
      <w:autoSpaceDE w:val="0"/>
      <w:autoSpaceDN w:val="0"/>
      <w:adjustRightInd w:val="0"/>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5B2C"/>
    <w:pPr>
      <w:widowControl/>
      <w:autoSpaceDE/>
      <w:autoSpaceDN/>
      <w:adjustRightInd/>
      <w:jc w:val="center"/>
    </w:pPr>
    <w:rPr>
      <w:rFonts w:ascii="Times New Roman" w:eastAsia="Times New Roman" w:hAnsi="Times New Roman" w:cs="Times New Roman"/>
      <w:sz w:val="28"/>
      <w:szCs w:val="20"/>
    </w:rPr>
  </w:style>
  <w:style w:type="character" w:customStyle="1" w:styleId="a4">
    <w:name w:val="Название Знак"/>
    <w:link w:val="a3"/>
    <w:rsid w:val="00715B2C"/>
    <w:rPr>
      <w:rFonts w:ascii="Times New Roman" w:eastAsia="Times New Roman" w:hAnsi="Times New Roman"/>
      <w:sz w:val="28"/>
      <w:lang w:eastAsia="ru-RU"/>
    </w:rPr>
  </w:style>
  <w:style w:type="paragraph" w:styleId="a5">
    <w:name w:val="footer"/>
    <w:basedOn w:val="a"/>
    <w:link w:val="a6"/>
    <w:uiPriority w:val="99"/>
    <w:unhideWhenUsed/>
    <w:rsid w:val="00B02C84"/>
    <w:pPr>
      <w:tabs>
        <w:tab w:val="center" w:pos="4677"/>
        <w:tab w:val="right" w:pos="9355"/>
      </w:tabs>
    </w:pPr>
  </w:style>
  <w:style w:type="character" w:customStyle="1" w:styleId="a6">
    <w:name w:val="Нижний колонтитул Знак"/>
    <w:basedOn w:val="a0"/>
    <w:link w:val="a5"/>
    <w:uiPriority w:val="99"/>
    <w:rsid w:val="00B02C84"/>
    <w:rPr>
      <w:rFonts w:ascii="Arial" w:hAnsi="Arial" w:cs="Arial"/>
      <w:sz w:val="24"/>
      <w:szCs w:val="24"/>
      <w:lang w:eastAsia="ru-RU"/>
    </w:rPr>
  </w:style>
  <w:style w:type="paragraph" w:styleId="a7">
    <w:name w:val="header"/>
    <w:basedOn w:val="a"/>
    <w:link w:val="a8"/>
    <w:uiPriority w:val="99"/>
    <w:unhideWhenUsed/>
    <w:rsid w:val="00B02C84"/>
    <w:pPr>
      <w:tabs>
        <w:tab w:val="center" w:pos="4677"/>
        <w:tab w:val="right" w:pos="9355"/>
      </w:tabs>
    </w:pPr>
  </w:style>
  <w:style w:type="character" w:customStyle="1" w:styleId="a8">
    <w:name w:val="Верхний колонтитул Знак"/>
    <w:basedOn w:val="a0"/>
    <w:link w:val="a7"/>
    <w:uiPriority w:val="99"/>
    <w:rsid w:val="00B02C84"/>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7707</Words>
  <Characters>43936</Characters>
  <Application>Microsoft Office Word</Application>
  <DocSecurity>0</DocSecurity>
  <Lines>366</Lines>
  <Paragraphs>103</Paragraphs>
  <ScaleCrop>false</ScaleCrop>
  <Company/>
  <LinksUpToDate>false</LinksUpToDate>
  <CharactersWithSpaces>51540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dc:creator>
  <cp:keywords/>
  <dc:description/>
  <cp:lastModifiedBy>Савина АН</cp:lastModifiedBy>
  <cp:revision>4</cp:revision>
  <dcterms:created xsi:type="dcterms:W3CDTF">2017-08-15T09:28:00Z</dcterms:created>
  <dcterms:modified xsi:type="dcterms:W3CDTF">2017-08-17T05:36:00Z</dcterms:modified>
</cp:coreProperties>
</file>