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E" w:rsidRDefault="0033096E" w:rsidP="006401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163830</wp:posOffset>
            </wp:positionV>
            <wp:extent cx="4114800" cy="1133475"/>
            <wp:effectExtent l="19050" t="0" r="0" b="0"/>
            <wp:wrapSquare wrapText="bothSides"/>
            <wp:docPr id="7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96E" w:rsidRDefault="0033096E" w:rsidP="006401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33096E" w:rsidRDefault="0033096E" w:rsidP="006401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33096E" w:rsidRDefault="0033096E" w:rsidP="006401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33096E" w:rsidRDefault="0033096E" w:rsidP="006401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33096E" w:rsidRDefault="0033096E" w:rsidP="006401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33096E" w:rsidRDefault="0033096E" w:rsidP="006401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3E5D79" w:rsidRPr="0033096E" w:rsidRDefault="0033096E" w:rsidP="0033096E">
      <w:pPr>
        <w:widowControl w:val="0"/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i/>
        </w:rPr>
      </w:pPr>
      <w:r w:rsidRPr="0033096E">
        <w:rPr>
          <w:rFonts w:ascii="Segoe UI" w:hAnsi="Segoe UI" w:cs="Segoe UI"/>
          <w:b/>
          <w:sz w:val="28"/>
          <w:szCs w:val="28"/>
        </w:rPr>
        <w:t>О</w:t>
      </w:r>
      <w:r w:rsidR="00C22390" w:rsidRPr="0033096E">
        <w:rPr>
          <w:rFonts w:ascii="Segoe UI" w:hAnsi="Segoe UI" w:cs="Segoe UI"/>
          <w:b/>
          <w:sz w:val="28"/>
          <w:szCs w:val="28"/>
        </w:rPr>
        <w:t xml:space="preserve"> причинах приостановления (отказа) осуществления государственной регистрации прав на недвижимое имущество </w:t>
      </w:r>
      <w:r w:rsidRPr="0033096E">
        <w:rPr>
          <w:rFonts w:ascii="Segoe UI" w:hAnsi="Segoe UI" w:cs="Segoe UI"/>
          <w:b/>
          <w:sz w:val="28"/>
          <w:szCs w:val="28"/>
        </w:rPr>
        <w:t>по итогам 1 квартала 2018</w:t>
      </w:r>
      <w:r w:rsidR="009A133A" w:rsidRPr="009A133A">
        <w:rPr>
          <w:rFonts w:ascii="Segoe UI" w:hAnsi="Segoe UI" w:cs="Segoe UI"/>
          <w:b/>
          <w:sz w:val="28"/>
          <w:szCs w:val="28"/>
        </w:rPr>
        <w:t xml:space="preserve"> </w:t>
      </w:r>
      <w:r w:rsidRPr="0033096E">
        <w:rPr>
          <w:rFonts w:ascii="Segoe UI" w:hAnsi="Segoe UI" w:cs="Segoe UI"/>
          <w:b/>
          <w:sz w:val="28"/>
          <w:szCs w:val="28"/>
        </w:rPr>
        <w:t>года</w:t>
      </w:r>
    </w:p>
    <w:p w:rsidR="001A4BA2" w:rsidRDefault="001A4BA2" w:rsidP="001A4BA2">
      <w:pPr>
        <w:pStyle w:val="1"/>
        <w:ind w:firstLine="851"/>
        <w:jc w:val="both"/>
        <w:rPr>
          <w:bCs w:val="0"/>
          <w:color w:val="000000"/>
          <w:szCs w:val="28"/>
        </w:rPr>
      </w:pPr>
    </w:p>
    <w:p w:rsidR="002E43F8" w:rsidRPr="0033096E" w:rsidRDefault="001878BE" w:rsidP="0033096E">
      <w:pPr>
        <w:pStyle w:val="1"/>
        <w:ind w:firstLine="709"/>
        <w:jc w:val="both"/>
        <w:rPr>
          <w:rFonts w:ascii="Segoe UI" w:hAnsi="Segoe UI" w:cs="Segoe UI"/>
          <w:b w:val="0"/>
          <w:sz w:val="24"/>
        </w:rPr>
      </w:pPr>
      <w:r w:rsidRPr="0033096E">
        <w:rPr>
          <w:rFonts w:ascii="Segoe UI" w:hAnsi="Segoe UI" w:cs="Segoe UI"/>
          <w:b w:val="0"/>
          <w:color w:val="000000"/>
          <w:sz w:val="24"/>
        </w:rPr>
        <w:t xml:space="preserve">В рамках </w:t>
      </w:r>
      <w:r w:rsidR="0093208B" w:rsidRPr="0033096E">
        <w:rPr>
          <w:rFonts w:ascii="Segoe UI" w:hAnsi="Segoe UI" w:cs="Segoe UI"/>
          <w:b w:val="0"/>
          <w:color w:val="000000"/>
          <w:sz w:val="24"/>
        </w:rPr>
        <w:t xml:space="preserve">реализации </w:t>
      </w:r>
      <w:r w:rsidR="00EF0C76" w:rsidRPr="0033096E">
        <w:rPr>
          <w:rFonts w:ascii="Segoe UI" w:hAnsi="Segoe UI" w:cs="Segoe UI"/>
          <w:b w:val="0"/>
          <w:color w:val="000000"/>
          <w:sz w:val="24"/>
        </w:rPr>
        <w:t>ц</w:t>
      </w:r>
      <w:r w:rsidRPr="0033096E">
        <w:rPr>
          <w:rFonts w:ascii="Segoe UI" w:hAnsi="Segoe UI" w:cs="Segoe UI"/>
          <w:b w:val="0"/>
          <w:color w:val="000000"/>
          <w:sz w:val="24"/>
        </w:rPr>
        <w:t>елевых моделей «</w:t>
      </w:r>
      <w:r w:rsidR="00EF0C76" w:rsidRPr="0033096E">
        <w:rPr>
          <w:rFonts w:ascii="Segoe UI" w:hAnsi="Segoe UI" w:cs="Segoe UI"/>
          <w:b w:val="0"/>
          <w:color w:val="000000"/>
          <w:sz w:val="24"/>
        </w:rPr>
        <w:t>Р</w:t>
      </w:r>
      <w:r w:rsidRPr="0033096E">
        <w:rPr>
          <w:rFonts w:ascii="Segoe UI" w:hAnsi="Segoe UI" w:cs="Segoe UI"/>
          <w:b w:val="0"/>
          <w:color w:val="000000"/>
          <w:sz w:val="24"/>
        </w:rPr>
        <w:t>егистрация права собственности на земельные участки</w:t>
      </w:r>
      <w:r w:rsidR="00EF0C76" w:rsidRPr="0033096E">
        <w:rPr>
          <w:rFonts w:ascii="Segoe UI" w:hAnsi="Segoe UI" w:cs="Segoe UI"/>
          <w:b w:val="0"/>
          <w:color w:val="000000"/>
          <w:sz w:val="24"/>
        </w:rPr>
        <w:t xml:space="preserve"> и объекты недвижимого имущества» и «Постановка на кадастровый учет земельных участков и объектов недвижимости» в Управлении Росреестра по Ульяновской области</w:t>
      </w:r>
      <w:r w:rsidR="0093208B" w:rsidRPr="0033096E">
        <w:rPr>
          <w:rFonts w:ascii="Segoe UI" w:hAnsi="Segoe UI" w:cs="Segoe UI"/>
          <w:b w:val="0"/>
          <w:color w:val="000000"/>
          <w:sz w:val="24"/>
        </w:rPr>
        <w:t xml:space="preserve"> (далее – Управление)</w:t>
      </w:r>
      <w:r w:rsidR="00EF0C76" w:rsidRPr="0033096E">
        <w:rPr>
          <w:rFonts w:ascii="Segoe UI" w:hAnsi="Segoe UI" w:cs="Segoe UI"/>
          <w:b w:val="0"/>
          <w:color w:val="000000"/>
          <w:sz w:val="24"/>
        </w:rPr>
        <w:t xml:space="preserve"> была создана </w:t>
      </w:r>
      <w:r w:rsidR="00EF0C76" w:rsidRPr="0033096E">
        <w:rPr>
          <w:rFonts w:ascii="Segoe UI" w:hAnsi="Segoe UI" w:cs="Segoe UI"/>
          <w:b w:val="0"/>
          <w:sz w:val="24"/>
        </w:rPr>
        <w:t>рабочая группа</w:t>
      </w:r>
      <w:r w:rsidR="001A4BA2" w:rsidRPr="0033096E">
        <w:rPr>
          <w:rFonts w:ascii="Segoe UI" w:hAnsi="Segoe UI" w:cs="Segoe UI"/>
          <w:b w:val="0"/>
          <w:sz w:val="24"/>
        </w:rPr>
        <w:t xml:space="preserve"> по проведению анализа принятых решений о приостановлении (отказе) при предоставлении государственных услуг по государственному кадастровому учету</w:t>
      </w:r>
      <w:r w:rsidR="00C22390" w:rsidRPr="0033096E">
        <w:rPr>
          <w:rFonts w:ascii="Segoe UI" w:hAnsi="Segoe UI" w:cs="Segoe UI"/>
          <w:b w:val="0"/>
          <w:sz w:val="24"/>
        </w:rPr>
        <w:t xml:space="preserve"> (далее – ГКУ) </w:t>
      </w:r>
      <w:r w:rsidR="001A4BA2" w:rsidRPr="0033096E">
        <w:rPr>
          <w:rFonts w:ascii="Segoe UI" w:hAnsi="Segoe UI" w:cs="Segoe UI"/>
          <w:b w:val="0"/>
          <w:sz w:val="24"/>
        </w:rPr>
        <w:t xml:space="preserve"> и (или) государственной регистрации прав на недвижимое имущество</w:t>
      </w:r>
      <w:r w:rsidR="00F528C7" w:rsidRPr="0033096E">
        <w:rPr>
          <w:rFonts w:ascii="Segoe UI" w:hAnsi="Segoe UI" w:cs="Segoe UI"/>
          <w:b w:val="0"/>
          <w:sz w:val="24"/>
        </w:rPr>
        <w:t xml:space="preserve"> (далее – ГРП)</w:t>
      </w:r>
      <w:r w:rsidR="0093208B" w:rsidRPr="0033096E">
        <w:rPr>
          <w:rFonts w:ascii="Segoe UI" w:hAnsi="Segoe UI" w:cs="Segoe UI"/>
          <w:b w:val="0"/>
          <w:sz w:val="24"/>
        </w:rPr>
        <w:t>.</w:t>
      </w:r>
    </w:p>
    <w:p w:rsidR="001A4BA2" w:rsidRPr="0033096E" w:rsidRDefault="0093208B" w:rsidP="0033096E">
      <w:pPr>
        <w:pStyle w:val="1"/>
        <w:ind w:firstLine="709"/>
        <w:jc w:val="both"/>
        <w:rPr>
          <w:rFonts w:ascii="Segoe UI" w:hAnsi="Segoe UI" w:cs="Segoe UI"/>
          <w:b w:val="0"/>
          <w:sz w:val="24"/>
        </w:rPr>
      </w:pPr>
      <w:r w:rsidRPr="0033096E">
        <w:rPr>
          <w:rFonts w:ascii="Segoe UI" w:hAnsi="Segoe UI" w:cs="Segoe UI"/>
          <w:b w:val="0"/>
          <w:sz w:val="24"/>
        </w:rPr>
        <w:t>Ежемесячно</w:t>
      </w:r>
      <w:r w:rsidR="002E43F8" w:rsidRPr="0033096E">
        <w:rPr>
          <w:rFonts w:ascii="Segoe UI" w:hAnsi="Segoe UI" w:cs="Segoe UI"/>
          <w:b w:val="0"/>
          <w:sz w:val="24"/>
        </w:rPr>
        <w:t xml:space="preserve"> в целях снижения количества приостановлений и отказов в осуществлении </w:t>
      </w:r>
      <w:r w:rsidR="00F528C7" w:rsidRPr="0033096E">
        <w:rPr>
          <w:rFonts w:ascii="Segoe UI" w:hAnsi="Segoe UI" w:cs="Segoe UI"/>
          <w:b w:val="0"/>
          <w:sz w:val="24"/>
        </w:rPr>
        <w:t xml:space="preserve">ГКУ и (или) ГРП </w:t>
      </w:r>
      <w:r w:rsidR="005814CD" w:rsidRPr="0033096E">
        <w:rPr>
          <w:rFonts w:ascii="Segoe UI" w:hAnsi="Segoe UI" w:cs="Segoe UI"/>
          <w:b w:val="0"/>
          <w:sz w:val="24"/>
        </w:rPr>
        <w:t xml:space="preserve"> в Управлении проводятся заседания</w:t>
      </w:r>
      <w:r w:rsidRPr="0033096E">
        <w:rPr>
          <w:rFonts w:ascii="Segoe UI" w:hAnsi="Segoe UI" w:cs="Segoe UI"/>
          <w:b w:val="0"/>
          <w:sz w:val="24"/>
        </w:rPr>
        <w:t xml:space="preserve"> рабочей группы, </w:t>
      </w:r>
      <w:r w:rsidR="005814CD" w:rsidRPr="0033096E">
        <w:rPr>
          <w:rFonts w:ascii="Segoe UI" w:hAnsi="Segoe UI" w:cs="Segoe UI"/>
          <w:b w:val="0"/>
          <w:sz w:val="24"/>
        </w:rPr>
        <w:t>на которых</w:t>
      </w:r>
      <w:r w:rsidR="001A4BA2" w:rsidRPr="0033096E">
        <w:rPr>
          <w:rFonts w:ascii="Segoe UI" w:hAnsi="Segoe UI" w:cs="Segoe UI"/>
          <w:b w:val="0"/>
          <w:sz w:val="24"/>
        </w:rPr>
        <w:t xml:space="preserve"> о</w:t>
      </w:r>
      <w:r w:rsidR="00EB2CF6" w:rsidRPr="0033096E">
        <w:rPr>
          <w:rFonts w:ascii="Segoe UI" w:hAnsi="Segoe UI" w:cs="Segoe UI"/>
          <w:b w:val="0"/>
          <w:sz w:val="24"/>
        </w:rPr>
        <w:t>б</w:t>
      </w:r>
      <w:r w:rsidRPr="0033096E">
        <w:rPr>
          <w:rFonts w:ascii="Segoe UI" w:hAnsi="Segoe UI" w:cs="Segoe UI"/>
          <w:b w:val="0"/>
          <w:sz w:val="24"/>
        </w:rPr>
        <w:t>суждаются</w:t>
      </w:r>
      <w:r w:rsidR="001A4BA2" w:rsidRPr="0033096E">
        <w:rPr>
          <w:rFonts w:ascii="Segoe UI" w:hAnsi="Segoe UI" w:cs="Segoe UI"/>
          <w:b w:val="0"/>
          <w:sz w:val="24"/>
        </w:rPr>
        <w:t xml:space="preserve"> причины приостановления </w:t>
      </w:r>
      <w:r w:rsidR="00D6040C" w:rsidRPr="0033096E">
        <w:rPr>
          <w:rFonts w:ascii="Segoe UI" w:hAnsi="Segoe UI" w:cs="Segoe UI"/>
          <w:b w:val="0"/>
          <w:sz w:val="24"/>
        </w:rPr>
        <w:t>и отказа</w:t>
      </w:r>
      <w:r w:rsidR="006401C2" w:rsidRPr="0033096E">
        <w:rPr>
          <w:rFonts w:ascii="Segoe UI" w:hAnsi="Segoe UI" w:cs="Segoe UI"/>
          <w:b w:val="0"/>
          <w:sz w:val="24"/>
        </w:rPr>
        <w:t xml:space="preserve"> в осуществлении</w:t>
      </w:r>
      <w:r w:rsidR="001A4BA2" w:rsidRPr="0033096E">
        <w:rPr>
          <w:rFonts w:ascii="Segoe UI" w:hAnsi="Segoe UI" w:cs="Segoe UI"/>
          <w:b w:val="0"/>
          <w:sz w:val="24"/>
        </w:rPr>
        <w:t xml:space="preserve"> государственного кадастрового учета и (или) государственной регистрац</w:t>
      </w:r>
      <w:r w:rsidR="002E43F8" w:rsidRPr="0033096E">
        <w:rPr>
          <w:rFonts w:ascii="Segoe UI" w:hAnsi="Segoe UI" w:cs="Segoe UI"/>
          <w:b w:val="0"/>
          <w:sz w:val="24"/>
        </w:rPr>
        <w:t xml:space="preserve">ии прав </w:t>
      </w:r>
      <w:r w:rsidR="00C22390" w:rsidRPr="0033096E">
        <w:rPr>
          <w:rFonts w:ascii="Segoe UI" w:hAnsi="Segoe UI" w:cs="Segoe UI"/>
          <w:b w:val="0"/>
          <w:sz w:val="24"/>
        </w:rPr>
        <w:t xml:space="preserve"> </w:t>
      </w:r>
      <w:r w:rsidR="002E43F8" w:rsidRPr="0033096E">
        <w:rPr>
          <w:rFonts w:ascii="Segoe UI" w:hAnsi="Segoe UI" w:cs="Segoe UI"/>
          <w:b w:val="0"/>
          <w:sz w:val="24"/>
        </w:rPr>
        <w:t xml:space="preserve">на недвижимое имущество, </w:t>
      </w:r>
      <w:r w:rsidR="006401C2" w:rsidRPr="0033096E">
        <w:rPr>
          <w:rFonts w:ascii="Segoe UI" w:hAnsi="Segoe UI" w:cs="Segoe UI"/>
          <w:b w:val="0"/>
          <w:sz w:val="24"/>
        </w:rPr>
        <w:t xml:space="preserve">а также </w:t>
      </w:r>
      <w:r w:rsidR="002E43F8" w:rsidRPr="0033096E">
        <w:rPr>
          <w:rFonts w:ascii="Segoe UI" w:hAnsi="Segoe UI" w:cs="Segoe UI"/>
          <w:b w:val="0"/>
          <w:sz w:val="24"/>
        </w:rPr>
        <w:t xml:space="preserve">меры по уменьшению </w:t>
      </w:r>
      <w:r w:rsidR="006401C2" w:rsidRPr="0033096E">
        <w:rPr>
          <w:rFonts w:ascii="Segoe UI" w:hAnsi="Segoe UI" w:cs="Segoe UI"/>
          <w:b w:val="0"/>
          <w:sz w:val="24"/>
        </w:rPr>
        <w:t>их количества.</w:t>
      </w:r>
    </w:p>
    <w:p w:rsidR="00C22390" w:rsidRPr="0033096E" w:rsidRDefault="00C22390" w:rsidP="0033096E">
      <w:pPr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 xml:space="preserve">Следует отметить, что меры, принимаемые рабочей группой на протяжении 2017г. и 1 квартала 2018г. являются достаточно эффективными и привели к снижению количества решений о приостановлении (отказе) в осуществлении </w:t>
      </w:r>
      <w:r w:rsidR="00F528C7" w:rsidRPr="0033096E">
        <w:rPr>
          <w:rFonts w:ascii="Segoe UI" w:hAnsi="Segoe UI" w:cs="Segoe UI"/>
        </w:rPr>
        <w:t xml:space="preserve">ГКУ и (или) ГРП.  </w:t>
      </w:r>
    </w:p>
    <w:p w:rsidR="00C22390" w:rsidRPr="0033096E" w:rsidRDefault="00F528C7" w:rsidP="0033096E">
      <w:pPr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 xml:space="preserve">Так, по состоянию на 01.04.2018г. </w:t>
      </w:r>
      <w:r w:rsidRPr="0033096E">
        <w:rPr>
          <w:rFonts w:ascii="Segoe UI" w:hAnsi="Segoe UI" w:cs="Segoe UI"/>
          <w:iCs/>
        </w:rPr>
        <w:t xml:space="preserve">доля заявлений о государственной регистрации прав, рассмотрение которых приостановлено государственным регистратором прав по основаниям, указанным в статье 26 Федерального закона от 13.07.2015 № 218-ФЗ «О государственной регистрации недвижимости» (далее – Закон о регистрации), в общем количестве поданных заявлений о государственной регистрации прав не превышает целевое значение показателя (3,2%) </w:t>
      </w:r>
      <w:r w:rsidRPr="0033096E">
        <w:rPr>
          <w:rFonts w:ascii="Segoe UI" w:hAnsi="Segoe UI" w:cs="Segoe UI"/>
        </w:rPr>
        <w:t>целевой модели «Регистрация права собственности на земельные участки и объекты недвижимого имущества» и составляет 1,83% (по состоянию на  01.01.2018г. данный показатель составлял 3,35%).</w:t>
      </w:r>
    </w:p>
    <w:p w:rsidR="00F528C7" w:rsidRPr="0033096E" w:rsidRDefault="00F528C7" w:rsidP="00F528C7">
      <w:pPr>
        <w:widowControl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Преимущественным основанием приостановления осуществления ГРП в 1 квартале 2018г., как и в 2017г., является непредставление документов, необходимых для</w:t>
      </w:r>
      <w:r w:rsidR="004B7D1E" w:rsidRPr="0033096E">
        <w:rPr>
          <w:rFonts w:ascii="Segoe UI" w:hAnsi="Segoe UI" w:cs="Segoe UI"/>
        </w:rPr>
        <w:t xml:space="preserve"> осуществления </w:t>
      </w:r>
      <w:r w:rsidRPr="0033096E">
        <w:rPr>
          <w:rFonts w:ascii="Segoe UI" w:hAnsi="Segoe UI" w:cs="Segoe UI"/>
        </w:rPr>
        <w:t xml:space="preserve"> государственной регистрации прав (п.5 ч.1 ст.26 Закона о регистрации). Основными причинами принятия решений о приостановлении осуществления государственной регистрации по п.5 ч.1 ст.26 Закона о регистрации являются: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непредставление заявления о государственном кадастровом учете объекта с приложением технического плана и иных документов для постановки объекта на учет;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 xml:space="preserve">- </w:t>
      </w:r>
      <w:r w:rsidR="004B7D1E" w:rsidRPr="0033096E">
        <w:rPr>
          <w:rFonts w:ascii="Segoe UI" w:hAnsi="Segoe UI" w:cs="Segoe UI"/>
        </w:rPr>
        <w:t>не</w:t>
      </w:r>
      <w:r w:rsidRPr="0033096E">
        <w:rPr>
          <w:rFonts w:ascii="Segoe UI" w:hAnsi="Segoe UI" w:cs="Segoe UI"/>
        </w:rPr>
        <w:t>представление разрешения на ввод  ГСК (гаража) в эксплуатацию, либо документов, подтверждающих, что для строительства гаража не требуется разрешения на строительство в соответствии со ст.15 Закона Ульяновской области от 30.06.2008 N 118-ЗО «Градостроительный устав Ульяновской области при обращении за государственной регистрацией прав на гаражные боксы в составе ГСК;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непредставление заявления и технического плана части здания при обращении за государственной регистрацией договора аренды части здания (ч.5 ст.44 Закона о регистрации);</w:t>
      </w:r>
    </w:p>
    <w:p w:rsidR="00F528C7" w:rsidRPr="0033096E" w:rsidRDefault="007139A3" w:rsidP="00F528C7">
      <w:pPr>
        <w:widowControl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lastRenderedPageBreak/>
        <w:t>- непредставление документов</w:t>
      </w:r>
      <w:r w:rsidR="00F528C7" w:rsidRPr="0033096E">
        <w:rPr>
          <w:rFonts w:ascii="Segoe UI" w:hAnsi="Segoe UI" w:cs="Segoe UI"/>
        </w:rPr>
        <w:t xml:space="preserve"> для регистрации ограничения прав в виде охранного обязательства, ограничения (обременения) в виде охранной зоны объекта недвижимости и др.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Вторым по объему основанием для приостановления является следующее: форма и (или) содержание документа, представленного для осуществления государственной регистрации прав, не соответствуют требованиям законодательства Российской Федерации (п.7 ч.1 ст.26 Закона о регистрации). Причины приостановления по данному основанию носят разнообразный характер, например: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не соблюдена обязательная нотариальная форма договора;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в правоустанавливающем документе неверно указаны фамилия (имя или отчество) правообладателя;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в договоре уступки прав требования не определен предмет договора;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предметом договора купли-продажи являлся только земельный участок, без расположенного на нем здания;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в представленной закладной залогодержателем указано другое лицо;</w:t>
      </w:r>
    </w:p>
    <w:p w:rsidR="00F528C7" w:rsidRPr="0033096E" w:rsidRDefault="00F528C7" w:rsidP="00F528C7">
      <w:pPr>
        <w:pStyle w:val="FORMATTEXT"/>
        <w:ind w:firstLine="709"/>
        <w:jc w:val="both"/>
        <w:rPr>
          <w:rFonts w:ascii="Segoe UI" w:hAnsi="Segoe UI" w:cs="Segoe UI"/>
        </w:rPr>
      </w:pPr>
      <w:r w:rsidRPr="0033096E">
        <w:rPr>
          <w:rFonts w:ascii="Segoe UI" w:hAnsi="Segoe UI" w:cs="Segoe UI"/>
        </w:rPr>
        <w:t>- в справке ГСК отсутствуют сведения о выплате паевого взноса;</w:t>
      </w:r>
    </w:p>
    <w:p w:rsidR="005814CD" w:rsidRPr="0033096E" w:rsidRDefault="006401C2" w:rsidP="0033096E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33096E">
        <w:rPr>
          <w:rFonts w:ascii="Segoe UI" w:hAnsi="Segoe UI" w:cs="Segoe UI"/>
          <w:sz w:val="24"/>
          <w:szCs w:val="24"/>
        </w:rPr>
        <w:t xml:space="preserve">В целях уменьшения количества решений </w:t>
      </w:r>
      <w:r w:rsidR="00A17221" w:rsidRPr="0033096E">
        <w:rPr>
          <w:rFonts w:ascii="Segoe UI" w:hAnsi="Segoe UI" w:cs="Segoe UI"/>
          <w:sz w:val="24"/>
          <w:szCs w:val="24"/>
        </w:rPr>
        <w:t>о приостановлении осуществляется взаимодействие с филиалом ФГБУ «ФКП Росреестра» по Ульяновской области</w:t>
      </w:r>
      <w:r w:rsidR="005814CD" w:rsidRPr="0033096E">
        <w:rPr>
          <w:rFonts w:ascii="Segoe UI" w:hAnsi="Segoe UI" w:cs="Segoe UI"/>
          <w:sz w:val="24"/>
          <w:szCs w:val="24"/>
        </w:rPr>
        <w:t xml:space="preserve"> (далее – Филиал)</w:t>
      </w:r>
      <w:r w:rsidR="00A17221" w:rsidRPr="0033096E">
        <w:rPr>
          <w:rFonts w:ascii="Segoe UI" w:hAnsi="Segoe UI" w:cs="Segoe UI"/>
          <w:sz w:val="24"/>
          <w:szCs w:val="24"/>
        </w:rPr>
        <w:t>,</w:t>
      </w:r>
      <w:r w:rsidR="004332B7" w:rsidRPr="0033096E">
        <w:rPr>
          <w:rFonts w:ascii="Segoe UI" w:hAnsi="Segoe UI" w:cs="Segoe UI"/>
          <w:sz w:val="24"/>
          <w:szCs w:val="24"/>
        </w:rPr>
        <w:t xml:space="preserve"> ОГКУ «Правительство для граждан», обучение сотрудников О</w:t>
      </w:r>
      <w:r w:rsidR="005814CD" w:rsidRPr="0033096E">
        <w:rPr>
          <w:rFonts w:ascii="Segoe UI" w:hAnsi="Segoe UI" w:cs="Segoe UI"/>
          <w:sz w:val="24"/>
          <w:szCs w:val="24"/>
        </w:rPr>
        <w:t>ГК</w:t>
      </w:r>
      <w:r w:rsidR="006D4176" w:rsidRPr="0033096E">
        <w:rPr>
          <w:rFonts w:ascii="Segoe UI" w:hAnsi="Segoe UI" w:cs="Segoe UI"/>
          <w:sz w:val="24"/>
          <w:szCs w:val="24"/>
        </w:rPr>
        <w:t>У «Правительство для граждан». На рабочую группу приг</w:t>
      </w:r>
      <w:r w:rsidR="007139A3" w:rsidRPr="0033096E">
        <w:rPr>
          <w:rFonts w:ascii="Segoe UI" w:hAnsi="Segoe UI" w:cs="Segoe UI"/>
          <w:sz w:val="24"/>
          <w:szCs w:val="24"/>
        </w:rPr>
        <w:t>л</w:t>
      </w:r>
      <w:r w:rsidR="006D4176" w:rsidRPr="0033096E">
        <w:rPr>
          <w:rFonts w:ascii="Segoe UI" w:hAnsi="Segoe UI" w:cs="Segoe UI"/>
          <w:sz w:val="24"/>
          <w:szCs w:val="24"/>
        </w:rPr>
        <w:t xml:space="preserve">ашаются представители кредитных организаций, застройщиков. </w:t>
      </w:r>
      <w:r w:rsidR="00F528C7" w:rsidRPr="0033096E">
        <w:rPr>
          <w:rFonts w:ascii="Segoe UI" w:hAnsi="Segoe UI" w:cs="Segoe UI"/>
          <w:sz w:val="24"/>
          <w:szCs w:val="24"/>
        </w:rPr>
        <w:t xml:space="preserve">Проводятся совместные совещания </w:t>
      </w:r>
      <w:r w:rsidR="004332B7" w:rsidRPr="0033096E">
        <w:rPr>
          <w:rFonts w:ascii="Segoe UI" w:hAnsi="Segoe UI" w:cs="Segoe UI"/>
          <w:sz w:val="24"/>
          <w:szCs w:val="24"/>
        </w:rPr>
        <w:t xml:space="preserve">с </w:t>
      </w:r>
      <w:r w:rsidR="00F528C7" w:rsidRPr="0033096E">
        <w:rPr>
          <w:rFonts w:ascii="Segoe UI" w:hAnsi="Segoe UI" w:cs="Segoe UI"/>
          <w:sz w:val="24"/>
          <w:szCs w:val="24"/>
        </w:rPr>
        <w:t xml:space="preserve">участием </w:t>
      </w:r>
      <w:r w:rsidR="004332B7" w:rsidRPr="0033096E">
        <w:rPr>
          <w:rFonts w:ascii="Segoe UI" w:hAnsi="Segoe UI" w:cs="Segoe UI"/>
          <w:sz w:val="24"/>
          <w:szCs w:val="24"/>
        </w:rPr>
        <w:t>о</w:t>
      </w:r>
      <w:r w:rsidR="00F528C7" w:rsidRPr="0033096E">
        <w:rPr>
          <w:rFonts w:ascii="Segoe UI" w:hAnsi="Segoe UI" w:cs="Segoe UI"/>
          <w:sz w:val="24"/>
          <w:szCs w:val="24"/>
        </w:rPr>
        <w:t>рганов</w:t>
      </w:r>
      <w:r w:rsidR="005814CD" w:rsidRPr="0033096E">
        <w:rPr>
          <w:rFonts w:ascii="Segoe UI" w:hAnsi="Segoe UI" w:cs="Segoe UI"/>
          <w:sz w:val="24"/>
          <w:szCs w:val="24"/>
        </w:rPr>
        <w:t xml:space="preserve"> государственной власти и</w:t>
      </w:r>
      <w:r w:rsidR="004332B7" w:rsidRPr="0033096E">
        <w:rPr>
          <w:rFonts w:ascii="Segoe UI" w:hAnsi="Segoe UI" w:cs="Segoe UI"/>
          <w:sz w:val="24"/>
          <w:szCs w:val="24"/>
        </w:rPr>
        <w:t xml:space="preserve"> ор</w:t>
      </w:r>
      <w:r w:rsidR="00F528C7" w:rsidRPr="0033096E">
        <w:rPr>
          <w:rFonts w:ascii="Segoe UI" w:hAnsi="Segoe UI" w:cs="Segoe UI"/>
          <w:sz w:val="24"/>
          <w:szCs w:val="24"/>
        </w:rPr>
        <w:t>ганами местного самоуправления, застройщиков, Нотариальной палаты Ульяновской области.</w:t>
      </w:r>
      <w:r w:rsidR="005814CD" w:rsidRPr="0033096E">
        <w:rPr>
          <w:rFonts w:ascii="Segoe UI" w:hAnsi="Segoe UI" w:cs="Segoe UI"/>
          <w:sz w:val="24"/>
          <w:szCs w:val="24"/>
        </w:rPr>
        <w:t xml:space="preserve"> Филиалом организуются семинары по обучению кадастровых инженеров, проводится информирование кадастровых инженеров об изменениях в действующем законодательстве посредством электронной почты.</w:t>
      </w:r>
    </w:p>
    <w:p w:rsidR="006401C2" w:rsidRDefault="005814CD" w:rsidP="0033096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3096E">
        <w:rPr>
          <w:rFonts w:ascii="Segoe UI" w:hAnsi="Segoe UI" w:cs="Segoe UI"/>
          <w:sz w:val="24"/>
          <w:szCs w:val="24"/>
        </w:rPr>
        <w:t xml:space="preserve">Управлением и Филиалом </w:t>
      </w:r>
      <w:r w:rsidR="007139A3" w:rsidRPr="0033096E">
        <w:rPr>
          <w:rFonts w:ascii="Segoe UI" w:hAnsi="Segoe UI" w:cs="Segoe UI"/>
          <w:sz w:val="24"/>
          <w:szCs w:val="24"/>
        </w:rPr>
        <w:t>готовя</w:t>
      </w:r>
      <w:r w:rsidR="005F6132" w:rsidRPr="0033096E">
        <w:rPr>
          <w:rFonts w:ascii="Segoe UI" w:hAnsi="Segoe UI" w:cs="Segoe UI"/>
          <w:sz w:val="24"/>
          <w:szCs w:val="24"/>
        </w:rPr>
        <w:t xml:space="preserve">тся </w:t>
      </w:r>
      <w:r w:rsidR="00F528C7" w:rsidRPr="0033096E">
        <w:rPr>
          <w:rFonts w:ascii="Segoe UI" w:hAnsi="Segoe UI" w:cs="Segoe UI"/>
          <w:sz w:val="24"/>
          <w:szCs w:val="24"/>
        </w:rPr>
        <w:t xml:space="preserve">статьи и другая </w:t>
      </w:r>
      <w:r w:rsidR="005F6132" w:rsidRPr="0033096E">
        <w:rPr>
          <w:rFonts w:ascii="Segoe UI" w:hAnsi="Segoe UI" w:cs="Segoe UI"/>
          <w:sz w:val="24"/>
          <w:szCs w:val="24"/>
        </w:rPr>
        <w:t>справочная</w:t>
      </w:r>
      <w:r w:rsidR="004332B7" w:rsidRPr="0033096E">
        <w:rPr>
          <w:rFonts w:ascii="Segoe UI" w:hAnsi="Segoe UI" w:cs="Segoe UI"/>
          <w:sz w:val="24"/>
          <w:szCs w:val="24"/>
        </w:rPr>
        <w:t xml:space="preserve"> информация по вопросам осуществления государственной регистрации для размещения в офисах приема выдачи документов</w:t>
      </w:r>
      <w:r w:rsidR="005F6132" w:rsidRPr="0033096E">
        <w:rPr>
          <w:rFonts w:ascii="Segoe UI" w:hAnsi="Segoe UI" w:cs="Segoe UI"/>
          <w:sz w:val="24"/>
          <w:szCs w:val="24"/>
        </w:rPr>
        <w:t>.</w:t>
      </w:r>
      <w:r w:rsidR="004332B7">
        <w:rPr>
          <w:rFonts w:ascii="Times New Roman" w:hAnsi="Times New Roman" w:cs="Times New Roman"/>
          <w:sz w:val="28"/>
        </w:rPr>
        <w:t xml:space="preserve"> </w:t>
      </w:r>
    </w:p>
    <w:p w:rsidR="002D1DEB" w:rsidRDefault="002D1DEB" w:rsidP="004332B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D1DEB" w:rsidRDefault="002D1DEB" w:rsidP="004332B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3096E" w:rsidRPr="0033096E" w:rsidRDefault="002D1DEB" w:rsidP="0033096E">
      <w:pPr>
        <w:pStyle w:val="ConsPlusNormal"/>
        <w:jc w:val="right"/>
        <w:rPr>
          <w:rFonts w:ascii="Segoe UI" w:hAnsi="Segoe UI" w:cs="Segoe UI"/>
          <w:i/>
          <w:sz w:val="24"/>
          <w:szCs w:val="24"/>
        </w:rPr>
      </w:pPr>
      <w:r w:rsidRPr="0033096E">
        <w:rPr>
          <w:rFonts w:ascii="Segoe UI" w:hAnsi="Segoe UI" w:cs="Segoe UI"/>
          <w:i/>
          <w:sz w:val="24"/>
          <w:szCs w:val="24"/>
        </w:rPr>
        <w:t>Начальник отдела правового обеспечения</w:t>
      </w:r>
    </w:p>
    <w:p w:rsidR="0033096E" w:rsidRPr="0033096E" w:rsidRDefault="0033096E" w:rsidP="0033096E">
      <w:pPr>
        <w:pStyle w:val="ConsPlusNormal"/>
        <w:jc w:val="right"/>
        <w:rPr>
          <w:rFonts w:ascii="Segoe UI" w:hAnsi="Segoe UI" w:cs="Segoe UI"/>
          <w:i/>
          <w:sz w:val="24"/>
          <w:szCs w:val="24"/>
        </w:rPr>
      </w:pPr>
      <w:r w:rsidRPr="0033096E">
        <w:rPr>
          <w:rFonts w:ascii="Segoe UI" w:hAnsi="Segoe UI" w:cs="Segoe UI"/>
          <w:i/>
          <w:sz w:val="24"/>
          <w:szCs w:val="24"/>
        </w:rPr>
        <w:t>Управления Росреестра по Ульяновской области</w:t>
      </w:r>
      <w:r w:rsidR="002D1DEB" w:rsidRPr="0033096E">
        <w:rPr>
          <w:rFonts w:ascii="Segoe UI" w:hAnsi="Segoe UI" w:cs="Segoe UI"/>
          <w:i/>
          <w:sz w:val="24"/>
          <w:szCs w:val="24"/>
        </w:rPr>
        <w:t xml:space="preserve">                                   </w:t>
      </w:r>
    </w:p>
    <w:p w:rsidR="002D1DEB" w:rsidRPr="0033096E" w:rsidRDefault="002D1DEB" w:rsidP="0033096E">
      <w:pPr>
        <w:pStyle w:val="ConsPlusNormal"/>
        <w:jc w:val="right"/>
        <w:rPr>
          <w:rFonts w:ascii="Segoe UI" w:hAnsi="Segoe UI" w:cs="Segoe UI"/>
          <w:i/>
          <w:sz w:val="24"/>
          <w:szCs w:val="24"/>
        </w:rPr>
      </w:pPr>
      <w:r w:rsidRPr="0033096E">
        <w:rPr>
          <w:rFonts w:ascii="Segoe UI" w:hAnsi="Segoe UI" w:cs="Segoe UI"/>
          <w:i/>
          <w:sz w:val="24"/>
          <w:szCs w:val="24"/>
        </w:rPr>
        <w:t>С.В.</w:t>
      </w:r>
      <w:r w:rsidRPr="0033096E">
        <w:rPr>
          <w:rFonts w:ascii="Segoe UI" w:hAnsi="Segoe UI" w:cs="Segoe UI"/>
          <w:sz w:val="24"/>
          <w:szCs w:val="24"/>
        </w:rPr>
        <w:t xml:space="preserve"> </w:t>
      </w:r>
      <w:r w:rsidRPr="0033096E">
        <w:rPr>
          <w:rFonts w:ascii="Segoe UI" w:hAnsi="Segoe UI" w:cs="Segoe UI"/>
          <w:i/>
          <w:sz w:val="24"/>
          <w:szCs w:val="24"/>
        </w:rPr>
        <w:t>Митрофанова</w:t>
      </w:r>
    </w:p>
    <w:p w:rsidR="002D1DEB" w:rsidRDefault="002D1DEB" w:rsidP="002D1DE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DEB" w:rsidRDefault="002D1DEB" w:rsidP="002D1DE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DEB" w:rsidRPr="006401C2" w:rsidRDefault="00F528C7" w:rsidP="002D1DE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2D1DEB" w:rsidRPr="006401C2" w:rsidSect="004332B7">
      <w:footerReference w:type="even" r:id="rId9"/>
      <w:footerReference w:type="default" r:id="rId10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A0" w:rsidRDefault="00271EA0">
      <w:r>
        <w:separator/>
      </w:r>
    </w:p>
  </w:endnote>
  <w:endnote w:type="continuationSeparator" w:id="1">
    <w:p w:rsidR="00271EA0" w:rsidRDefault="0027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6" w:rsidRDefault="00B845EC" w:rsidP="007432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B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B06" w:rsidRDefault="00E36B06" w:rsidP="00E41A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6" w:rsidRDefault="00B845EC" w:rsidP="007432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B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33A">
      <w:rPr>
        <w:rStyle w:val="a5"/>
        <w:noProof/>
      </w:rPr>
      <w:t>2</w:t>
    </w:r>
    <w:r>
      <w:rPr>
        <w:rStyle w:val="a5"/>
      </w:rPr>
      <w:fldChar w:fldCharType="end"/>
    </w:r>
  </w:p>
  <w:p w:rsidR="00E36B06" w:rsidRDefault="00E36B06" w:rsidP="00E41A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A0" w:rsidRDefault="00271EA0">
      <w:r>
        <w:separator/>
      </w:r>
    </w:p>
  </w:footnote>
  <w:footnote w:type="continuationSeparator" w:id="1">
    <w:p w:rsidR="00271EA0" w:rsidRDefault="00271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E7"/>
    <w:multiLevelType w:val="multilevel"/>
    <w:tmpl w:val="5470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E5486"/>
    <w:multiLevelType w:val="hybridMultilevel"/>
    <w:tmpl w:val="30C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72C9"/>
    <w:multiLevelType w:val="multilevel"/>
    <w:tmpl w:val="D670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96027"/>
    <w:multiLevelType w:val="multilevel"/>
    <w:tmpl w:val="F4D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27821"/>
    <w:multiLevelType w:val="multilevel"/>
    <w:tmpl w:val="CD2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84534"/>
    <w:multiLevelType w:val="multilevel"/>
    <w:tmpl w:val="2C2A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E1DBC"/>
    <w:multiLevelType w:val="hybridMultilevel"/>
    <w:tmpl w:val="9628134A"/>
    <w:lvl w:ilvl="0" w:tplc="FCBC5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F428CE"/>
    <w:multiLevelType w:val="hybridMultilevel"/>
    <w:tmpl w:val="9F564EC2"/>
    <w:lvl w:ilvl="0" w:tplc="187A4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1157CC"/>
    <w:multiLevelType w:val="multilevel"/>
    <w:tmpl w:val="E5B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779F1"/>
    <w:multiLevelType w:val="hybridMultilevel"/>
    <w:tmpl w:val="60249998"/>
    <w:lvl w:ilvl="0" w:tplc="06008582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756331DC"/>
    <w:multiLevelType w:val="multilevel"/>
    <w:tmpl w:val="FC8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95E"/>
    <w:rsid w:val="00000B6E"/>
    <w:rsid w:val="000035F1"/>
    <w:rsid w:val="00007915"/>
    <w:rsid w:val="00013265"/>
    <w:rsid w:val="0003703A"/>
    <w:rsid w:val="00037BE3"/>
    <w:rsid w:val="0004025C"/>
    <w:rsid w:val="000419CA"/>
    <w:rsid w:val="00056E09"/>
    <w:rsid w:val="00060AE4"/>
    <w:rsid w:val="000611C9"/>
    <w:rsid w:val="00065A60"/>
    <w:rsid w:val="00067E74"/>
    <w:rsid w:val="00080BBC"/>
    <w:rsid w:val="00083AAD"/>
    <w:rsid w:val="00084358"/>
    <w:rsid w:val="00087371"/>
    <w:rsid w:val="000972FA"/>
    <w:rsid w:val="000A0017"/>
    <w:rsid w:val="000A295D"/>
    <w:rsid w:val="000B1208"/>
    <w:rsid w:val="000B15FC"/>
    <w:rsid w:val="000B22CD"/>
    <w:rsid w:val="000B7824"/>
    <w:rsid w:val="000D5C83"/>
    <w:rsid w:val="000E61CF"/>
    <w:rsid w:val="001314EC"/>
    <w:rsid w:val="0014352E"/>
    <w:rsid w:val="0015525F"/>
    <w:rsid w:val="001878BE"/>
    <w:rsid w:val="00193273"/>
    <w:rsid w:val="001A2498"/>
    <w:rsid w:val="001A32B3"/>
    <w:rsid w:val="001A4BA2"/>
    <w:rsid w:val="001B1792"/>
    <w:rsid w:val="001C434C"/>
    <w:rsid w:val="001C618A"/>
    <w:rsid w:val="00202974"/>
    <w:rsid w:val="00212065"/>
    <w:rsid w:val="0021443D"/>
    <w:rsid w:val="002157DA"/>
    <w:rsid w:val="002217CA"/>
    <w:rsid w:val="002347EA"/>
    <w:rsid w:val="00267127"/>
    <w:rsid w:val="002709B7"/>
    <w:rsid w:val="00271EA0"/>
    <w:rsid w:val="00272631"/>
    <w:rsid w:val="00282086"/>
    <w:rsid w:val="00286E76"/>
    <w:rsid w:val="00295980"/>
    <w:rsid w:val="002A6190"/>
    <w:rsid w:val="002B261A"/>
    <w:rsid w:val="002B5A46"/>
    <w:rsid w:val="002B60B5"/>
    <w:rsid w:val="002C6DDD"/>
    <w:rsid w:val="002D1DEB"/>
    <w:rsid w:val="002E43F8"/>
    <w:rsid w:val="002E51CD"/>
    <w:rsid w:val="002E66FC"/>
    <w:rsid w:val="002F5BF0"/>
    <w:rsid w:val="00300B27"/>
    <w:rsid w:val="003303CF"/>
    <w:rsid w:val="0033096E"/>
    <w:rsid w:val="00345BBF"/>
    <w:rsid w:val="00372D92"/>
    <w:rsid w:val="00377CDA"/>
    <w:rsid w:val="00381A73"/>
    <w:rsid w:val="00381E83"/>
    <w:rsid w:val="00384E60"/>
    <w:rsid w:val="00386B01"/>
    <w:rsid w:val="003A4791"/>
    <w:rsid w:val="003D195E"/>
    <w:rsid w:val="003E15C6"/>
    <w:rsid w:val="003E1C62"/>
    <w:rsid w:val="003E2AB0"/>
    <w:rsid w:val="003E5D79"/>
    <w:rsid w:val="003F3D57"/>
    <w:rsid w:val="003F7B85"/>
    <w:rsid w:val="00400D3D"/>
    <w:rsid w:val="0040704C"/>
    <w:rsid w:val="004072FA"/>
    <w:rsid w:val="00411B26"/>
    <w:rsid w:val="0041258D"/>
    <w:rsid w:val="0042268B"/>
    <w:rsid w:val="004332B7"/>
    <w:rsid w:val="0044324E"/>
    <w:rsid w:val="00444DA5"/>
    <w:rsid w:val="004633C6"/>
    <w:rsid w:val="00480FEC"/>
    <w:rsid w:val="004902F3"/>
    <w:rsid w:val="004951E5"/>
    <w:rsid w:val="00497A05"/>
    <w:rsid w:val="004A6C61"/>
    <w:rsid w:val="004B0AF6"/>
    <w:rsid w:val="004B7D1E"/>
    <w:rsid w:val="004C1270"/>
    <w:rsid w:val="004D11B3"/>
    <w:rsid w:val="004D3A40"/>
    <w:rsid w:val="004E5116"/>
    <w:rsid w:val="004F0E36"/>
    <w:rsid w:val="005046F6"/>
    <w:rsid w:val="005137F9"/>
    <w:rsid w:val="00525EE7"/>
    <w:rsid w:val="00534D3D"/>
    <w:rsid w:val="00537F6C"/>
    <w:rsid w:val="00541473"/>
    <w:rsid w:val="00550D96"/>
    <w:rsid w:val="00557BE7"/>
    <w:rsid w:val="005641EC"/>
    <w:rsid w:val="005701DA"/>
    <w:rsid w:val="00570A19"/>
    <w:rsid w:val="00574D95"/>
    <w:rsid w:val="00575019"/>
    <w:rsid w:val="00577A67"/>
    <w:rsid w:val="005814CD"/>
    <w:rsid w:val="00587752"/>
    <w:rsid w:val="00593D78"/>
    <w:rsid w:val="005A7763"/>
    <w:rsid w:val="005B5FAD"/>
    <w:rsid w:val="005B6CEC"/>
    <w:rsid w:val="005C025F"/>
    <w:rsid w:val="005C4D39"/>
    <w:rsid w:val="005E2BE4"/>
    <w:rsid w:val="005F53CA"/>
    <w:rsid w:val="005F6132"/>
    <w:rsid w:val="0060672D"/>
    <w:rsid w:val="006252F0"/>
    <w:rsid w:val="00632C93"/>
    <w:rsid w:val="00635BC6"/>
    <w:rsid w:val="006401C2"/>
    <w:rsid w:val="00642363"/>
    <w:rsid w:val="00644CD2"/>
    <w:rsid w:val="00666B62"/>
    <w:rsid w:val="0066771C"/>
    <w:rsid w:val="00682363"/>
    <w:rsid w:val="00691209"/>
    <w:rsid w:val="00691D29"/>
    <w:rsid w:val="006961ED"/>
    <w:rsid w:val="006B1794"/>
    <w:rsid w:val="006B1F75"/>
    <w:rsid w:val="006C69C4"/>
    <w:rsid w:val="006C6BD0"/>
    <w:rsid w:val="006D2ECA"/>
    <w:rsid w:val="006D3034"/>
    <w:rsid w:val="006D4176"/>
    <w:rsid w:val="006F0AC5"/>
    <w:rsid w:val="006F482A"/>
    <w:rsid w:val="00702AF7"/>
    <w:rsid w:val="00702E40"/>
    <w:rsid w:val="007065BF"/>
    <w:rsid w:val="00707146"/>
    <w:rsid w:val="007139A3"/>
    <w:rsid w:val="007233FE"/>
    <w:rsid w:val="007247E1"/>
    <w:rsid w:val="007261BF"/>
    <w:rsid w:val="0073319B"/>
    <w:rsid w:val="007432C1"/>
    <w:rsid w:val="0075436F"/>
    <w:rsid w:val="00756419"/>
    <w:rsid w:val="00770C6C"/>
    <w:rsid w:val="0077314B"/>
    <w:rsid w:val="00776730"/>
    <w:rsid w:val="00791CA2"/>
    <w:rsid w:val="00796803"/>
    <w:rsid w:val="007A3D6A"/>
    <w:rsid w:val="007A3F5F"/>
    <w:rsid w:val="007A4916"/>
    <w:rsid w:val="007A6EAB"/>
    <w:rsid w:val="007B3AAD"/>
    <w:rsid w:val="007F23D3"/>
    <w:rsid w:val="007F7A94"/>
    <w:rsid w:val="008033C1"/>
    <w:rsid w:val="00816E66"/>
    <w:rsid w:val="0082532A"/>
    <w:rsid w:val="00833C85"/>
    <w:rsid w:val="00842FAE"/>
    <w:rsid w:val="00856FEE"/>
    <w:rsid w:val="00864DDA"/>
    <w:rsid w:val="008707CF"/>
    <w:rsid w:val="00886F1E"/>
    <w:rsid w:val="008926C4"/>
    <w:rsid w:val="008944C7"/>
    <w:rsid w:val="008A68F2"/>
    <w:rsid w:val="008B5E85"/>
    <w:rsid w:val="008B7448"/>
    <w:rsid w:val="008C0741"/>
    <w:rsid w:val="008C3E46"/>
    <w:rsid w:val="008D242F"/>
    <w:rsid w:val="008F18F6"/>
    <w:rsid w:val="00906977"/>
    <w:rsid w:val="009135B0"/>
    <w:rsid w:val="00913961"/>
    <w:rsid w:val="00917A95"/>
    <w:rsid w:val="00921B29"/>
    <w:rsid w:val="009222F0"/>
    <w:rsid w:val="009252C7"/>
    <w:rsid w:val="00927F39"/>
    <w:rsid w:val="0093208B"/>
    <w:rsid w:val="009327C3"/>
    <w:rsid w:val="00942995"/>
    <w:rsid w:val="009429AD"/>
    <w:rsid w:val="00944555"/>
    <w:rsid w:val="00975916"/>
    <w:rsid w:val="00994D95"/>
    <w:rsid w:val="009A133A"/>
    <w:rsid w:val="009A463B"/>
    <w:rsid w:val="009B5047"/>
    <w:rsid w:val="009B5F02"/>
    <w:rsid w:val="009C667A"/>
    <w:rsid w:val="009D0D70"/>
    <w:rsid w:val="009D3A50"/>
    <w:rsid w:val="009D6299"/>
    <w:rsid w:val="009E21D7"/>
    <w:rsid w:val="009F2C8F"/>
    <w:rsid w:val="00A032F6"/>
    <w:rsid w:val="00A05ED4"/>
    <w:rsid w:val="00A17221"/>
    <w:rsid w:val="00A22256"/>
    <w:rsid w:val="00A62EA3"/>
    <w:rsid w:val="00A86756"/>
    <w:rsid w:val="00AA3073"/>
    <w:rsid w:val="00AA3503"/>
    <w:rsid w:val="00AA7D95"/>
    <w:rsid w:val="00AB0EBF"/>
    <w:rsid w:val="00AB38CE"/>
    <w:rsid w:val="00AD369A"/>
    <w:rsid w:val="00AD6D43"/>
    <w:rsid w:val="00AE0F3D"/>
    <w:rsid w:val="00AE2141"/>
    <w:rsid w:val="00AE279A"/>
    <w:rsid w:val="00AE7487"/>
    <w:rsid w:val="00AF2A08"/>
    <w:rsid w:val="00AF4BC4"/>
    <w:rsid w:val="00B07C57"/>
    <w:rsid w:val="00B168A8"/>
    <w:rsid w:val="00B54556"/>
    <w:rsid w:val="00B554A8"/>
    <w:rsid w:val="00B646EC"/>
    <w:rsid w:val="00B67174"/>
    <w:rsid w:val="00B72BF7"/>
    <w:rsid w:val="00B7575A"/>
    <w:rsid w:val="00B800CB"/>
    <w:rsid w:val="00B845EC"/>
    <w:rsid w:val="00B85E3E"/>
    <w:rsid w:val="00B9745A"/>
    <w:rsid w:val="00BA2EEA"/>
    <w:rsid w:val="00BA377F"/>
    <w:rsid w:val="00BA46BF"/>
    <w:rsid w:val="00BC753B"/>
    <w:rsid w:val="00BE7D2B"/>
    <w:rsid w:val="00BF0B4B"/>
    <w:rsid w:val="00BF0EFA"/>
    <w:rsid w:val="00BF1587"/>
    <w:rsid w:val="00C00B8C"/>
    <w:rsid w:val="00C00BC4"/>
    <w:rsid w:val="00C02A67"/>
    <w:rsid w:val="00C1018D"/>
    <w:rsid w:val="00C11681"/>
    <w:rsid w:val="00C2014D"/>
    <w:rsid w:val="00C22390"/>
    <w:rsid w:val="00C24EE7"/>
    <w:rsid w:val="00C341D7"/>
    <w:rsid w:val="00C37D48"/>
    <w:rsid w:val="00C40D7B"/>
    <w:rsid w:val="00C46D6F"/>
    <w:rsid w:val="00C47491"/>
    <w:rsid w:val="00C51577"/>
    <w:rsid w:val="00C62C02"/>
    <w:rsid w:val="00C7327B"/>
    <w:rsid w:val="00C733E6"/>
    <w:rsid w:val="00C87724"/>
    <w:rsid w:val="00CA7308"/>
    <w:rsid w:val="00CE0BEE"/>
    <w:rsid w:val="00CE69E4"/>
    <w:rsid w:val="00CF1488"/>
    <w:rsid w:val="00D00042"/>
    <w:rsid w:val="00D033DA"/>
    <w:rsid w:val="00D04EEF"/>
    <w:rsid w:val="00D1291B"/>
    <w:rsid w:val="00D13F62"/>
    <w:rsid w:val="00D21704"/>
    <w:rsid w:val="00D313B0"/>
    <w:rsid w:val="00D31940"/>
    <w:rsid w:val="00D326C6"/>
    <w:rsid w:val="00D33F46"/>
    <w:rsid w:val="00D34997"/>
    <w:rsid w:val="00D50DE7"/>
    <w:rsid w:val="00D53101"/>
    <w:rsid w:val="00D6040C"/>
    <w:rsid w:val="00D61F4B"/>
    <w:rsid w:val="00D6733C"/>
    <w:rsid w:val="00D7663D"/>
    <w:rsid w:val="00D8291E"/>
    <w:rsid w:val="00D90347"/>
    <w:rsid w:val="00D9767A"/>
    <w:rsid w:val="00DA271D"/>
    <w:rsid w:val="00DA31B4"/>
    <w:rsid w:val="00DB2B98"/>
    <w:rsid w:val="00DB6E07"/>
    <w:rsid w:val="00DE4242"/>
    <w:rsid w:val="00E06DE9"/>
    <w:rsid w:val="00E1731B"/>
    <w:rsid w:val="00E22559"/>
    <w:rsid w:val="00E31C82"/>
    <w:rsid w:val="00E31D23"/>
    <w:rsid w:val="00E34A91"/>
    <w:rsid w:val="00E36B06"/>
    <w:rsid w:val="00E40E4B"/>
    <w:rsid w:val="00E41AD3"/>
    <w:rsid w:val="00E44ADA"/>
    <w:rsid w:val="00E53515"/>
    <w:rsid w:val="00E55959"/>
    <w:rsid w:val="00E61824"/>
    <w:rsid w:val="00E64DA7"/>
    <w:rsid w:val="00E77FDC"/>
    <w:rsid w:val="00E82E4D"/>
    <w:rsid w:val="00E84272"/>
    <w:rsid w:val="00E855E8"/>
    <w:rsid w:val="00E92C57"/>
    <w:rsid w:val="00E96B82"/>
    <w:rsid w:val="00EB1D02"/>
    <w:rsid w:val="00EB2CF6"/>
    <w:rsid w:val="00EC210C"/>
    <w:rsid w:val="00EC5BB7"/>
    <w:rsid w:val="00ED2BF6"/>
    <w:rsid w:val="00ED4EB5"/>
    <w:rsid w:val="00EE1AC8"/>
    <w:rsid w:val="00EF0157"/>
    <w:rsid w:val="00EF0C76"/>
    <w:rsid w:val="00EF3823"/>
    <w:rsid w:val="00F0007A"/>
    <w:rsid w:val="00F071D7"/>
    <w:rsid w:val="00F1054D"/>
    <w:rsid w:val="00F12017"/>
    <w:rsid w:val="00F14130"/>
    <w:rsid w:val="00F16B7D"/>
    <w:rsid w:val="00F3010E"/>
    <w:rsid w:val="00F3758B"/>
    <w:rsid w:val="00F419B4"/>
    <w:rsid w:val="00F4462F"/>
    <w:rsid w:val="00F51610"/>
    <w:rsid w:val="00F528C7"/>
    <w:rsid w:val="00F606C8"/>
    <w:rsid w:val="00F64A3D"/>
    <w:rsid w:val="00F64C8F"/>
    <w:rsid w:val="00F64D45"/>
    <w:rsid w:val="00F67FA5"/>
    <w:rsid w:val="00F71BC3"/>
    <w:rsid w:val="00F86489"/>
    <w:rsid w:val="00F87FF4"/>
    <w:rsid w:val="00F950C1"/>
    <w:rsid w:val="00FB7D50"/>
    <w:rsid w:val="00FC7178"/>
    <w:rsid w:val="00FE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BA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3D195E"/>
    <w:rPr>
      <w:color w:val="0000FF"/>
      <w:u w:val="single"/>
    </w:rPr>
  </w:style>
  <w:style w:type="character" w:customStyle="1" w:styleId="comment">
    <w:name w:val="comment"/>
    <w:basedOn w:val="a0"/>
    <w:rsid w:val="003D195E"/>
  </w:style>
  <w:style w:type="paragraph" w:customStyle="1" w:styleId="formattexttopleveltext">
    <w:name w:val="formattext topleveltext"/>
    <w:basedOn w:val="a"/>
    <w:rsid w:val="003D195E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3D195E"/>
    <w:pPr>
      <w:widowControl w:val="0"/>
      <w:autoSpaceDE w:val="0"/>
      <w:autoSpaceDN w:val="0"/>
      <w:adjustRightInd w:val="0"/>
      <w:spacing w:line="307" w:lineRule="exact"/>
      <w:ind w:firstLine="662"/>
      <w:jc w:val="both"/>
    </w:pPr>
  </w:style>
  <w:style w:type="character" w:customStyle="1" w:styleId="FontStyle18">
    <w:name w:val="Font Style18"/>
    <w:basedOn w:val="a0"/>
    <w:rsid w:val="003D195E"/>
    <w:rPr>
      <w:rFonts w:ascii="Times New Roman" w:hAnsi="Times New Roman" w:cs="Times New Roman"/>
      <w:spacing w:val="-10"/>
      <w:sz w:val="28"/>
      <w:szCs w:val="28"/>
    </w:rPr>
  </w:style>
  <w:style w:type="paragraph" w:customStyle="1" w:styleId="FORMATTEXT">
    <w:name w:val=".FORMATTEXT"/>
    <w:rsid w:val="003D1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D195E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character" w:customStyle="1" w:styleId="FontStyle31">
    <w:name w:val="Font Style31"/>
    <w:basedOn w:val="a0"/>
    <w:rsid w:val="003D195E"/>
    <w:rPr>
      <w:rFonts w:ascii="Times New Roman" w:hAnsi="Times New Roman" w:cs="Times New Roman"/>
      <w:sz w:val="26"/>
      <w:szCs w:val="26"/>
    </w:rPr>
  </w:style>
  <w:style w:type="paragraph" w:styleId="a4">
    <w:name w:val="footer"/>
    <w:basedOn w:val="a"/>
    <w:rsid w:val="00E41A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1AD3"/>
  </w:style>
  <w:style w:type="paragraph" w:customStyle="1" w:styleId="Default">
    <w:name w:val="Default"/>
    <w:rsid w:val="00E85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F301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733E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1A4BA2"/>
    <w:rPr>
      <w:b/>
      <w:bCs/>
      <w:sz w:val="28"/>
      <w:szCs w:val="24"/>
    </w:rPr>
  </w:style>
  <w:style w:type="paragraph" w:styleId="a6">
    <w:name w:val="Balloon Text"/>
    <w:basedOn w:val="a"/>
    <w:link w:val="a7"/>
    <w:rsid w:val="00433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5E6B-FE5E-49AA-A87A-4DD6F17D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для пресс-конференции</vt:lpstr>
    </vt:vector>
  </TitlesOfParts>
  <Company>Управление Росреестра</Company>
  <LinksUpToDate>false</LinksUpToDate>
  <CharactersWithSpaces>4963</CharactersWithSpaces>
  <SharedDoc>false</SharedDoc>
  <HLinks>
    <vt:vector size="66" baseType="variant"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5570646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consultantplus://offline/ref=00A5B2C4395B87681BD1B2EE46A330EA4160DEBACDDA780DA2888E247BfDY1G</vt:lpwstr>
      </vt:variant>
      <vt:variant>
        <vt:lpwstr/>
      </vt:variant>
      <vt:variant>
        <vt:i4>1572866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consultantplus://offline/ref=553E024B0FB331913EA59603DDFF4B2B90D16873296F5243103C5F8546BE2FK</vt:lpwstr>
      </vt:variant>
      <vt:variant>
        <vt:lpwstr/>
      </vt:variant>
      <vt:variant>
        <vt:i4>262238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consultantplus://offline/ref=368561C16EF04B94C9C85788907A0385FEF575454508A609FC1823B9A2R4cCI</vt:lpwstr>
      </vt:variant>
      <vt:variant>
        <vt:lpwstr/>
      </vt:variant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consultantplus://offline/ref=B82DD5507C0FB1D4C087A02EB86EF790D07977C800FA1192F6671FBA75G6jCH</vt:lpwstr>
      </vt:variant>
      <vt:variant>
        <vt:lpwstr/>
      </vt:variant>
      <vt:variant>
        <vt:i4>1900554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consultantplus://offline/ref=542EE51A7926A9B3EC0C0FD887176C39BCFE35837D6B7D9350099C6BE3s7T2I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consultantplus://offline/ref=F7CD2FF197C3C01EB0EED5DAAB51140BBE3F3E1631AF1A4C5B60D35AA6760A752A1424BD92ED8Cz8yEM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consultantplus://offline/ref=55D00E9B58CAE725F8EBD0525D6F14DC3C18A662A073FDE1345567790605A16F48EAF6BAFD5307DER6lAJ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consultantplus://offline/ref=0544FF985D0B5A288D95CC81CD2998CCC8889B1CCD68B370456D892749Z037D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для пресс-конференции</dc:title>
  <dc:creator>elilv</dc:creator>
  <cp:lastModifiedBy>polon</cp:lastModifiedBy>
  <cp:revision>9</cp:revision>
  <cp:lastPrinted>2017-06-22T11:35:00Z</cp:lastPrinted>
  <dcterms:created xsi:type="dcterms:W3CDTF">2018-04-12T09:42:00Z</dcterms:created>
  <dcterms:modified xsi:type="dcterms:W3CDTF">2018-04-16T05:12:00Z</dcterms:modified>
</cp:coreProperties>
</file>