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6B" w:rsidRPr="009E226B" w:rsidRDefault="009E226B" w:rsidP="009E2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оказывает консультационные услуги</w:t>
      </w:r>
    </w:p>
    <w:p w:rsidR="00FC42BB" w:rsidRDefault="00FC42BB" w:rsidP="00E268D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Кадастровая палата по Ульяновской области информирует, что Приказом </w:t>
      </w:r>
      <w:proofErr w:type="spellStart"/>
      <w:r w:rsidRPr="009E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9E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 июня 2017 г. № </w:t>
      </w:r>
      <w:proofErr w:type="gramStart"/>
      <w:r w:rsidRPr="009E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E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/0302 внесены изменения в устав ФГБУ «ФКП </w:t>
      </w:r>
      <w:proofErr w:type="spellStart"/>
      <w:r w:rsidRPr="009E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9E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части расширения перечня видов деятельности.</w:t>
      </w: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5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 Уставе расширили</w:t>
      </w:r>
      <w:r w:rsidRPr="009E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функции Кадастровой палаты и позволят заниматься дополнительными видами деятельности.</w:t>
      </w:r>
    </w:p>
    <w:p w:rsidR="00AE5CAB" w:rsidRPr="00AE5CAB" w:rsidRDefault="00AE5CAB" w:rsidP="00E268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CAB">
        <w:rPr>
          <w:rStyle w:val="a5"/>
          <w:rFonts w:ascii="Times New Roman" w:hAnsi="Times New Roman" w:cs="Times New Roman"/>
          <w:b w:val="0"/>
          <w:sz w:val="28"/>
          <w:szCs w:val="28"/>
        </w:rPr>
        <w:t>На сегодняшний день Кадастровая палата по Ульяновской области оказывает населению услуги по выездному обслуживанию, выдаёт сертификаты электронной подписи и  приступила к оказанию развернутых консультационных услуг в области операций с недвижимостью.</w:t>
      </w:r>
    </w:p>
    <w:p w:rsidR="00FC42BB" w:rsidRPr="009E226B" w:rsidRDefault="00FC42BB" w:rsidP="00E26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именно консультирования, то данное направление для Кадастровой палаты является не менее значимым. При совершении операций с недвижимостью получение квалифицированной консультации </w:t>
      </w:r>
      <w:r w:rsidR="00A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помощи в составлении договоров </w:t>
      </w:r>
      <w:r w:rsidR="00A969CE"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сделкам с недвижимостью </w:t>
      </w: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особое значение. </w:t>
      </w:r>
      <w:r w:rsidR="00A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не знание требований законодательства, </w:t>
      </w:r>
      <w:r w:rsidR="00A969CE"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A96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69CE"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</w:t>
      </w: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A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мошенников, которые </w:t>
      </w:r>
      <w:r w:rsidR="00A969CE"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орудуют</w:t>
      </w:r>
      <w:r w:rsidR="00A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недвижимости</w:t>
      </w:r>
      <w:r w:rsidR="00A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нанести серьезный ущерб.</w:t>
      </w:r>
    </w:p>
    <w:p w:rsidR="00B55EAF" w:rsidRPr="009E226B" w:rsidRDefault="00B55EAF" w:rsidP="00E26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имеет смысл только в том случае, если вы полностью доверяете тому, к кому обратились за советом.</w:t>
      </w:r>
    </w:p>
    <w:p w:rsidR="00FC42BB" w:rsidRDefault="00FC42BB" w:rsidP="00E26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недвижимости, соответственно является надежным помощником в решении указанных задач.</w:t>
      </w:r>
    </w:p>
    <w:p w:rsidR="009E226B" w:rsidRPr="009E226B" w:rsidRDefault="009E226B" w:rsidP="00E26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сегодня граждане могут обратиться за получением консультаций, связанных с оборотом объектов недвижимости, требующих предварительной проработки с подготовкой и без подготовки письменной резолюции по результатам консультации.</w:t>
      </w:r>
    </w:p>
    <w:p w:rsidR="00B55EAF" w:rsidRDefault="00B55EAF" w:rsidP="00E268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стоимость оказания Кадастровой палатой по У</w:t>
      </w:r>
      <w:r w:rsidR="0031698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</w:t>
      </w: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6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консультационной услуги, связанной с оборотом недвижимости и требующей предварительной проработки, составляет: к</w:t>
      </w:r>
      <w:r w:rsidR="009E226B"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онсультация в устной форме – </w:t>
      </w:r>
      <w:r w:rsidR="009E226B" w:rsidRPr="009E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700</w:t>
      </w:r>
      <w:r w:rsidRPr="009E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консультация с подгото</w:t>
      </w:r>
      <w:r w:rsidR="009E226B"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вкой письменной резолюции – </w:t>
      </w:r>
      <w:r w:rsidR="009E226B" w:rsidRPr="009E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9E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9E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38A5" w:rsidRPr="008838A5" w:rsidRDefault="009E226B" w:rsidP="008838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C0B"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консультацию, уточнить интересующую информацию о порядке предоставления услуг можно по телефону </w:t>
      </w:r>
      <w:r w:rsidR="002E57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8(8422) 46-83</w:t>
      </w:r>
      <w:r w:rsidRPr="009E22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2E57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38A5" w:rsidRDefault="008838A5" w:rsidP="00883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38A5" w:rsidRPr="008838A5" w:rsidRDefault="008838A5" w:rsidP="00883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38A5" w:rsidRPr="008838A5" w:rsidRDefault="008838A5" w:rsidP="00883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38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предоставлена</w:t>
      </w:r>
    </w:p>
    <w:p w:rsidR="008838A5" w:rsidRPr="008838A5" w:rsidRDefault="008838A5" w:rsidP="008838A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838A5">
        <w:rPr>
          <w:rFonts w:ascii="Times New Roman" w:hAnsi="Times New Roman" w:cs="Times New Roman"/>
          <w:b/>
          <w:i/>
          <w:sz w:val="24"/>
          <w:szCs w:val="24"/>
        </w:rPr>
        <w:t xml:space="preserve">Филиалом ФГБУ «ФКП </w:t>
      </w:r>
      <w:proofErr w:type="spellStart"/>
      <w:r w:rsidRPr="008838A5">
        <w:rPr>
          <w:rFonts w:ascii="Times New Roman" w:hAnsi="Times New Roman" w:cs="Times New Roman"/>
          <w:b/>
          <w:i/>
          <w:sz w:val="24"/>
          <w:szCs w:val="24"/>
        </w:rPr>
        <w:t>Росреестра</w:t>
      </w:r>
      <w:proofErr w:type="spellEnd"/>
      <w:r w:rsidRPr="008838A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gramStart"/>
      <w:r w:rsidRPr="008838A5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</w:p>
    <w:p w:rsidR="008838A5" w:rsidRPr="008838A5" w:rsidRDefault="008838A5" w:rsidP="00883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8A5">
        <w:rPr>
          <w:rFonts w:ascii="Times New Roman" w:hAnsi="Times New Roman" w:cs="Times New Roman"/>
          <w:b/>
          <w:i/>
          <w:sz w:val="24"/>
          <w:szCs w:val="24"/>
        </w:rPr>
        <w:t xml:space="preserve"> Ульяновской области</w:t>
      </w:r>
    </w:p>
    <w:p w:rsidR="00E268D8" w:rsidRPr="008838A5" w:rsidRDefault="00E268D8" w:rsidP="008838A5">
      <w:pPr>
        <w:pStyle w:val="a3"/>
        <w:spacing w:before="0" w:beforeAutospacing="0" w:after="0"/>
        <w:jc w:val="right"/>
        <w:rPr>
          <w:rFonts w:eastAsiaTheme="minorHAnsi"/>
          <w:lang w:eastAsia="en-US"/>
        </w:rPr>
      </w:pPr>
    </w:p>
    <w:sectPr w:rsidR="00E268D8" w:rsidRPr="008838A5" w:rsidSect="0075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BB"/>
    <w:rsid w:val="00024459"/>
    <w:rsid w:val="000537C1"/>
    <w:rsid w:val="00182504"/>
    <w:rsid w:val="002A1AE2"/>
    <w:rsid w:val="002E57A8"/>
    <w:rsid w:val="00316982"/>
    <w:rsid w:val="00667969"/>
    <w:rsid w:val="006C2AB7"/>
    <w:rsid w:val="007507C0"/>
    <w:rsid w:val="00831054"/>
    <w:rsid w:val="00872670"/>
    <w:rsid w:val="008760D8"/>
    <w:rsid w:val="008838A5"/>
    <w:rsid w:val="009E226B"/>
    <w:rsid w:val="009F5D12"/>
    <w:rsid w:val="00A54AAB"/>
    <w:rsid w:val="00A969CE"/>
    <w:rsid w:val="00AC575B"/>
    <w:rsid w:val="00AE5CAB"/>
    <w:rsid w:val="00B55EAF"/>
    <w:rsid w:val="00B95C6E"/>
    <w:rsid w:val="00D56346"/>
    <w:rsid w:val="00E268D8"/>
    <w:rsid w:val="00FC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16982"/>
    <w:rPr>
      <w:color w:val="0000FF"/>
      <w:u w:val="single"/>
    </w:rPr>
  </w:style>
  <w:style w:type="character" w:styleId="a5">
    <w:name w:val="Strong"/>
    <w:basedOn w:val="a0"/>
    <w:uiPriority w:val="22"/>
    <w:qFormat/>
    <w:rsid w:val="00AE5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B9F7-05E7-42F3-84A0-12687B40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2018-04-19T05:58:00Z</cp:lastPrinted>
  <dcterms:created xsi:type="dcterms:W3CDTF">2018-04-17T04:35:00Z</dcterms:created>
  <dcterms:modified xsi:type="dcterms:W3CDTF">2018-04-20T04:45:00Z</dcterms:modified>
</cp:coreProperties>
</file>