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F" w:rsidRPr="00032144" w:rsidRDefault="00686C5E">
      <w:pPr>
        <w:pStyle w:val="a9"/>
        <w:spacing w:before="280" w:after="280"/>
        <w:jc w:val="center"/>
        <w:rPr>
          <w:b/>
          <w:bCs/>
          <w:sz w:val="28"/>
          <w:szCs w:val="28"/>
        </w:rPr>
      </w:pPr>
      <w:r w:rsidRPr="00032144">
        <w:rPr>
          <w:b/>
          <w:bCs/>
          <w:sz w:val="28"/>
          <w:szCs w:val="28"/>
        </w:rPr>
        <w:t>АДМИНИСТРАЦИЯ МУНИЦИПАЛЬНОГО ОБРАЗОВАНИЯ</w:t>
      </w:r>
      <w:r w:rsidRPr="00032144">
        <w:rPr>
          <w:b/>
          <w:bCs/>
          <w:sz w:val="28"/>
          <w:szCs w:val="28"/>
        </w:rPr>
        <w:br/>
        <w:t>«ЧЕРДАКЛИНСКИЙ РАЙОН» УЛЬЯНОВСКОЙ ОБЛАСТИ</w:t>
      </w:r>
    </w:p>
    <w:p w:rsidR="00DB5FCF" w:rsidRDefault="00686C5E" w:rsidP="00686C5E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032144">
        <w:rPr>
          <w:b/>
          <w:bCs/>
          <w:sz w:val="28"/>
          <w:szCs w:val="28"/>
        </w:rPr>
        <w:t>П</w:t>
      </w:r>
      <w:proofErr w:type="gramEnd"/>
      <w:r w:rsidRPr="00032144">
        <w:rPr>
          <w:b/>
          <w:bCs/>
          <w:sz w:val="28"/>
          <w:szCs w:val="28"/>
        </w:rPr>
        <w:t xml:space="preserve"> О С Т А Н О В Л Е Н И Е</w:t>
      </w:r>
    </w:p>
    <w:p w:rsidR="00686C5E" w:rsidRPr="00032144" w:rsidRDefault="00686C5E" w:rsidP="00686C5E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DB5FCF" w:rsidRDefault="00686C5E" w:rsidP="00686C5E">
      <w:pPr>
        <w:pStyle w:val="a9"/>
        <w:spacing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июля </w:t>
      </w:r>
      <w:r>
        <w:rPr>
          <w:b/>
          <w:bCs/>
          <w:sz w:val="28"/>
          <w:szCs w:val="28"/>
        </w:rPr>
        <w:t xml:space="preserve"> 2018 г </w:t>
      </w:r>
      <w:r w:rsidR="00032144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="0003214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№ 556</w:t>
      </w:r>
    </w:p>
    <w:p w:rsidR="00DB5FCF" w:rsidRDefault="00032144" w:rsidP="00686C5E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р.п.</w:t>
      </w:r>
      <w:r w:rsidR="00686C5E">
        <w:rPr>
          <w:b/>
          <w:bCs/>
          <w:sz w:val="28"/>
          <w:szCs w:val="28"/>
        </w:rPr>
        <w:t>Чердаклы</w:t>
      </w:r>
    </w:p>
    <w:p w:rsidR="00686C5E" w:rsidRDefault="00686C5E" w:rsidP="00686C5E">
      <w:pPr>
        <w:pStyle w:val="a9"/>
        <w:spacing w:beforeAutospacing="0" w:after="0" w:afterAutospacing="0"/>
        <w:jc w:val="center"/>
        <w:rPr>
          <w:b/>
          <w:bCs/>
        </w:rPr>
      </w:pPr>
    </w:p>
    <w:p w:rsidR="00DB5FCF" w:rsidRDefault="00686C5E">
      <w:pPr>
        <w:shd w:val="clear" w:color="auto" w:fill="FFFFFF"/>
        <w:spacing w:after="0" w:line="240" w:lineRule="auto"/>
        <w:jc w:val="center"/>
      </w:pPr>
      <w:bookmarkStart w:id="1" w:name="__DdeLink__187_27871894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силу постановления муниципального образования «Чердаклинский район» Ульяновской области от 02.07.2018 № 525 «О 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порядке использования питьевой (артезианской) воды на полив приусадебных, огородных и дачных участков гражданами, проживаю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щими на территории муниципального образования «Чердаклинский район» Ульяновской области»</w:t>
      </w:r>
    </w:p>
    <w:p w:rsidR="00DB5FCF" w:rsidRDefault="00D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FCF" w:rsidRDefault="00686C5E" w:rsidP="0003214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«Чердаклинский район Ульяновской области постановляет:</w:t>
      </w:r>
    </w:p>
    <w:p w:rsidR="00DB5FCF" w:rsidRDefault="00686C5E" w:rsidP="0003214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Признать утратившим силу постановление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«Чердаклинский район» Ульяновской области от 02.07.2018 № 525 «О порядке использования питьевой (артезианской) воды на полив приусадебных, огородных и дачных участков гражданами, проживающими на территории муниципального образования «Чердаклинский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 Ульяновской области.</w:t>
      </w:r>
    </w:p>
    <w:p w:rsidR="00DB5FCF" w:rsidRDefault="00686C5E" w:rsidP="0003214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B5FCF" w:rsidRDefault="00DB5FCF" w:rsidP="00032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44" w:rsidRDefault="00686C5E" w:rsidP="00032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2144" w:rsidRDefault="00032144" w:rsidP="00032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6C5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«Чердаклинский район» </w:t>
      </w:r>
    </w:p>
    <w:p w:rsidR="00DB5FCF" w:rsidRDefault="00686C5E" w:rsidP="00032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Ульяновской области</w:t>
      </w:r>
      <w:r w:rsidR="0003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="00032144"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Самойлов</w:t>
      </w:r>
      <w:proofErr w:type="spellEnd"/>
    </w:p>
    <w:p w:rsidR="00DB5FCF" w:rsidRDefault="00DB5FCF" w:rsidP="00032144">
      <w:pPr>
        <w:spacing w:after="0" w:line="240" w:lineRule="auto"/>
        <w:jc w:val="both"/>
      </w:pPr>
    </w:p>
    <w:p w:rsidR="00DB5FCF" w:rsidRDefault="00DB5FCF">
      <w:pPr>
        <w:spacing w:after="0" w:line="360" w:lineRule="auto"/>
        <w:jc w:val="both"/>
        <w:sectPr w:rsidR="00DB5FCF" w:rsidSect="00032144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</w:p>
    <w:p w:rsidR="00DB5FCF" w:rsidRDefault="00DB5FCF" w:rsidP="00686C5E">
      <w:pPr>
        <w:tabs>
          <w:tab w:val="center" w:pos="4677"/>
          <w:tab w:val="left" w:pos="6840"/>
        </w:tabs>
        <w:jc w:val="center"/>
      </w:pPr>
    </w:p>
    <w:sectPr w:rsidR="00DB5F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FCF"/>
    <w:rsid w:val="00032144"/>
    <w:rsid w:val="00686C5E"/>
    <w:rsid w:val="00D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2541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F110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  <w:szCs w:val="20"/>
    </w:rPr>
  </w:style>
  <w:style w:type="table" w:styleId="ab">
    <w:name w:val="Table Grid"/>
    <w:basedOn w:val="a1"/>
    <w:uiPriority w:val="59"/>
    <w:rsid w:val="00DA7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BA57-01DD-403A-BED1-A1756954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dc:description/>
  <cp:lastModifiedBy>Савина АН</cp:lastModifiedBy>
  <cp:revision>20</cp:revision>
  <cp:lastPrinted>2018-07-11T04:18:00Z</cp:lastPrinted>
  <dcterms:created xsi:type="dcterms:W3CDTF">2018-05-18T17:23:00Z</dcterms:created>
  <dcterms:modified xsi:type="dcterms:W3CDTF">2018-07-11T04:19:00Z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