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b/>
          <w:sz w:val="28"/>
          <w:szCs w:val="28"/>
        </w:rPr>
        <w:t>«</w:t>
      </w:r>
      <w:r w:rsidR="009B6A16" w:rsidRPr="009B6A1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</w:t>
      </w:r>
      <w:r w:rsidR="003B7C4C" w:rsidRPr="00A745CD">
        <w:rPr>
          <w:rFonts w:ascii="Times New Roman" w:hAnsi="Times New Roman" w:cs="Times New Roman"/>
          <w:b/>
          <w:sz w:val="28"/>
          <w:szCs w:val="28"/>
        </w:rPr>
        <w:t>»</w:t>
      </w: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</w:t>
      </w:r>
      <w:r w:rsidR="00C43148">
        <w:rPr>
          <w:rFonts w:ascii="Times New Roman" w:hAnsi="Times New Roman" w:cs="Times New Roman"/>
          <w:sz w:val="28"/>
          <w:szCs w:val="28"/>
        </w:rPr>
        <w:t>У</w:t>
      </w:r>
      <w:r w:rsidRPr="00AD0DD6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9B6A16" w:rsidRPr="009B6A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</w:t>
      </w:r>
      <w:proofErr w:type="gramEnd"/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A745CD" w:rsidRPr="00A745CD" w:rsidRDefault="009B6A16" w:rsidP="009B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6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«Чердаклинский район» Ульяновской области «Об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</w:t>
      </w:r>
      <w:r w:rsidRPr="009B6A16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помещение»» обусловлено необходимостью предоставления муниципальных услуг органами местного самоуправления</w:t>
      </w:r>
      <w:r w:rsidR="00A745CD" w:rsidRPr="00A745CD">
        <w:rPr>
          <w:rFonts w:ascii="Times New Roman" w:hAnsi="Times New Roman" w:cs="Times New Roman"/>
          <w:sz w:val="28"/>
          <w:szCs w:val="28"/>
        </w:rPr>
        <w:t>, определяет сроки и последовательность админ</w:t>
      </w:r>
      <w:r w:rsidR="00A745CD">
        <w:rPr>
          <w:rFonts w:ascii="Times New Roman" w:hAnsi="Times New Roman" w:cs="Times New Roman"/>
          <w:sz w:val="28"/>
          <w:szCs w:val="28"/>
        </w:rPr>
        <w:t>истративных процедур (действий)</w:t>
      </w:r>
      <w:r w:rsidR="00A745CD" w:rsidRPr="00A745CD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0E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FF320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 xml:space="preserve"> предлагаемый способ регулирования, оценка негативных эффектов, возникающих в связи с наличием рассматриваемой проблемы.</w:t>
      </w:r>
    </w:p>
    <w:p w:rsidR="001B0039" w:rsidRPr="001B0039" w:rsidRDefault="001B0039" w:rsidP="001B0039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1B0039">
        <w:rPr>
          <w:sz w:val="28"/>
          <w:szCs w:val="28"/>
        </w:rPr>
        <w:t xml:space="preserve">Во исполнение требований Федерального закона от 27.07.2010 № 210-ФЗ необходимо разработать регламент </w:t>
      </w:r>
      <w:r>
        <w:rPr>
          <w:sz w:val="28"/>
          <w:szCs w:val="28"/>
        </w:rPr>
        <w:t>устанавливающий</w:t>
      </w:r>
      <w:r w:rsidRPr="001B0039">
        <w:rPr>
          <w:sz w:val="28"/>
          <w:szCs w:val="28"/>
        </w:rPr>
        <w:t xml:space="preserve"> порядок предоставления Администрацией муниципального образования «Чердаклинский район» Ульяновской области  на территории муниципального образования «</w:t>
      </w:r>
      <w:proofErr w:type="spellStart"/>
      <w:r w:rsidRPr="001B0039">
        <w:rPr>
          <w:sz w:val="28"/>
          <w:szCs w:val="28"/>
        </w:rPr>
        <w:t>Чердаклинское</w:t>
      </w:r>
      <w:proofErr w:type="spellEnd"/>
      <w:r w:rsidRPr="001B0039">
        <w:rPr>
          <w:sz w:val="28"/>
          <w:szCs w:val="28"/>
        </w:rPr>
        <w:t xml:space="preserve"> городское поселение» Чердаклинского района Ульяновской области муниципальной услуги по принятию решения о переводе жилого помещения в нежилое помещение и нежилого помещения в жилое помещение.  </w:t>
      </w:r>
    </w:p>
    <w:p w:rsidR="00BE6E57" w:rsidRDefault="00372135" w:rsidP="00204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A745CD" w:rsidRDefault="00A745CD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CD">
        <w:rPr>
          <w:rFonts w:ascii="Times New Roman" w:hAnsi="Times New Roman" w:cs="Times New Roman"/>
          <w:sz w:val="28"/>
          <w:szCs w:val="28"/>
        </w:rPr>
        <w:t>В связи с отсутствием нормативно-правового регулирования оказания информационно-консультационного сопровождения и порядок оказания услуги по</w:t>
      </w:r>
      <w:r w:rsidRP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039" w:rsidRPr="001B0039">
        <w:rPr>
          <w:rFonts w:ascii="Times New Roman" w:hAnsi="Times New Roman" w:cs="Times New Roman"/>
          <w:sz w:val="28"/>
          <w:szCs w:val="28"/>
        </w:rPr>
        <w:t>принятию решения о переводе жилого помещения в нежилое помещение и нежилого помещения в жилое помещение</w:t>
      </w:r>
      <w:r w:rsidR="001B0039" w:rsidRPr="00A745CD">
        <w:rPr>
          <w:rFonts w:ascii="Times New Roman" w:hAnsi="Times New Roman" w:cs="Times New Roman"/>
          <w:sz w:val="28"/>
          <w:szCs w:val="28"/>
        </w:rPr>
        <w:t xml:space="preserve"> </w:t>
      </w:r>
      <w:r w:rsidRPr="00A745CD">
        <w:rPr>
          <w:rFonts w:ascii="Times New Roman" w:hAnsi="Times New Roman" w:cs="Times New Roman"/>
          <w:sz w:val="28"/>
          <w:szCs w:val="28"/>
        </w:rPr>
        <w:t>необходимо разработать регламент.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0039" w:rsidRPr="00FB4B85" w:rsidTr="00E51732">
        <w:tc>
          <w:tcPr>
            <w:tcW w:w="4785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города К</w:t>
            </w:r>
            <w:r w:rsidRPr="00A60A12">
              <w:rPr>
                <w:rFonts w:eastAsia="Times New Roman"/>
                <w:lang w:eastAsia="ru-RU"/>
              </w:rPr>
              <w:t>емерово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60A12">
              <w:rPr>
                <w:rFonts w:eastAsia="Times New Roman"/>
                <w:lang w:eastAsia="ru-RU"/>
              </w:rPr>
              <w:t>Постановление</w:t>
            </w:r>
            <w:r>
              <w:rPr>
                <w:rFonts w:eastAsia="Times New Roman"/>
                <w:lang w:eastAsia="ru-RU"/>
              </w:rPr>
              <w:t xml:space="preserve"> от 19.12.2017 №</w:t>
            </w:r>
            <w:r w:rsidRPr="00A60A12">
              <w:rPr>
                <w:rFonts w:eastAsia="Times New Roman"/>
                <w:lang w:eastAsia="ru-RU"/>
              </w:rPr>
              <w:t xml:space="preserve"> 1994 «</w:t>
            </w:r>
            <w:r w:rsidRPr="003E140D">
              <w:rPr>
                <w:rFonts w:eastAsia="Times New Roman"/>
                <w:lang w:eastAsia="ru-RU"/>
              </w:rPr>
              <w:t xml:space="preserve">Об утверждении </w:t>
            </w:r>
            <w:r w:rsidRPr="00A60A12">
              <w:rPr>
                <w:rFonts w:eastAsia="Times New Roman"/>
                <w:lang w:eastAsia="ru-RU"/>
              </w:rPr>
              <w:t>административный регламент предо</w:t>
            </w:r>
            <w:r>
              <w:rPr>
                <w:rFonts w:eastAsia="Times New Roman"/>
                <w:lang w:eastAsia="ru-RU"/>
              </w:rPr>
              <w:t>ставления муниципальной услуги «</w:t>
            </w:r>
            <w:r w:rsidRPr="00A60A12">
              <w:rPr>
                <w:rFonts w:eastAsia="Times New Roman"/>
                <w:lang w:eastAsia="ru-RU"/>
              </w:rPr>
              <w:t>Принятие решений о переводе жилых помещений в нежилые помещения и нежи</w:t>
            </w:r>
            <w:r>
              <w:rPr>
                <w:rFonts w:eastAsia="Times New Roman"/>
                <w:lang w:eastAsia="ru-RU"/>
              </w:rPr>
              <w:t>лых помещений в жилые помещения</w:t>
            </w:r>
            <w:r w:rsidRPr="00A60A12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4786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60A12">
              <w:rPr>
                <w:rFonts w:eastAsia="Times New Roman"/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1B0039" w:rsidRPr="00FB4B85" w:rsidTr="00E51732">
        <w:tc>
          <w:tcPr>
            <w:tcW w:w="4785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A60A12">
              <w:rPr>
                <w:rFonts w:eastAsia="Times New Roman"/>
                <w:lang w:eastAsia="ru-RU"/>
              </w:rPr>
              <w:t xml:space="preserve">дминистрация города </w:t>
            </w:r>
            <w:r>
              <w:rPr>
                <w:rFonts w:eastAsia="Times New Roman"/>
                <w:lang w:eastAsia="ru-RU"/>
              </w:rPr>
              <w:t>Т</w:t>
            </w:r>
            <w:r w:rsidRPr="00A60A12">
              <w:rPr>
                <w:rFonts w:eastAsia="Times New Roman"/>
                <w:lang w:eastAsia="ru-RU"/>
              </w:rPr>
              <w:t xml:space="preserve">омска постановление от 29 июня 2012 г. </w:t>
            </w:r>
            <w:r>
              <w:rPr>
                <w:rFonts w:eastAsia="Times New Roman"/>
                <w:lang w:eastAsia="ru-RU"/>
              </w:rPr>
              <w:t>№</w:t>
            </w:r>
            <w:r w:rsidRPr="00A60A12">
              <w:rPr>
                <w:rFonts w:eastAsia="Times New Roman"/>
                <w:lang w:eastAsia="ru-RU"/>
              </w:rPr>
              <w:t xml:space="preserve"> 759 </w:t>
            </w:r>
            <w:r>
              <w:rPr>
                <w:rFonts w:eastAsia="Times New Roman"/>
                <w:lang w:eastAsia="ru-RU"/>
              </w:rPr>
              <w:t>«О</w:t>
            </w:r>
            <w:r w:rsidRPr="00A60A12">
              <w:rPr>
                <w:rFonts w:eastAsia="Times New Roman"/>
                <w:lang w:eastAsia="ru-RU"/>
              </w:rPr>
              <w:t>б утверждении административного регламента предоставления муниципальной услуги "принятие решений о переводе жилого помещения в нежилое помещение или нежилого помещения в жилое помещение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786" w:type="dxa"/>
          </w:tcPr>
          <w:p w:rsidR="001B0039" w:rsidRPr="00E50180" w:rsidRDefault="001B0039" w:rsidP="00B14ED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180">
              <w:t xml:space="preserve">Регламентом </w:t>
            </w:r>
            <w:r>
              <w:t>установлены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</w:tr>
      <w:tr w:rsidR="001B0039" w:rsidRPr="00FB4B85" w:rsidTr="00E51732">
        <w:tc>
          <w:tcPr>
            <w:tcW w:w="4785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A60A12">
              <w:rPr>
                <w:rFonts w:eastAsia="Times New Roman"/>
                <w:lang w:eastAsia="ru-RU"/>
              </w:rPr>
              <w:t>остановление</w:t>
            </w:r>
            <w:r>
              <w:rPr>
                <w:rFonts w:eastAsia="Times New Roman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lang w:eastAsia="ru-RU"/>
              </w:rPr>
              <w:t>Б</w:t>
            </w:r>
            <w:r w:rsidRPr="00A60A12">
              <w:rPr>
                <w:rFonts w:eastAsia="Times New Roman"/>
                <w:lang w:eastAsia="ru-RU"/>
              </w:rPr>
              <w:t>алаковского</w:t>
            </w:r>
            <w:proofErr w:type="spellEnd"/>
            <w:r w:rsidRPr="00A60A12">
              <w:rPr>
                <w:rFonts w:eastAsia="Times New Roman"/>
                <w:lang w:eastAsia="ru-RU"/>
              </w:rPr>
              <w:t xml:space="preserve"> муниципального района</w:t>
            </w:r>
            <w:r>
              <w:rPr>
                <w:rFonts w:eastAsia="Times New Roman"/>
                <w:lang w:eastAsia="ru-RU"/>
              </w:rPr>
              <w:t xml:space="preserve"> С</w:t>
            </w:r>
            <w:r w:rsidRPr="00A60A12">
              <w:rPr>
                <w:rFonts w:eastAsia="Times New Roman"/>
                <w:lang w:eastAsia="ru-RU"/>
              </w:rPr>
              <w:t>аратовской области</w:t>
            </w:r>
            <w:r>
              <w:rPr>
                <w:rFonts w:eastAsia="Times New Roman"/>
                <w:lang w:eastAsia="ru-RU"/>
              </w:rPr>
              <w:t xml:space="preserve"> о</w:t>
            </w:r>
            <w:r w:rsidRPr="00A60A12">
              <w:rPr>
                <w:rFonts w:eastAsia="Times New Roman"/>
                <w:lang w:eastAsia="ru-RU"/>
              </w:rPr>
              <w:t>т  29</w:t>
            </w:r>
            <w:r>
              <w:rPr>
                <w:rFonts w:eastAsia="Times New Roman"/>
                <w:lang w:eastAsia="ru-RU"/>
              </w:rPr>
              <w:t>.12.2015</w:t>
            </w:r>
            <w:r w:rsidRPr="00A60A12">
              <w:rPr>
                <w:rFonts w:eastAsia="Times New Roman"/>
                <w:lang w:eastAsia="ru-RU"/>
              </w:rPr>
              <w:t xml:space="preserve"> №  5090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A60A12">
              <w:rPr>
                <w:rFonts w:eastAsia="Times New Roman"/>
                <w:lang w:eastAsia="ru-RU"/>
              </w:rPr>
              <w:t xml:space="preserve">Об утверждении административного регламента по предоставлению муниципальной услуги «Принятие решения о переводе жилого помещения в нежилое </w:t>
            </w:r>
            <w:r w:rsidRPr="00A60A12">
              <w:rPr>
                <w:rFonts w:eastAsia="Times New Roman"/>
                <w:lang w:eastAsia="ru-RU"/>
              </w:rPr>
              <w:lastRenderedPageBreak/>
              <w:t>помещение и нежил</w:t>
            </w:r>
            <w:r>
              <w:rPr>
                <w:rFonts w:eastAsia="Times New Roman"/>
                <w:lang w:eastAsia="ru-RU"/>
              </w:rPr>
              <w:t>ого помещения в жилое помещение»</w:t>
            </w:r>
          </w:p>
        </w:tc>
        <w:tc>
          <w:tcPr>
            <w:tcW w:w="4786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60A12">
              <w:rPr>
                <w:rFonts w:eastAsia="Times New Roman"/>
                <w:lang w:eastAsia="ru-RU"/>
              </w:rPr>
              <w:lastRenderedPageBreak/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1B0039" w:rsidRPr="00FB4B85" w:rsidTr="00E51732">
        <w:tc>
          <w:tcPr>
            <w:tcW w:w="4785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Администрация города К</w:t>
            </w:r>
            <w:r w:rsidRPr="00A60A12">
              <w:rPr>
                <w:rFonts w:eastAsia="Times New Roman"/>
                <w:lang w:eastAsia="ru-RU"/>
              </w:rPr>
              <w:t>емерово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60A12">
              <w:rPr>
                <w:rFonts w:eastAsia="Times New Roman"/>
                <w:lang w:eastAsia="ru-RU"/>
              </w:rPr>
              <w:t>Постановление</w:t>
            </w:r>
            <w:r>
              <w:rPr>
                <w:rFonts w:eastAsia="Times New Roman"/>
                <w:lang w:eastAsia="ru-RU"/>
              </w:rPr>
              <w:t xml:space="preserve"> от 19.12.2017 №</w:t>
            </w:r>
            <w:r w:rsidRPr="00A60A12">
              <w:rPr>
                <w:rFonts w:eastAsia="Times New Roman"/>
                <w:lang w:eastAsia="ru-RU"/>
              </w:rPr>
              <w:t xml:space="preserve"> 1994 «</w:t>
            </w:r>
            <w:r w:rsidRPr="003E140D">
              <w:rPr>
                <w:rFonts w:eastAsia="Times New Roman"/>
                <w:lang w:eastAsia="ru-RU"/>
              </w:rPr>
              <w:t xml:space="preserve">Об утверждении </w:t>
            </w:r>
            <w:r w:rsidRPr="00A60A12">
              <w:rPr>
                <w:rFonts w:eastAsia="Times New Roman"/>
                <w:lang w:eastAsia="ru-RU"/>
              </w:rPr>
              <w:t>административный регламент предо</w:t>
            </w:r>
            <w:r>
              <w:rPr>
                <w:rFonts w:eastAsia="Times New Roman"/>
                <w:lang w:eastAsia="ru-RU"/>
              </w:rPr>
              <w:t>ставления муниципальной услуги «</w:t>
            </w:r>
            <w:r w:rsidRPr="00A60A12">
              <w:rPr>
                <w:rFonts w:eastAsia="Times New Roman"/>
                <w:lang w:eastAsia="ru-RU"/>
              </w:rPr>
              <w:t>Принятие решений о переводе жилых помещений в нежилые помещения и нежи</w:t>
            </w:r>
            <w:r>
              <w:rPr>
                <w:rFonts w:eastAsia="Times New Roman"/>
                <w:lang w:eastAsia="ru-RU"/>
              </w:rPr>
              <w:t>лых помещений в жилые помещения</w:t>
            </w:r>
            <w:r w:rsidRPr="00A60A12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4786" w:type="dxa"/>
          </w:tcPr>
          <w:p w:rsidR="001B0039" w:rsidRPr="00A60A12" w:rsidRDefault="001B0039" w:rsidP="00B14ED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60A12">
              <w:rPr>
                <w:rFonts w:eastAsia="Times New Roman"/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</w:tbl>
    <w:p w:rsidR="00A745CD" w:rsidRDefault="00A745CD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CD">
        <w:rPr>
          <w:rFonts w:ascii="Times New Roman" w:hAnsi="Times New Roman" w:cs="Times New Roman"/>
          <w:sz w:val="28"/>
          <w:szCs w:val="28"/>
        </w:rPr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AF2B3D" w:rsidRPr="00AF2B3D" w:rsidRDefault="00AF2B3D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B3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745CD" w:rsidRDefault="000B4E8C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 xml:space="preserve">Принятие данного проекта НПА позволит </w:t>
      </w:r>
      <w:r w:rsidR="00A745CD">
        <w:rPr>
          <w:rFonts w:ascii="Times New Roman" w:hAnsi="Times New Roman" w:cs="Times New Roman"/>
          <w:bCs/>
          <w:sz w:val="28"/>
          <w:szCs w:val="28"/>
        </w:rPr>
        <w:t>н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ормативно</w:t>
      </w:r>
      <w:r w:rsid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закреп</w:t>
      </w:r>
      <w:r w:rsidR="00A745CD">
        <w:rPr>
          <w:rFonts w:ascii="Times New Roman" w:hAnsi="Times New Roman" w:cs="Times New Roman"/>
          <w:bCs/>
          <w:sz w:val="28"/>
          <w:szCs w:val="28"/>
        </w:rPr>
        <w:t>ить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sz w:val="28"/>
          <w:szCs w:val="28"/>
        </w:rPr>
        <w:t>поряд</w:t>
      </w:r>
      <w:r w:rsidR="00A745CD">
        <w:rPr>
          <w:rFonts w:ascii="Times New Roman" w:hAnsi="Times New Roman" w:cs="Times New Roman"/>
          <w:sz w:val="28"/>
          <w:szCs w:val="28"/>
        </w:rPr>
        <w:t>ок</w:t>
      </w:r>
      <w:r w:rsidR="00A745CD" w:rsidRPr="00A745CD">
        <w:rPr>
          <w:rFonts w:ascii="Times New Roman" w:hAnsi="Times New Roman" w:cs="Times New Roman"/>
          <w:sz w:val="28"/>
          <w:szCs w:val="28"/>
        </w:rPr>
        <w:t xml:space="preserve"> </w:t>
      </w:r>
      <w:r w:rsidR="0037474E" w:rsidRPr="0037474E">
        <w:rPr>
          <w:rFonts w:ascii="Times New Roman" w:hAnsi="Times New Roman" w:cs="Times New Roman"/>
          <w:sz w:val="28"/>
          <w:szCs w:val="28"/>
        </w:rPr>
        <w:t>по принятию решения о переводе жилого помещения в нежилое помещение и нежилого помещения в жилое помещение</w:t>
      </w:r>
      <w:r w:rsidR="00A745CD" w:rsidRPr="0037474E">
        <w:rPr>
          <w:rFonts w:ascii="Times New Roman" w:hAnsi="Times New Roman" w:cs="Times New Roman"/>
          <w:sz w:val="28"/>
          <w:szCs w:val="28"/>
        </w:rPr>
        <w:t>,</w:t>
      </w:r>
      <w:r w:rsidR="00A745CD">
        <w:rPr>
          <w:rFonts w:ascii="Times New Roman" w:hAnsi="Times New Roman" w:cs="Times New Roman"/>
          <w:sz w:val="28"/>
          <w:szCs w:val="28"/>
        </w:rPr>
        <w:t xml:space="preserve"> определить сроки и последовательность действий заявителя.</w:t>
      </w:r>
    </w:p>
    <w:p w:rsidR="00CA446C" w:rsidRPr="00F74840" w:rsidRDefault="00CA446C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Негативные последствия реал</w:t>
      </w:r>
      <w:bookmarkStart w:id="0" w:name="_GoBack"/>
      <w:bookmarkEnd w:id="0"/>
      <w:r w:rsidRPr="00F74840">
        <w:rPr>
          <w:rFonts w:ascii="Times New Roman" w:hAnsi="Times New Roman" w:cs="Times New Roman"/>
          <w:sz w:val="28"/>
          <w:szCs w:val="28"/>
        </w:rPr>
        <w:t>изации предлагаемого проекта НПА регулирующим органом не спрогнозированы.</w:t>
      </w:r>
    </w:p>
    <w:p w:rsidR="00F74840" w:rsidRPr="00F74840" w:rsidRDefault="00F74840" w:rsidP="00A7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 помощью данного способа регулирования вполне обоснованы. 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lastRenderedPageBreak/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</w:t>
            </w:r>
            <w:r w:rsidRPr="00872F5B">
              <w:rPr>
                <w:rFonts w:ascii="Times New Roman" w:hAnsi="Times New Roman" w:cs="Times New Roman"/>
              </w:rPr>
              <w:lastRenderedPageBreak/>
              <w:t>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4E8C"/>
    <w:rsid w:val="000E1C60"/>
    <w:rsid w:val="000E515D"/>
    <w:rsid w:val="000F770F"/>
    <w:rsid w:val="00101F18"/>
    <w:rsid w:val="0013503A"/>
    <w:rsid w:val="00136ADB"/>
    <w:rsid w:val="001A2882"/>
    <w:rsid w:val="001B0039"/>
    <w:rsid w:val="001C509F"/>
    <w:rsid w:val="001D21E1"/>
    <w:rsid w:val="001F5818"/>
    <w:rsid w:val="00201B9B"/>
    <w:rsid w:val="00204633"/>
    <w:rsid w:val="00213EE6"/>
    <w:rsid w:val="002455C4"/>
    <w:rsid w:val="00251242"/>
    <w:rsid w:val="00254971"/>
    <w:rsid w:val="002706B5"/>
    <w:rsid w:val="002A2B5C"/>
    <w:rsid w:val="002C165E"/>
    <w:rsid w:val="002C1F2D"/>
    <w:rsid w:val="002E1F5E"/>
    <w:rsid w:val="002E2732"/>
    <w:rsid w:val="002F4628"/>
    <w:rsid w:val="00306156"/>
    <w:rsid w:val="003137CB"/>
    <w:rsid w:val="00324288"/>
    <w:rsid w:val="00330940"/>
    <w:rsid w:val="003318BF"/>
    <w:rsid w:val="003440C2"/>
    <w:rsid w:val="00353C4B"/>
    <w:rsid w:val="00372135"/>
    <w:rsid w:val="00372A17"/>
    <w:rsid w:val="003734C3"/>
    <w:rsid w:val="0037474E"/>
    <w:rsid w:val="00384B25"/>
    <w:rsid w:val="003856CD"/>
    <w:rsid w:val="003A6091"/>
    <w:rsid w:val="003B7C4C"/>
    <w:rsid w:val="003C4BE8"/>
    <w:rsid w:val="003E29AA"/>
    <w:rsid w:val="003F0EFD"/>
    <w:rsid w:val="003F2D9A"/>
    <w:rsid w:val="00424E90"/>
    <w:rsid w:val="004314A6"/>
    <w:rsid w:val="00434E2F"/>
    <w:rsid w:val="0049567D"/>
    <w:rsid w:val="004A19BE"/>
    <w:rsid w:val="004B062A"/>
    <w:rsid w:val="004F72A5"/>
    <w:rsid w:val="00520357"/>
    <w:rsid w:val="00526752"/>
    <w:rsid w:val="005378F3"/>
    <w:rsid w:val="00572958"/>
    <w:rsid w:val="0058292B"/>
    <w:rsid w:val="00594DE3"/>
    <w:rsid w:val="005A1F78"/>
    <w:rsid w:val="005A6A74"/>
    <w:rsid w:val="005C1189"/>
    <w:rsid w:val="005D6FD1"/>
    <w:rsid w:val="00607640"/>
    <w:rsid w:val="00637E2C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B1835"/>
    <w:rsid w:val="007B6427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B6A16"/>
    <w:rsid w:val="009F169C"/>
    <w:rsid w:val="00A06BD4"/>
    <w:rsid w:val="00A16843"/>
    <w:rsid w:val="00A4540D"/>
    <w:rsid w:val="00A51F3F"/>
    <w:rsid w:val="00A52EF4"/>
    <w:rsid w:val="00A72533"/>
    <w:rsid w:val="00A745CD"/>
    <w:rsid w:val="00A83AC6"/>
    <w:rsid w:val="00AD0DD6"/>
    <w:rsid w:val="00AF1155"/>
    <w:rsid w:val="00AF2B3D"/>
    <w:rsid w:val="00B01F91"/>
    <w:rsid w:val="00B044DE"/>
    <w:rsid w:val="00B0486A"/>
    <w:rsid w:val="00B13EA7"/>
    <w:rsid w:val="00B32176"/>
    <w:rsid w:val="00B374E4"/>
    <w:rsid w:val="00B56082"/>
    <w:rsid w:val="00B65B70"/>
    <w:rsid w:val="00B90C9C"/>
    <w:rsid w:val="00BA199B"/>
    <w:rsid w:val="00BE6E57"/>
    <w:rsid w:val="00BF49E6"/>
    <w:rsid w:val="00C02B33"/>
    <w:rsid w:val="00C104D0"/>
    <w:rsid w:val="00C145DF"/>
    <w:rsid w:val="00C154E5"/>
    <w:rsid w:val="00C168CC"/>
    <w:rsid w:val="00C27B52"/>
    <w:rsid w:val="00C43148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74840"/>
    <w:rsid w:val="00FA5414"/>
    <w:rsid w:val="00FA7271"/>
    <w:rsid w:val="00FB4B85"/>
    <w:rsid w:val="00FD522F"/>
    <w:rsid w:val="00FF320E"/>
    <w:rsid w:val="00FF3B8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6A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9B6A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9B6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9B6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6A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9B6A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9B6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9B6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2018-12-18T10:07:00Z</dcterms:created>
  <dcterms:modified xsi:type="dcterms:W3CDTF">2018-12-18T10:55:00Z</dcterms:modified>
</cp:coreProperties>
</file>