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38" w:rsidRPr="00932CAF" w:rsidRDefault="00037F18" w:rsidP="0093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CAF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125438" w:rsidRDefault="00037F18" w:rsidP="0093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CAF">
        <w:rPr>
          <w:rFonts w:ascii="Times New Roman" w:hAnsi="Times New Roman" w:cs="Times New Roman"/>
          <w:b/>
          <w:bCs/>
          <w:sz w:val="28"/>
          <w:szCs w:val="28"/>
        </w:rPr>
        <w:t>«ЧЕРДАКЛИНСКИЙ РАЙОН» УЛЬЯНОВСКОЙ ОБЛАСТИ</w:t>
      </w:r>
    </w:p>
    <w:p w:rsidR="00932CAF" w:rsidRPr="00932CAF" w:rsidRDefault="00932CAF" w:rsidP="0093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438" w:rsidRDefault="00037F18" w:rsidP="0093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CA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32CAF" w:rsidRPr="00932CAF" w:rsidRDefault="00932CAF" w:rsidP="00932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438" w:rsidRPr="00932CAF" w:rsidRDefault="00932CAF" w:rsidP="00932C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CAF">
        <w:rPr>
          <w:rFonts w:ascii="Times New Roman" w:hAnsi="Times New Roman" w:cs="Times New Roman"/>
          <w:b/>
          <w:sz w:val="28"/>
          <w:szCs w:val="28"/>
        </w:rPr>
        <w:t>______________</w:t>
      </w:r>
      <w:r w:rsidR="00037F18" w:rsidRPr="00932CAF">
        <w:rPr>
          <w:rFonts w:ascii="Times New Roman" w:hAnsi="Times New Roman" w:cs="Times New Roman"/>
          <w:b/>
          <w:sz w:val="28"/>
          <w:szCs w:val="28"/>
        </w:rPr>
        <w:t xml:space="preserve">2019 года </w:t>
      </w:r>
      <w:r w:rsidR="00037F18" w:rsidRPr="00932CAF">
        <w:rPr>
          <w:rFonts w:ascii="Times New Roman" w:hAnsi="Times New Roman" w:cs="Times New Roman"/>
          <w:b/>
          <w:sz w:val="28"/>
          <w:szCs w:val="28"/>
        </w:rPr>
        <w:tab/>
      </w:r>
      <w:r w:rsidR="00037F18" w:rsidRPr="00932CAF">
        <w:rPr>
          <w:rFonts w:ascii="Times New Roman" w:hAnsi="Times New Roman" w:cs="Times New Roman"/>
          <w:b/>
          <w:sz w:val="28"/>
          <w:szCs w:val="28"/>
        </w:rPr>
        <w:tab/>
      </w:r>
      <w:r w:rsidR="00037F18" w:rsidRPr="00932CAF">
        <w:rPr>
          <w:rFonts w:ascii="Times New Roman" w:hAnsi="Times New Roman" w:cs="Times New Roman"/>
          <w:b/>
          <w:sz w:val="28"/>
          <w:szCs w:val="28"/>
        </w:rPr>
        <w:tab/>
      </w:r>
      <w:r w:rsidR="00037F18" w:rsidRPr="00932CAF">
        <w:rPr>
          <w:rFonts w:ascii="Times New Roman" w:hAnsi="Times New Roman" w:cs="Times New Roman"/>
          <w:b/>
          <w:sz w:val="28"/>
          <w:szCs w:val="28"/>
        </w:rPr>
        <w:tab/>
      </w:r>
      <w:r w:rsidR="00037F18" w:rsidRPr="00932CAF">
        <w:rPr>
          <w:rFonts w:ascii="Times New Roman" w:hAnsi="Times New Roman" w:cs="Times New Roman"/>
          <w:b/>
          <w:sz w:val="28"/>
          <w:szCs w:val="28"/>
        </w:rPr>
        <w:tab/>
      </w:r>
      <w:r w:rsidR="00037F18" w:rsidRPr="00932CAF">
        <w:rPr>
          <w:rFonts w:ascii="Times New Roman" w:hAnsi="Times New Roman" w:cs="Times New Roman"/>
          <w:b/>
          <w:sz w:val="28"/>
          <w:szCs w:val="28"/>
        </w:rPr>
        <w:tab/>
      </w:r>
      <w:r w:rsidR="00037F18" w:rsidRPr="00932CAF">
        <w:rPr>
          <w:rFonts w:ascii="Times New Roman" w:hAnsi="Times New Roman" w:cs="Times New Roman"/>
          <w:b/>
          <w:sz w:val="28"/>
          <w:szCs w:val="28"/>
        </w:rPr>
        <w:tab/>
      </w:r>
      <w:r w:rsidR="00037F18" w:rsidRPr="00932CAF">
        <w:rPr>
          <w:rFonts w:ascii="Times New Roman" w:hAnsi="Times New Roman" w:cs="Times New Roman"/>
          <w:b/>
          <w:sz w:val="28"/>
          <w:szCs w:val="28"/>
        </w:rPr>
        <w:tab/>
        <w:t>№ ____</w:t>
      </w:r>
    </w:p>
    <w:p w:rsidR="00125438" w:rsidRDefault="00932CAF" w:rsidP="00932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р.п.</w:t>
      </w:r>
      <w:r w:rsidR="00037F18" w:rsidRPr="00932CAF">
        <w:rPr>
          <w:rFonts w:ascii="Times New Roman" w:hAnsi="Times New Roman" w:cs="Times New Roman"/>
          <w:b/>
          <w:sz w:val="28"/>
          <w:szCs w:val="28"/>
        </w:rPr>
        <w:t>Чердаклы</w:t>
      </w:r>
    </w:p>
    <w:p w:rsidR="00932CAF" w:rsidRPr="00932CAF" w:rsidRDefault="00932CAF" w:rsidP="00932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438" w:rsidRPr="00932CAF" w:rsidRDefault="00037F18" w:rsidP="00932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CA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предоставления из бюджета </w:t>
      </w:r>
    </w:p>
    <w:p w:rsidR="00125438" w:rsidRPr="00932CAF" w:rsidRDefault="00037F18" w:rsidP="0093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CA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«Чердаклинское городское поселение» </w:t>
      </w:r>
    </w:p>
    <w:p w:rsidR="00125438" w:rsidRPr="00932CAF" w:rsidRDefault="00037F18" w:rsidP="0093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CAF">
        <w:rPr>
          <w:rFonts w:ascii="Times New Roman" w:hAnsi="Times New Roman" w:cs="Times New Roman"/>
          <w:b/>
          <w:bCs/>
          <w:sz w:val="28"/>
          <w:szCs w:val="28"/>
        </w:rPr>
        <w:t>Чердаклинского района Ульяновской области муниципальному унитарному предприятию «</w:t>
      </w:r>
      <w:proofErr w:type="spellStart"/>
      <w:r w:rsidRPr="00932CAF">
        <w:rPr>
          <w:rFonts w:ascii="Times New Roman" w:hAnsi="Times New Roman" w:cs="Times New Roman"/>
          <w:b/>
          <w:bCs/>
          <w:sz w:val="28"/>
          <w:szCs w:val="28"/>
        </w:rPr>
        <w:t>Чердаклыэнерго</w:t>
      </w:r>
      <w:proofErr w:type="spellEnd"/>
      <w:r w:rsidRPr="00932CAF">
        <w:rPr>
          <w:rFonts w:ascii="Times New Roman" w:hAnsi="Times New Roman" w:cs="Times New Roman"/>
          <w:b/>
          <w:bCs/>
          <w:sz w:val="28"/>
          <w:szCs w:val="28"/>
        </w:rPr>
        <w:t xml:space="preserve">» субсидий на возмещение затрат </w:t>
      </w:r>
      <w:r w:rsidRPr="00932CAF">
        <w:rPr>
          <w:rFonts w:ascii="Times New Roman" w:hAnsi="Times New Roman" w:cs="Times New Roman"/>
          <w:b/>
          <w:bCs/>
          <w:sz w:val="28"/>
          <w:szCs w:val="28"/>
        </w:rPr>
        <w:t xml:space="preserve">и недополученных доходов в связи с оказанием услуг общественной </w:t>
      </w:r>
      <w:r w:rsidRPr="00932CAF">
        <w:rPr>
          <w:rFonts w:ascii="Times New Roman" w:hAnsi="Times New Roman" w:cs="Times New Roman"/>
          <w:b/>
          <w:bCs/>
          <w:sz w:val="28"/>
          <w:szCs w:val="28"/>
        </w:rPr>
        <w:t>бани</w:t>
      </w:r>
    </w:p>
    <w:p w:rsidR="00125438" w:rsidRPr="00932CAF" w:rsidRDefault="00125438" w:rsidP="00932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438" w:rsidRPr="00932CAF" w:rsidRDefault="00037F18" w:rsidP="00932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CAF">
        <w:rPr>
          <w:rFonts w:ascii="Times New Roman" w:hAnsi="Times New Roman" w:cs="Times New Roman"/>
          <w:sz w:val="28"/>
          <w:szCs w:val="28"/>
        </w:rPr>
        <w:tab/>
        <w:t>Руководствуясь статьей 78 Бюджетного кодекса Российской Федерации, администрация муниципального образования «Чердаклинский район» Ульяновской области постановляет:</w:t>
      </w:r>
    </w:p>
    <w:p w:rsidR="00125438" w:rsidRPr="00932CAF" w:rsidRDefault="00037F18" w:rsidP="00932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CAF">
        <w:rPr>
          <w:rFonts w:ascii="Times New Roman" w:hAnsi="Times New Roman" w:cs="Times New Roman"/>
          <w:sz w:val="28"/>
          <w:szCs w:val="28"/>
        </w:rPr>
        <w:tab/>
        <w:t>1. Утвердить Порядок предоставления из бюджета муниципального образования «Чердаклин</w:t>
      </w:r>
      <w:r w:rsidRPr="00932CAF">
        <w:rPr>
          <w:rFonts w:ascii="Times New Roman" w:hAnsi="Times New Roman" w:cs="Times New Roman"/>
          <w:sz w:val="28"/>
          <w:szCs w:val="28"/>
        </w:rPr>
        <w:t>ское городское поселение» Чердаклинского района Ульяновской области муниципальному унитарному предприятию «</w:t>
      </w:r>
      <w:proofErr w:type="spellStart"/>
      <w:r w:rsidRPr="00932CAF">
        <w:rPr>
          <w:rFonts w:ascii="Times New Roman" w:hAnsi="Times New Roman" w:cs="Times New Roman"/>
          <w:sz w:val="28"/>
          <w:szCs w:val="28"/>
        </w:rPr>
        <w:t>Чердаклыэнерго</w:t>
      </w:r>
      <w:proofErr w:type="spellEnd"/>
      <w:r w:rsidRPr="00932CAF">
        <w:rPr>
          <w:rFonts w:ascii="Times New Roman" w:hAnsi="Times New Roman" w:cs="Times New Roman"/>
          <w:sz w:val="28"/>
          <w:szCs w:val="28"/>
        </w:rPr>
        <w:t>» субсидий на возмещение затрат и недополученных доходов в связи с оказанием услуг общественной бани (Приложение).</w:t>
      </w:r>
    </w:p>
    <w:p w:rsidR="00125438" w:rsidRPr="00932CAF" w:rsidRDefault="00037F18" w:rsidP="00932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CAF">
        <w:rPr>
          <w:rFonts w:ascii="Times New Roman" w:hAnsi="Times New Roman" w:cs="Times New Roman"/>
          <w:sz w:val="28"/>
          <w:szCs w:val="28"/>
        </w:rPr>
        <w:tab/>
        <w:t>2. Настоящее постан</w:t>
      </w:r>
      <w:r w:rsidRPr="00932CAF">
        <w:rPr>
          <w:rFonts w:ascii="Times New Roman" w:hAnsi="Times New Roman" w:cs="Times New Roman"/>
          <w:sz w:val="28"/>
          <w:szCs w:val="28"/>
        </w:rPr>
        <w:t>овление вступает в силу после его официального обнародования.</w:t>
      </w:r>
    </w:p>
    <w:p w:rsidR="00125438" w:rsidRPr="00932CAF" w:rsidRDefault="00037F18" w:rsidP="00932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CAF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932C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2CA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управления топливно-энергетических ресурсов, жилищно-коммунального хозяйства администрации муниципального образования</w:t>
      </w:r>
      <w:r w:rsidRPr="00932CAF">
        <w:rPr>
          <w:rFonts w:ascii="Times New Roman" w:hAnsi="Times New Roman" w:cs="Times New Roman"/>
          <w:sz w:val="28"/>
          <w:szCs w:val="28"/>
        </w:rPr>
        <w:t xml:space="preserve"> «Чердаклинский район» Ульяновской области Н.А. Абрамову.</w:t>
      </w:r>
    </w:p>
    <w:p w:rsidR="00125438" w:rsidRDefault="00125438" w:rsidP="00932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CAF" w:rsidRPr="00932CAF" w:rsidRDefault="00932CAF" w:rsidP="00932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438" w:rsidRPr="00932CAF" w:rsidRDefault="00037F18" w:rsidP="00932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AF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</w:t>
      </w:r>
      <w:proofErr w:type="gramStart"/>
      <w:r w:rsidRPr="00932CAF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Pr="00932CA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25438" w:rsidRPr="00932CAF" w:rsidRDefault="00037F18" w:rsidP="00932CA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32CAF">
        <w:rPr>
          <w:rFonts w:ascii="Times New Roman" w:hAnsi="Times New Roman" w:cs="Times New Roman"/>
          <w:bCs/>
          <w:sz w:val="28"/>
          <w:szCs w:val="28"/>
        </w:rPr>
        <w:t xml:space="preserve">образования «Чердаклинский район» </w:t>
      </w:r>
    </w:p>
    <w:p w:rsidR="00125438" w:rsidRPr="00932CAF" w:rsidRDefault="00037F18" w:rsidP="00932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AF">
        <w:rPr>
          <w:rFonts w:ascii="Times New Roman" w:hAnsi="Times New Roman" w:cs="Times New Roman"/>
          <w:bCs/>
          <w:sz w:val="28"/>
          <w:szCs w:val="28"/>
        </w:rPr>
        <w:t>Улья</w:t>
      </w:r>
      <w:r w:rsidR="00932CAF">
        <w:rPr>
          <w:rFonts w:ascii="Times New Roman" w:hAnsi="Times New Roman" w:cs="Times New Roman"/>
          <w:bCs/>
          <w:sz w:val="28"/>
          <w:szCs w:val="28"/>
        </w:rPr>
        <w:t>новской области</w:t>
      </w:r>
      <w:r w:rsidR="00932CAF">
        <w:rPr>
          <w:rFonts w:ascii="Times New Roman" w:hAnsi="Times New Roman" w:cs="Times New Roman"/>
          <w:bCs/>
          <w:sz w:val="28"/>
          <w:szCs w:val="28"/>
        </w:rPr>
        <w:tab/>
      </w:r>
      <w:r w:rsidR="00932CAF">
        <w:rPr>
          <w:rFonts w:ascii="Times New Roman" w:hAnsi="Times New Roman" w:cs="Times New Roman"/>
          <w:bCs/>
          <w:sz w:val="28"/>
          <w:szCs w:val="28"/>
        </w:rPr>
        <w:tab/>
      </w:r>
      <w:r w:rsidR="00932CAF">
        <w:rPr>
          <w:rFonts w:ascii="Times New Roman" w:hAnsi="Times New Roman" w:cs="Times New Roman"/>
          <w:bCs/>
          <w:sz w:val="28"/>
          <w:szCs w:val="28"/>
        </w:rPr>
        <w:tab/>
      </w:r>
      <w:r w:rsidR="00932CAF">
        <w:rPr>
          <w:rFonts w:ascii="Times New Roman" w:hAnsi="Times New Roman" w:cs="Times New Roman"/>
          <w:bCs/>
          <w:sz w:val="28"/>
          <w:szCs w:val="28"/>
        </w:rPr>
        <w:tab/>
      </w:r>
      <w:r w:rsidR="00932CAF">
        <w:rPr>
          <w:rFonts w:ascii="Times New Roman" w:hAnsi="Times New Roman" w:cs="Times New Roman"/>
          <w:bCs/>
          <w:sz w:val="28"/>
          <w:szCs w:val="28"/>
        </w:rPr>
        <w:tab/>
      </w:r>
      <w:r w:rsidR="00932CAF">
        <w:rPr>
          <w:rFonts w:ascii="Times New Roman" w:hAnsi="Times New Roman" w:cs="Times New Roman"/>
          <w:bCs/>
          <w:sz w:val="28"/>
          <w:szCs w:val="28"/>
        </w:rPr>
        <w:tab/>
      </w:r>
      <w:r w:rsidR="00932CAF">
        <w:rPr>
          <w:rFonts w:ascii="Times New Roman" w:hAnsi="Times New Roman" w:cs="Times New Roman"/>
          <w:bCs/>
          <w:sz w:val="28"/>
          <w:szCs w:val="28"/>
        </w:rPr>
        <w:tab/>
      </w:r>
      <w:r w:rsidR="00932CAF">
        <w:rPr>
          <w:rFonts w:ascii="Times New Roman" w:hAnsi="Times New Roman" w:cs="Times New Roman"/>
          <w:bCs/>
          <w:sz w:val="28"/>
          <w:szCs w:val="28"/>
        </w:rPr>
        <w:tab/>
        <w:t xml:space="preserve">        </w:t>
      </w:r>
      <w:proofErr w:type="spellStart"/>
      <w:r w:rsidR="00932CAF">
        <w:rPr>
          <w:rFonts w:ascii="Times New Roman" w:hAnsi="Times New Roman" w:cs="Times New Roman"/>
          <w:bCs/>
          <w:sz w:val="28"/>
          <w:szCs w:val="28"/>
        </w:rPr>
        <w:t>М.А.</w:t>
      </w:r>
      <w:r w:rsidRPr="00932CAF">
        <w:rPr>
          <w:rFonts w:ascii="Times New Roman" w:hAnsi="Times New Roman" w:cs="Times New Roman"/>
          <w:bCs/>
          <w:sz w:val="28"/>
          <w:szCs w:val="28"/>
        </w:rPr>
        <w:t>Шпак</w:t>
      </w:r>
      <w:proofErr w:type="spellEnd"/>
    </w:p>
    <w:p w:rsidR="00125438" w:rsidRPr="00932CAF" w:rsidRDefault="00125438" w:rsidP="00932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438" w:rsidRPr="00932CAF" w:rsidRDefault="00125438" w:rsidP="00932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438" w:rsidRPr="00932CAF" w:rsidRDefault="00125438" w:rsidP="00932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438" w:rsidRPr="00932CAF" w:rsidRDefault="00125438" w:rsidP="00932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438" w:rsidRPr="00932CAF" w:rsidRDefault="00125438" w:rsidP="00932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438" w:rsidRPr="00932CAF" w:rsidRDefault="00125438" w:rsidP="00932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438" w:rsidRPr="00932CAF" w:rsidRDefault="00125438" w:rsidP="00932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438" w:rsidRPr="00932CAF" w:rsidRDefault="00125438" w:rsidP="00932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438" w:rsidRPr="00932CAF" w:rsidRDefault="00125438" w:rsidP="00932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438" w:rsidRPr="00932CAF" w:rsidRDefault="00125438" w:rsidP="00932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438" w:rsidRPr="00932CAF" w:rsidRDefault="00125438" w:rsidP="00932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438" w:rsidRDefault="00037F18" w:rsidP="00932CAF">
      <w:pPr>
        <w:spacing w:after="0" w:line="240" w:lineRule="auto"/>
        <w:ind w:left="3402" w:firstLine="1843"/>
        <w:jc w:val="center"/>
        <w:rPr>
          <w:rFonts w:ascii="Times New Roman" w:hAnsi="Times New Roman" w:cs="Times New Roman"/>
          <w:sz w:val="28"/>
          <w:szCs w:val="28"/>
        </w:rPr>
      </w:pPr>
      <w:r w:rsidRPr="00932CA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32CAF" w:rsidRPr="00932CAF" w:rsidRDefault="00932CAF" w:rsidP="00932CAF">
      <w:pPr>
        <w:spacing w:after="0" w:line="240" w:lineRule="auto"/>
        <w:ind w:left="3402" w:firstLine="1843"/>
        <w:jc w:val="center"/>
        <w:rPr>
          <w:rFonts w:ascii="Times New Roman" w:hAnsi="Times New Roman" w:cs="Times New Roman"/>
          <w:sz w:val="28"/>
          <w:szCs w:val="28"/>
        </w:rPr>
      </w:pPr>
    </w:p>
    <w:p w:rsidR="00125438" w:rsidRPr="00932CAF" w:rsidRDefault="00037F18" w:rsidP="00932CAF">
      <w:pPr>
        <w:spacing w:after="0" w:line="240" w:lineRule="auto"/>
        <w:ind w:left="3402" w:firstLine="1843"/>
        <w:jc w:val="center"/>
        <w:rPr>
          <w:rFonts w:ascii="Times New Roman" w:hAnsi="Times New Roman" w:cs="Times New Roman"/>
          <w:sz w:val="28"/>
          <w:szCs w:val="28"/>
        </w:rPr>
      </w:pPr>
      <w:r w:rsidRPr="00932CA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25438" w:rsidRPr="00932CAF" w:rsidRDefault="00037F18" w:rsidP="00932CAF">
      <w:pPr>
        <w:spacing w:after="0" w:line="240" w:lineRule="auto"/>
        <w:ind w:left="3402" w:firstLine="1843"/>
        <w:jc w:val="center"/>
        <w:rPr>
          <w:rFonts w:ascii="Times New Roman" w:hAnsi="Times New Roman" w:cs="Times New Roman"/>
          <w:sz w:val="28"/>
          <w:szCs w:val="28"/>
        </w:rPr>
      </w:pPr>
      <w:r w:rsidRPr="00932C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25438" w:rsidRPr="00932CAF" w:rsidRDefault="00037F18" w:rsidP="00932CAF">
      <w:pPr>
        <w:spacing w:after="0" w:line="240" w:lineRule="auto"/>
        <w:ind w:left="3402" w:firstLine="1843"/>
        <w:jc w:val="center"/>
        <w:rPr>
          <w:rFonts w:ascii="Times New Roman" w:hAnsi="Times New Roman" w:cs="Times New Roman"/>
          <w:sz w:val="28"/>
          <w:szCs w:val="28"/>
        </w:rPr>
      </w:pPr>
      <w:r w:rsidRPr="00932CAF">
        <w:rPr>
          <w:rFonts w:ascii="Times New Roman" w:hAnsi="Times New Roman" w:cs="Times New Roman"/>
          <w:sz w:val="28"/>
          <w:szCs w:val="28"/>
        </w:rPr>
        <w:t>«Чердаклинский район»</w:t>
      </w:r>
    </w:p>
    <w:p w:rsidR="00125438" w:rsidRPr="00932CAF" w:rsidRDefault="00037F18" w:rsidP="00932CAF">
      <w:pPr>
        <w:spacing w:after="0" w:line="240" w:lineRule="auto"/>
        <w:ind w:left="3402" w:firstLine="1843"/>
        <w:jc w:val="center"/>
        <w:rPr>
          <w:rFonts w:ascii="Times New Roman" w:hAnsi="Times New Roman" w:cs="Times New Roman"/>
          <w:sz w:val="28"/>
          <w:szCs w:val="28"/>
        </w:rPr>
      </w:pPr>
      <w:r w:rsidRPr="00932CAF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125438" w:rsidRPr="00932CAF" w:rsidRDefault="00037F18" w:rsidP="00932CAF">
      <w:pPr>
        <w:spacing w:after="0" w:line="240" w:lineRule="auto"/>
        <w:ind w:left="3402" w:firstLine="1843"/>
        <w:jc w:val="center"/>
        <w:rPr>
          <w:rFonts w:ascii="Times New Roman" w:hAnsi="Times New Roman" w:cs="Times New Roman"/>
          <w:sz w:val="28"/>
          <w:szCs w:val="28"/>
        </w:rPr>
      </w:pPr>
      <w:r w:rsidRPr="00932CAF">
        <w:rPr>
          <w:rFonts w:ascii="Times New Roman" w:hAnsi="Times New Roman" w:cs="Times New Roman"/>
          <w:sz w:val="28"/>
          <w:szCs w:val="28"/>
        </w:rPr>
        <w:t>о</w:t>
      </w:r>
      <w:r w:rsidR="00932CAF">
        <w:rPr>
          <w:rFonts w:ascii="Times New Roman" w:hAnsi="Times New Roman" w:cs="Times New Roman"/>
          <w:sz w:val="28"/>
          <w:szCs w:val="28"/>
        </w:rPr>
        <w:t>т ____________2019 г. № ____</w:t>
      </w:r>
    </w:p>
    <w:p w:rsidR="00125438" w:rsidRPr="00932CAF" w:rsidRDefault="00125438" w:rsidP="00932CAF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125438" w:rsidRPr="00932CAF" w:rsidRDefault="00037F18" w:rsidP="00932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438" w:rsidRPr="00932CAF" w:rsidRDefault="00037F18" w:rsidP="00932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CAF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125438" w:rsidRPr="00932CAF" w:rsidRDefault="00037F18" w:rsidP="00932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CAF">
        <w:rPr>
          <w:rFonts w:ascii="Times New Roman" w:hAnsi="Times New Roman" w:cs="Times New Roman"/>
          <w:b/>
          <w:bCs/>
          <w:sz w:val="28"/>
          <w:szCs w:val="28"/>
        </w:rPr>
        <w:t>предоставления из бюджета муниципального образования «Чердаклинское городское поселение» Чердаклинского района Ульяновской области муниципа</w:t>
      </w:r>
      <w:r w:rsidRPr="00932CAF">
        <w:rPr>
          <w:rFonts w:ascii="Times New Roman" w:hAnsi="Times New Roman" w:cs="Times New Roman"/>
          <w:b/>
          <w:bCs/>
          <w:sz w:val="28"/>
          <w:szCs w:val="28"/>
        </w:rPr>
        <w:t>льному унитарному предприятию «</w:t>
      </w:r>
      <w:proofErr w:type="spellStart"/>
      <w:r w:rsidRPr="00932CAF">
        <w:rPr>
          <w:rFonts w:ascii="Times New Roman" w:hAnsi="Times New Roman" w:cs="Times New Roman"/>
          <w:b/>
          <w:bCs/>
          <w:sz w:val="28"/>
          <w:szCs w:val="28"/>
        </w:rPr>
        <w:t>Чердаклыэнерго</w:t>
      </w:r>
      <w:proofErr w:type="spellEnd"/>
      <w:r w:rsidRPr="00932CAF">
        <w:rPr>
          <w:rFonts w:ascii="Times New Roman" w:hAnsi="Times New Roman" w:cs="Times New Roman"/>
          <w:b/>
          <w:bCs/>
          <w:sz w:val="28"/>
          <w:szCs w:val="28"/>
        </w:rPr>
        <w:t>» субсидий на возмещение затрат и недополученных доходов в связи с оказанием услуг общественной бани</w:t>
      </w:r>
    </w:p>
    <w:p w:rsidR="00125438" w:rsidRPr="00932CAF" w:rsidRDefault="00125438" w:rsidP="00932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438" w:rsidRPr="00932CAF" w:rsidRDefault="00037F18" w:rsidP="0093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CAF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25438" w:rsidRPr="00932CAF" w:rsidRDefault="00037F18" w:rsidP="00932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CAF">
        <w:rPr>
          <w:rFonts w:ascii="Times New Roman" w:hAnsi="Times New Roman" w:cs="Times New Roman"/>
          <w:sz w:val="28"/>
          <w:szCs w:val="28"/>
        </w:rPr>
        <w:tab/>
        <w:t xml:space="preserve">1.1. </w:t>
      </w:r>
      <w:proofErr w:type="gramStart"/>
      <w:r w:rsidRPr="00932CAF">
        <w:rPr>
          <w:rFonts w:ascii="Times New Roman" w:hAnsi="Times New Roman" w:cs="Times New Roman"/>
          <w:sz w:val="28"/>
          <w:szCs w:val="28"/>
        </w:rPr>
        <w:t>Настоящий Порядок предоставления из бюджета муниципального образования «Чердаклинско</w:t>
      </w:r>
      <w:r w:rsidRPr="00932CAF">
        <w:rPr>
          <w:rFonts w:ascii="Times New Roman" w:hAnsi="Times New Roman" w:cs="Times New Roman"/>
          <w:sz w:val="28"/>
          <w:szCs w:val="28"/>
        </w:rPr>
        <w:t>е городское поселение» Чердаклинского района Ульяновской области муниципальному унитарному предприятию «</w:t>
      </w:r>
      <w:proofErr w:type="spellStart"/>
      <w:r w:rsidRPr="00932CAF">
        <w:rPr>
          <w:rFonts w:ascii="Times New Roman" w:hAnsi="Times New Roman" w:cs="Times New Roman"/>
          <w:sz w:val="28"/>
          <w:szCs w:val="28"/>
        </w:rPr>
        <w:t>Чердаклыэнерго</w:t>
      </w:r>
      <w:proofErr w:type="spellEnd"/>
      <w:r w:rsidRPr="00932CAF">
        <w:rPr>
          <w:rFonts w:ascii="Times New Roman" w:hAnsi="Times New Roman" w:cs="Times New Roman"/>
          <w:sz w:val="28"/>
          <w:szCs w:val="28"/>
        </w:rPr>
        <w:t>» (далее - МУП «</w:t>
      </w:r>
      <w:proofErr w:type="spellStart"/>
      <w:r w:rsidRPr="00932CAF">
        <w:rPr>
          <w:rFonts w:ascii="Times New Roman" w:hAnsi="Times New Roman" w:cs="Times New Roman"/>
          <w:sz w:val="28"/>
          <w:szCs w:val="28"/>
        </w:rPr>
        <w:t>Чердаклыэнерго</w:t>
      </w:r>
      <w:proofErr w:type="spellEnd"/>
      <w:r w:rsidRPr="00932CAF">
        <w:rPr>
          <w:rFonts w:ascii="Times New Roman" w:hAnsi="Times New Roman" w:cs="Times New Roman"/>
          <w:sz w:val="28"/>
          <w:szCs w:val="28"/>
        </w:rPr>
        <w:t>») субсидий на возмещение затрат или недополученных доходов в связи с оказанием населению услуг общественной</w:t>
      </w:r>
      <w:r w:rsidRPr="00932CAF">
        <w:rPr>
          <w:rFonts w:ascii="Times New Roman" w:hAnsi="Times New Roman" w:cs="Times New Roman"/>
          <w:sz w:val="28"/>
          <w:szCs w:val="28"/>
        </w:rPr>
        <w:t xml:space="preserve"> бани (далее - Порядок) разработан в соответствии со статьей 78 Бюджетного кодекса Российской Федерации и устанавливает условия и порядок предоставления субсидий из бюджета муниципального образования «Чердаклинское</w:t>
      </w:r>
      <w:proofErr w:type="gramEnd"/>
      <w:r w:rsidRPr="00932CAF">
        <w:rPr>
          <w:rFonts w:ascii="Times New Roman" w:hAnsi="Times New Roman" w:cs="Times New Roman"/>
          <w:sz w:val="28"/>
          <w:szCs w:val="28"/>
        </w:rPr>
        <w:t xml:space="preserve"> городское поселение» Чердаклинского район</w:t>
      </w:r>
      <w:r w:rsidRPr="00932CAF">
        <w:rPr>
          <w:rFonts w:ascii="Times New Roman" w:hAnsi="Times New Roman" w:cs="Times New Roman"/>
          <w:sz w:val="28"/>
          <w:szCs w:val="28"/>
        </w:rPr>
        <w:t>а Ульяновской области на возмещение затрат и возмещение недополученных доходов от предоставления населению услуг общественной бани.</w:t>
      </w:r>
    </w:p>
    <w:p w:rsidR="00125438" w:rsidRPr="00932CAF" w:rsidRDefault="00037F18" w:rsidP="00932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CAF">
        <w:rPr>
          <w:rFonts w:ascii="Times New Roman" w:hAnsi="Times New Roman" w:cs="Times New Roman"/>
          <w:sz w:val="28"/>
          <w:szCs w:val="28"/>
        </w:rPr>
        <w:tab/>
        <w:t>1.2. Субсидии предоставляются в пределах бюджетных ассигнований на безвозмездной и безвозвратной основе по классификации бю</w:t>
      </w:r>
      <w:r w:rsidRPr="00932CAF">
        <w:rPr>
          <w:rFonts w:ascii="Times New Roman" w:hAnsi="Times New Roman" w:cs="Times New Roman"/>
          <w:sz w:val="28"/>
          <w:szCs w:val="28"/>
        </w:rPr>
        <w:t xml:space="preserve">джетов Российской Федерации </w:t>
      </w:r>
      <w:proofErr w:type="gramStart"/>
      <w:r w:rsidRPr="00932CAF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932CAF">
        <w:rPr>
          <w:rFonts w:ascii="Times New Roman" w:hAnsi="Times New Roman" w:cs="Times New Roman"/>
          <w:sz w:val="28"/>
          <w:szCs w:val="28"/>
        </w:rPr>
        <w:t xml:space="preserve"> ведомственной структуры расходов. </w:t>
      </w:r>
    </w:p>
    <w:p w:rsidR="00125438" w:rsidRPr="00932CAF" w:rsidRDefault="00037F18" w:rsidP="00932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CAF">
        <w:rPr>
          <w:rFonts w:ascii="Times New Roman" w:hAnsi="Times New Roman" w:cs="Times New Roman"/>
          <w:sz w:val="28"/>
          <w:szCs w:val="28"/>
        </w:rPr>
        <w:tab/>
        <w:t xml:space="preserve">1.3. Главным распорядителем средств бюджета муниципального образования «Чердаклинское городское поселение» Чердаклинского района Ульяновской области по предоставлению субсидии </w:t>
      </w:r>
      <w:r w:rsidRPr="00932CAF">
        <w:rPr>
          <w:rFonts w:ascii="Times New Roman" w:hAnsi="Times New Roman" w:cs="Times New Roman"/>
          <w:sz w:val="28"/>
          <w:szCs w:val="28"/>
        </w:rPr>
        <w:t>является администрация муниципального образования «Чердаклинский район» Ульяновской области.</w:t>
      </w:r>
    </w:p>
    <w:p w:rsidR="00125438" w:rsidRPr="00932CAF" w:rsidRDefault="00037F18" w:rsidP="00932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CAF">
        <w:rPr>
          <w:rFonts w:ascii="Times New Roman" w:hAnsi="Times New Roman" w:cs="Times New Roman"/>
          <w:sz w:val="28"/>
          <w:szCs w:val="28"/>
        </w:rPr>
        <w:tab/>
        <w:t>1.4. Уполномоченным органом администрации муниципального образования «Чердаклинский район» Ульяновской области по обеспечению взаимодействия с организацией, оказы</w:t>
      </w:r>
      <w:r w:rsidRPr="00932CAF">
        <w:rPr>
          <w:rFonts w:ascii="Times New Roman" w:hAnsi="Times New Roman" w:cs="Times New Roman"/>
          <w:sz w:val="28"/>
          <w:szCs w:val="28"/>
        </w:rPr>
        <w:t xml:space="preserve">вающей услуги общественной бани, является управление топливно-энергетических ресурсов, жилищно-коммунального комплекса </w:t>
      </w:r>
      <w:bookmarkStart w:id="0" w:name="__DdeLink__469_1077048198"/>
      <w:r w:rsidRPr="00932CA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«Чердаклинский район» Ульяновской области</w:t>
      </w:r>
      <w:bookmarkEnd w:id="0"/>
      <w:r w:rsidRPr="00932CAF">
        <w:rPr>
          <w:rFonts w:ascii="Times New Roman" w:hAnsi="Times New Roman" w:cs="Times New Roman"/>
          <w:sz w:val="28"/>
          <w:szCs w:val="28"/>
        </w:rPr>
        <w:t xml:space="preserve"> (далее — управление ТЭР, ЖКХ).</w:t>
      </w:r>
    </w:p>
    <w:p w:rsidR="00125438" w:rsidRPr="00932CAF" w:rsidRDefault="00037F18" w:rsidP="00932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CAF">
        <w:rPr>
          <w:rFonts w:ascii="Times New Roman" w:hAnsi="Times New Roman" w:cs="Times New Roman"/>
          <w:sz w:val="28"/>
          <w:szCs w:val="28"/>
        </w:rPr>
        <w:tab/>
        <w:t xml:space="preserve">Контроль документов и </w:t>
      </w:r>
      <w:r w:rsidRPr="00932CAF">
        <w:rPr>
          <w:rFonts w:ascii="Times New Roman" w:hAnsi="Times New Roman" w:cs="Times New Roman"/>
          <w:sz w:val="28"/>
          <w:szCs w:val="28"/>
        </w:rPr>
        <w:t>расчетов, представляемых МУП «</w:t>
      </w:r>
      <w:proofErr w:type="spellStart"/>
      <w:r w:rsidRPr="00932CAF">
        <w:rPr>
          <w:rFonts w:ascii="Times New Roman" w:hAnsi="Times New Roman" w:cs="Times New Roman"/>
          <w:sz w:val="28"/>
          <w:szCs w:val="28"/>
        </w:rPr>
        <w:t>Чердаклыэнерго</w:t>
      </w:r>
      <w:proofErr w:type="spellEnd"/>
      <w:r w:rsidRPr="00932CAF">
        <w:rPr>
          <w:rFonts w:ascii="Times New Roman" w:hAnsi="Times New Roman" w:cs="Times New Roman"/>
          <w:sz w:val="28"/>
          <w:szCs w:val="28"/>
        </w:rPr>
        <w:t xml:space="preserve">» в рамках настоящего Порядка, управление ТЭР, ЖКХ осуществляет совместно с отделом бухгалтерского учета и отчетности </w:t>
      </w:r>
      <w:r w:rsidRPr="00932CAF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 «Чердаклинский район» Ульяновской области (далее — от</w:t>
      </w:r>
      <w:r w:rsidRPr="00932CAF">
        <w:rPr>
          <w:rFonts w:ascii="Times New Roman" w:hAnsi="Times New Roman" w:cs="Times New Roman"/>
          <w:sz w:val="28"/>
          <w:szCs w:val="28"/>
        </w:rPr>
        <w:t>дел бухгалтерского учета и отчетности).</w:t>
      </w:r>
    </w:p>
    <w:p w:rsidR="00125438" w:rsidRPr="00932CAF" w:rsidRDefault="00037F18" w:rsidP="00932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CAF">
        <w:rPr>
          <w:rFonts w:ascii="Times New Roman" w:hAnsi="Times New Roman" w:cs="Times New Roman"/>
          <w:sz w:val="28"/>
          <w:szCs w:val="28"/>
        </w:rPr>
        <w:tab/>
        <w:t>1.5. Право на получение субсидии МУП «</w:t>
      </w:r>
      <w:proofErr w:type="spellStart"/>
      <w:r w:rsidRPr="00932CAF">
        <w:rPr>
          <w:rFonts w:ascii="Times New Roman" w:hAnsi="Times New Roman" w:cs="Times New Roman"/>
          <w:sz w:val="28"/>
          <w:szCs w:val="28"/>
        </w:rPr>
        <w:t>Чердаклыэнерго</w:t>
      </w:r>
      <w:proofErr w:type="spellEnd"/>
      <w:r w:rsidRPr="00932CAF">
        <w:rPr>
          <w:rFonts w:ascii="Times New Roman" w:hAnsi="Times New Roman" w:cs="Times New Roman"/>
          <w:sz w:val="28"/>
          <w:szCs w:val="28"/>
        </w:rPr>
        <w:t>» имеет, если в течение всего отчетного периода соблюдает условие оказания услуг общественной бани по тарифам, согласованным с администрацией муниципального образо</w:t>
      </w:r>
      <w:r w:rsidRPr="00932CAF">
        <w:rPr>
          <w:rFonts w:ascii="Times New Roman" w:hAnsi="Times New Roman" w:cs="Times New Roman"/>
          <w:sz w:val="28"/>
          <w:szCs w:val="28"/>
        </w:rPr>
        <w:t>вания «Чердаклинский район» Ульяновской области.</w:t>
      </w:r>
    </w:p>
    <w:p w:rsidR="00125438" w:rsidRPr="00932CAF" w:rsidRDefault="00037F18" w:rsidP="00932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CAF">
        <w:rPr>
          <w:rFonts w:ascii="Times New Roman" w:hAnsi="Times New Roman" w:cs="Times New Roman"/>
          <w:sz w:val="28"/>
          <w:szCs w:val="28"/>
        </w:rPr>
        <w:tab/>
        <w:t>1.6. Для определения и обоснования размера убытков МУП «</w:t>
      </w:r>
      <w:proofErr w:type="spellStart"/>
      <w:r w:rsidRPr="00932CAF">
        <w:rPr>
          <w:rFonts w:ascii="Times New Roman" w:hAnsi="Times New Roman" w:cs="Times New Roman"/>
          <w:sz w:val="28"/>
          <w:szCs w:val="28"/>
        </w:rPr>
        <w:t>Чердаклыэнерго</w:t>
      </w:r>
      <w:proofErr w:type="spellEnd"/>
      <w:r w:rsidRPr="00932CAF">
        <w:rPr>
          <w:rFonts w:ascii="Times New Roman" w:hAnsi="Times New Roman" w:cs="Times New Roman"/>
          <w:sz w:val="28"/>
          <w:szCs w:val="28"/>
        </w:rPr>
        <w:t>» обязано вести раздельный учет доходов и экономически обоснованных затрат по услугам общественной бани, предоставляемым населению, и ин</w:t>
      </w:r>
      <w:r w:rsidRPr="00932CAF">
        <w:rPr>
          <w:rFonts w:ascii="Times New Roman" w:hAnsi="Times New Roman" w:cs="Times New Roman"/>
          <w:sz w:val="28"/>
          <w:szCs w:val="28"/>
        </w:rPr>
        <w:t>ым осуществляемым видам деятельности.</w:t>
      </w:r>
    </w:p>
    <w:p w:rsidR="00125438" w:rsidRPr="00932CAF" w:rsidRDefault="00037F18" w:rsidP="00932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CAF">
        <w:rPr>
          <w:rFonts w:ascii="Times New Roman" w:hAnsi="Times New Roman" w:cs="Times New Roman"/>
          <w:b/>
          <w:bCs/>
          <w:sz w:val="28"/>
          <w:szCs w:val="28"/>
        </w:rPr>
        <w:t>2. Условия и порядок предоставления субсидии</w:t>
      </w:r>
    </w:p>
    <w:p w:rsidR="00125438" w:rsidRPr="00932CAF" w:rsidRDefault="00037F18" w:rsidP="00932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CAF">
        <w:rPr>
          <w:rFonts w:ascii="Times New Roman" w:hAnsi="Times New Roman" w:cs="Times New Roman"/>
          <w:sz w:val="28"/>
          <w:szCs w:val="28"/>
        </w:rPr>
        <w:tab/>
        <w:t>2.1. Ежемесячно, не позднее 20 числа месяца, следующего за отчетным, МУП «</w:t>
      </w:r>
      <w:proofErr w:type="spellStart"/>
      <w:r w:rsidRPr="00932CAF">
        <w:rPr>
          <w:rFonts w:ascii="Times New Roman" w:hAnsi="Times New Roman" w:cs="Times New Roman"/>
          <w:sz w:val="28"/>
          <w:szCs w:val="28"/>
        </w:rPr>
        <w:t>Чердаклыэнерго</w:t>
      </w:r>
      <w:proofErr w:type="spellEnd"/>
      <w:r w:rsidRPr="00932CAF">
        <w:rPr>
          <w:rFonts w:ascii="Times New Roman" w:hAnsi="Times New Roman" w:cs="Times New Roman"/>
          <w:sz w:val="28"/>
          <w:szCs w:val="28"/>
        </w:rPr>
        <w:t>» представляет в управление ТЭР, ЖКХ отчет об убытках, связанных с оказанием услуг о</w:t>
      </w:r>
      <w:r w:rsidRPr="00932CAF">
        <w:rPr>
          <w:rFonts w:ascii="Times New Roman" w:hAnsi="Times New Roman" w:cs="Times New Roman"/>
          <w:sz w:val="28"/>
          <w:szCs w:val="28"/>
        </w:rPr>
        <w:t>бщественной бани, по форме согласно приложению 1 к настоящему Порядку,  формирует заявку на получение субсидии, по форме согласно приложению 2 к настоящему Порядку.</w:t>
      </w:r>
    </w:p>
    <w:p w:rsidR="00125438" w:rsidRPr="00932CAF" w:rsidRDefault="00037F18" w:rsidP="00932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CAF">
        <w:rPr>
          <w:rFonts w:ascii="Times New Roman" w:hAnsi="Times New Roman" w:cs="Times New Roman"/>
          <w:sz w:val="28"/>
          <w:szCs w:val="28"/>
        </w:rPr>
        <w:tab/>
        <w:t>Отчет об убытках предоставляется с приложением следующих документов</w:t>
      </w:r>
      <w:bookmarkStart w:id="1" w:name="__DdeLink__450_898882971"/>
      <w:r w:rsidRPr="00932CAF">
        <w:rPr>
          <w:rFonts w:ascii="Times New Roman" w:hAnsi="Times New Roman" w:cs="Times New Roman"/>
          <w:sz w:val="28"/>
          <w:szCs w:val="28"/>
        </w:rPr>
        <w:t>, подтверждающих расход</w:t>
      </w:r>
      <w:r w:rsidRPr="00932CAF">
        <w:rPr>
          <w:rFonts w:ascii="Times New Roman" w:hAnsi="Times New Roman" w:cs="Times New Roman"/>
          <w:sz w:val="28"/>
          <w:szCs w:val="28"/>
        </w:rPr>
        <w:t>ы и доходы при оказании услуг общественной бани:</w:t>
      </w:r>
    </w:p>
    <w:p w:rsidR="00125438" w:rsidRPr="00932CAF" w:rsidRDefault="00037F18" w:rsidP="00932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CAF">
        <w:rPr>
          <w:rFonts w:ascii="Times New Roman" w:hAnsi="Times New Roman" w:cs="Times New Roman"/>
          <w:sz w:val="28"/>
          <w:szCs w:val="28"/>
        </w:rPr>
        <w:t>- график работы общественной бани;</w:t>
      </w:r>
    </w:p>
    <w:p w:rsidR="00125438" w:rsidRPr="00932CAF" w:rsidRDefault="00037F18" w:rsidP="00932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CAF">
        <w:rPr>
          <w:rFonts w:ascii="Times New Roman" w:hAnsi="Times New Roman" w:cs="Times New Roman"/>
          <w:sz w:val="28"/>
          <w:szCs w:val="28"/>
        </w:rPr>
        <w:t>- заверенная копия правового акта, устанавливающего стоимость одной помывки;</w:t>
      </w:r>
    </w:p>
    <w:p w:rsidR="00125438" w:rsidRPr="00932CAF" w:rsidRDefault="00037F18" w:rsidP="00932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CAF">
        <w:rPr>
          <w:rFonts w:ascii="Times New Roman" w:hAnsi="Times New Roman" w:cs="Times New Roman"/>
          <w:sz w:val="28"/>
          <w:szCs w:val="28"/>
        </w:rPr>
        <w:t xml:space="preserve">- копия документа, подтверждающего количество посетителей бани за отчетный период, заверенного </w:t>
      </w:r>
      <w:r w:rsidRPr="00932CAF">
        <w:rPr>
          <w:rFonts w:ascii="Times New Roman" w:hAnsi="Times New Roman" w:cs="Times New Roman"/>
          <w:sz w:val="28"/>
          <w:szCs w:val="28"/>
        </w:rPr>
        <w:t>печатью;</w:t>
      </w:r>
    </w:p>
    <w:p w:rsidR="00125438" w:rsidRPr="00932CAF" w:rsidRDefault="00037F18" w:rsidP="00932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CAF">
        <w:rPr>
          <w:rFonts w:ascii="Times New Roman" w:hAnsi="Times New Roman" w:cs="Times New Roman"/>
          <w:sz w:val="28"/>
          <w:szCs w:val="28"/>
        </w:rPr>
        <w:t>- копии первичных бухгалтерских документов (договоры, акты выполненных работ, счета-фактуры, накладные), заверенные подписью и печатью руководителя;</w:t>
      </w:r>
    </w:p>
    <w:p w:rsidR="00125438" w:rsidRPr="00932CAF" w:rsidRDefault="00037F18" w:rsidP="00932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CAF">
        <w:rPr>
          <w:rFonts w:ascii="Times New Roman" w:hAnsi="Times New Roman" w:cs="Times New Roman"/>
          <w:sz w:val="28"/>
          <w:szCs w:val="28"/>
        </w:rPr>
        <w:t xml:space="preserve">- прочие документы, заверенные подписью и печатью руководителя и главного бухгалтера МУП </w:t>
      </w:r>
      <w:r w:rsidRPr="00932CA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32CAF">
        <w:rPr>
          <w:rFonts w:ascii="Times New Roman" w:hAnsi="Times New Roman" w:cs="Times New Roman"/>
          <w:sz w:val="28"/>
          <w:szCs w:val="28"/>
        </w:rPr>
        <w:t>Чердаклыэнерго</w:t>
      </w:r>
      <w:proofErr w:type="spellEnd"/>
      <w:r w:rsidRPr="00932CAF">
        <w:rPr>
          <w:rFonts w:ascii="Times New Roman" w:hAnsi="Times New Roman" w:cs="Times New Roman"/>
          <w:sz w:val="28"/>
          <w:szCs w:val="28"/>
        </w:rPr>
        <w:t>», подтверждающие затраты на энергоресурсы, выплату заработанной платы сотрудников общественной бани, налогов и прочие расходы, связанные с содержанием и обслуживанием здания общественной бани.</w:t>
      </w:r>
    </w:p>
    <w:p w:rsidR="00125438" w:rsidRPr="00932CAF" w:rsidRDefault="00037F18" w:rsidP="00932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CAF">
        <w:rPr>
          <w:rFonts w:ascii="Times New Roman" w:hAnsi="Times New Roman" w:cs="Times New Roman"/>
          <w:sz w:val="28"/>
          <w:szCs w:val="28"/>
        </w:rPr>
        <w:tab/>
        <w:t>Все предоставляемые документы должны быть надл</w:t>
      </w:r>
      <w:r w:rsidRPr="00932CAF">
        <w:rPr>
          <w:rFonts w:ascii="Times New Roman" w:hAnsi="Times New Roman" w:cs="Times New Roman"/>
          <w:sz w:val="28"/>
          <w:szCs w:val="28"/>
        </w:rPr>
        <w:t>ежащим образом заверены, прошиты, пронумерованы и скреплены печатью</w:t>
      </w:r>
      <w:bookmarkEnd w:id="1"/>
      <w:r w:rsidRPr="00932CAF">
        <w:rPr>
          <w:rFonts w:ascii="Times New Roman" w:hAnsi="Times New Roman" w:cs="Times New Roman"/>
          <w:sz w:val="28"/>
          <w:szCs w:val="28"/>
        </w:rPr>
        <w:t>.</w:t>
      </w:r>
    </w:p>
    <w:p w:rsidR="00125438" w:rsidRPr="00932CAF" w:rsidRDefault="00037F18" w:rsidP="00932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CAF">
        <w:rPr>
          <w:rFonts w:ascii="Times New Roman" w:hAnsi="Times New Roman" w:cs="Times New Roman"/>
          <w:sz w:val="28"/>
          <w:szCs w:val="28"/>
        </w:rPr>
        <w:tab/>
        <w:t>2.2. При обращении впервые МУП «</w:t>
      </w:r>
      <w:proofErr w:type="spellStart"/>
      <w:r w:rsidRPr="00932CAF">
        <w:rPr>
          <w:rFonts w:ascii="Times New Roman" w:hAnsi="Times New Roman" w:cs="Times New Roman"/>
          <w:sz w:val="28"/>
          <w:szCs w:val="28"/>
        </w:rPr>
        <w:t>Чердаклыэнерго</w:t>
      </w:r>
      <w:proofErr w:type="spellEnd"/>
      <w:r w:rsidRPr="00932CAF">
        <w:rPr>
          <w:rFonts w:ascii="Times New Roman" w:hAnsi="Times New Roman" w:cs="Times New Roman"/>
          <w:sz w:val="28"/>
          <w:szCs w:val="28"/>
        </w:rPr>
        <w:t>» дополнительно к документам, указанным в пункте 2.1 настоящего Порядка, представляет следующие документы:</w:t>
      </w:r>
    </w:p>
    <w:p w:rsidR="00125438" w:rsidRPr="00932CAF" w:rsidRDefault="00037F18" w:rsidP="00932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CAF">
        <w:rPr>
          <w:rFonts w:ascii="Times New Roman" w:hAnsi="Times New Roman" w:cs="Times New Roman"/>
          <w:sz w:val="28"/>
          <w:szCs w:val="28"/>
        </w:rPr>
        <w:t>а) документы, подтверждающие соот</w:t>
      </w:r>
      <w:r w:rsidRPr="00932CAF">
        <w:rPr>
          <w:rFonts w:ascii="Times New Roman" w:hAnsi="Times New Roman" w:cs="Times New Roman"/>
          <w:sz w:val="28"/>
          <w:szCs w:val="28"/>
        </w:rPr>
        <w:t>ветствие условиям, установленным в пункте 1.5настоящего Порядка;</w:t>
      </w:r>
    </w:p>
    <w:p w:rsidR="00125438" w:rsidRPr="00932CAF" w:rsidRDefault="00037F18" w:rsidP="00932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CAF">
        <w:rPr>
          <w:rFonts w:ascii="Times New Roman" w:hAnsi="Times New Roman" w:cs="Times New Roman"/>
          <w:sz w:val="28"/>
          <w:szCs w:val="28"/>
        </w:rPr>
        <w:t>б) копию свидетельства о государственной регистрации организации;</w:t>
      </w:r>
    </w:p>
    <w:p w:rsidR="00125438" w:rsidRPr="00932CAF" w:rsidRDefault="00037F18" w:rsidP="00932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CAF">
        <w:rPr>
          <w:rFonts w:ascii="Times New Roman" w:hAnsi="Times New Roman" w:cs="Times New Roman"/>
          <w:sz w:val="28"/>
          <w:szCs w:val="28"/>
        </w:rPr>
        <w:t>в) копию устава организации.</w:t>
      </w:r>
    </w:p>
    <w:p w:rsidR="00125438" w:rsidRPr="00932CAF" w:rsidRDefault="00037F18" w:rsidP="00932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CAF">
        <w:rPr>
          <w:rFonts w:ascii="Times New Roman" w:hAnsi="Times New Roman" w:cs="Times New Roman"/>
          <w:sz w:val="28"/>
          <w:szCs w:val="28"/>
        </w:rPr>
        <w:tab/>
        <w:t>2.3. Управление ТЭР, ЖКХ осуществляет проверку полученных документов в течение 7 рабочих дней с</w:t>
      </w:r>
      <w:r w:rsidRPr="00932CAF">
        <w:rPr>
          <w:rFonts w:ascii="Times New Roman" w:hAnsi="Times New Roman" w:cs="Times New Roman"/>
          <w:sz w:val="28"/>
          <w:szCs w:val="28"/>
        </w:rPr>
        <w:t>о дня их подачи.</w:t>
      </w:r>
    </w:p>
    <w:p w:rsidR="00125438" w:rsidRPr="00932CAF" w:rsidRDefault="00037F18" w:rsidP="00932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CAF">
        <w:rPr>
          <w:rFonts w:ascii="Times New Roman" w:hAnsi="Times New Roman" w:cs="Times New Roman"/>
          <w:sz w:val="28"/>
          <w:szCs w:val="28"/>
        </w:rPr>
        <w:tab/>
        <w:t>При необходимости управление ТЭР, Ж</w:t>
      </w:r>
      <w:proofErr w:type="gramStart"/>
      <w:r w:rsidRPr="00932CAF">
        <w:rPr>
          <w:rFonts w:ascii="Times New Roman" w:hAnsi="Times New Roman" w:cs="Times New Roman"/>
          <w:sz w:val="28"/>
          <w:szCs w:val="28"/>
        </w:rPr>
        <w:t>КХ впр</w:t>
      </w:r>
      <w:proofErr w:type="gramEnd"/>
      <w:r w:rsidRPr="00932CAF">
        <w:rPr>
          <w:rFonts w:ascii="Times New Roman" w:hAnsi="Times New Roman" w:cs="Times New Roman"/>
          <w:sz w:val="28"/>
          <w:szCs w:val="28"/>
        </w:rPr>
        <w:t xml:space="preserve">аве запрашивать у организации дополнительную информацию для проверки обоснованности </w:t>
      </w:r>
      <w:r w:rsidRPr="00932CAF">
        <w:rPr>
          <w:rFonts w:ascii="Times New Roman" w:hAnsi="Times New Roman" w:cs="Times New Roman"/>
          <w:sz w:val="28"/>
          <w:szCs w:val="28"/>
        </w:rPr>
        <w:lastRenderedPageBreak/>
        <w:t>расходов, проверять соответствие представленных расчетов первичным документам и регистрам бухгалтерского учета ор</w:t>
      </w:r>
      <w:r w:rsidRPr="00932CAF">
        <w:rPr>
          <w:rFonts w:ascii="Times New Roman" w:hAnsi="Times New Roman" w:cs="Times New Roman"/>
          <w:sz w:val="28"/>
          <w:szCs w:val="28"/>
        </w:rPr>
        <w:t>ганизации.</w:t>
      </w:r>
    </w:p>
    <w:p w:rsidR="00125438" w:rsidRPr="00932CAF" w:rsidRDefault="00037F18" w:rsidP="00932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CAF">
        <w:rPr>
          <w:rFonts w:ascii="Times New Roman" w:hAnsi="Times New Roman" w:cs="Times New Roman"/>
          <w:sz w:val="28"/>
          <w:szCs w:val="28"/>
        </w:rPr>
        <w:tab/>
        <w:t>2.4. По итогам проверки управление ТЭР, ЖКХ направляет отчет об убытках, заявку на получение субсидии и приложенные документы в отдел бухгалтерского учета и отчетности.</w:t>
      </w:r>
    </w:p>
    <w:p w:rsidR="00125438" w:rsidRPr="00932CAF" w:rsidRDefault="00037F18" w:rsidP="00932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CAF">
        <w:rPr>
          <w:rFonts w:ascii="Times New Roman" w:hAnsi="Times New Roman" w:cs="Times New Roman"/>
          <w:sz w:val="28"/>
          <w:szCs w:val="28"/>
        </w:rPr>
        <w:tab/>
        <w:t>2.5. МУП «</w:t>
      </w:r>
      <w:proofErr w:type="spellStart"/>
      <w:r w:rsidRPr="00932CAF">
        <w:rPr>
          <w:rFonts w:ascii="Times New Roman" w:hAnsi="Times New Roman" w:cs="Times New Roman"/>
          <w:sz w:val="28"/>
          <w:szCs w:val="28"/>
        </w:rPr>
        <w:t>Чердаклыэнерго</w:t>
      </w:r>
      <w:proofErr w:type="spellEnd"/>
      <w:r w:rsidRPr="00932CAF">
        <w:rPr>
          <w:rFonts w:ascii="Times New Roman" w:hAnsi="Times New Roman" w:cs="Times New Roman"/>
          <w:sz w:val="28"/>
          <w:szCs w:val="28"/>
        </w:rPr>
        <w:t>» заключает с администрацией муниципального образо</w:t>
      </w:r>
      <w:r w:rsidRPr="00932CAF">
        <w:rPr>
          <w:rFonts w:ascii="Times New Roman" w:hAnsi="Times New Roman" w:cs="Times New Roman"/>
          <w:sz w:val="28"/>
          <w:szCs w:val="28"/>
        </w:rPr>
        <w:t>вания «Чердаклинский район» Ульяновской области соглашение о предоставлении субсидии по форме согласно приложению 3 к настоящему Порядку.</w:t>
      </w:r>
    </w:p>
    <w:p w:rsidR="00125438" w:rsidRPr="00932CAF" w:rsidRDefault="00037F18" w:rsidP="00932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CA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32CAF">
        <w:rPr>
          <w:rFonts w:ascii="Times New Roman" w:hAnsi="Times New Roman" w:cs="Times New Roman"/>
          <w:sz w:val="28"/>
          <w:szCs w:val="28"/>
        </w:rPr>
        <w:t xml:space="preserve">Субсидии из бюджета муниципального образования «Чердаклинское городское поселение» Чердаклинского района Ульяновской </w:t>
      </w:r>
      <w:r w:rsidRPr="00932CAF">
        <w:rPr>
          <w:rFonts w:ascii="Times New Roman" w:hAnsi="Times New Roman" w:cs="Times New Roman"/>
          <w:sz w:val="28"/>
          <w:szCs w:val="28"/>
        </w:rPr>
        <w:t>области на возмещение убытков, связанных с оказанием услуг общественной бани по тарифам, не обеспечивающим возмещение затрат, предоставляются из расчета возмещения фактических убытков, определяемых как разность между доходами МУП «</w:t>
      </w:r>
      <w:proofErr w:type="spellStart"/>
      <w:r w:rsidRPr="00932CAF">
        <w:rPr>
          <w:rFonts w:ascii="Times New Roman" w:hAnsi="Times New Roman" w:cs="Times New Roman"/>
          <w:sz w:val="28"/>
          <w:szCs w:val="28"/>
        </w:rPr>
        <w:t>Чердаклыэнерго</w:t>
      </w:r>
      <w:proofErr w:type="spellEnd"/>
      <w:r w:rsidRPr="00932CAF">
        <w:rPr>
          <w:rFonts w:ascii="Times New Roman" w:hAnsi="Times New Roman" w:cs="Times New Roman"/>
          <w:sz w:val="28"/>
          <w:szCs w:val="28"/>
        </w:rPr>
        <w:t>» от оказан</w:t>
      </w:r>
      <w:r w:rsidRPr="00932CAF">
        <w:rPr>
          <w:rFonts w:ascii="Times New Roman" w:hAnsi="Times New Roman" w:cs="Times New Roman"/>
          <w:sz w:val="28"/>
          <w:szCs w:val="28"/>
        </w:rPr>
        <w:t>ия услуг общественной бани населению по тарифам, согласованным с администрацией муниципального образования «Чердаклинский район» Ульяновской области, и экономически обоснованными</w:t>
      </w:r>
      <w:proofErr w:type="gramEnd"/>
      <w:r w:rsidRPr="00932CAF">
        <w:rPr>
          <w:rFonts w:ascii="Times New Roman" w:hAnsi="Times New Roman" w:cs="Times New Roman"/>
          <w:sz w:val="28"/>
          <w:szCs w:val="28"/>
        </w:rPr>
        <w:t xml:space="preserve"> затратами, понесенными МУП «</w:t>
      </w:r>
      <w:proofErr w:type="spellStart"/>
      <w:r w:rsidRPr="00932CAF">
        <w:rPr>
          <w:rFonts w:ascii="Times New Roman" w:hAnsi="Times New Roman" w:cs="Times New Roman"/>
          <w:sz w:val="28"/>
          <w:szCs w:val="28"/>
        </w:rPr>
        <w:t>Чердаклыэнерго</w:t>
      </w:r>
      <w:proofErr w:type="spellEnd"/>
      <w:r w:rsidRPr="00932CAF">
        <w:rPr>
          <w:rFonts w:ascii="Times New Roman" w:hAnsi="Times New Roman" w:cs="Times New Roman"/>
          <w:sz w:val="28"/>
          <w:szCs w:val="28"/>
        </w:rPr>
        <w:t>» при оказании услуг общественной б</w:t>
      </w:r>
      <w:r w:rsidRPr="00932CAF">
        <w:rPr>
          <w:rFonts w:ascii="Times New Roman" w:hAnsi="Times New Roman" w:cs="Times New Roman"/>
          <w:sz w:val="28"/>
          <w:szCs w:val="28"/>
        </w:rPr>
        <w:t>ани.</w:t>
      </w:r>
    </w:p>
    <w:p w:rsidR="00125438" w:rsidRPr="00932CAF" w:rsidRDefault="00037F18" w:rsidP="00932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CAF">
        <w:rPr>
          <w:rFonts w:ascii="Times New Roman" w:hAnsi="Times New Roman" w:cs="Times New Roman"/>
          <w:sz w:val="28"/>
          <w:szCs w:val="28"/>
        </w:rPr>
        <w:tab/>
        <w:t>2.6. Отдел бухгалтерского учета и отчетности перечисляет субсидии на основании соглашения о предоставлении субсидий, в соответствии с представленной заявкой и в пределах лимитов бюджетных обязательств.</w:t>
      </w:r>
    </w:p>
    <w:p w:rsidR="00125438" w:rsidRPr="00932CAF" w:rsidRDefault="00037F18" w:rsidP="0093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CAF">
        <w:rPr>
          <w:rFonts w:ascii="Times New Roman" w:hAnsi="Times New Roman" w:cs="Times New Roman"/>
          <w:b/>
          <w:bCs/>
          <w:sz w:val="28"/>
          <w:szCs w:val="28"/>
        </w:rPr>
        <w:t>3. Приостановление выплаты и возврат субсидии</w:t>
      </w:r>
    </w:p>
    <w:p w:rsidR="00125438" w:rsidRPr="00932CAF" w:rsidRDefault="00037F18" w:rsidP="00932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CAF">
        <w:rPr>
          <w:rFonts w:ascii="Times New Roman" w:hAnsi="Times New Roman" w:cs="Times New Roman"/>
          <w:sz w:val="28"/>
          <w:szCs w:val="28"/>
        </w:rPr>
        <w:tab/>
      </w:r>
      <w:r w:rsidRPr="00932CAF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932C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2CAF">
        <w:rPr>
          <w:rFonts w:ascii="Times New Roman" w:hAnsi="Times New Roman" w:cs="Times New Roman"/>
          <w:sz w:val="28"/>
          <w:szCs w:val="28"/>
        </w:rPr>
        <w:t xml:space="preserve"> правильностью и обоснованностью размера заявленных МУП «</w:t>
      </w:r>
      <w:proofErr w:type="spellStart"/>
      <w:r w:rsidRPr="00932CAF">
        <w:rPr>
          <w:rFonts w:ascii="Times New Roman" w:hAnsi="Times New Roman" w:cs="Times New Roman"/>
          <w:sz w:val="28"/>
          <w:szCs w:val="28"/>
        </w:rPr>
        <w:t>Чердаклыэнерго</w:t>
      </w:r>
      <w:proofErr w:type="spellEnd"/>
      <w:r w:rsidRPr="00932CAF">
        <w:rPr>
          <w:rFonts w:ascii="Times New Roman" w:hAnsi="Times New Roman" w:cs="Times New Roman"/>
          <w:sz w:val="28"/>
          <w:szCs w:val="28"/>
        </w:rPr>
        <w:t xml:space="preserve">» убытков </w:t>
      </w:r>
      <w:r w:rsidRPr="00932CA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932CAF">
        <w:rPr>
          <w:rFonts w:ascii="Times New Roman" w:eastAsia="Times New Roman" w:hAnsi="Times New Roman" w:cs="Times New Roman"/>
          <w:sz w:val="28"/>
          <w:szCs w:val="28"/>
        </w:rPr>
        <w:t xml:space="preserve">управлением ТЭР, ЖКХ, управлением </w:t>
      </w:r>
      <w:r w:rsidRPr="00932CA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32CAF">
        <w:rPr>
          <w:rFonts w:ascii="Times New Roman" w:eastAsia="Calibri" w:hAnsi="Times New Roman" w:cs="Times New Roman"/>
          <w:sz w:val="28"/>
          <w:szCs w:val="28"/>
        </w:rPr>
        <w:t>экономического и стратегического развития и</w:t>
      </w:r>
      <w:r w:rsidRPr="00932CA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32CAF">
        <w:rPr>
          <w:rFonts w:ascii="Times New Roman" w:eastAsia="Times New Roman" w:hAnsi="Times New Roman" w:cs="Times New Roman"/>
          <w:sz w:val="28"/>
          <w:szCs w:val="28"/>
        </w:rPr>
        <w:t>отделом бухгалтерского учета и отчетности (далее - уполномоченные</w:t>
      </w:r>
      <w:r w:rsidRPr="00932CAF">
        <w:rPr>
          <w:rFonts w:ascii="Times New Roman" w:eastAsia="Times New Roman" w:hAnsi="Times New Roman" w:cs="Times New Roman"/>
          <w:sz w:val="28"/>
          <w:szCs w:val="28"/>
        </w:rPr>
        <w:t xml:space="preserve"> органы)</w:t>
      </w:r>
      <w:r w:rsidRPr="00932CAF">
        <w:rPr>
          <w:rFonts w:ascii="Times New Roman" w:hAnsi="Times New Roman" w:cs="Times New Roman"/>
          <w:sz w:val="28"/>
          <w:szCs w:val="28"/>
        </w:rPr>
        <w:t xml:space="preserve">. Контрольно-счетная комиссия Совета депутатов муниципального образования </w:t>
      </w:r>
      <w:r w:rsidRPr="00932CAF">
        <w:rPr>
          <w:rFonts w:ascii="Times New Roman" w:hAnsi="Times New Roman" w:cs="Times New Roman"/>
          <w:sz w:val="28"/>
          <w:szCs w:val="28"/>
        </w:rPr>
        <w:t>«Чердаклинский район» Ульяновской области проводит проверки (ревизии) на предмет правильности и обоснованности использования субсидии.</w:t>
      </w:r>
    </w:p>
    <w:p w:rsidR="00125438" w:rsidRPr="00932CAF" w:rsidRDefault="00037F18" w:rsidP="00932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CAF">
        <w:rPr>
          <w:rFonts w:ascii="Times New Roman" w:hAnsi="Times New Roman" w:cs="Times New Roman"/>
          <w:sz w:val="28"/>
          <w:szCs w:val="28"/>
        </w:rPr>
        <w:tab/>
        <w:t>3.2. Для проведения проверки (ревизии)</w:t>
      </w:r>
      <w:r w:rsidRPr="00932CAF">
        <w:rPr>
          <w:rFonts w:ascii="Times New Roman" w:hAnsi="Times New Roman" w:cs="Times New Roman"/>
          <w:sz w:val="28"/>
          <w:szCs w:val="28"/>
        </w:rPr>
        <w:t xml:space="preserve"> МУП «</w:t>
      </w:r>
      <w:proofErr w:type="spellStart"/>
      <w:r w:rsidRPr="00932CAF">
        <w:rPr>
          <w:rFonts w:ascii="Times New Roman" w:hAnsi="Times New Roman" w:cs="Times New Roman"/>
          <w:sz w:val="28"/>
          <w:szCs w:val="28"/>
        </w:rPr>
        <w:t>Чердаклыэнерго</w:t>
      </w:r>
      <w:proofErr w:type="spellEnd"/>
      <w:r w:rsidRPr="00932CAF">
        <w:rPr>
          <w:rFonts w:ascii="Times New Roman" w:hAnsi="Times New Roman" w:cs="Times New Roman"/>
          <w:sz w:val="28"/>
          <w:szCs w:val="28"/>
        </w:rPr>
        <w:t>» обязано представить проверяющим все первичные документы, связанные с оказанием услуг общественной бани населению, а также первичные документы по иным осуществляемым видам деятельности, затраты по которым учитываются в затратах по оказ</w:t>
      </w:r>
      <w:r w:rsidRPr="00932CAF">
        <w:rPr>
          <w:rFonts w:ascii="Times New Roman" w:hAnsi="Times New Roman" w:cs="Times New Roman"/>
          <w:sz w:val="28"/>
          <w:szCs w:val="28"/>
        </w:rPr>
        <w:t>анию банных услуг населению.</w:t>
      </w:r>
    </w:p>
    <w:p w:rsidR="00125438" w:rsidRPr="00932CAF" w:rsidRDefault="00037F18" w:rsidP="00932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CAF">
        <w:rPr>
          <w:rFonts w:ascii="Times New Roman" w:hAnsi="Times New Roman" w:cs="Times New Roman"/>
          <w:sz w:val="28"/>
          <w:szCs w:val="28"/>
        </w:rPr>
        <w:tab/>
        <w:t xml:space="preserve">3.3. </w:t>
      </w:r>
      <w:proofErr w:type="gramStart"/>
      <w:r w:rsidRPr="00932CAF">
        <w:rPr>
          <w:rFonts w:ascii="Times New Roman" w:hAnsi="Times New Roman" w:cs="Times New Roman"/>
          <w:sz w:val="28"/>
          <w:szCs w:val="28"/>
        </w:rPr>
        <w:t xml:space="preserve">В случае нецелевого использования выделенных средств либо предоставления недостоверных сведений, повлекших излишнее субсидирование, субсидия за период, в котором было допущено нарушение, подлежит добровольному возврату в </w:t>
      </w:r>
      <w:r w:rsidRPr="00932CAF">
        <w:rPr>
          <w:rFonts w:ascii="Times New Roman" w:hAnsi="Times New Roman" w:cs="Times New Roman"/>
          <w:sz w:val="28"/>
          <w:szCs w:val="28"/>
        </w:rPr>
        <w:t>бюджет муниципального образования «Чердаклинское городское поселение» Чердаклинского района Ульяновской области в течение 10 календарных дней с момента получения требования о возврате субсидии, выставленного администрацией муниципального образования «Черда</w:t>
      </w:r>
      <w:r w:rsidRPr="00932CAF">
        <w:rPr>
          <w:rFonts w:ascii="Times New Roman" w:hAnsi="Times New Roman" w:cs="Times New Roman"/>
          <w:sz w:val="28"/>
          <w:szCs w:val="28"/>
        </w:rPr>
        <w:t>клинский район» Ульяновской области.</w:t>
      </w:r>
      <w:proofErr w:type="gramEnd"/>
    </w:p>
    <w:p w:rsidR="00125438" w:rsidRPr="00932CAF" w:rsidRDefault="00037F18" w:rsidP="00932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CAF">
        <w:rPr>
          <w:rFonts w:ascii="Times New Roman" w:hAnsi="Times New Roman" w:cs="Times New Roman"/>
          <w:sz w:val="28"/>
          <w:szCs w:val="28"/>
        </w:rPr>
        <w:tab/>
        <w:t xml:space="preserve">Если по итогам окончательного расчета или в ходе проверки уполномоченными органами будет выявлена переплата субсидии, сумма </w:t>
      </w:r>
      <w:r w:rsidRPr="00932CAF">
        <w:rPr>
          <w:rFonts w:ascii="Times New Roman" w:hAnsi="Times New Roman" w:cs="Times New Roman"/>
          <w:sz w:val="28"/>
          <w:szCs w:val="28"/>
        </w:rPr>
        <w:lastRenderedPageBreak/>
        <w:t xml:space="preserve">переплаты подлежит зачету в счет следующих субсидий или (при невозможности зачета) возврату в </w:t>
      </w:r>
      <w:r w:rsidRPr="00932CAF">
        <w:rPr>
          <w:rFonts w:ascii="Times New Roman" w:hAnsi="Times New Roman" w:cs="Times New Roman"/>
          <w:sz w:val="28"/>
          <w:szCs w:val="28"/>
        </w:rPr>
        <w:t>бюджет муниципального образования «Чердаклинское городское поселение» Чердаклинского района Ульяновской области в течение 10 календарных дней с момента выявления.</w:t>
      </w:r>
    </w:p>
    <w:p w:rsidR="00125438" w:rsidRPr="00932CAF" w:rsidRDefault="00037F18" w:rsidP="00932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CAF">
        <w:rPr>
          <w:rFonts w:ascii="Times New Roman" w:hAnsi="Times New Roman" w:cs="Times New Roman"/>
          <w:sz w:val="28"/>
          <w:szCs w:val="28"/>
        </w:rPr>
        <w:tab/>
        <w:t>3.4. В случае отказа МУП «</w:t>
      </w:r>
      <w:proofErr w:type="spellStart"/>
      <w:r w:rsidRPr="00932CAF">
        <w:rPr>
          <w:rFonts w:ascii="Times New Roman" w:hAnsi="Times New Roman" w:cs="Times New Roman"/>
          <w:sz w:val="28"/>
          <w:szCs w:val="28"/>
        </w:rPr>
        <w:t>Чердаклыэнерго</w:t>
      </w:r>
      <w:proofErr w:type="spellEnd"/>
      <w:r w:rsidRPr="00932CAF">
        <w:rPr>
          <w:rFonts w:ascii="Times New Roman" w:hAnsi="Times New Roman" w:cs="Times New Roman"/>
          <w:sz w:val="28"/>
          <w:szCs w:val="28"/>
        </w:rPr>
        <w:t xml:space="preserve">» от добровольного возврата субсидии в срок, </w:t>
      </w:r>
      <w:r w:rsidRPr="00932CAF">
        <w:rPr>
          <w:rFonts w:ascii="Times New Roman" w:hAnsi="Times New Roman" w:cs="Times New Roman"/>
          <w:sz w:val="28"/>
          <w:szCs w:val="28"/>
        </w:rPr>
        <w:t>установленный пунктом 3.3 настоящего Порядка, администрация муниципального образования «Чердаклинский район» Ульяновской области приостанавливает дальнейшее выделение субсидий и производит необходимые действия по взысканию в судебном порядке с МУП «</w:t>
      </w:r>
      <w:proofErr w:type="spellStart"/>
      <w:r w:rsidRPr="00932CAF">
        <w:rPr>
          <w:rFonts w:ascii="Times New Roman" w:hAnsi="Times New Roman" w:cs="Times New Roman"/>
          <w:sz w:val="28"/>
          <w:szCs w:val="28"/>
        </w:rPr>
        <w:t>Чердакл</w:t>
      </w:r>
      <w:r w:rsidRPr="00932CAF">
        <w:rPr>
          <w:rFonts w:ascii="Times New Roman" w:hAnsi="Times New Roman" w:cs="Times New Roman"/>
          <w:sz w:val="28"/>
          <w:szCs w:val="28"/>
        </w:rPr>
        <w:t>ыэнерго</w:t>
      </w:r>
      <w:proofErr w:type="spellEnd"/>
      <w:r w:rsidRPr="00932CAF">
        <w:rPr>
          <w:rFonts w:ascii="Times New Roman" w:hAnsi="Times New Roman" w:cs="Times New Roman"/>
          <w:sz w:val="28"/>
          <w:szCs w:val="28"/>
        </w:rPr>
        <w:t>» подлежащих возврату денежных средств.</w:t>
      </w:r>
    </w:p>
    <w:p w:rsidR="00125438" w:rsidRPr="00932CAF" w:rsidRDefault="00037F18" w:rsidP="00932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CAF">
        <w:rPr>
          <w:rFonts w:ascii="Times New Roman" w:hAnsi="Times New Roman" w:cs="Times New Roman"/>
          <w:sz w:val="28"/>
          <w:szCs w:val="28"/>
        </w:rPr>
        <w:tab/>
        <w:t>3.5. Нецелевое использование денежных сре</w:t>
      </w:r>
      <w:proofErr w:type="gramStart"/>
      <w:r w:rsidRPr="00932CAF">
        <w:rPr>
          <w:rFonts w:ascii="Times New Roman" w:hAnsi="Times New Roman" w:cs="Times New Roman"/>
          <w:sz w:val="28"/>
          <w:szCs w:val="28"/>
        </w:rPr>
        <w:t>дств вл</w:t>
      </w:r>
      <w:proofErr w:type="gramEnd"/>
      <w:r w:rsidRPr="00932CAF">
        <w:rPr>
          <w:rFonts w:ascii="Times New Roman" w:hAnsi="Times New Roman" w:cs="Times New Roman"/>
          <w:sz w:val="28"/>
          <w:szCs w:val="28"/>
        </w:rPr>
        <w:t>ечет применение мер ответственности, предусмотренных действующим законодательством Российской Федерации.</w:t>
      </w:r>
    </w:p>
    <w:p w:rsidR="00125438" w:rsidRPr="00932CAF" w:rsidRDefault="00037F18" w:rsidP="00932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CAF">
        <w:rPr>
          <w:rFonts w:ascii="Times New Roman" w:hAnsi="Times New Roman" w:cs="Times New Roman"/>
          <w:sz w:val="28"/>
          <w:szCs w:val="28"/>
        </w:rPr>
        <w:tab/>
        <w:t>3.6. Неиспользованные в установленный срок остатки суб</w:t>
      </w:r>
      <w:r w:rsidRPr="00932CAF">
        <w:rPr>
          <w:rFonts w:ascii="Times New Roman" w:hAnsi="Times New Roman" w:cs="Times New Roman"/>
          <w:sz w:val="28"/>
          <w:szCs w:val="28"/>
        </w:rPr>
        <w:t>сидий подлежат возврату в текущем финансовом году в бюджет муниципального образования «Чердаклинское городское поселение» Чердаклинского района Ульяновской области не позднее 24 декабря.</w:t>
      </w:r>
    </w:p>
    <w:p w:rsidR="00125438" w:rsidRPr="00932CAF" w:rsidRDefault="00037F18" w:rsidP="00932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CAF">
        <w:rPr>
          <w:rFonts w:ascii="Times New Roman" w:hAnsi="Times New Roman" w:cs="Times New Roman"/>
          <w:sz w:val="28"/>
          <w:szCs w:val="28"/>
        </w:rPr>
        <w:tab/>
        <w:t>В случае</w:t>
      </w:r>
      <w:proofErr w:type="gramStart"/>
      <w:r w:rsidRPr="00932CA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32CAF">
        <w:rPr>
          <w:rFonts w:ascii="Times New Roman" w:hAnsi="Times New Roman" w:cs="Times New Roman"/>
          <w:sz w:val="28"/>
          <w:szCs w:val="28"/>
        </w:rPr>
        <w:t xml:space="preserve"> если средства субсидий не возвращены в бюджет муниципально</w:t>
      </w:r>
      <w:r w:rsidRPr="00932CAF">
        <w:rPr>
          <w:rFonts w:ascii="Times New Roman" w:hAnsi="Times New Roman" w:cs="Times New Roman"/>
          <w:sz w:val="28"/>
          <w:szCs w:val="28"/>
        </w:rPr>
        <w:t>го образования «Чердаклинское городское поселение» Чердаклинского района Ульяновской области в установленный срок, указанные средства подлежат взысканию в судебном порядке.</w:t>
      </w:r>
    </w:p>
    <w:p w:rsidR="00125438" w:rsidRPr="00932CAF" w:rsidRDefault="00037F18" w:rsidP="00932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CAF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932C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2CAF">
        <w:rPr>
          <w:rFonts w:ascii="Times New Roman" w:hAnsi="Times New Roman" w:cs="Times New Roman"/>
          <w:sz w:val="28"/>
          <w:szCs w:val="28"/>
        </w:rPr>
        <w:t xml:space="preserve"> целевым использованием денежных средств осуществляется уполномочен</w:t>
      </w:r>
      <w:r w:rsidRPr="00932CAF">
        <w:rPr>
          <w:rFonts w:ascii="Times New Roman" w:hAnsi="Times New Roman" w:cs="Times New Roman"/>
          <w:sz w:val="28"/>
          <w:szCs w:val="28"/>
        </w:rPr>
        <w:t>ными органами согласно действующему законодательству.</w:t>
      </w:r>
    </w:p>
    <w:p w:rsidR="00125438" w:rsidRPr="00932CAF" w:rsidRDefault="00037F18" w:rsidP="00932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CAF">
        <w:rPr>
          <w:rFonts w:ascii="Times New Roman" w:hAnsi="Times New Roman" w:cs="Times New Roman"/>
          <w:sz w:val="28"/>
          <w:szCs w:val="28"/>
        </w:rPr>
        <w:t>_</w:t>
      </w:r>
      <w:r w:rsidR="00932CA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25438" w:rsidRPr="00932CAF" w:rsidRDefault="00125438" w:rsidP="00932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438" w:rsidRPr="00932CAF" w:rsidRDefault="00037F18" w:rsidP="00932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438" w:rsidRPr="00932CAF" w:rsidRDefault="00125438" w:rsidP="00932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438" w:rsidRPr="00932CAF" w:rsidRDefault="00125438" w:rsidP="00932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438" w:rsidRPr="00932CAF" w:rsidRDefault="00125438" w:rsidP="00932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438" w:rsidRPr="00932CAF" w:rsidRDefault="00125438" w:rsidP="00932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438" w:rsidRPr="00932CAF" w:rsidRDefault="00125438" w:rsidP="00932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438" w:rsidRPr="00932CAF" w:rsidRDefault="00125438" w:rsidP="00932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438" w:rsidRPr="00932CAF" w:rsidRDefault="00125438" w:rsidP="00932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438" w:rsidRPr="00932CAF" w:rsidRDefault="00125438" w:rsidP="00932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438" w:rsidRPr="00932CAF" w:rsidRDefault="00125438" w:rsidP="00932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438" w:rsidRPr="00932CAF" w:rsidRDefault="00125438" w:rsidP="00932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438" w:rsidRPr="00932CAF" w:rsidRDefault="00125438" w:rsidP="00932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438" w:rsidRPr="00932CAF" w:rsidRDefault="00125438" w:rsidP="00932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438" w:rsidRPr="00932CAF" w:rsidRDefault="00125438" w:rsidP="00932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438" w:rsidRPr="00932CAF" w:rsidRDefault="00125438" w:rsidP="00932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438" w:rsidRPr="00932CAF" w:rsidRDefault="00125438" w:rsidP="00932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438" w:rsidRPr="00932CAF" w:rsidRDefault="00125438" w:rsidP="00932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438" w:rsidRPr="00932CAF" w:rsidRDefault="00125438" w:rsidP="00932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7FA" w:rsidRDefault="005307FA" w:rsidP="00932CA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07FA" w:rsidRDefault="005307FA" w:rsidP="00932CA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25438" w:rsidRPr="00932CAF" w:rsidRDefault="00037F18" w:rsidP="005307FA">
      <w:pPr>
        <w:spacing w:after="0" w:line="240" w:lineRule="auto"/>
        <w:ind w:firstLine="4395"/>
        <w:rPr>
          <w:rFonts w:ascii="Times New Roman" w:hAnsi="Times New Roman" w:cs="Times New Roman"/>
          <w:sz w:val="26"/>
          <w:szCs w:val="26"/>
        </w:rPr>
      </w:pPr>
      <w:r w:rsidRPr="00932CAF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932CAF" w:rsidRPr="00932CAF" w:rsidRDefault="00932CAF" w:rsidP="00932CA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25438" w:rsidRPr="00932CAF" w:rsidRDefault="00037F18" w:rsidP="005307FA">
      <w:pPr>
        <w:spacing w:after="0" w:line="240" w:lineRule="auto"/>
        <w:ind w:left="4395"/>
        <w:rPr>
          <w:rFonts w:ascii="Times New Roman" w:hAnsi="Times New Roman" w:cs="Times New Roman"/>
          <w:sz w:val="26"/>
          <w:szCs w:val="26"/>
        </w:rPr>
      </w:pPr>
      <w:r w:rsidRPr="00932CAF">
        <w:rPr>
          <w:rFonts w:ascii="Times New Roman" w:hAnsi="Times New Roman" w:cs="Times New Roman"/>
          <w:sz w:val="26"/>
          <w:szCs w:val="26"/>
        </w:rPr>
        <w:t xml:space="preserve">к Порядку предоставления из бюджета муниципального образования «Чердаклинское городское поселение» Чердаклинского района </w:t>
      </w:r>
      <w:r w:rsidRPr="00932CAF">
        <w:rPr>
          <w:rFonts w:ascii="Times New Roman" w:hAnsi="Times New Roman" w:cs="Times New Roman"/>
          <w:sz w:val="26"/>
          <w:szCs w:val="26"/>
        </w:rPr>
        <w:t>Ульяновской области муниципальному унитарному предприятию «</w:t>
      </w:r>
      <w:proofErr w:type="spellStart"/>
      <w:r w:rsidRPr="00932CAF">
        <w:rPr>
          <w:rFonts w:ascii="Times New Roman" w:hAnsi="Times New Roman" w:cs="Times New Roman"/>
          <w:sz w:val="26"/>
          <w:szCs w:val="26"/>
        </w:rPr>
        <w:t>Чердаклыэнерго</w:t>
      </w:r>
      <w:proofErr w:type="spellEnd"/>
      <w:r w:rsidRPr="00932CAF">
        <w:rPr>
          <w:rFonts w:ascii="Times New Roman" w:hAnsi="Times New Roman" w:cs="Times New Roman"/>
          <w:sz w:val="26"/>
          <w:szCs w:val="26"/>
        </w:rPr>
        <w:t>» субсидий на возмещение затрат и недополученных  доходов в связи с оказанием услуг общественной бани</w:t>
      </w:r>
    </w:p>
    <w:p w:rsidR="00125438" w:rsidRPr="00932CAF" w:rsidRDefault="00037F18" w:rsidP="00932C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32C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5438" w:rsidRPr="00932CAF" w:rsidRDefault="00037F18" w:rsidP="00932C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2CAF">
        <w:rPr>
          <w:rFonts w:ascii="Times New Roman" w:hAnsi="Times New Roman" w:cs="Times New Roman"/>
          <w:b/>
          <w:bCs/>
          <w:sz w:val="26"/>
          <w:szCs w:val="26"/>
        </w:rPr>
        <w:t>Отчет</w:t>
      </w:r>
    </w:p>
    <w:p w:rsidR="00125438" w:rsidRPr="00932CAF" w:rsidRDefault="00037F18" w:rsidP="0093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2CAF">
        <w:rPr>
          <w:rFonts w:ascii="Times New Roman" w:hAnsi="Times New Roman" w:cs="Times New Roman"/>
          <w:b/>
          <w:bCs/>
          <w:sz w:val="26"/>
          <w:szCs w:val="26"/>
        </w:rPr>
        <w:t xml:space="preserve">об убытках, связанных с оказанием услуг </w:t>
      </w:r>
    </w:p>
    <w:p w:rsidR="00125438" w:rsidRPr="00932CAF" w:rsidRDefault="00037F18" w:rsidP="0093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2CAF">
        <w:rPr>
          <w:rFonts w:ascii="Times New Roman" w:hAnsi="Times New Roman" w:cs="Times New Roman"/>
          <w:b/>
          <w:bCs/>
          <w:sz w:val="26"/>
          <w:szCs w:val="26"/>
        </w:rPr>
        <w:t>общественной бани по тарифам, не</w:t>
      </w:r>
      <w:r w:rsidRPr="00932CAF">
        <w:rPr>
          <w:rFonts w:ascii="Times New Roman" w:hAnsi="Times New Roman" w:cs="Times New Roman"/>
          <w:b/>
          <w:bCs/>
          <w:sz w:val="26"/>
          <w:szCs w:val="26"/>
        </w:rPr>
        <w:t xml:space="preserve"> обеспечивающим</w:t>
      </w:r>
    </w:p>
    <w:p w:rsidR="00125438" w:rsidRPr="00932CAF" w:rsidRDefault="00037F18" w:rsidP="0093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2CAF">
        <w:rPr>
          <w:rFonts w:ascii="Times New Roman" w:hAnsi="Times New Roman" w:cs="Times New Roman"/>
          <w:b/>
          <w:bCs/>
          <w:sz w:val="26"/>
          <w:szCs w:val="26"/>
        </w:rPr>
        <w:t>возмещение затрат за _____________ ________ год</w:t>
      </w:r>
    </w:p>
    <w:p w:rsidR="00125438" w:rsidRPr="00932CAF" w:rsidRDefault="00125438" w:rsidP="00932C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0157" w:type="dxa"/>
        <w:tblInd w:w="-48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3"/>
        <w:gridCol w:w="1162"/>
        <w:gridCol w:w="1278"/>
        <w:gridCol w:w="1511"/>
        <w:gridCol w:w="2396"/>
        <w:gridCol w:w="1824"/>
        <w:gridCol w:w="1543"/>
      </w:tblGrid>
      <w:tr w:rsidR="00125438" w:rsidRPr="00932CAF">
        <w:tc>
          <w:tcPr>
            <w:tcW w:w="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125438" w:rsidRPr="00932CAF" w:rsidRDefault="00037F18" w:rsidP="00932C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2CA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932CA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32CA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2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125438" w:rsidRPr="00932CAF" w:rsidRDefault="00037F18" w:rsidP="00932C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2CAF">
              <w:rPr>
                <w:rFonts w:ascii="Times New Roman" w:hAnsi="Times New Roman" w:cs="Times New Roman"/>
                <w:sz w:val="26"/>
                <w:szCs w:val="26"/>
              </w:rPr>
              <w:t>Месяц</w:t>
            </w:r>
          </w:p>
        </w:tc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125438" w:rsidRPr="00932CAF" w:rsidRDefault="00037F18" w:rsidP="00932C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2CAF">
              <w:rPr>
                <w:rFonts w:ascii="Times New Roman" w:hAnsi="Times New Roman" w:cs="Times New Roman"/>
                <w:sz w:val="26"/>
                <w:szCs w:val="26"/>
              </w:rPr>
              <w:t>Стоимость помывки, руб.</w:t>
            </w: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125438" w:rsidRPr="00932CAF" w:rsidRDefault="00037F18" w:rsidP="00932C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2CAF">
              <w:rPr>
                <w:rFonts w:ascii="Times New Roman" w:hAnsi="Times New Roman" w:cs="Times New Roman"/>
                <w:sz w:val="26"/>
                <w:szCs w:val="26"/>
              </w:rPr>
              <w:t>Кол-во посетителей, чел.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125438" w:rsidRPr="00932CAF" w:rsidRDefault="00037F18" w:rsidP="00932C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2CAF">
              <w:rPr>
                <w:rFonts w:ascii="Times New Roman" w:hAnsi="Times New Roman" w:cs="Times New Roman"/>
                <w:sz w:val="26"/>
                <w:szCs w:val="26"/>
              </w:rPr>
              <w:t>Доходы от оказания услуг общественной бани по установленным тарифам, руб. (гр.3 x гр.4)</w:t>
            </w:r>
          </w:p>
        </w:tc>
        <w:tc>
          <w:tcPr>
            <w:tcW w:w="18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125438" w:rsidRPr="00932CAF" w:rsidRDefault="00037F18" w:rsidP="00932C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2CAF">
              <w:rPr>
                <w:rFonts w:ascii="Times New Roman" w:hAnsi="Times New Roman" w:cs="Times New Roman"/>
                <w:sz w:val="26"/>
                <w:szCs w:val="26"/>
              </w:rPr>
              <w:t>Затраты при оказании услуг общественной ба</w:t>
            </w:r>
            <w:r w:rsidRPr="00932CAF">
              <w:rPr>
                <w:rFonts w:ascii="Times New Roman" w:hAnsi="Times New Roman" w:cs="Times New Roman"/>
                <w:sz w:val="26"/>
                <w:szCs w:val="26"/>
              </w:rPr>
              <w:t>ни, руб.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125438" w:rsidRPr="00932CAF" w:rsidRDefault="00037F18" w:rsidP="00932C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2CAF">
              <w:rPr>
                <w:rFonts w:ascii="Times New Roman" w:hAnsi="Times New Roman" w:cs="Times New Roman"/>
                <w:sz w:val="26"/>
                <w:szCs w:val="26"/>
              </w:rPr>
              <w:t>Сумма выпадающих доходов, руб. (гр.6 - гр.5)</w:t>
            </w:r>
          </w:p>
        </w:tc>
      </w:tr>
      <w:tr w:rsidR="00125438" w:rsidRPr="00932CAF">
        <w:tc>
          <w:tcPr>
            <w:tcW w:w="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125438" w:rsidRPr="00932CAF" w:rsidRDefault="00037F18" w:rsidP="00932CA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125438" w:rsidRPr="00932CAF" w:rsidRDefault="00037F18" w:rsidP="00932CA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125438" w:rsidRPr="00932CAF" w:rsidRDefault="00037F18" w:rsidP="00932CA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A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125438" w:rsidRPr="00932CAF" w:rsidRDefault="00037F18" w:rsidP="00932CA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A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125438" w:rsidRPr="00932CAF" w:rsidRDefault="00037F18" w:rsidP="00932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A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125438" w:rsidRPr="00932CAF" w:rsidRDefault="00037F18" w:rsidP="00932CA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A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125438" w:rsidRPr="00932CAF" w:rsidRDefault="00037F18" w:rsidP="00932CA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A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</w:tbl>
    <w:p w:rsidR="00125438" w:rsidRPr="00932CAF" w:rsidRDefault="00125438" w:rsidP="00932C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5438" w:rsidRPr="00932CAF" w:rsidRDefault="00037F18" w:rsidP="00932C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32CAF">
        <w:rPr>
          <w:rFonts w:ascii="Times New Roman" w:hAnsi="Times New Roman" w:cs="Times New Roman"/>
          <w:sz w:val="26"/>
          <w:szCs w:val="26"/>
        </w:rPr>
        <w:t>Руководитель предприятия ________________________</w:t>
      </w:r>
    </w:p>
    <w:p w:rsidR="00125438" w:rsidRPr="00932CAF" w:rsidRDefault="00125438" w:rsidP="00932C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5438" w:rsidRPr="00932CAF" w:rsidRDefault="00037F18" w:rsidP="00932C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32CAF">
        <w:rPr>
          <w:rFonts w:ascii="Times New Roman" w:hAnsi="Times New Roman" w:cs="Times New Roman"/>
          <w:sz w:val="26"/>
          <w:szCs w:val="26"/>
        </w:rPr>
        <w:t>Главный бухгалтер предприятия ________________________</w:t>
      </w:r>
    </w:p>
    <w:p w:rsidR="00125438" w:rsidRPr="00932CAF" w:rsidRDefault="00125438" w:rsidP="00932C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5438" w:rsidRPr="00932CAF" w:rsidRDefault="00037F18" w:rsidP="00932C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32CAF">
        <w:rPr>
          <w:rFonts w:ascii="Times New Roman" w:hAnsi="Times New Roman" w:cs="Times New Roman"/>
          <w:sz w:val="26"/>
          <w:szCs w:val="26"/>
        </w:rPr>
        <w:t>М.П.</w:t>
      </w:r>
    </w:p>
    <w:p w:rsidR="00125438" w:rsidRPr="00932CAF" w:rsidRDefault="00125438" w:rsidP="00932C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5438" w:rsidRPr="00932CAF" w:rsidRDefault="00125438" w:rsidP="00932C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5438" w:rsidRPr="00932CAF" w:rsidRDefault="00125438" w:rsidP="00932C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5438" w:rsidRPr="00932CAF" w:rsidRDefault="00037F18" w:rsidP="00932C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2CAF">
        <w:rPr>
          <w:rFonts w:ascii="Times New Roman" w:hAnsi="Times New Roman" w:cs="Times New Roman"/>
          <w:sz w:val="26"/>
          <w:szCs w:val="26"/>
        </w:rPr>
        <w:t>Отчет проверен:</w:t>
      </w:r>
    </w:p>
    <w:p w:rsidR="00125438" w:rsidRPr="00932CAF" w:rsidRDefault="00037F18" w:rsidP="00932C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32CAF">
        <w:rPr>
          <w:rFonts w:ascii="Times New Roman" w:hAnsi="Times New Roman" w:cs="Times New Roman"/>
          <w:sz w:val="26"/>
          <w:szCs w:val="26"/>
        </w:rPr>
        <w:t>Начальник управления ТЭР, ЖКХ ________________________</w:t>
      </w:r>
    </w:p>
    <w:p w:rsidR="00125438" w:rsidRPr="00932CAF" w:rsidRDefault="00125438" w:rsidP="00932C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25438" w:rsidRPr="00932CAF" w:rsidRDefault="00037F18" w:rsidP="00932C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2CAF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125438" w:rsidRPr="00932CAF" w:rsidRDefault="00037F18" w:rsidP="00932C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32CAF">
        <w:rPr>
          <w:rFonts w:ascii="Times New Roman" w:hAnsi="Times New Roman" w:cs="Times New Roman"/>
          <w:sz w:val="26"/>
          <w:szCs w:val="26"/>
        </w:rPr>
        <w:t>Начальник управления экономического и стратегического развития_____________________</w:t>
      </w:r>
    </w:p>
    <w:p w:rsidR="00125438" w:rsidRPr="00932CAF" w:rsidRDefault="00125438" w:rsidP="00932C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5438" w:rsidRPr="00932CAF" w:rsidRDefault="00125438" w:rsidP="00932C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5438" w:rsidRPr="00932CAF" w:rsidRDefault="00125438" w:rsidP="00932C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5438" w:rsidRPr="00932CAF" w:rsidRDefault="00125438" w:rsidP="00932C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5438" w:rsidRPr="00932CAF" w:rsidRDefault="00125438" w:rsidP="00932C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5438" w:rsidRPr="00932CAF" w:rsidRDefault="00125438" w:rsidP="00932C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5438" w:rsidRPr="00932CAF" w:rsidRDefault="00125438" w:rsidP="00932C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5438" w:rsidRPr="00932CAF" w:rsidRDefault="00125438" w:rsidP="00932C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2CAF" w:rsidRPr="00932CAF" w:rsidRDefault="00932CAF" w:rsidP="005307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2CAF" w:rsidRPr="00932CAF" w:rsidRDefault="00932CAF" w:rsidP="005307FA">
      <w:pPr>
        <w:spacing w:after="0" w:line="240" w:lineRule="auto"/>
        <w:ind w:firstLine="4395"/>
        <w:rPr>
          <w:rFonts w:ascii="Times New Roman" w:hAnsi="Times New Roman" w:cs="Times New Roman"/>
          <w:sz w:val="26"/>
          <w:szCs w:val="26"/>
        </w:rPr>
      </w:pPr>
      <w:r w:rsidRPr="00932CAF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037F18" w:rsidRPr="00932CAF">
        <w:rPr>
          <w:rFonts w:ascii="Times New Roman" w:hAnsi="Times New Roman" w:cs="Times New Roman"/>
          <w:sz w:val="26"/>
          <w:szCs w:val="26"/>
        </w:rPr>
        <w:t>риложение 2</w:t>
      </w:r>
    </w:p>
    <w:p w:rsidR="005307FA" w:rsidRDefault="005307FA" w:rsidP="005307FA">
      <w:pPr>
        <w:spacing w:after="0" w:line="240" w:lineRule="auto"/>
        <w:ind w:left="4395"/>
        <w:rPr>
          <w:rFonts w:ascii="Times New Roman" w:hAnsi="Times New Roman" w:cs="Times New Roman"/>
          <w:sz w:val="26"/>
          <w:szCs w:val="26"/>
        </w:rPr>
      </w:pPr>
    </w:p>
    <w:p w:rsidR="00125438" w:rsidRPr="00932CAF" w:rsidRDefault="00037F18" w:rsidP="005307FA">
      <w:pPr>
        <w:spacing w:after="0" w:line="240" w:lineRule="auto"/>
        <w:ind w:left="4395"/>
        <w:rPr>
          <w:rFonts w:ascii="Times New Roman" w:hAnsi="Times New Roman" w:cs="Times New Roman"/>
          <w:sz w:val="26"/>
          <w:szCs w:val="26"/>
        </w:rPr>
      </w:pPr>
      <w:r w:rsidRPr="00932CAF">
        <w:rPr>
          <w:rFonts w:ascii="Times New Roman" w:hAnsi="Times New Roman" w:cs="Times New Roman"/>
          <w:sz w:val="26"/>
          <w:szCs w:val="26"/>
        </w:rPr>
        <w:t xml:space="preserve">к Порядку предоставления из бюджета муниципального образования «Чердаклинское городское поселение» Чердаклинского района </w:t>
      </w:r>
      <w:r w:rsidRPr="00932CAF">
        <w:rPr>
          <w:rFonts w:ascii="Times New Roman" w:hAnsi="Times New Roman" w:cs="Times New Roman"/>
          <w:sz w:val="26"/>
          <w:szCs w:val="26"/>
        </w:rPr>
        <w:t>Ульяновской области муниципальному унитарному предприятию «</w:t>
      </w:r>
      <w:proofErr w:type="spellStart"/>
      <w:r w:rsidRPr="00932CAF">
        <w:rPr>
          <w:rFonts w:ascii="Times New Roman" w:hAnsi="Times New Roman" w:cs="Times New Roman"/>
          <w:sz w:val="26"/>
          <w:szCs w:val="26"/>
        </w:rPr>
        <w:t>Чердаклыэнерго</w:t>
      </w:r>
      <w:proofErr w:type="spellEnd"/>
      <w:r w:rsidRPr="00932CAF">
        <w:rPr>
          <w:rFonts w:ascii="Times New Roman" w:hAnsi="Times New Roman" w:cs="Times New Roman"/>
          <w:sz w:val="26"/>
          <w:szCs w:val="26"/>
        </w:rPr>
        <w:t>» субсидий на возмещение затрат и недополученных  доходов в связи с оказанием услуг общественной бани</w:t>
      </w:r>
    </w:p>
    <w:p w:rsidR="00125438" w:rsidRPr="005307FA" w:rsidRDefault="00125438" w:rsidP="00932C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5438" w:rsidRPr="005307FA" w:rsidRDefault="00037F18" w:rsidP="005307FA">
      <w:pPr>
        <w:spacing w:after="0" w:line="240" w:lineRule="auto"/>
        <w:ind w:left="4395"/>
        <w:rPr>
          <w:rFonts w:ascii="Times New Roman" w:hAnsi="Times New Roman" w:cs="Times New Roman"/>
          <w:sz w:val="26"/>
          <w:szCs w:val="26"/>
        </w:rPr>
      </w:pPr>
      <w:r w:rsidRPr="005307FA">
        <w:rPr>
          <w:rFonts w:ascii="Times New Roman" w:hAnsi="Times New Roman" w:cs="Times New Roman"/>
          <w:sz w:val="26"/>
          <w:szCs w:val="26"/>
        </w:rPr>
        <w:t>«Согласовано»</w:t>
      </w:r>
    </w:p>
    <w:p w:rsidR="00125438" w:rsidRPr="005307FA" w:rsidRDefault="00037F18" w:rsidP="005307FA">
      <w:pPr>
        <w:spacing w:after="0" w:line="240" w:lineRule="auto"/>
        <w:ind w:left="4395"/>
        <w:rPr>
          <w:rFonts w:ascii="Times New Roman" w:hAnsi="Times New Roman" w:cs="Times New Roman"/>
          <w:sz w:val="26"/>
          <w:szCs w:val="26"/>
        </w:rPr>
      </w:pPr>
      <w:r w:rsidRPr="005307FA">
        <w:rPr>
          <w:rFonts w:ascii="Times New Roman" w:hAnsi="Times New Roman" w:cs="Times New Roman"/>
          <w:sz w:val="26"/>
          <w:szCs w:val="26"/>
        </w:rPr>
        <w:t>Начальник управления ТЭР, ЖКХ администрации муниципального образов</w:t>
      </w:r>
      <w:r w:rsidRPr="005307FA">
        <w:rPr>
          <w:rFonts w:ascii="Times New Roman" w:hAnsi="Times New Roman" w:cs="Times New Roman"/>
          <w:sz w:val="26"/>
          <w:szCs w:val="26"/>
        </w:rPr>
        <w:t>ания «Чердаклинский район» Ульяновской области ________________________________</w:t>
      </w:r>
    </w:p>
    <w:p w:rsidR="00125438" w:rsidRPr="005307FA" w:rsidRDefault="00125438" w:rsidP="00932C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5438" w:rsidRPr="005307FA" w:rsidRDefault="00037F18" w:rsidP="00932C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07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5438" w:rsidRPr="005307FA" w:rsidRDefault="00037F18" w:rsidP="00932C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07FA">
        <w:rPr>
          <w:rFonts w:ascii="Times New Roman" w:hAnsi="Times New Roman" w:cs="Times New Roman"/>
          <w:b/>
          <w:bCs/>
          <w:sz w:val="26"/>
          <w:szCs w:val="26"/>
        </w:rPr>
        <w:t>ЗАЯВКА</w:t>
      </w:r>
    </w:p>
    <w:p w:rsidR="00125438" w:rsidRPr="005307FA" w:rsidRDefault="00037F18" w:rsidP="00932C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07FA">
        <w:rPr>
          <w:rFonts w:ascii="Times New Roman" w:hAnsi="Times New Roman" w:cs="Times New Roman"/>
          <w:b/>
          <w:bCs/>
          <w:sz w:val="26"/>
          <w:szCs w:val="26"/>
        </w:rPr>
        <w:t>на получение субсидии</w:t>
      </w:r>
    </w:p>
    <w:p w:rsidR="00125438" w:rsidRPr="005307FA" w:rsidRDefault="00125438" w:rsidP="00932C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5438" w:rsidRPr="005307FA" w:rsidRDefault="00037F18" w:rsidP="00932C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07FA">
        <w:rPr>
          <w:rFonts w:ascii="Times New Roman" w:hAnsi="Times New Roman" w:cs="Times New Roman"/>
          <w:sz w:val="26"/>
          <w:szCs w:val="26"/>
        </w:rPr>
        <w:t xml:space="preserve"> Дата</w:t>
      </w:r>
    </w:p>
    <w:p w:rsidR="00125438" w:rsidRPr="005307FA" w:rsidRDefault="00037F18" w:rsidP="00932C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07FA">
        <w:rPr>
          <w:rFonts w:ascii="Times New Roman" w:hAnsi="Times New Roman" w:cs="Times New Roman"/>
          <w:sz w:val="26"/>
          <w:szCs w:val="26"/>
        </w:rPr>
        <w:t>1. Полное наименование получателя субсидии:</w:t>
      </w:r>
    </w:p>
    <w:p w:rsidR="00125438" w:rsidRPr="005307FA" w:rsidRDefault="00037F18" w:rsidP="00932C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07F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307FA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125438" w:rsidRPr="005307FA" w:rsidRDefault="00037F18" w:rsidP="00932C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07FA">
        <w:rPr>
          <w:rFonts w:ascii="Times New Roman" w:hAnsi="Times New Roman" w:cs="Times New Roman"/>
          <w:sz w:val="26"/>
          <w:szCs w:val="26"/>
        </w:rPr>
        <w:t>2. Сумма некомпе</w:t>
      </w:r>
      <w:r w:rsidRPr="005307FA">
        <w:rPr>
          <w:rFonts w:ascii="Times New Roman" w:hAnsi="Times New Roman" w:cs="Times New Roman"/>
          <w:sz w:val="26"/>
          <w:szCs w:val="26"/>
        </w:rPr>
        <w:t>нсированных расходов за период с "___" ______ 201 __ г.</w:t>
      </w:r>
    </w:p>
    <w:p w:rsidR="00125438" w:rsidRPr="005307FA" w:rsidRDefault="00037F18" w:rsidP="00932C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07FA">
        <w:rPr>
          <w:rFonts w:ascii="Times New Roman" w:hAnsi="Times New Roman" w:cs="Times New Roman"/>
          <w:sz w:val="26"/>
          <w:szCs w:val="26"/>
        </w:rPr>
        <w:t>по "__" _________ 201 __ г.:</w:t>
      </w:r>
    </w:p>
    <w:p w:rsidR="00125438" w:rsidRPr="005307FA" w:rsidRDefault="00037F18" w:rsidP="00932C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07F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125438" w:rsidRPr="005307FA" w:rsidRDefault="00037F18" w:rsidP="00932C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07F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307FA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25438" w:rsidRPr="005307FA" w:rsidRDefault="00037F18" w:rsidP="00932C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07FA">
        <w:rPr>
          <w:rFonts w:ascii="Times New Roman" w:hAnsi="Times New Roman" w:cs="Times New Roman"/>
          <w:sz w:val="26"/>
          <w:szCs w:val="26"/>
        </w:rPr>
        <w:t xml:space="preserve">3. Юридический </w:t>
      </w:r>
      <w:r w:rsidRPr="005307FA">
        <w:rPr>
          <w:rFonts w:ascii="Times New Roman" w:hAnsi="Times New Roman" w:cs="Times New Roman"/>
          <w:sz w:val="26"/>
          <w:szCs w:val="26"/>
        </w:rPr>
        <w:t>адрес предприятия:</w:t>
      </w:r>
    </w:p>
    <w:p w:rsidR="00125438" w:rsidRPr="005307FA" w:rsidRDefault="00037F18" w:rsidP="00932C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07F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307FA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25438" w:rsidRPr="005307FA" w:rsidRDefault="00037F18" w:rsidP="00932C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07F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307FA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25438" w:rsidRPr="005307FA" w:rsidRDefault="00037F18" w:rsidP="00932C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07FA">
        <w:rPr>
          <w:rFonts w:ascii="Times New Roman" w:hAnsi="Times New Roman" w:cs="Times New Roman"/>
          <w:sz w:val="26"/>
          <w:szCs w:val="26"/>
        </w:rPr>
        <w:t>4. Почтовый адрес предприятия:</w:t>
      </w:r>
    </w:p>
    <w:p w:rsidR="00125438" w:rsidRPr="005307FA" w:rsidRDefault="00037F18" w:rsidP="00932C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07FA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="005307FA">
        <w:rPr>
          <w:rFonts w:ascii="Times New Roman" w:hAnsi="Times New Roman" w:cs="Times New Roman"/>
          <w:sz w:val="26"/>
          <w:szCs w:val="26"/>
        </w:rPr>
        <w:t>____________________</w:t>
      </w:r>
    </w:p>
    <w:p w:rsidR="00125438" w:rsidRPr="005307FA" w:rsidRDefault="00037F18" w:rsidP="00932C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07F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307FA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25438" w:rsidRPr="005307FA" w:rsidRDefault="00037F18" w:rsidP="00932C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07FA">
        <w:rPr>
          <w:rFonts w:ascii="Times New Roman" w:hAnsi="Times New Roman" w:cs="Times New Roman"/>
          <w:sz w:val="26"/>
          <w:szCs w:val="26"/>
        </w:rPr>
        <w:t>5. Банковские реквизиты предприятия для зачисления средств субсидии:</w:t>
      </w:r>
    </w:p>
    <w:p w:rsidR="00125438" w:rsidRPr="005307FA" w:rsidRDefault="00037F18" w:rsidP="00932C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07F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307FA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25438" w:rsidRPr="005307FA" w:rsidRDefault="00037F18" w:rsidP="00932C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07FA">
        <w:rPr>
          <w:rFonts w:ascii="Times New Roman" w:hAnsi="Times New Roman" w:cs="Times New Roman"/>
          <w:sz w:val="26"/>
          <w:szCs w:val="26"/>
        </w:rPr>
        <w:t>_____________</w:t>
      </w:r>
      <w:r w:rsidRPr="005307FA">
        <w:rPr>
          <w:rFonts w:ascii="Times New Roman" w:hAnsi="Times New Roman" w:cs="Times New Roman"/>
          <w:sz w:val="26"/>
          <w:szCs w:val="26"/>
        </w:rPr>
        <w:t>______________________________</w:t>
      </w:r>
      <w:r w:rsidR="005307FA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25438" w:rsidRPr="005307FA" w:rsidRDefault="00037F18" w:rsidP="00932C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07FA">
        <w:rPr>
          <w:rFonts w:ascii="Times New Roman" w:hAnsi="Times New Roman" w:cs="Times New Roman"/>
          <w:sz w:val="26"/>
          <w:szCs w:val="26"/>
        </w:rPr>
        <w:t>Расчет субсидии произвел:</w:t>
      </w:r>
    </w:p>
    <w:p w:rsidR="00125438" w:rsidRPr="005307FA" w:rsidRDefault="00037F18" w:rsidP="00932C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07F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307FA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25438" w:rsidRPr="005307FA" w:rsidRDefault="00037F18" w:rsidP="00932C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07FA">
        <w:rPr>
          <w:rFonts w:ascii="Times New Roman" w:hAnsi="Times New Roman" w:cs="Times New Roman"/>
          <w:sz w:val="26"/>
          <w:szCs w:val="26"/>
        </w:rPr>
        <w:t>Правильность реквизитов предприятия подтверждаем:</w:t>
      </w:r>
    </w:p>
    <w:p w:rsidR="00125438" w:rsidRPr="005307FA" w:rsidRDefault="00037F18" w:rsidP="00932C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07FA">
        <w:rPr>
          <w:rFonts w:ascii="Times New Roman" w:hAnsi="Times New Roman" w:cs="Times New Roman"/>
          <w:sz w:val="26"/>
          <w:szCs w:val="26"/>
        </w:rPr>
        <w:t>Руководитель предприятия _______________</w:t>
      </w:r>
    </w:p>
    <w:p w:rsidR="00125438" w:rsidRPr="005307FA" w:rsidRDefault="00037F18" w:rsidP="00932C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07FA">
        <w:rPr>
          <w:rFonts w:ascii="Times New Roman" w:hAnsi="Times New Roman" w:cs="Times New Roman"/>
          <w:sz w:val="26"/>
          <w:szCs w:val="26"/>
        </w:rPr>
        <w:t>Главный бухгалтер предприятия _______________</w:t>
      </w:r>
    </w:p>
    <w:p w:rsidR="00125438" w:rsidRPr="005307FA" w:rsidRDefault="00037F18" w:rsidP="00932C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07FA">
        <w:rPr>
          <w:rFonts w:ascii="Times New Roman" w:hAnsi="Times New Roman" w:cs="Times New Roman"/>
          <w:sz w:val="26"/>
          <w:szCs w:val="26"/>
        </w:rPr>
        <w:t>М.П.</w:t>
      </w:r>
    </w:p>
    <w:p w:rsidR="00125438" w:rsidRPr="00932CAF" w:rsidRDefault="00125438" w:rsidP="00932C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5438" w:rsidRPr="00932CAF" w:rsidRDefault="00037F18" w:rsidP="00932C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32C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5438" w:rsidRDefault="00125438" w:rsidP="00932C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07FA" w:rsidRPr="00932CAF" w:rsidRDefault="005307FA" w:rsidP="00932C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5438" w:rsidRDefault="00037F18" w:rsidP="005307FA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932CAF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  <w:bookmarkStart w:id="2" w:name="_GoBack"/>
      <w:bookmarkEnd w:id="2"/>
    </w:p>
    <w:p w:rsidR="005307FA" w:rsidRPr="00932CAF" w:rsidRDefault="005307FA" w:rsidP="005307FA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</w:p>
    <w:p w:rsidR="00125438" w:rsidRPr="00932CAF" w:rsidRDefault="00037F18" w:rsidP="005307FA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932CAF">
        <w:rPr>
          <w:rFonts w:ascii="Times New Roman" w:hAnsi="Times New Roman" w:cs="Times New Roman"/>
          <w:sz w:val="26"/>
          <w:szCs w:val="26"/>
        </w:rPr>
        <w:t>к Порядку предоставления из бюджета</w:t>
      </w:r>
    </w:p>
    <w:p w:rsidR="00125438" w:rsidRPr="00932CAF" w:rsidRDefault="00037F18" w:rsidP="005307FA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932CA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«Чердаклинское городское поселение» Чердаклинского района Ульяновской области муниципальному унитарному </w:t>
      </w:r>
      <w:r w:rsidRPr="00932CAF">
        <w:rPr>
          <w:rFonts w:ascii="Times New Roman" w:hAnsi="Times New Roman" w:cs="Times New Roman"/>
          <w:sz w:val="26"/>
          <w:szCs w:val="26"/>
        </w:rPr>
        <w:t>предприятию «</w:t>
      </w:r>
      <w:proofErr w:type="spellStart"/>
      <w:r w:rsidRPr="00932CAF">
        <w:rPr>
          <w:rFonts w:ascii="Times New Roman" w:hAnsi="Times New Roman" w:cs="Times New Roman"/>
          <w:sz w:val="26"/>
          <w:szCs w:val="26"/>
        </w:rPr>
        <w:t>Чердаклыэнерго</w:t>
      </w:r>
      <w:proofErr w:type="spellEnd"/>
      <w:r w:rsidRPr="00932CAF">
        <w:rPr>
          <w:rFonts w:ascii="Times New Roman" w:hAnsi="Times New Roman" w:cs="Times New Roman"/>
          <w:sz w:val="26"/>
          <w:szCs w:val="26"/>
        </w:rPr>
        <w:t>» субсидий на возмещение затрат и недополученных</w:t>
      </w:r>
    </w:p>
    <w:p w:rsidR="00125438" w:rsidRPr="00932CAF" w:rsidRDefault="00037F18" w:rsidP="005307FA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932CAF">
        <w:rPr>
          <w:rFonts w:ascii="Times New Roman" w:hAnsi="Times New Roman" w:cs="Times New Roman"/>
          <w:sz w:val="26"/>
          <w:szCs w:val="26"/>
        </w:rPr>
        <w:t xml:space="preserve">доходов в связи с оказанием услуг общественной бани </w:t>
      </w:r>
    </w:p>
    <w:p w:rsidR="00125438" w:rsidRPr="00932CAF" w:rsidRDefault="00037F18" w:rsidP="00932C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32C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5438" w:rsidRPr="00932CAF" w:rsidRDefault="00125438" w:rsidP="00932C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5438" w:rsidRPr="00932CAF" w:rsidRDefault="00037F18" w:rsidP="00932C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2CAF">
        <w:rPr>
          <w:rFonts w:ascii="Times New Roman" w:hAnsi="Times New Roman" w:cs="Times New Roman"/>
          <w:sz w:val="26"/>
          <w:szCs w:val="26"/>
        </w:rPr>
        <w:t>СОГЛАШЕНИЕ</w:t>
      </w:r>
    </w:p>
    <w:p w:rsidR="00125438" w:rsidRPr="00932CAF" w:rsidRDefault="00037F18" w:rsidP="00932C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2CAF">
        <w:rPr>
          <w:rFonts w:ascii="Times New Roman" w:hAnsi="Times New Roman" w:cs="Times New Roman"/>
          <w:sz w:val="26"/>
          <w:szCs w:val="26"/>
        </w:rPr>
        <w:t>О ПРЕДОСТАВЛЕНИИ СУБСИДИИ</w:t>
      </w:r>
    </w:p>
    <w:p w:rsidR="00125438" w:rsidRPr="00932CAF" w:rsidRDefault="00037F18" w:rsidP="00932C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32CAF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Pr="00932CAF">
        <w:rPr>
          <w:rFonts w:ascii="Times New Roman" w:hAnsi="Times New Roman" w:cs="Times New Roman"/>
          <w:sz w:val="26"/>
          <w:szCs w:val="26"/>
        </w:rPr>
        <w:t xml:space="preserve">. Чердаклы       </w:t>
      </w:r>
      <w:r w:rsidRPr="00932CAF">
        <w:rPr>
          <w:rFonts w:ascii="Times New Roman" w:hAnsi="Times New Roman" w:cs="Times New Roman"/>
          <w:sz w:val="26"/>
          <w:szCs w:val="26"/>
        </w:rPr>
        <w:tab/>
      </w:r>
      <w:r w:rsidRPr="00932CAF">
        <w:rPr>
          <w:rFonts w:ascii="Times New Roman" w:hAnsi="Times New Roman" w:cs="Times New Roman"/>
          <w:sz w:val="26"/>
          <w:szCs w:val="26"/>
        </w:rPr>
        <w:tab/>
      </w:r>
      <w:r w:rsidRPr="00932CAF">
        <w:rPr>
          <w:rFonts w:ascii="Times New Roman" w:hAnsi="Times New Roman" w:cs="Times New Roman"/>
          <w:sz w:val="26"/>
          <w:szCs w:val="26"/>
        </w:rPr>
        <w:tab/>
      </w:r>
      <w:r w:rsidRPr="00932CAF">
        <w:rPr>
          <w:rFonts w:ascii="Times New Roman" w:hAnsi="Times New Roman" w:cs="Times New Roman"/>
          <w:sz w:val="26"/>
          <w:szCs w:val="26"/>
        </w:rPr>
        <w:tab/>
      </w:r>
      <w:r w:rsidRPr="00932CAF">
        <w:rPr>
          <w:rFonts w:ascii="Times New Roman" w:hAnsi="Times New Roman" w:cs="Times New Roman"/>
          <w:sz w:val="26"/>
          <w:szCs w:val="26"/>
        </w:rPr>
        <w:tab/>
      </w:r>
      <w:r w:rsidRPr="00932CAF">
        <w:rPr>
          <w:rFonts w:ascii="Times New Roman" w:hAnsi="Times New Roman" w:cs="Times New Roman"/>
          <w:sz w:val="26"/>
          <w:szCs w:val="26"/>
        </w:rPr>
        <w:tab/>
      </w:r>
      <w:r w:rsidRPr="00932CAF">
        <w:rPr>
          <w:rFonts w:ascii="Times New Roman" w:hAnsi="Times New Roman" w:cs="Times New Roman"/>
          <w:sz w:val="26"/>
          <w:szCs w:val="26"/>
        </w:rPr>
        <w:tab/>
        <w:t xml:space="preserve"> «___» ____________ 20 ___ г.</w:t>
      </w:r>
    </w:p>
    <w:p w:rsidR="00125438" w:rsidRPr="00932CAF" w:rsidRDefault="00125438" w:rsidP="00932C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5438" w:rsidRPr="00932CAF" w:rsidRDefault="00037F18" w:rsidP="00932C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32CAF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</w:t>
      </w:r>
      <w:r w:rsidRPr="00932CAF">
        <w:rPr>
          <w:rFonts w:ascii="Times New Roman" w:hAnsi="Times New Roman" w:cs="Times New Roman"/>
          <w:sz w:val="26"/>
          <w:szCs w:val="26"/>
        </w:rPr>
        <w:t>образования «Чердаклинский район» Ульяновской области, именуемая в дальнейшем «Муниципальное образование», в лице Главы администрации муниципального образования «Чердаклинский район» Ульяновской области М.А. Шпак, действующей на основании Устава, и муницип</w:t>
      </w:r>
      <w:r w:rsidRPr="00932CAF">
        <w:rPr>
          <w:rFonts w:ascii="Times New Roman" w:hAnsi="Times New Roman" w:cs="Times New Roman"/>
          <w:sz w:val="26"/>
          <w:szCs w:val="26"/>
        </w:rPr>
        <w:t>альное унитарное предприятие «</w:t>
      </w:r>
      <w:proofErr w:type="spellStart"/>
      <w:r w:rsidRPr="00932CAF">
        <w:rPr>
          <w:rFonts w:ascii="Times New Roman" w:hAnsi="Times New Roman" w:cs="Times New Roman"/>
          <w:sz w:val="26"/>
          <w:szCs w:val="26"/>
        </w:rPr>
        <w:t>Чердаклыэнерго</w:t>
      </w:r>
      <w:proofErr w:type="spellEnd"/>
      <w:r w:rsidRPr="00932CAF">
        <w:rPr>
          <w:rFonts w:ascii="Times New Roman" w:hAnsi="Times New Roman" w:cs="Times New Roman"/>
          <w:sz w:val="26"/>
          <w:szCs w:val="26"/>
        </w:rPr>
        <w:t>», именуемое в дальнейшем «Получатель субсидии», в лице______________________________, действующего на основании Устава, совместно именуемые Сторонами, заключили настоящее соглашение о нижеследующем:</w:t>
      </w:r>
      <w:proofErr w:type="gramEnd"/>
    </w:p>
    <w:p w:rsidR="00125438" w:rsidRPr="00932CAF" w:rsidRDefault="00125438" w:rsidP="00932C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5438" w:rsidRPr="00932CAF" w:rsidRDefault="00037F18" w:rsidP="00932C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2CAF">
        <w:rPr>
          <w:rFonts w:ascii="Times New Roman" w:hAnsi="Times New Roman" w:cs="Times New Roman"/>
          <w:b/>
          <w:bCs/>
          <w:sz w:val="26"/>
          <w:szCs w:val="26"/>
        </w:rPr>
        <w:t xml:space="preserve">1. Предмет </w:t>
      </w:r>
      <w:r w:rsidRPr="00932CAF">
        <w:rPr>
          <w:rFonts w:ascii="Times New Roman" w:hAnsi="Times New Roman" w:cs="Times New Roman"/>
          <w:b/>
          <w:bCs/>
          <w:sz w:val="26"/>
          <w:szCs w:val="26"/>
        </w:rPr>
        <w:t>соглашения</w:t>
      </w:r>
    </w:p>
    <w:p w:rsidR="00125438" w:rsidRPr="00932CAF" w:rsidRDefault="00037F18" w:rsidP="00932C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2CAF">
        <w:rPr>
          <w:rFonts w:ascii="Times New Roman" w:hAnsi="Times New Roman" w:cs="Times New Roman"/>
          <w:sz w:val="26"/>
          <w:szCs w:val="26"/>
        </w:rPr>
        <w:t>1.1. Предметом настоящего соглашения является предоставление муниципальным образованием получателю субсидии денежных средств (субсидии) на возмещение затрат и недополученных доходов, связанных с предоставлением получателем субсидии населению усл</w:t>
      </w:r>
      <w:r w:rsidRPr="00932CAF">
        <w:rPr>
          <w:rFonts w:ascii="Times New Roman" w:hAnsi="Times New Roman" w:cs="Times New Roman"/>
          <w:sz w:val="26"/>
          <w:szCs w:val="26"/>
        </w:rPr>
        <w:t>уг общественной бани по тарифам, согласованным с администрацией муниципального образования «Чердаклинский район» Ульяновской области, и не обеспечивающим возмещение затрат.</w:t>
      </w:r>
    </w:p>
    <w:p w:rsidR="00125438" w:rsidRPr="00932CAF" w:rsidRDefault="00037F18" w:rsidP="00932C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2CAF">
        <w:rPr>
          <w:rFonts w:ascii="Times New Roman" w:hAnsi="Times New Roman" w:cs="Times New Roman"/>
          <w:sz w:val="26"/>
          <w:szCs w:val="26"/>
        </w:rPr>
        <w:t>1.2. Общий объем субсидии составляет _________________________________.</w:t>
      </w:r>
    </w:p>
    <w:p w:rsidR="00125438" w:rsidRPr="00932CAF" w:rsidRDefault="00037F18" w:rsidP="00932C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2CAF">
        <w:rPr>
          <w:rFonts w:ascii="Times New Roman" w:hAnsi="Times New Roman" w:cs="Times New Roman"/>
          <w:sz w:val="26"/>
          <w:szCs w:val="26"/>
        </w:rPr>
        <w:t xml:space="preserve">1.3. </w:t>
      </w:r>
      <w:r w:rsidRPr="00932CAF">
        <w:rPr>
          <w:rFonts w:ascii="Times New Roman" w:hAnsi="Times New Roman" w:cs="Times New Roman"/>
          <w:sz w:val="26"/>
          <w:szCs w:val="26"/>
        </w:rPr>
        <w:t>Предоставляемая субсидия имеет строго целевое назначение и не может быть использована в целях, не предусмотренных пунктом 1.1 настоящего соглашения.</w:t>
      </w:r>
    </w:p>
    <w:p w:rsidR="00125438" w:rsidRPr="00932CAF" w:rsidRDefault="00125438" w:rsidP="00932C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5438" w:rsidRPr="00932CAF" w:rsidRDefault="00037F18" w:rsidP="00932C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2CAF">
        <w:rPr>
          <w:rFonts w:ascii="Times New Roman" w:hAnsi="Times New Roman" w:cs="Times New Roman"/>
          <w:b/>
          <w:bCs/>
          <w:sz w:val="26"/>
          <w:szCs w:val="26"/>
        </w:rPr>
        <w:t>2. Права и обязанности сторон</w:t>
      </w:r>
    </w:p>
    <w:p w:rsidR="00125438" w:rsidRPr="00932CAF" w:rsidRDefault="00037F18" w:rsidP="00932C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2CAF">
        <w:rPr>
          <w:rFonts w:ascii="Times New Roman" w:hAnsi="Times New Roman" w:cs="Times New Roman"/>
          <w:sz w:val="26"/>
          <w:szCs w:val="26"/>
        </w:rPr>
        <w:t>2.1. Муниципальное образование:</w:t>
      </w:r>
    </w:p>
    <w:p w:rsidR="00125438" w:rsidRPr="00932CAF" w:rsidRDefault="00037F18" w:rsidP="00932C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2CAF">
        <w:rPr>
          <w:rFonts w:ascii="Times New Roman" w:hAnsi="Times New Roman" w:cs="Times New Roman"/>
          <w:sz w:val="26"/>
          <w:szCs w:val="26"/>
        </w:rPr>
        <w:t xml:space="preserve">2.1.1. Предоставляет бюджетные ассигнования </w:t>
      </w:r>
      <w:r w:rsidRPr="00932CAF">
        <w:rPr>
          <w:rFonts w:ascii="Times New Roman" w:hAnsi="Times New Roman" w:cs="Times New Roman"/>
          <w:sz w:val="26"/>
          <w:szCs w:val="26"/>
        </w:rPr>
        <w:t>из бюджета муниципального образования «Чердаклинское городское поселение» Чердаклинского района Ульяновской области путем перечисления на расчетный счет получателя субсидии в соответствии с настоящим соглашением в пределах утвержденных лимитов бюджетных об</w:t>
      </w:r>
      <w:r w:rsidRPr="00932CAF">
        <w:rPr>
          <w:rFonts w:ascii="Times New Roman" w:hAnsi="Times New Roman" w:cs="Times New Roman"/>
          <w:sz w:val="26"/>
          <w:szCs w:val="26"/>
        </w:rPr>
        <w:t>язательств.</w:t>
      </w:r>
    </w:p>
    <w:p w:rsidR="00125438" w:rsidRPr="00932CAF" w:rsidRDefault="00037F18" w:rsidP="00932C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2CAF">
        <w:rPr>
          <w:rFonts w:ascii="Times New Roman" w:hAnsi="Times New Roman" w:cs="Times New Roman"/>
          <w:sz w:val="26"/>
          <w:szCs w:val="26"/>
        </w:rPr>
        <w:t xml:space="preserve">2.1.2. В лице начальника управления топливно-энергетических ресурсов, жилищно-коммунального хозяйства администрации муниципального образования «Чердаклинский район» Ульяновской области производит проверку документов, </w:t>
      </w:r>
      <w:r w:rsidRPr="00932CAF">
        <w:rPr>
          <w:rFonts w:ascii="Times New Roman" w:hAnsi="Times New Roman" w:cs="Times New Roman"/>
          <w:sz w:val="26"/>
          <w:szCs w:val="26"/>
        </w:rPr>
        <w:lastRenderedPageBreak/>
        <w:t xml:space="preserve">представляемых получателем </w:t>
      </w:r>
      <w:r w:rsidRPr="00932CAF">
        <w:rPr>
          <w:rFonts w:ascii="Times New Roman" w:hAnsi="Times New Roman" w:cs="Times New Roman"/>
          <w:sz w:val="26"/>
          <w:szCs w:val="26"/>
        </w:rPr>
        <w:t>субсидии, по критериям достоверности и обоснованности.</w:t>
      </w:r>
    </w:p>
    <w:p w:rsidR="00125438" w:rsidRPr="00932CAF" w:rsidRDefault="00037F18" w:rsidP="00932C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2CAF">
        <w:rPr>
          <w:rFonts w:ascii="Times New Roman" w:hAnsi="Times New Roman" w:cs="Times New Roman"/>
          <w:sz w:val="26"/>
          <w:szCs w:val="26"/>
        </w:rPr>
        <w:t xml:space="preserve">2.1.3. Осуществляет </w:t>
      </w:r>
      <w:proofErr w:type="gramStart"/>
      <w:r w:rsidRPr="00932CA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32CAF">
        <w:rPr>
          <w:rFonts w:ascii="Times New Roman" w:hAnsi="Times New Roman" w:cs="Times New Roman"/>
          <w:sz w:val="26"/>
          <w:szCs w:val="26"/>
        </w:rPr>
        <w:t xml:space="preserve"> целевым использованием предоставленной субсидии.</w:t>
      </w:r>
    </w:p>
    <w:p w:rsidR="00125438" w:rsidRPr="00932CAF" w:rsidRDefault="00037F18" w:rsidP="00932C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2CAF">
        <w:rPr>
          <w:rFonts w:ascii="Times New Roman" w:hAnsi="Times New Roman" w:cs="Times New Roman"/>
          <w:sz w:val="26"/>
          <w:szCs w:val="26"/>
        </w:rPr>
        <w:t>2.1.4. Приостанавливает выплату субсидии в случае выявления нецелевого использования средств субсидии, непредставления л</w:t>
      </w:r>
      <w:r w:rsidRPr="00932CAF">
        <w:rPr>
          <w:rFonts w:ascii="Times New Roman" w:hAnsi="Times New Roman" w:cs="Times New Roman"/>
          <w:sz w:val="26"/>
          <w:szCs w:val="26"/>
        </w:rPr>
        <w:t>ибо предоставления получателем субсидии недостоверной информации, а также нарушения иных условий порядка предоставления субсидии.</w:t>
      </w:r>
    </w:p>
    <w:p w:rsidR="00125438" w:rsidRPr="00932CAF" w:rsidRDefault="00037F18" w:rsidP="00932C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2CAF">
        <w:rPr>
          <w:rFonts w:ascii="Times New Roman" w:hAnsi="Times New Roman" w:cs="Times New Roman"/>
          <w:sz w:val="26"/>
          <w:szCs w:val="26"/>
        </w:rPr>
        <w:t>2.2. Получатель субсидии:</w:t>
      </w:r>
    </w:p>
    <w:p w:rsidR="00125438" w:rsidRPr="00932CAF" w:rsidRDefault="00037F18" w:rsidP="00932C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2CAF">
        <w:rPr>
          <w:rFonts w:ascii="Times New Roman" w:hAnsi="Times New Roman" w:cs="Times New Roman"/>
          <w:sz w:val="26"/>
          <w:szCs w:val="26"/>
        </w:rPr>
        <w:t xml:space="preserve">2.2.1. Оказывает банные услуги гражданам по тарифам, согласованным с администрацией муниципального </w:t>
      </w:r>
      <w:r w:rsidRPr="00932CAF">
        <w:rPr>
          <w:rFonts w:ascii="Times New Roman" w:hAnsi="Times New Roman" w:cs="Times New Roman"/>
          <w:sz w:val="26"/>
          <w:szCs w:val="26"/>
        </w:rPr>
        <w:t>образования «Чердаклинский район» Ульяновской области.</w:t>
      </w:r>
    </w:p>
    <w:p w:rsidR="00125438" w:rsidRPr="00932CAF" w:rsidRDefault="00037F18" w:rsidP="00932C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2CAF">
        <w:rPr>
          <w:rFonts w:ascii="Times New Roman" w:hAnsi="Times New Roman" w:cs="Times New Roman"/>
          <w:sz w:val="26"/>
          <w:szCs w:val="26"/>
        </w:rPr>
        <w:t>2.2.2. Ежемесячно в установленные сроки представляет в управления топливно-энергетических ресурсов, жилищно-коммунального хозяйства администрации муниципального образования «Чердаклинский район» Ульяно</w:t>
      </w:r>
      <w:r w:rsidRPr="00932CAF">
        <w:rPr>
          <w:rFonts w:ascii="Times New Roman" w:hAnsi="Times New Roman" w:cs="Times New Roman"/>
          <w:sz w:val="26"/>
          <w:szCs w:val="26"/>
        </w:rPr>
        <w:t>вской области расчет суммы некомпенсированных расходов за отчетный месяц.</w:t>
      </w:r>
    </w:p>
    <w:p w:rsidR="00125438" w:rsidRPr="00932CAF" w:rsidRDefault="00037F18" w:rsidP="00932C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2CAF">
        <w:rPr>
          <w:rFonts w:ascii="Times New Roman" w:hAnsi="Times New Roman" w:cs="Times New Roman"/>
          <w:sz w:val="26"/>
          <w:szCs w:val="26"/>
        </w:rPr>
        <w:t>2.2.3. Ведет раздельный учет доходов, расходов по осуществлению услуг бани и других видов деятельности.</w:t>
      </w:r>
    </w:p>
    <w:p w:rsidR="00125438" w:rsidRPr="00932CAF" w:rsidRDefault="00037F18" w:rsidP="00932C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2CAF">
        <w:rPr>
          <w:rFonts w:ascii="Times New Roman" w:hAnsi="Times New Roman" w:cs="Times New Roman"/>
          <w:sz w:val="26"/>
          <w:szCs w:val="26"/>
        </w:rPr>
        <w:t>2.2.4. При выявлении факта переплаты за истекший отчетный период субсидий засч</w:t>
      </w:r>
      <w:r w:rsidRPr="00932CAF">
        <w:rPr>
          <w:rFonts w:ascii="Times New Roman" w:hAnsi="Times New Roman" w:cs="Times New Roman"/>
          <w:sz w:val="26"/>
          <w:szCs w:val="26"/>
        </w:rPr>
        <w:t>итывает переплату в счет расчетов по субсидии за текущий период или возвращает переплату в бюджет муниципального образования «Чердаклинское городское поселение» Чердаклинского района Ульяновской области в течение 10 календарных дней с момента получения тре</w:t>
      </w:r>
      <w:r w:rsidRPr="00932CAF">
        <w:rPr>
          <w:rFonts w:ascii="Times New Roman" w:hAnsi="Times New Roman" w:cs="Times New Roman"/>
          <w:sz w:val="26"/>
          <w:szCs w:val="26"/>
        </w:rPr>
        <w:t>бования о возврате переплаты, выставленного муниципальным образованием.</w:t>
      </w:r>
    </w:p>
    <w:p w:rsidR="00125438" w:rsidRPr="00932CAF" w:rsidRDefault="00037F18" w:rsidP="00932C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2CAF">
        <w:rPr>
          <w:rFonts w:ascii="Times New Roman" w:hAnsi="Times New Roman" w:cs="Times New Roman"/>
          <w:sz w:val="26"/>
          <w:szCs w:val="26"/>
        </w:rPr>
        <w:t>2.2.5. При выявлении уполномоченными органами факта предоставления недостоверных сведений для получения субсидий возвращает субсидию, полученную за период, в котором было допущено нару</w:t>
      </w:r>
      <w:r w:rsidRPr="00932CAF">
        <w:rPr>
          <w:rFonts w:ascii="Times New Roman" w:hAnsi="Times New Roman" w:cs="Times New Roman"/>
          <w:sz w:val="26"/>
          <w:szCs w:val="26"/>
        </w:rPr>
        <w:t xml:space="preserve">шение, в бюджет </w:t>
      </w:r>
      <w:bookmarkStart w:id="3" w:name="__DdeLink__950_1246556730"/>
      <w:r w:rsidRPr="00932CAF">
        <w:rPr>
          <w:rFonts w:ascii="Times New Roman" w:hAnsi="Times New Roman" w:cs="Times New Roman"/>
          <w:sz w:val="26"/>
          <w:szCs w:val="26"/>
        </w:rPr>
        <w:t>муниципального образования «Чердаклинское городское поселения» Чердаклинского района Ульяновской области</w:t>
      </w:r>
      <w:bookmarkEnd w:id="3"/>
      <w:r w:rsidRPr="00932CAF">
        <w:rPr>
          <w:rFonts w:ascii="Times New Roman" w:hAnsi="Times New Roman" w:cs="Times New Roman"/>
          <w:sz w:val="26"/>
          <w:szCs w:val="26"/>
        </w:rPr>
        <w:t xml:space="preserve"> в течение 10 календарных дней с момента получения требования о возврате субсидии, выставленного муниципальным образованием.</w:t>
      </w:r>
    </w:p>
    <w:p w:rsidR="00292D7B" w:rsidRPr="00932CAF" w:rsidRDefault="00037F18" w:rsidP="00932C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2CAF">
        <w:rPr>
          <w:rFonts w:ascii="Times New Roman" w:hAnsi="Times New Roman" w:cs="Times New Roman"/>
          <w:sz w:val="26"/>
          <w:szCs w:val="26"/>
        </w:rPr>
        <w:t>2.2.6. Обяз</w:t>
      </w:r>
      <w:r w:rsidRPr="00932CAF">
        <w:rPr>
          <w:rFonts w:ascii="Times New Roman" w:hAnsi="Times New Roman" w:cs="Times New Roman"/>
          <w:sz w:val="26"/>
          <w:szCs w:val="26"/>
        </w:rPr>
        <w:t xml:space="preserve">ан в срок до 24 декабря текущего финансового года возвратить в бюджет муниципального образования «Чердаклинское </w:t>
      </w:r>
      <w:proofErr w:type="gramStart"/>
      <w:r w:rsidRPr="00932CAF">
        <w:rPr>
          <w:rFonts w:ascii="Times New Roman" w:hAnsi="Times New Roman" w:cs="Times New Roman"/>
          <w:sz w:val="26"/>
          <w:szCs w:val="26"/>
        </w:rPr>
        <w:t>городское</w:t>
      </w:r>
      <w:proofErr w:type="gramEnd"/>
      <w:r w:rsidRPr="00932CAF">
        <w:rPr>
          <w:rFonts w:ascii="Times New Roman" w:hAnsi="Times New Roman" w:cs="Times New Roman"/>
          <w:sz w:val="26"/>
          <w:szCs w:val="26"/>
        </w:rPr>
        <w:t xml:space="preserve"> поселения» Чердаклинского района Ульяновской области неиспользованные остатки субсидии в текущем финансовом году.</w:t>
      </w:r>
    </w:p>
    <w:p w:rsidR="00125438" w:rsidRPr="00932CAF" w:rsidRDefault="00037F18" w:rsidP="00932C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2CAF">
        <w:rPr>
          <w:rFonts w:ascii="Times New Roman" w:hAnsi="Times New Roman" w:cs="Times New Roman"/>
          <w:b/>
          <w:bCs/>
          <w:sz w:val="26"/>
          <w:szCs w:val="26"/>
        </w:rPr>
        <w:t>3. Заключительные п</w:t>
      </w:r>
      <w:r w:rsidRPr="00932CAF">
        <w:rPr>
          <w:rFonts w:ascii="Times New Roman" w:hAnsi="Times New Roman" w:cs="Times New Roman"/>
          <w:b/>
          <w:bCs/>
          <w:sz w:val="26"/>
          <w:szCs w:val="26"/>
        </w:rPr>
        <w:t>оложения</w:t>
      </w:r>
    </w:p>
    <w:p w:rsidR="00125438" w:rsidRPr="00932CAF" w:rsidRDefault="00037F18" w:rsidP="00932C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32CAF">
        <w:rPr>
          <w:rFonts w:ascii="Times New Roman" w:hAnsi="Times New Roman" w:cs="Times New Roman"/>
          <w:sz w:val="26"/>
          <w:szCs w:val="26"/>
        </w:rPr>
        <w:t>Настоящее Соглашение действует до полного исполнения сторонами взятых на себя обязательств.</w:t>
      </w:r>
    </w:p>
    <w:p w:rsidR="00125438" w:rsidRPr="00932CAF" w:rsidRDefault="00037F18" w:rsidP="0093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2CAF">
        <w:rPr>
          <w:rFonts w:ascii="Times New Roman" w:hAnsi="Times New Roman" w:cs="Times New Roman"/>
          <w:b/>
          <w:bCs/>
          <w:sz w:val="26"/>
          <w:szCs w:val="26"/>
        </w:rPr>
        <w:t>4. Юридические адреса и банковские реквизиты сторон</w:t>
      </w:r>
    </w:p>
    <w:sectPr w:rsidR="00125438" w:rsidRPr="00932CAF" w:rsidSect="00932CAF">
      <w:pgSz w:w="11906" w:h="16838"/>
      <w:pgMar w:top="1134" w:right="567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38"/>
    <w:rsid w:val="00037F18"/>
    <w:rsid w:val="00125438"/>
    <w:rsid w:val="00292D7B"/>
    <w:rsid w:val="005307FA"/>
    <w:rsid w:val="0093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D1498"/>
    <w:rPr>
      <w:rFonts w:ascii="Calibri" w:hAnsi="Calibri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ED1498"/>
    <w:pPr>
      <w:spacing w:after="0" w:line="240" w:lineRule="auto"/>
    </w:pPr>
    <w:rPr>
      <w:rFonts w:ascii="Calibri" w:hAnsi="Calibri"/>
      <w:sz w:val="16"/>
      <w:szCs w:val="16"/>
    </w:rPr>
  </w:style>
  <w:style w:type="paragraph" w:customStyle="1" w:styleId="aa">
    <w:name w:val="Содержимое таблицы"/>
    <w:basedOn w:val="a"/>
    <w:qFormat/>
  </w:style>
  <w:style w:type="paragraph" w:styleId="ab">
    <w:name w:val="No Spacing"/>
    <w:qFormat/>
    <w:pPr>
      <w:suppressAutoHyphens/>
    </w:pPr>
    <w:rPr>
      <w:rFonts w:ascii="Times New Roman" w:eastAsia="Arial" w:hAnsi="Times New Roman" w:cs="Times New Roman"/>
      <w:color w:val="00000A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D1498"/>
    <w:rPr>
      <w:rFonts w:ascii="Calibri" w:hAnsi="Calibri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ED1498"/>
    <w:pPr>
      <w:spacing w:after="0" w:line="240" w:lineRule="auto"/>
    </w:pPr>
    <w:rPr>
      <w:rFonts w:ascii="Calibri" w:hAnsi="Calibri"/>
      <w:sz w:val="16"/>
      <w:szCs w:val="16"/>
    </w:rPr>
  </w:style>
  <w:style w:type="paragraph" w:customStyle="1" w:styleId="aa">
    <w:name w:val="Содержимое таблицы"/>
    <w:basedOn w:val="a"/>
    <w:qFormat/>
  </w:style>
  <w:style w:type="paragraph" w:styleId="ab">
    <w:name w:val="No Spacing"/>
    <w:qFormat/>
    <w:pPr>
      <w:suppressAutoHyphens/>
    </w:pPr>
    <w:rPr>
      <w:rFonts w:ascii="Times New Roman" w:eastAsia="Arial" w:hAnsi="Times New Roman" w:cs="Times New Roman"/>
      <w:color w:val="00000A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55EB9-45E7-406E-BC45-246A00516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9</Pages>
  <Words>2631</Words>
  <Characters>14998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admpk</dc:creator>
  <dc:description/>
  <cp:lastModifiedBy>Савина АН</cp:lastModifiedBy>
  <cp:revision>17</cp:revision>
  <cp:lastPrinted>2019-01-14T06:58:00Z</cp:lastPrinted>
  <dcterms:created xsi:type="dcterms:W3CDTF">2018-05-15T09:09:00Z</dcterms:created>
  <dcterms:modified xsi:type="dcterms:W3CDTF">2019-01-14T07:07:00Z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