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4A" w:rsidRPr="00654C6B" w:rsidRDefault="002D7B03" w:rsidP="006501DA">
      <w:pPr>
        <w:widowControl w:val="0"/>
        <w:suppressAutoHyphens/>
        <w:spacing w:after="0" w:line="240" w:lineRule="auto"/>
        <w:rPr>
          <w:rFonts w:ascii="Segoe UI" w:hAnsi="Segoe UI" w:cs="Segoe UI"/>
          <w:noProof/>
          <w:kern w:val="1"/>
          <w:sz w:val="32"/>
          <w:szCs w:val="32"/>
          <w:lang w:eastAsia="ru-RU" w:bidi="hi-IN"/>
        </w:rPr>
      </w:pPr>
      <w:r>
        <w:rPr>
          <w:rFonts w:ascii="Segoe UI" w:hAnsi="Segoe UI" w:cs="Segoe UI"/>
          <w:noProof/>
          <w:kern w:val="1"/>
          <w:sz w:val="32"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-410210</wp:posOffset>
            </wp:positionH>
            <wp:positionV relativeFrom="paragraph">
              <wp:posOffset>-73660</wp:posOffset>
            </wp:positionV>
            <wp:extent cx="4114800" cy="1133475"/>
            <wp:effectExtent l="19050" t="0" r="0" b="0"/>
            <wp:wrapSquare wrapText="bothSides"/>
            <wp:docPr id="4" name="Рисунок 4" descr="blank_f_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nk_f_0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53163" b="4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B4A" w:rsidRPr="00654C6B" w:rsidRDefault="00107B4A" w:rsidP="006501DA">
      <w:pPr>
        <w:widowControl w:val="0"/>
        <w:suppressAutoHyphens/>
        <w:spacing w:after="0" w:line="240" w:lineRule="auto"/>
        <w:rPr>
          <w:rFonts w:ascii="Segoe UI" w:hAnsi="Segoe UI" w:cs="Segoe UI"/>
          <w:noProof/>
          <w:kern w:val="1"/>
          <w:sz w:val="32"/>
          <w:szCs w:val="32"/>
          <w:lang w:eastAsia="ru-RU" w:bidi="hi-IN"/>
        </w:rPr>
      </w:pPr>
    </w:p>
    <w:p w:rsidR="00107B4A" w:rsidRPr="00654C6B" w:rsidRDefault="00107B4A" w:rsidP="006501DA">
      <w:pPr>
        <w:widowControl w:val="0"/>
        <w:suppressAutoHyphens/>
        <w:spacing w:after="0" w:line="240" w:lineRule="auto"/>
        <w:rPr>
          <w:rFonts w:ascii="Segoe UI" w:hAnsi="Segoe UI" w:cs="Segoe UI"/>
          <w:noProof/>
          <w:kern w:val="1"/>
          <w:sz w:val="32"/>
          <w:szCs w:val="32"/>
          <w:lang w:eastAsia="ru-RU" w:bidi="hi-IN"/>
        </w:rPr>
      </w:pPr>
      <w:r w:rsidRPr="00654C6B">
        <w:rPr>
          <w:rFonts w:ascii="Segoe UI" w:hAnsi="Segoe UI" w:cs="Segoe UI"/>
          <w:noProof/>
          <w:kern w:val="1"/>
          <w:sz w:val="32"/>
          <w:szCs w:val="32"/>
          <w:lang w:eastAsia="ru-RU" w:bidi="hi-IN"/>
        </w:rPr>
        <w:tab/>
      </w:r>
      <w:r w:rsidRPr="00654C6B">
        <w:rPr>
          <w:rFonts w:ascii="Segoe UI" w:hAnsi="Segoe UI" w:cs="Segoe UI"/>
          <w:noProof/>
          <w:kern w:val="1"/>
          <w:sz w:val="32"/>
          <w:szCs w:val="32"/>
          <w:lang w:eastAsia="ru-RU" w:bidi="hi-IN"/>
        </w:rPr>
        <w:tab/>
      </w:r>
      <w:r w:rsidRPr="00654C6B">
        <w:rPr>
          <w:rFonts w:ascii="Segoe UI" w:hAnsi="Segoe UI" w:cs="Segoe UI"/>
          <w:noProof/>
          <w:kern w:val="1"/>
          <w:sz w:val="32"/>
          <w:szCs w:val="32"/>
          <w:lang w:eastAsia="ru-RU" w:bidi="hi-IN"/>
        </w:rPr>
        <w:tab/>
      </w:r>
      <w:r w:rsidRPr="00654C6B">
        <w:rPr>
          <w:rFonts w:ascii="Segoe UI" w:hAnsi="Segoe UI" w:cs="Segoe UI"/>
          <w:noProof/>
          <w:kern w:val="1"/>
          <w:sz w:val="32"/>
          <w:szCs w:val="32"/>
          <w:lang w:eastAsia="ru-RU" w:bidi="hi-IN"/>
        </w:rPr>
        <w:tab/>
      </w:r>
      <w:r w:rsidRPr="00654C6B">
        <w:rPr>
          <w:rFonts w:ascii="Segoe UI" w:hAnsi="Segoe UI" w:cs="Segoe UI"/>
          <w:noProof/>
          <w:kern w:val="1"/>
          <w:sz w:val="32"/>
          <w:szCs w:val="32"/>
          <w:lang w:eastAsia="ru-RU" w:bidi="hi-IN"/>
        </w:rPr>
        <w:tab/>
      </w:r>
    </w:p>
    <w:p w:rsidR="00107B4A" w:rsidRPr="00654C6B" w:rsidRDefault="00107B4A" w:rsidP="009E6764">
      <w:pPr>
        <w:widowControl w:val="0"/>
        <w:suppressAutoHyphens/>
        <w:spacing w:after="0" w:line="240" w:lineRule="auto"/>
        <w:rPr>
          <w:rFonts w:ascii="Segoe UI" w:hAnsi="Segoe UI" w:cs="Segoe UI"/>
          <w:noProof/>
          <w:kern w:val="1"/>
          <w:sz w:val="32"/>
          <w:szCs w:val="32"/>
          <w:lang w:eastAsia="sk-SK" w:bidi="hi-IN"/>
        </w:rPr>
      </w:pPr>
    </w:p>
    <w:p w:rsidR="00C432B9" w:rsidRDefault="00635CC1" w:rsidP="00635CC1">
      <w:pPr>
        <w:widowControl w:val="0"/>
        <w:suppressAutoHyphens/>
        <w:spacing w:after="0" w:line="240" w:lineRule="auto"/>
        <w:jc w:val="right"/>
        <w:rPr>
          <w:rFonts w:ascii="Segoe UI" w:hAnsi="Segoe UI" w:cs="Segoe UI"/>
          <w:b/>
          <w:sz w:val="28"/>
          <w:szCs w:val="28"/>
          <w:lang w:eastAsia="sk-SK"/>
        </w:rPr>
      </w:pPr>
      <w:r w:rsidRPr="00635CC1">
        <w:rPr>
          <w:rFonts w:ascii="Segoe UI" w:hAnsi="Segoe UI" w:cs="Segoe UI"/>
          <w:b/>
          <w:sz w:val="28"/>
          <w:szCs w:val="28"/>
          <w:lang w:eastAsia="sk-SK"/>
        </w:rPr>
        <w:t>ПРЕСС-РЕЛИЗ</w:t>
      </w:r>
    </w:p>
    <w:p w:rsidR="004A3BC0" w:rsidRDefault="004A3BC0" w:rsidP="00635CC1">
      <w:pPr>
        <w:widowControl w:val="0"/>
        <w:suppressAutoHyphens/>
        <w:spacing w:after="0" w:line="240" w:lineRule="auto"/>
        <w:jc w:val="right"/>
        <w:rPr>
          <w:rFonts w:ascii="Segoe UI" w:hAnsi="Segoe UI" w:cs="Segoe UI"/>
          <w:b/>
          <w:sz w:val="28"/>
          <w:szCs w:val="28"/>
          <w:lang w:eastAsia="sk-SK"/>
        </w:rPr>
      </w:pPr>
    </w:p>
    <w:p w:rsidR="00635CC1" w:rsidRPr="009541E4" w:rsidRDefault="00DF49F6" w:rsidP="004A3BC0">
      <w:pPr>
        <w:spacing w:after="1" w:line="240" w:lineRule="atLeast"/>
        <w:ind w:firstLine="54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Как з</w:t>
      </w:r>
      <w:r w:rsidR="009541E4">
        <w:rPr>
          <w:rFonts w:ascii="Segoe UI" w:hAnsi="Segoe UI" w:cs="Segoe UI"/>
          <w:b/>
          <w:sz w:val="28"/>
          <w:szCs w:val="28"/>
        </w:rPr>
        <w:t>ащи</w:t>
      </w:r>
      <w:r>
        <w:rPr>
          <w:rFonts w:ascii="Segoe UI" w:hAnsi="Segoe UI" w:cs="Segoe UI"/>
          <w:b/>
          <w:sz w:val="28"/>
          <w:szCs w:val="28"/>
        </w:rPr>
        <w:t>тить</w:t>
      </w:r>
      <w:r w:rsidR="009541E4">
        <w:rPr>
          <w:rFonts w:ascii="Segoe UI" w:hAnsi="Segoe UI" w:cs="Segoe UI"/>
          <w:b/>
          <w:sz w:val="28"/>
          <w:szCs w:val="28"/>
        </w:rPr>
        <w:t xml:space="preserve"> недвижимость</w:t>
      </w:r>
      <w:r>
        <w:rPr>
          <w:rFonts w:ascii="Segoe UI" w:hAnsi="Segoe UI" w:cs="Segoe UI"/>
          <w:b/>
          <w:sz w:val="28"/>
          <w:szCs w:val="28"/>
        </w:rPr>
        <w:t xml:space="preserve"> от мошеннических действий?</w:t>
      </w:r>
    </w:p>
    <w:p w:rsidR="006F1B2B" w:rsidRPr="00635CC1" w:rsidRDefault="006F1B2B" w:rsidP="00085356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Segoe UI" w:hAnsi="Segoe UI" w:cs="Segoe UI"/>
          <w:b/>
          <w:sz w:val="16"/>
          <w:szCs w:val="16"/>
        </w:rPr>
      </w:pPr>
    </w:p>
    <w:p w:rsidR="00DF49F6" w:rsidRDefault="00865295" w:rsidP="00747D6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Управление Ро</w:t>
      </w:r>
      <w:r w:rsidR="003F4F5F">
        <w:rPr>
          <w:rFonts w:ascii="Segoe UI" w:hAnsi="Segoe UI" w:cs="Segoe UI"/>
          <w:sz w:val="28"/>
          <w:szCs w:val="28"/>
        </w:rPr>
        <w:t>среестра по Ульяновской области</w:t>
      </w:r>
      <w:r w:rsidR="00D249A5">
        <w:rPr>
          <w:rFonts w:ascii="Segoe UI" w:hAnsi="Segoe UI" w:cs="Segoe UI"/>
          <w:sz w:val="28"/>
          <w:szCs w:val="28"/>
        </w:rPr>
        <w:t xml:space="preserve"> </w:t>
      </w:r>
      <w:r w:rsidR="009E6764">
        <w:rPr>
          <w:rFonts w:ascii="Segoe UI" w:hAnsi="Segoe UI" w:cs="Segoe UI"/>
          <w:sz w:val="28"/>
          <w:szCs w:val="28"/>
        </w:rPr>
        <w:t>напоминает</w:t>
      </w:r>
      <w:r>
        <w:rPr>
          <w:rFonts w:ascii="Segoe UI" w:hAnsi="Segoe UI" w:cs="Segoe UI"/>
          <w:sz w:val="28"/>
          <w:szCs w:val="28"/>
        </w:rPr>
        <w:t xml:space="preserve"> с</w:t>
      </w:r>
      <w:r w:rsidR="009541E4">
        <w:rPr>
          <w:rFonts w:ascii="Segoe UI" w:hAnsi="Segoe UI" w:cs="Segoe UI"/>
          <w:sz w:val="28"/>
          <w:szCs w:val="28"/>
        </w:rPr>
        <w:t>обственник</w:t>
      </w:r>
      <w:r w:rsidR="009E6764">
        <w:rPr>
          <w:rFonts w:ascii="Segoe UI" w:hAnsi="Segoe UI" w:cs="Segoe UI"/>
          <w:sz w:val="28"/>
          <w:szCs w:val="28"/>
        </w:rPr>
        <w:t>ам</w:t>
      </w:r>
      <w:r w:rsidR="009541E4">
        <w:rPr>
          <w:rFonts w:ascii="Segoe UI" w:hAnsi="Segoe UI" w:cs="Segoe UI"/>
          <w:sz w:val="28"/>
          <w:szCs w:val="28"/>
        </w:rPr>
        <w:t xml:space="preserve"> недвижимого имущества </w:t>
      </w:r>
      <w:r w:rsidR="009E6764">
        <w:rPr>
          <w:rFonts w:ascii="Segoe UI" w:hAnsi="Segoe UI" w:cs="Segoe UI"/>
          <w:sz w:val="28"/>
          <w:szCs w:val="28"/>
        </w:rPr>
        <w:t>о</w:t>
      </w:r>
      <w:r w:rsidR="009541E4">
        <w:rPr>
          <w:rFonts w:ascii="Segoe UI" w:hAnsi="Segoe UI" w:cs="Segoe UI"/>
          <w:sz w:val="28"/>
          <w:szCs w:val="28"/>
        </w:rPr>
        <w:t xml:space="preserve"> возможност</w:t>
      </w:r>
      <w:r w:rsidR="009E6764">
        <w:rPr>
          <w:rFonts w:ascii="Segoe UI" w:hAnsi="Segoe UI" w:cs="Segoe UI"/>
          <w:sz w:val="28"/>
          <w:szCs w:val="28"/>
        </w:rPr>
        <w:t>и</w:t>
      </w:r>
      <w:r w:rsidR="009541E4">
        <w:rPr>
          <w:rFonts w:ascii="Segoe UI" w:hAnsi="Segoe UI" w:cs="Segoe UI"/>
          <w:sz w:val="28"/>
          <w:szCs w:val="28"/>
        </w:rPr>
        <w:t xml:space="preserve"> </w:t>
      </w:r>
      <w:r w:rsidR="003F4F5F">
        <w:rPr>
          <w:rFonts w:ascii="Segoe UI" w:hAnsi="Segoe UI" w:cs="Segoe UI"/>
          <w:sz w:val="28"/>
          <w:szCs w:val="28"/>
        </w:rPr>
        <w:t>защитить</w:t>
      </w:r>
      <w:r w:rsidR="009541E4">
        <w:rPr>
          <w:rFonts w:ascii="Segoe UI" w:hAnsi="Segoe UI" w:cs="Segoe UI"/>
          <w:sz w:val="28"/>
          <w:szCs w:val="28"/>
        </w:rPr>
        <w:t xml:space="preserve"> свою недвижимость от </w:t>
      </w:r>
      <w:r w:rsidR="00DF49F6">
        <w:rPr>
          <w:rFonts w:ascii="Segoe UI" w:hAnsi="Segoe UI" w:cs="Segoe UI"/>
          <w:sz w:val="28"/>
          <w:szCs w:val="28"/>
        </w:rPr>
        <w:t>мошеннических действий.</w:t>
      </w:r>
    </w:p>
    <w:p w:rsidR="00DF49F6" w:rsidRDefault="00DF49F6" w:rsidP="00747D6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Такая возможность предусмотрена статьей 36 Федерального закона № 218-ФЗ «О государственной регистрации недвижимости».</w:t>
      </w:r>
      <w:r w:rsidR="00912D61">
        <w:rPr>
          <w:rFonts w:ascii="Segoe UI" w:hAnsi="Segoe UI" w:cs="Segoe UI"/>
          <w:sz w:val="28"/>
          <w:szCs w:val="28"/>
        </w:rPr>
        <w:t xml:space="preserve"> </w:t>
      </w:r>
    </w:p>
    <w:p w:rsidR="009D3127" w:rsidRDefault="00DF49F6" w:rsidP="00747D6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Если вы хотите исключить мошеннические действия с вашей недвижимостью – вам </w:t>
      </w:r>
      <w:r w:rsidR="00950AD5">
        <w:rPr>
          <w:rFonts w:ascii="Segoe UI" w:hAnsi="Segoe UI" w:cs="Segoe UI"/>
          <w:sz w:val="28"/>
          <w:szCs w:val="28"/>
        </w:rPr>
        <w:t>следует</w:t>
      </w:r>
      <w:r w:rsidR="0098678F">
        <w:rPr>
          <w:rFonts w:ascii="Segoe UI" w:hAnsi="Segoe UI" w:cs="Segoe UI"/>
          <w:sz w:val="28"/>
          <w:szCs w:val="28"/>
        </w:rPr>
        <w:t xml:space="preserve"> обратиться в </w:t>
      </w:r>
      <w:r w:rsidR="009D3127">
        <w:rPr>
          <w:rFonts w:ascii="Segoe UI" w:hAnsi="Segoe UI" w:cs="Segoe UI"/>
          <w:sz w:val="28"/>
          <w:szCs w:val="28"/>
        </w:rPr>
        <w:t xml:space="preserve">любой </w:t>
      </w:r>
      <w:r w:rsidR="0098678F">
        <w:rPr>
          <w:rFonts w:ascii="Segoe UI" w:hAnsi="Segoe UI" w:cs="Segoe UI"/>
          <w:sz w:val="28"/>
          <w:szCs w:val="28"/>
        </w:rPr>
        <w:t xml:space="preserve">офис </w:t>
      </w:r>
      <w:r w:rsidR="00FF17AF">
        <w:rPr>
          <w:rFonts w:ascii="Segoe UI" w:hAnsi="Segoe UI" w:cs="Segoe UI"/>
          <w:sz w:val="28"/>
          <w:szCs w:val="28"/>
        </w:rPr>
        <w:t xml:space="preserve">МФЦ </w:t>
      </w:r>
      <w:r w:rsidR="009D3127">
        <w:rPr>
          <w:rFonts w:ascii="Segoe UI" w:hAnsi="Segoe UI" w:cs="Segoe UI"/>
          <w:sz w:val="28"/>
          <w:szCs w:val="28"/>
        </w:rPr>
        <w:t>с заявлением</w:t>
      </w:r>
      <w:r w:rsidR="00792429">
        <w:rPr>
          <w:rFonts w:ascii="Segoe UI" w:hAnsi="Segoe UI" w:cs="Segoe UI"/>
          <w:sz w:val="28"/>
          <w:szCs w:val="28"/>
        </w:rPr>
        <w:t xml:space="preserve"> о невозможности государственной регистрации без вашего личного участия</w:t>
      </w:r>
      <w:r w:rsidR="009D3127">
        <w:rPr>
          <w:rFonts w:ascii="Segoe UI" w:hAnsi="Segoe UI" w:cs="Segoe UI"/>
          <w:sz w:val="28"/>
          <w:szCs w:val="28"/>
        </w:rPr>
        <w:t xml:space="preserve">, а также </w:t>
      </w:r>
      <w:r w:rsidR="0098678F" w:rsidRPr="0098678F">
        <w:rPr>
          <w:rFonts w:ascii="Segoe UI" w:hAnsi="Segoe UI" w:cs="Segoe UI"/>
          <w:sz w:val="28"/>
          <w:szCs w:val="28"/>
        </w:rPr>
        <w:t>через портал электронных услуг Росреестра (</w:t>
      </w:r>
      <w:r w:rsidR="0098678F" w:rsidRPr="0098678F">
        <w:rPr>
          <w:rFonts w:ascii="Segoe UI" w:hAnsi="Segoe UI" w:cs="Segoe UI"/>
          <w:sz w:val="28"/>
          <w:szCs w:val="28"/>
          <w:lang w:val="en-US"/>
        </w:rPr>
        <w:t>rosreestr</w:t>
      </w:r>
      <w:r w:rsidR="0098678F" w:rsidRPr="0098678F">
        <w:rPr>
          <w:rFonts w:ascii="Segoe UI" w:hAnsi="Segoe UI" w:cs="Segoe UI"/>
          <w:sz w:val="28"/>
          <w:szCs w:val="28"/>
        </w:rPr>
        <w:t>.</w:t>
      </w:r>
      <w:r w:rsidR="0098678F" w:rsidRPr="0098678F">
        <w:rPr>
          <w:rFonts w:ascii="Segoe UI" w:hAnsi="Segoe UI" w:cs="Segoe UI"/>
          <w:sz w:val="28"/>
          <w:szCs w:val="28"/>
          <w:lang w:val="en-US"/>
        </w:rPr>
        <w:t>ru</w:t>
      </w:r>
      <w:r w:rsidR="0098678F" w:rsidRPr="0098678F">
        <w:rPr>
          <w:rFonts w:ascii="Segoe UI" w:hAnsi="Segoe UI" w:cs="Segoe UI"/>
          <w:sz w:val="28"/>
          <w:szCs w:val="28"/>
        </w:rPr>
        <w:t>), подписав заявление</w:t>
      </w:r>
      <w:r w:rsidR="00950AD5">
        <w:rPr>
          <w:rFonts w:ascii="Segoe UI" w:hAnsi="Segoe UI" w:cs="Segoe UI"/>
          <w:sz w:val="28"/>
          <w:szCs w:val="28"/>
        </w:rPr>
        <w:t xml:space="preserve"> личной электронной подписью. </w:t>
      </w:r>
      <w:r w:rsidR="009D3127">
        <w:rPr>
          <w:rFonts w:ascii="Segoe UI" w:hAnsi="Segoe UI" w:cs="Segoe UI"/>
          <w:sz w:val="28"/>
          <w:szCs w:val="28"/>
        </w:rPr>
        <w:t xml:space="preserve">Данная услуга предоставляется совершенно бесплатно – государственная пошлина не взимается. </w:t>
      </w:r>
      <w:r w:rsidR="002E61C6">
        <w:rPr>
          <w:rFonts w:ascii="Segoe UI" w:hAnsi="Segoe UI" w:cs="Segoe UI"/>
          <w:sz w:val="28"/>
          <w:szCs w:val="28"/>
        </w:rPr>
        <w:t xml:space="preserve">При подаче такого заявления в Единый государственный реестр недвижимости (ЕГРН) </w:t>
      </w:r>
      <w:r w:rsidR="009D3127">
        <w:rPr>
          <w:rFonts w:ascii="Segoe UI" w:hAnsi="Segoe UI" w:cs="Segoe UI"/>
          <w:sz w:val="28"/>
          <w:szCs w:val="28"/>
        </w:rPr>
        <w:t>будет внесена</w:t>
      </w:r>
      <w:r w:rsidR="002E61C6">
        <w:rPr>
          <w:rFonts w:ascii="Segoe UI" w:hAnsi="Segoe UI" w:cs="Segoe UI"/>
          <w:sz w:val="28"/>
          <w:szCs w:val="28"/>
        </w:rPr>
        <w:t xml:space="preserve"> соответствующая запись.</w:t>
      </w:r>
    </w:p>
    <w:p w:rsidR="009E6764" w:rsidRDefault="009E6764" w:rsidP="009E676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После внесения сведений о запрете в ЕГРН, сделка с недвижимостью может быть проведена только при личном участии собственника. Если за совершением сделки обратятся третьи лица, то даже при наличии у них доверенности орган регистрации прав возвратит документ о переходе права собственности без рассмотрения. </w:t>
      </w:r>
    </w:p>
    <w:p w:rsidR="009D3127" w:rsidRDefault="009D3127" w:rsidP="00747D6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 случае, если объект недвижимости находится в общей долевой собственности, каждому из собственников придется подать отдельное заявление в отношении принадлежащей ему доли.</w:t>
      </w:r>
    </w:p>
    <w:p w:rsidR="008F4628" w:rsidRPr="00792429" w:rsidRDefault="00D249A5" w:rsidP="009E676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792429">
        <w:rPr>
          <w:rFonts w:ascii="Segoe UI" w:hAnsi="Segoe UI" w:cs="Segoe UI"/>
          <w:sz w:val="28"/>
          <w:szCs w:val="28"/>
        </w:rPr>
        <w:t>В 201</w:t>
      </w:r>
      <w:r w:rsidR="009D3127" w:rsidRPr="00792429">
        <w:rPr>
          <w:rFonts w:ascii="Segoe UI" w:hAnsi="Segoe UI" w:cs="Segoe UI"/>
          <w:sz w:val="28"/>
          <w:szCs w:val="28"/>
        </w:rPr>
        <w:t>8</w:t>
      </w:r>
      <w:r w:rsidRPr="00792429">
        <w:rPr>
          <w:rFonts w:ascii="Segoe UI" w:hAnsi="Segoe UI" w:cs="Segoe UI"/>
          <w:sz w:val="28"/>
          <w:szCs w:val="28"/>
        </w:rPr>
        <w:t xml:space="preserve"> год</w:t>
      </w:r>
      <w:r w:rsidR="009D3127" w:rsidRPr="00792429">
        <w:rPr>
          <w:rFonts w:ascii="Segoe UI" w:hAnsi="Segoe UI" w:cs="Segoe UI"/>
          <w:sz w:val="28"/>
          <w:szCs w:val="28"/>
        </w:rPr>
        <w:t>у</w:t>
      </w:r>
      <w:r w:rsidRPr="00792429">
        <w:rPr>
          <w:rFonts w:ascii="Segoe UI" w:hAnsi="Segoe UI" w:cs="Segoe UI"/>
          <w:sz w:val="28"/>
          <w:szCs w:val="28"/>
        </w:rPr>
        <w:t xml:space="preserve"> в Управление</w:t>
      </w:r>
      <w:r w:rsidR="009D3127" w:rsidRPr="00792429">
        <w:rPr>
          <w:rFonts w:ascii="Segoe UI" w:hAnsi="Segoe UI" w:cs="Segoe UI"/>
          <w:sz w:val="28"/>
          <w:szCs w:val="28"/>
        </w:rPr>
        <w:t xml:space="preserve"> Росреестра по Ульяновской области было подано</w:t>
      </w:r>
      <w:r w:rsidRPr="00792429">
        <w:rPr>
          <w:rFonts w:ascii="Segoe UI" w:hAnsi="Segoe UI" w:cs="Segoe UI"/>
          <w:sz w:val="28"/>
          <w:szCs w:val="28"/>
        </w:rPr>
        <w:t xml:space="preserve"> </w:t>
      </w:r>
      <w:r w:rsidR="00792429" w:rsidRPr="00792429">
        <w:rPr>
          <w:rFonts w:ascii="Segoe UI" w:hAnsi="Segoe UI" w:cs="Segoe UI"/>
          <w:sz w:val="28"/>
          <w:szCs w:val="28"/>
        </w:rPr>
        <w:t>395</w:t>
      </w:r>
      <w:r w:rsidR="009D3127" w:rsidRPr="00792429">
        <w:rPr>
          <w:rFonts w:ascii="Segoe UI" w:hAnsi="Segoe UI" w:cs="Segoe UI"/>
          <w:sz w:val="28"/>
          <w:szCs w:val="28"/>
        </w:rPr>
        <w:t xml:space="preserve"> </w:t>
      </w:r>
      <w:r w:rsidRPr="00792429">
        <w:rPr>
          <w:rFonts w:ascii="Segoe UI" w:hAnsi="Segoe UI" w:cs="Segoe UI"/>
          <w:sz w:val="28"/>
          <w:szCs w:val="28"/>
        </w:rPr>
        <w:t>заявлени</w:t>
      </w:r>
      <w:r w:rsidR="009D3127" w:rsidRPr="00792429">
        <w:rPr>
          <w:rFonts w:ascii="Segoe UI" w:hAnsi="Segoe UI" w:cs="Segoe UI"/>
          <w:sz w:val="28"/>
          <w:szCs w:val="28"/>
        </w:rPr>
        <w:t>й</w:t>
      </w:r>
      <w:r w:rsidRPr="00792429">
        <w:rPr>
          <w:rFonts w:ascii="Segoe UI" w:hAnsi="Segoe UI" w:cs="Segoe UI"/>
          <w:sz w:val="28"/>
          <w:szCs w:val="28"/>
        </w:rPr>
        <w:t xml:space="preserve"> о </w:t>
      </w:r>
      <w:r w:rsidR="009D3127" w:rsidRPr="00792429">
        <w:rPr>
          <w:rFonts w:ascii="Segoe UI" w:hAnsi="Segoe UI" w:cs="Segoe UI"/>
          <w:sz w:val="28"/>
          <w:szCs w:val="28"/>
        </w:rPr>
        <w:t>запрете осуществления регистрационных действий с недвижимостью</w:t>
      </w:r>
      <w:r w:rsidRPr="00792429">
        <w:rPr>
          <w:rFonts w:ascii="Segoe UI" w:hAnsi="Segoe UI" w:cs="Segoe UI"/>
          <w:sz w:val="28"/>
          <w:szCs w:val="28"/>
        </w:rPr>
        <w:t xml:space="preserve"> без личного участия собственника.</w:t>
      </w:r>
    </w:p>
    <w:p w:rsidR="009E6764" w:rsidRPr="009E6764" w:rsidRDefault="009E6764" w:rsidP="009E676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1E0775" w:rsidRDefault="00635CC1" w:rsidP="00085356">
      <w:pPr>
        <w:spacing w:after="0" w:line="240" w:lineRule="auto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Информация предоставлена </w:t>
      </w:r>
    </w:p>
    <w:p w:rsidR="00635CC1" w:rsidRPr="009E6764" w:rsidRDefault="00635CC1" w:rsidP="009E6764">
      <w:pPr>
        <w:spacing w:after="0" w:line="240" w:lineRule="auto"/>
        <w:jc w:val="right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sz w:val="26"/>
          <w:szCs w:val="26"/>
        </w:rPr>
        <w:t>Управлением Росреестра по Ульяновской области</w:t>
      </w:r>
    </w:p>
    <w:p w:rsidR="008F4628" w:rsidRDefault="008F4628" w:rsidP="00F0602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 w:bidi="hi-IN"/>
        </w:rPr>
      </w:pPr>
    </w:p>
    <w:sectPr w:rsidR="008F4628" w:rsidSect="001164F1">
      <w:footnotePr>
        <w:numFmt w:val="chicago"/>
      </w:footnotePr>
      <w:pgSz w:w="11906" w:h="16838" w:code="9"/>
      <w:pgMar w:top="851" w:right="707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924" w:rsidRDefault="001E1924">
      <w:pPr>
        <w:spacing w:after="0" w:line="240" w:lineRule="auto"/>
      </w:pPr>
      <w:r>
        <w:separator/>
      </w:r>
    </w:p>
  </w:endnote>
  <w:endnote w:type="continuationSeparator" w:id="1">
    <w:p w:rsidR="001E1924" w:rsidRDefault="001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924" w:rsidRDefault="001E1924">
      <w:pPr>
        <w:spacing w:after="0" w:line="240" w:lineRule="auto"/>
      </w:pPr>
      <w:r>
        <w:separator/>
      </w:r>
    </w:p>
  </w:footnote>
  <w:footnote w:type="continuationSeparator" w:id="1">
    <w:p w:rsidR="001E1924" w:rsidRDefault="001E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55219"/>
    <w:multiLevelType w:val="hybridMultilevel"/>
    <w:tmpl w:val="A0D8F8D4"/>
    <w:lvl w:ilvl="0" w:tplc="B1B61C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78603DF"/>
    <w:multiLevelType w:val="hybridMultilevel"/>
    <w:tmpl w:val="2BB4E0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5481AAC"/>
    <w:multiLevelType w:val="hybridMultilevel"/>
    <w:tmpl w:val="C64E4CAE"/>
    <w:lvl w:ilvl="0" w:tplc="B1B61C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hdrShapeDefaults>
    <o:shapedefaults v:ext="edit" spidmax="61442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6501DA"/>
    <w:rsid w:val="00016D96"/>
    <w:rsid w:val="00035170"/>
    <w:rsid w:val="00072586"/>
    <w:rsid w:val="00085356"/>
    <w:rsid w:val="000A1E59"/>
    <w:rsid w:val="000A717B"/>
    <w:rsid w:val="000A7820"/>
    <w:rsid w:val="000D6282"/>
    <w:rsid w:val="000F3BE3"/>
    <w:rsid w:val="0010526D"/>
    <w:rsid w:val="00107B4A"/>
    <w:rsid w:val="001142FD"/>
    <w:rsid w:val="001164F1"/>
    <w:rsid w:val="001434A6"/>
    <w:rsid w:val="0014772F"/>
    <w:rsid w:val="00170F36"/>
    <w:rsid w:val="0018335C"/>
    <w:rsid w:val="001D2EBE"/>
    <w:rsid w:val="001E0775"/>
    <w:rsid w:val="001E1924"/>
    <w:rsid w:val="002002E0"/>
    <w:rsid w:val="0025255C"/>
    <w:rsid w:val="00260E06"/>
    <w:rsid w:val="002772C9"/>
    <w:rsid w:val="002828B9"/>
    <w:rsid w:val="00282E33"/>
    <w:rsid w:val="00287380"/>
    <w:rsid w:val="002B5040"/>
    <w:rsid w:val="002D414D"/>
    <w:rsid w:val="002D7B03"/>
    <w:rsid w:val="002E1E06"/>
    <w:rsid w:val="002E61C6"/>
    <w:rsid w:val="00327321"/>
    <w:rsid w:val="00361120"/>
    <w:rsid w:val="003C2AF3"/>
    <w:rsid w:val="003E3BB9"/>
    <w:rsid w:val="003F4F5F"/>
    <w:rsid w:val="00403ABB"/>
    <w:rsid w:val="004253C3"/>
    <w:rsid w:val="004302C2"/>
    <w:rsid w:val="00450BF4"/>
    <w:rsid w:val="004921A9"/>
    <w:rsid w:val="004A3BC0"/>
    <w:rsid w:val="004C116A"/>
    <w:rsid w:val="004D150A"/>
    <w:rsid w:val="004E5362"/>
    <w:rsid w:val="00510131"/>
    <w:rsid w:val="00512013"/>
    <w:rsid w:val="00512F59"/>
    <w:rsid w:val="00520049"/>
    <w:rsid w:val="0052400D"/>
    <w:rsid w:val="00532362"/>
    <w:rsid w:val="005359C6"/>
    <w:rsid w:val="00537C6D"/>
    <w:rsid w:val="00580D98"/>
    <w:rsid w:val="00596C1C"/>
    <w:rsid w:val="005B3137"/>
    <w:rsid w:val="005C180C"/>
    <w:rsid w:val="005E0D96"/>
    <w:rsid w:val="006119F2"/>
    <w:rsid w:val="00615C63"/>
    <w:rsid w:val="00635CC1"/>
    <w:rsid w:val="006423D2"/>
    <w:rsid w:val="00642CFD"/>
    <w:rsid w:val="006501DA"/>
    <w:rsid w:val="00654C6B"/>
    <w:rsid w:val="00665A4B"/>
    <w:rsid w:val="00675D4A"/>
    <w:rsid w:val="00697769"/>
    <w:rsid w:val="006A0AFF"/>
    <w:rsid w:val="006A4322"/>
    <w:rsid w:val="006F1B2B"/>
    <w:rsid w:val="007062D1"/>
    <w:rsid w:val="007120D4"/>
    <w:rsid w:val="007158A6"/>
    <w:rsid w:val="00716CC8"/>
    <w:rsid w:val="007232E1"/>
    <w:rsid w:val="00723FAC"/>
    <w:rsid w:val="007465B2"/>
    <w:rsid w:val="00747D61"/>
    <w:rsid w:val="00773A5A"/>
    <w:rsid w:val="00791D91"/>
    <w:rsid w:val="00792429"/>
    <w:rsid w:val="007A1B49"/>
    <w:rsid w:val="007B7A00"/>
    <w:rsid w:val="007C3546"/>
    <w:rsid w:val="007C3E35"/>
    <w:rsid w:val="007E05DB"/>
    <w:rsid w:val="007E6018"/>
    <w:rsid w:val="00814CBE"/>
    <w:rsid w:val="00815F1E"/>
    <w:rsid w:val="00840A64"/>
    <w:rsid w:val="008439D4"/>
    <w:rsid w:val="00846205"/>
    <w:rsid w:val="00865295"/>
    <w:rsid w:val="008C05F2"/>
    <w:rsid w:val="008D339E"/>
    <w:rsid w:val="008F3FE4"/>
    <w:rsid w:val="008F4628"/>
    <w:rsid w:val="008F5488"/>
    <w:rsid w:val="008F58C6"/>
    <w:rsid w:val="00900F44"/>
    <w:rsid w:val="0090167F"/>
    <w:rsid w:val="00905AF2"/>
    <w:rsid w:val="00912D61"/>
    <w:rsid w:val="00915E77"/>
    <w:rsid w:val="00924839"/>
    <w:rsid w:val="00933737"/>
    <w:rsid w:val="00943DCA"/>
    <w:rsid w:val="00950AD5"/>
    <w:rsid w:val="009541E4"/>
    <w:rsid w:val="00965F7D"/>
    <w:rsid w:val="0098678F"/>
    <w:rsid w:val="009D0C19"/>
    <w:rsid w:val="009D1484"/>
    <w:rsid w:val="009D3127"/>
    <w:rsid w:val="009E6764"/>
    <w:rsid w:val="00A03685"/>
    <w:rsid w:val="00A05B9D"/>
    <w:rsid w:val="00A16E43"/>
    <w:rsid w:val="00A36654"/>
    <w:rsid w:val="00A4224E"/>
    <w:rsid w:val="00A4482A"/>
    <w:rsid w:val="00A51C42"/>
    <w:rsid w:val="00AD2638"/>
    <w:rsid w:val="00AD7695"/>
    <w:rsid w:val="00AF7004"/>
    <w:rsid w:val="00B11E5E"/>
    <w:rsid w:val="00B1437B"/>
    <w:rsid w:val="00B20843"/>
    <w:rsid w:val="00B21914"/>
    <w:rsid w:val="00B51EE4"/>
    <w:rsid w:val="00B60662"/>
    <w:rsid w:val="00B7537D"/>
    <w:rsid w:val="00BA7298"/>
    <w:rsid w:val="00BD2A7E"/>
    <w:rsid w:val="00BD2FF9"/>
    <w:rsid w:val="00BD3B43"/>
    <w:rsid w:val="00BD609E"/>
    <w:rsid w:val="00BE263B"/>
    <w:rsid w:val="00BE2D96"/>
    <w:rsid w:val="00BE4B4D"/>
    <w:rsid w:val="00C13FC0"/>
    <w:rsid w:val="00C432B9"/>
    <w:rsid w:val="00C61470"/>
    <w:rsid w:val="00C8494B"/>
    <w:rsid w:val="00CD50C1"/>
    <w:rsid w:val="00D17795"/>
    <w:rsid w:val="00D249A5"/>
    <w:rsid w:val="00D43DDB"/>
    <w:rsid w:val="00D6707B"/>
    <w:rsid w:val="00D808F7"/>
    <w:rsid w:val="00D847ED"/>
    <w:rsid w:val="00D966B1"/>
    <w:rsid w:val="00DA2171"/>
    <w:rsid w:val="00DB13B4"/>
    <w:rsid w:val="00DC2E98"/>
    <w:rsid w:val="00DE182D"/>
    <w:rsid w:val="00DE2022"/>
    <w:rsid w:val="00DF49F6"/>
    <w:rsid w:val="00DF536A"/>
    <w:rsid w:val="00E01A68"/>
    <w:rsid w:val="00E635EF"/>
    <w:rsid w:val="00E71884"/>
    <w:rsid w:val="00E90096"/>
    <w:rsid w:val="00EA7C2E"/>
    <w:rsid w:val="00EB7A79"/>
    <w:rsid w:val="00ED1A3C"/>
    <w:rsid w:val="00EE7C87"/>
    <w:rsid w:val="00F026FC"/>
    <w:rsid w:val="00F0602D"/>
    <w:rsid w:val="00F36839"/>
    <w:rsid w:val="00F52361"/>
    <w:rsid w:val="00F80B21"/>
    <w:rsid w:val="00F819A0"/>
    <w:rsid w:val="00F82913"/>
    <w:rsid w:val="00FA033F"/>
    <w:rsid w:val="00FD0529"/>
    <w:rsid w:val="00FD15B1"/>
    <w:rsid w:val="00FD39A2"/>
    <w:rsid w:val="00FE3904"/>
    <w:rsid w:val="00FF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CB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501D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Нижний колонтитул Знак"/>
    <w:basedOn w:val="a0"/>
    <w:link w:val="a3"/>
    <w:locked/>
    <w:rsid w:val="006501DA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paragraph" w:styleId="a5">
    <w:name w:val="Balloon Text"/>
    <w:basedOn w:val="a"/>
    <w:link w:val="a6"/>
    <w:semiHidden/>
    <w:rsid w:val="0065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6501D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semiHidden/>
    <w:rsid w:val="007E05DB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7E05D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locked/>
    <w:rsid w:val="007E05DB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semiHidden/>
    <w:rsid w:val="007E05DB"/>
    <w:rPr>
      <w:b/>
      <w:bCs/>
    </w:rPr>
  </w:style>
  <w:style w:type="character" w:customStyle="1" w:styleId="ab">
    <w:name w:val="Тема примечания Знак"/>
    <w:basedOn w:val="a9"/>
    <w:link w:val="aa"/>
    <w:semiHidden/>
    <w:locked/>
    <w:rsid w:val="007E05DB"/>
    <w:rPr>
      <w:b/>
      <w:bCs/>
    </w:rPr>
  </w:style>
  <w:style w:type="paragraph" w:styleId="ac">
    <w:name w:val="footnote text"/>
    <w:basedOn w:val="a"/>
    <w:semiHidden/>
    <w:rsid w:val="00B11E5E"/>
    <w:rPr>
      <w:sz w:val="20"/>
      <w:szCs w:val="20"/>
    </w:rPr>
  </w:style>
  <w:style w:type="character" w:styleId="ad">
    <w:name w:val="footnote reference"/>
    <w:basedOn w:val="a0"/>
    <w:semiHidden/>
    <w:rsid w:val="00B11E5E"/>
    <w:rPr>
      <w:vertAlign w:val="superscript"/>
    </w:rPr>
  </w:style>
  <w:style w:type="character" w:styleId="ae">
    <w:name w:val="Hyperlink"/>
    <w:basedOn w:val="a0"/>
    <w:rsid w:val="007E6018"/>
    <w:rPr>
      <w:color w:val="0000FF"/>
      <w:u w:val="single"/>
    </w:rPr>
  </w:style>
  <w:style w:type="character" w:customStyle="1" w:styleId="x-phmenubuttonx-phmenubuttonauth">
    <w:name w:val="x-ph__menu__button x-ph__menu__button_auth"/>
    <w:basedOn w:val="a0"/>
    <w:rsid w:val="007E6018"/>
  </w:style>
  <w:style w:type="paragraph" w:customStyle="1" w:styleId="Default">
    <w:name w:val="Default"/>
    <w:rsid w:val="00BE263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rsid w:val="00B219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Normal (Web)"/>
    <w:basedOn w:val="a"/>
    <w:uiPriority w:val="99"/>
    <w:unhideWhenUsed/>
    <w:rsid w:val="007C35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locked/>
    <w:rsid w:val="007C3546"/>
    <w:rPr>
      <w:b/>
      <w:bCs/>
    </w:rPr>
  </w:style>
  <w:style w:type="character" w:customStyle="1" w:styleId="apple-converted-space">
    <w:name w:val="apple-converted-space"/>
    <w:basedOn w:val="a0"/>
    <w:rsid w:val="007C3546"/>
  </w:style>
  <w:style w:type="paragraph" w:customStyle="1" w:styleId="formattexttopleveltext">
    <w:name w:val="formattext topleveltext"/>
    <w:basedOn w:val="a"/>
    <w:rsid w:val="001164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ikisource-box">
    <w:name w:val="wikisource-box"/>
    <w:basedOn w:val="a0"/>
    <w:rsid w:val="00A03685"/>
  </w:style>
  <w:style w:type="paragraph" w:styleId="af1">
    <w:name w:val="List Paragraph"/>
    <w:basedOn w:val="a"/>
    <w:uiPriority w:val="34"/>
    <w:qFormat/>
    <w:rsid w:val="009D0C19"/>
    <w:pPr>
      <w:ind w:left="720"/>
      <w:contextualSpacing/>
    </w:pPr>
    <w:rPr>
      <w:rFonts w:eastAsia="Calibri"/>
    </w:rPr>
  </w:style>
  <w:style w:type="paragraph" w:styleId="af2">
    <w:name w:val="header"/>
    <w:basedOn w:val="a"/>
    <w:link w:val="af3"/>
    <w:rsid w:val="00635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635CC1"/>
    <w:rPr>
      <w:rFonts w:eastAsia="Times New Roman"/>
      <w:sz w:val="22"/>
      <w:szCs w:val="22"/>
      <w:lang w:eastAsia="en-US"/>
    </w:rPr>
  </w:style>
  <w:style w:type="paragraph" w:customStyle="1" w:styleId="consplusnormal0">
    <w:name w:val="consplusnormal"/>
    <w:basedOn w:val="a"/>
    <w:rsid w:val="004A3B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6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050A6-C71F-4FB4-88F7-923435AE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1611</CharactersWithSpaces>
  <SharedDoc>false</SharedDoc>
  <HLinks>
    <vt:vector size="30" baseType="variant">
      <vt:variant>
        <vt:i4>7012456</vt:i4>
      </vt:variant>
      <vt:variant>
        <vt:i4>12</vt:i4>
      </vt:variant>
      <vt:variant>
        <vt:i4>0</vt:i4>
      </vt:variant>
      <vt:variant>
        <vt:i4>5</vt:i4>
      </vt:variant>
      <vt:variant>
        <vt:lpwstr>mailto:73press_upr@mail.ru</vt:lpwstr>
      </vt:variant>
      <vt:variant>
        <vt:lpwstr/>
      </vt:variant>
      <vt:variant>
        <vt:i4>7143529</vt:i4>
      </vt:variant>
      <vt:variant>
        <vt:i4>9</vt:i4>
      </vt:variant>
      <vt:variant>
        <vt:i4>0</vt:i4>
      </vt:variant>
      <vt:variant>
        <vt:i4>5</vt:i4>
      </vt:variant>
      <vt:variant>
        <vt:lpwstr>mailto:73_upr@rosreestr.ru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Марина Давидовна</dc:creator>
  <cp:lastModifiedBy>faddp</cp:lastModifiedBy>
  <cp:revision>2</cp:revision>
  <cp:lastPrinted>2017-08-04T11:15:00Z</cp:lastPrinted>
  <dcterms:created xsi:type="dcterms:W3CDTF">2019-02-01T05:56:00Z</dcterms:created>
  <dcterms:modified xsi:type="dcterms:W3CDTF">2019-02-01T05:56:00Z</dcterms:modified>
</cp:coreProperties>
</file>