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BF" w:rsidRPr="00743356" w:rsidRDefault="00CD43BF" w:rsidP="00CD43BF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D43BF" w:rsidRPr="00743356" w:rsidRDefault="00CD43BF" w:rsidP="00CD43B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CD43BF" w:rsidRPr="00743356" w:rsidRDefault="00CD43BF" w:rsidP="00CD43B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D43BF" w:rsidRPr="00743356" w:rsidRDefault="00CD43BF" w:rsidP="00CD43BF">
      <w:pPr>
        <w:pStyle w:val="a3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43356">
        <w:rPr>
          <w:b/>
          <w:bCs/>
          <w:sz w:val="28"/>
          <w:szCs w:val="28"/>
        </w:rPr>
        <w:t>П</w:t>
      </w:r>
      <w:proofErr w:type="gramEnd"/>
      <w:r w:rsidRPr="00743356">
        <w:rPr>
          <w:b/>
          <w:bCs/>
          <w:sz w:val="28"/>
          <w:szCs w:val="28"/>
        </w:rPr>
        <w:t xml:space="preserve"> О С Т А Н О В Л Е Н И Е</w:t>
      </w:r>
    </w:p>
    <w:p w:rsidR="00CD43BF" w:rsidRPr="00743356" w:rsidRDefault="00CD43BF" w:rsidP="00CD43B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____________2019</w:t>
      </w:r>
      <w:r w:rsidRPr="00743356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№ ______</w:t>
      </w:r>
    </w:p>
    <w:p w:rsidR="00CD43BF" w:rsidRPr="00743356" w:rsidRDefault="00CD43BF" w:rsidP="00CD43B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43356">
        <w:rPr>
          <w:b/>
          <w:bCs/>
          <w:color w:val="000000"/>
          <w:sz w:val="28"/>
          <w:szCs w:val="28"/>
        </w:rPr>
        <w:t>р.п. Чердаклы</w:t>
      </w:r>
    </w:p>
    <w:p w:rsidR="00CD43BF" w:rsidRPr="00743356" w:rsidRDefault="00CD43BF" w:rsidP="00C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BF" w:rsidRPr="008B202F" w:rsidRDefault="00CD43BF" w:rsidP="00CD43B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0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B202F">
        <w:rPr>
          <w:rFonts w:ascii="Times New Roman" w:hAnsi="Times New Roman" w:cs="Times New Roman"/>
          <w:b/>
          <w:sz w:val="28"/>
          <w:szCs w:val="28"/>
        </w:rPr>
        <w:t>аукционной комиссии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 в форме </w:t>
      </w:r>
      <w:r w:rsidRPr="008B202F">
        <w:rPr>
          <w:rFonts w:ascii="Times New Roman" w:hAnsi="Times New Roman" w:cs="Times New Roman"/>
          <w:b/>
          <w:sz w:val="28"/>
          <w:szCs w:val="28"/>
        </w:rPr>
        <w:t>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B202F">
        <w:rPr>
          <w:rFonts w:ascii="Times New Roman" w:hAnsi="Times New Roman" w:cs="Times New Roman"/>
          <w:b/>
          <w:sz w:val="28"/>
          <w:szCs w:val="28"/>
        </w:rPr>
        <w:t>на право</w:t>
      </w:r>
      <w:proofErr w:type="gramEnd"/>
      <w:r w:rsidRPr="008B202F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установку и эксплуатацию рекламных конструкций на земельном участке, здании или ином недвижимом имуществе, находящемся в собственности </w:t>
      </w:r>
      <w:r w:rsidRPr="008B202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</w:t>
      </w:r>
      <w:r w:rsidR="00D3706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земельных участках, государственная собственность на которые не разграничена</w:t>
      </w:r>
    </w:p>
    <w:p w:rsidR="00CD43BF" w:rsidRPr="00F04B87" w:rsidRDefault="00CD43BF" w:rsidP="00CD43B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BF" w:rsidRPr="00F04B87" w:rsidRDefault="00CD43BF" w:rsidP="00CD43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B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D3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F04B87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Pr="001C0E26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F04B8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6A2B8E">
        <w:rPr>
          <w:rFonts w:ascii="Times New Roman" w:hAnsi="Times New Roman" w:cs="Times New Roman"/>
          <w:sz w:val="28"/>
          <w:szCs w:val="28"/>
        </w:rPr>
        <w:t>от 13.03.2006 № 38-ФЗ «О рекламе</w:t>
      </w:r>
      <w:r w:rsidR="006F65FF">
        <w:rPr>
          <w:rFonts w:ascii="Times New Roman" w:hAnsi="Times New Roman" w:cs="Times New Roman"/>
          <w:sz w:val="28"/>
          <w:szCs w:val="28"/>
        </w:rPr>
        <w:t>»</w:t>
      </w:r>
      <w:r w:rsidR="006A2B8E">
        <w:rPr>
          <w:rFonts w:ascii="Times New Roman" w:hAnsi="Times New Roman" w:cs="Times New Roman"/>
          <w:sz w:val="28"/>
          <w:szCs w:val="28"/>
        </w:rPr>
        <w:t>,</w:t>
      </w:r>
      <w:r w:rsidR="006A2B8E" w:rsidRPr="001C0E26">
        <w:rPr>
          <w:rFonts w:ascii="Times New Roman" w:hAnsi="Times New Roman" w:cs="Times New Roman"/>
          <w:sz w:val="28"/>
          <w:szCs w:val="28"/>
        </w:rPr>
        <w:t xml:space="preserve"> </w:t>
      </w:r>
      <w:r w:rsidRPr="001C0E26">
        <w:rPr>
          <w:rFonts w:ascii="Times New Roman" w:hAnsi="Times New Roman" w:cs="Times New Roman"/>
          <w:sz w:val="28"/>
          <w:szCs w:val="28"/>
        </w:rPr>
        <w:t>от 26.07.2006 №</w:t>
      </w:r>
      <w:r w:rsidR="00D37060">
        <w:rPr>
          <w:rFonts w:ascii="Times New Roman" w:hAnsi="Times New Roman" w:cs="Times New Roman"/>
          <w:sz w:val="28"/>
          <w:szCs w:val="28"/>
        </w:rPr>
        <w:t xml:space="preserve"> </w:t>
      </w:r>
      <w:r w:rsidRPr="001C0E26">
        <w:rPr>
          <w:rFonts w:ascii="Times New Roman" w:hAnsi="Times New Roman" w:cs="Times New Roman"/>
          <w:sz w:val="28"/>
          <w:szCs w:val="28"/>
        </w:rPr>
        <w:t>135-ФЗ «О защите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от 28.12.2009 № 381-ФЗ </w:t>
      </w:r>
      <w:r w:rsidRPr="00F04B8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1C0E26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F04B8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</w:t>
      </w:r>
      <w:proofErr w:type="gramEnd"/>
      <w:r w:rsidRPr="00F04B87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B8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«Чердаклинский район» Ульяновской области, администрация муниципального образования «Чердаклинский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gramStart"/>
      <w:r w:rsidRPr="00F04B8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87">
        <w:rPr>
          <w:rFonts w:ascii="Times New Roman" w:hAnsi="Times New Roman" w:cs="Times New Roman"/>
          <w:sz w:val="28"/>
          <w:szCs w:val="28"/>
        </w:rPr>
        <w:t>т:</w:t>
      </w:r>
    </w:p>
    <w:p w:rsidR="00CD43BF" w:rsidRPr="00CD43BF" w:rsidRDefault="00CD43BF" w:rsidP="00CD43BF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3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D4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3BF">
        <w:rPr>
          <w:rFonts w:ascii="Times New Roman" w:hAnsi="Times New Roman" w:cs="Times New Roman"/>
          <w:sz w:val="28"/>
          <w:szCs w:val="28"/>
        </w:rPr>
        <w:t>об аукционной комиссии по проведению открытых торгов в форме аукциона на право заключения договора на установку</w:t>
      </w:r>
      <w:proofErr w:type="gramEnd"/>
      <w:r w:rsidRPr="00CD43BF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</w:t>
      </w:r>
      <w:r w:rsidR="00D37060">
        <w:rPr>
          <w:rFonts w:ascii="Times New Roman" w:hAnsi="Times New Roman" w:cs="Times New Roman"/>
          <w:sz w:val="28"/>
          <w:szCs w:val="28"/>
        </w:rPr>
        <w:t xml:space="preserve">и </w:t>
      </w:r>
      <w:r w:rsidRPr="00CD43BF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</w:t>
      </w:r>
      <w:r w:rsidR="000A16D2">
        <w:rPr>
          <w:rFonts w:ascii="Times New Roman" w:hAnsi="Times New Roman" w:cs="Times New Roman"/>
          <w:sz w:val="28"/>
          <w:szCs w:val="28"/>
        </w:rPr>
        <w:t>ть на которые не разграничена (П</w:t>
      </w:r>
      <w:r w:rsidRPr="00CD43BF">
        <w:rPr>
          <w:rFonts w:ascii="Times New Roman" w:hAnsi="Times New Roman" w:cs="Times New Roman"/>
          <w:sz w:val="28"/>
          <w:szCs w:val="28"/>
        </w:rPr>
        <w:t>риложение).</w:t>
      </w:r>
    </w:p>
    <w:p w:rsidR="00CD43BF" w:rsidRPr="00743356" w:rsidRDefault="00CD43BF" w:rsidP="00CD43B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3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CD43BF" w:rsidRDefault="00CD43BF" w:rsidP="00CD43B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3BF" w:rsidRPr="00743356" w:rsidRDefault="00CD43BF" w:rsidP="00CD43B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3BF" w:rsidRPr="00743356" w:rsidRDefault="000A16D2" w:rsidP="00CD43BF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D43BF" w:rsidRPr="007433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CD43BF" w:rsidRPr="007433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D43BF" w:rsidRPr="0074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BF" w:rsidRPr="00743356" w:rsidRDefault="00CD43BF" w:rsidP="00CD43BF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56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CD43BF" w:rsidRPr="00743356" w:rsidRDefault="00CD43BF" w:rsidP="00CD43BF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56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</w:t>
      </w:r>
      <w:r w:rsidR="000A16D2">
        <w:rPr>
          <w:rFonts w:ascii="Times New Roman" w:hAnsi="Times New Roman" w:cs="Times New Roman"/>
          <w:sz w:val="28"/>
          <w:szCs w:val="28"/>
        </w:rPr>
        <w:t xml:space="preserve"> </w:t>
      </w:r>
      <w:r w:rsidR="000F2C31">
        <w:rPr>
          <w:rFonts w:ascii="Times New Roman" w:hAnsi="Times New Roman" w:cs="Times New Roman"/>
          <w:sz w:val="28"/>
          <w:szCs w:val="28"/>
        </w:rPr>
        <w:t xml:space="preserve">    </w:t>
      </w:r>
      <w:r w:rsidR="000A16D2">
        <w:rPr>
          <w:rFonts w:ascii="Times New Roman" w:hAnsi="Times New Roman" w:cs="Times New Roman"/>
          <w:sz w:val="28"/>
          <w:szCs w:val="28"/>
        </w:rPr>
        <w:t xml:space="preserve"> Е.П. Лашманов</w:t>
      </w:r>
    </w:p>
    <w:p w:rsidR="00CD43BF" w:rsidRPr="00504152" w:rsidRDefault="00CD43BF" w:rsidP="00CD43BF">
      <w:pPr>
        <w:pStyle w:val="a3"/>
        <w:shd w:val="clear" w:color="auto" w:fill="FFFFFF"/>
        <w:spacing w:before="0" w:beforeAutospacing="0" w:after="0"/>
        <w:contextualSpacing/>
        <w:rPr>
          <w:color w:val="000000"/>
          <w:sz w:val="26"/>
          <w:szCs w:val="26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0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CD43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CD43BF" w:rsidRDefault="00CD43BF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2C31" w:rsidRPr="009F1243" w:rsidRDefault="000F2C31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A16D2" w:rsidRDefault="00CD43BF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4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F1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2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A16D2" w:rsidRDefault="00CD43BF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4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</w:t>
      </w:r>
    </w:p>
    <w:p w:rsidR="00CD43BF" w:rsidRPr="009F1243" w:rsidRDefault="00CD43BF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43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CD43BF" w:rsidRPr="009F1243" w:rsidRDefault="00CD43BF" w:rsidP="000A16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243">
        <w:rPr>
          <w:rFonts w:ascii="Times New Roman" w:eastAsia="Times New Roman" w:hAnsi="Times New Roman" w:cs="Times New Roman"/>
          <w:bCs/>
          <w:sz w:val="28"/>
          <w:szCs w:val="28"/>
        </w:rPr>
        <w:t>от _____2019 № ____</w:t>
      </w:r>
    </w:p>
    <w:p w:rsidR="00CD43BF" w:rsidRPr="00803FCB" w:rsidRDefault="00CD43BF" w:rsidP="00CD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3BF" w:rsidRDefault="00CD43BF" w:rsidP="00CD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3BF" w:rsidRPr="00803FCB" w:rsidRDefault="00CD43BF" w:rsidP="00CD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F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43BF" w:rsidRDefault="00A466E0" w:rsidP="00CD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B202F">
        <w:rPr>
          <w:rFonts w:ascii="Times New Roman" w:hAnsi="Times New Roman" w:cs="Times New Roman"/>
          <w:b/>
          <w:sz w:val="28"/>
          <w:szCs w:val="28"/>
        </w:rPr>
        <w:t>аукционной комиссии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 в форме </w:t>
      </w:r>
      <w:r w:rsidRPr="008B202F">
        <w:rPr>
          <w:rFonts w:ascii="Times New Roman" w:hAnsi="Times New Roman" w:cs="Times New Roman"/>
          <w:b/>
          <w:sz w:val="28"/>
          <w:szCs w:val="28"/>
        </w:rPr>
        <w:t>аукцион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B202F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установку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собственности </w:t>
      </w:r>
      <w:r w:rsidRPr="008B202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B202F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</w:t>
      </w:r>
      <w:r w:rsidR="00D37060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земельных участках, государственная собственность на которые не разграничена</w:t>
      </w:r>
    </w:p>
    <w:p w:rsidR="00A466E0" w:rsidRPr="00803FCB" w:rsidRDefault="00A466E0" w:rsidP="00CD4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3BF" w:rsidRPr="00AC359F" w:rsidRDefault="00CD43BF" w:rsidP="00AC359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5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43BF" w:rsidRPr="00AC359F" w:rsidRDefault="009709BF" w:rsidP="00AC359F">
      <w:pPr>
        <w:pStyle w:val="a9"/>
        <w:numPr>
          <w:ilvl w:val="1"/>
          <w:numId w:val="3"/>
        </w:numPr>
        <w:tabs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43BF" w:rsidRPr="00AC359F">
        <w:rPr>
          <w:rFonts w:ascii="Times New Roman" w:hAnsi="Times New Roman" w:cs="Times New Roman"/>
          <w:sz w:val="28"/>
          <w:szCs w:val="28"/>
        </w:rPr>
        <w:t>олож</w:t>
      </w:r>
      <w:r w:rsidR="00A466E0" w:rsidRPr="00AC359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BF">
        <w:rPr>
          <w:rFonts w:ascii="Times New Roman" w:hAnsi="Times New Roman" w:cs="Times New Roman"/>
          <w:sz w:val="28"/>
          <w:szCs w:val="28"/>
        </w:rPr>
        <w:t>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466E0" w:rsidRPr="00AC359F">
        <w:rPr>
          <w:rFonts w:ascii="Times New Roman" w:hAnsi="Times New Roman" w:cs="Times New Roman"/>
          <w:sz w:val="28"/>
          <w:szCs w:val="28"/>
        </w:rPr>
        <w:t xml:space="preserve"> определяет порядок работы а</w:t>
      </w:r>
      <w:r w:rsidR="00CD43BF" w:rsidRPr="00AC359F">
        <w:rPr>
          <w:rFonts w:ascii="Times New Roman" w:hAnsi="Times New Roman" w:cs="Times New Roman"/>
          <w:sz w:val="28"/>
          <w:szCs w:val="28"/>
        </w:rPr>
        <w:t xml:space="preserve">укционной комиссии </w:t>
      </w:r>
      <w:r w:rsidR="00A466E0" w:rsidRPr="00AC359F">
        <w:rPr>
          <w:rFonts w:ascii="Times New Roman" w:hAnsi="Times New Roman" w:cs="Times New Roman"/>
          <w:sz w:val="28"/>
          <w:szCs w:val="28"/>
        </w:rPr>
        <w:t>по проведению открытых торгов</w:t>
      </w:r>
      <w:proofErr w:type="gramEnd"/>
      <w:r w:rsidR="00A466E0" w:rsidRPr="00AC359F">
        <w:rPr>
          <w:rFonts w:ascii="Times New Roman" w:hAnsi="Times New Roman" w:cs="Times New Roman"/>
          <w:sz w:val="28"/>
          <w:szCs w:val="28"/>
        </w:rPr>
        <w:t xml:space="preserve">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</w:t>
      </w:r>
      <w:r w:rsidR="00D37060">
        <w:rPr>
          <w:rFonts w:ascii="Times New Roman" w:hAnsi="Times New Roman" w:cs="Times New Roman"/>
          <w:sz w:val="28"/>
          <w:szCs w:val="28"/>
        </w:rPr>
        <w:t xml:space="preserve"> и</w:t>
      </w:r>
      <w:r w:rsidR="00A466E0" w:rsidRPr="00AC359F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 (далее – </w:t>
      </w:r>
      <w:r w:rsidR="00CD43BF" w:rsidRPr="00AC359F">
        <w:rPr>
          <w:rFonts w:ascii="Times New Roman" w:hAnsi="Times New Roman" w:cs="Times New Roman"/>
          <w:sz w:val="28"/>
          <w:szCs w:val="28"/>
        </w:rPr>
        <w:t>Комиссия).</w:t>
      </w:r>
    </w:p>
    <w:p w:rsidR="00CD43BF" w:rsidRPr="00AC359F" w:rsidRDefault="00CD43BF" w:rsidP="00AC359F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59F">
        <w:rPr>
          <w:rFonts w:ascii="Times New Roman" w:hAnsi="Times New Roman" w:cs="Times New Roman"/>
          <w:sz w:val="28"/>
          <w:szCs w:val="28"/>
        </w:rPr>
        <w:t xml:space="preserve">В качестве организатора </w:t>
      </w:r>
      <w:r w:rsidR="006764DB" w:rsidRPr="00AC359F">
        <w:rPr>
          <w:rFonts w:ascii="Times New Roman" w:hAnsi="Times New Roman" w:cs="Times New Roman"/>
          <w:sz w:val="28"/>
          <w:szCs w:val="28"/>
        </w:rPr>
        <w:t xml:space="preserve">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</w:t>
      </w:r>
      <w:r w:rsidR="00D37060">
        <w:rPr>
          <w:rFonts w:ascii="Times New Roman" w:hAnsi="Times New Roman" w:cs="Times New Roman"/>
          <w:sz w:val="28"/>
          <w:szCs w:val="28"/>
        </w:rPr>
        <w:t xml:space="preserve">и </w:t>
      </w:r>
      <w:r w:rsidR="006764DB" w:rsidRPr="00AC359F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Pr="00AC359F">
        <w:rPr>
          <w:rFonts w:ascii="Times New Roman" w:hAnsi="Times New Roman" w:cs="Times New Roman"/>
          <w:sz w:val="28"/>
          <w:szCs w:val="28"/>
        </w:rPr>
        <w:t xml:space="preserve"> (</w:t>
      </w:r>
      <w:r w:rsidR="006764DB" w:rsidRPr="00AC35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E6F3D" w:rsidRPr="00AC359F">
        <w:rPr>
          <w:rFonts w:ascii="Times New Roman" w:hAnsi="Times New Roman" w:cs="Times New Roman"/>
          <w:sz w:val="28"/>
          <w:szCs w:val="28"/>
        </w:rPr>
        <w:t>Аукционы</w:t>
      </w:r>
      <w:r w:rsidRPr="00AC359F">
        <w:rPr>
          <w:rFonts w:ascii="Times New Roman" w:hAnsi="Times New Roman" w:cs="Times New Roman"/>
          <w:sz w:val="28"/>
          <w:szCs w:val="28"/>
        </w:rPr>
        <w:t>) выступает администрация муниципального образования «Чердаклинский район» Ульяновской области, в лице муниципального учреждения комитет по</w:t>
      </w:r>
      <w:proofErr w:type="gramEnd"/>
      <w:r w:rsidRPr="00AC359F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и земельным отношениям муниципального образования «Чердаклинский район» Ульяновской области (далее </w:t>
      </w:r>
      <w:r w:rsidR="006764DB" w:rsidRPr="00AC359F">
        <w:rPr>
          <w:rFonts w:ascii="Times New Roman" w:hAnsi="Times New Roman" w:cs="Times New Roman"/>
          <w:sz w:val="28"/>
          <w:szCs w:val="28"/>
        </w:rPr>
        <w:t>–</w:t>
      </w:r>
      <w:r w:rsidRPr="00AC359F">
        <w:rPr>
          <w:rFonts w:ascii="Times New Roman" w:hAnsi="Times New Roman" w:cs="Times New Roman"/>
          <w:sz w:val="28"/>
          <w:szCs w:val="28"/>
        </w:rPr>
        <w:t xml:space="preserve"> </w:t>
      </w:r>
      <w:r w:rsidR="006764DB" w:rsidRPr="00AC359F">
        <w:rPr>
          <w:rFonts w:ascii="Times New Roman" w:hAnsi="Times New Roman" w:cs="Times New Roman"/>
          <w:sz w:val="28"/>
          <w:szCs w:val="28"/>
        </w:rPr>
        <w:t>Организатор).</w:t>
      </w:r>
      <w:r w:rsidRPr="00AC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BF" w:rsidRPr="00AC359F" w:rsidRDefault="00CD43BF" w:rsidP="00AC359F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AC35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C359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AC35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59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764DB" w:rsidRPr="00AC359F"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№38-ФЗ «О рекламе», </w:t>
      </w:r>
      <w:r w:rsidRPr="00AC359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C359F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 w:rsidR="00D37060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AC359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764DB" w:rsidRPr="00AC359F">
        <w:rPr>
          <w:rFonts w:ascii="Times New Roman" w:hAnsi="Times New Roman" w:cs="Times New Roman"/>
          <w:sz w:val="28"/>
          <w:szCs w:val="28"/>
        </w:rPr>
        <w:t xml:space="preserve"> </w:t>
      </w:r>
      <w:r w:rsidRPr="00AC359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D43BF" w:rsidRPr="00803FCB" w:rsidRDefault="00CD43BF" w:rsidP="00CD4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3BF" w:rsidRPr="00AC359F" w:rsidRDefault="00CD43BF" w:rsidP="00AC359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59F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59F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Извещение и Аукционную документацию;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Заявки;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рассматривает поданные претендентами Заявки;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принимает решения о допуске (отказе в допуске) к участию в Аукционе;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ведет протокол вскрытия Заявок на участие в Аукционе;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ведет протокол рассмотрения Заявок на участие в Аукционе;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следит за правильностью действий председателя Комиссии и принимает решение о признании участника Аукциона победителем Аукциона;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отстранении участника от участия в Аукционе за нарушение правил проведения Аукциона;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ведет протокол Аукциона;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признании Аукциона </w:t>
      </w:r>
      <w:proofErr w:type="gramStart"/>
      <w:r w:rsidRPr="00DE6F3D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DE6F3D">
        <w:rPr>
          <w:rFonts w:ascii="Times New Roman" w:eastAsia="Times New Roman" w:hAnsi="Times New Roman" w:cs="Times New Roman"/>
          <w:sz w:val="28"/>
          <w:szCs w:val="28"/>
        </w:rPr>
        <w:t xml:space="preserve"> (несостоявшимся);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принимает другие решения в рамках своей компетенции по вопросам организации и проведения торгов;</w:t>
      </w:r>
    </w:p>
    <w:p w:rsidR="00CD43BF" w:rsidRPr="00DE6F3D" w:rsidRDefault="00CD43BF" w:rsidP="00DE6F3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3D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привлекает для участия в заседании комиссии экспертов.</w:t>
      </w:r>
    </w:p>
    <w:p w:rsidR="00CD43BF" w:rsidRPr="00803FCB" w:rsidRDefault="00CD43BF" w:rsidP="00CD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D43BF" w:rsidRPr="00AC359F" w:rsidRDefault="00CD43BF" w:rsidP="00AC359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59F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CD43BF" w:rsidRPr="00AC359F" w:rsidRDefault="00CD43BF" w:rsidP="00AC359F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59F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AB6276">
        <w:rPr>
          <w:rFonts w:ascii="Times New Roman" w:hAnsi="Times New Roman" w:cs="Times New Roman"/>
          <w:sz w:val="28"/>
          <w:szCs w:val="28"/>
        </w:rPr>
        <w:t>заявителей к участию в Аукционе, не соответствующих требованиям, установленным п. 4 решения Совета депутатов муниципального образования «Чердаклинский район» Ульяновской области от 27.03.2014 № 14 «О порядке проведения торгов в форме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на</w:t>
      </w:r>
      <w:proofErr w:type="gramEnd"/>
      <w:r w:rsidR="00AB6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276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AB6276">
        <w:rPr>
          <w:rFonts w:ascii="Times New Roman" w:hAnsi="Times New Roman" w:cs="Times New Roman"/>
          <w:sz w:val="28"/>
          <w:szCs w:val="28"/>
        </w:rPr>
        <w:t xml:space="preserve"> участках, государственная собственность на которые не разграничена и признании утратившим силу решения Совета депутатов муниципального образования «Чердаклинский район» Ульяновской области от 07.10.2010 № 98»</w:t>
      </w:r>
      <w:r w:rsidR="009709BF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AC359F">
        <w:rPr>
          <w:rFonts w:ascii="Times New Roman" w:hAnsi="Times New Roman" w:cs="Times New Roman"/>
          <w:sz w:val="28"/>
          <w:szCs w:val="28"/>
        </w:rPr>
        <w:t>.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Осуществлять внесение изменений в извещение о проведен</w:t>
      </w:r>
      <w:proofErr w:type="gramStart"/>
      <w:r w:rsidRPr="00AC359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C359F">
        <w:rPr>
          <w:rFonts w:ascii="Times New Roman" w:hAnsi="Times New Roman" w:cs="Times New Roman"/>
          <w:sz w:val="28"/>
          <w:szCs w:val="28"/>
        </w:rPr>
        <w:t xml:space="preserve">кциона и Аукционную документацию в соответствии с </w:t>
      </w:r>
      <w:r w:rsidR="009709BF">
        <w:rPr>
          <w:rFonts w:ascii="Times New Roman" w:hAnsi="Times New Roman" w:cs="Times New Roman"/>
          <w:sz w:val="28"/>
          <w:szCs w:val="28"/>
        </w:rPr>
        <w:t>п.п. 6.3 п. 6 Решения.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 xml:space="preserve">Принимать решение об отказе от проведения Аукциона </w:t>
      </w:r>
      <w:r w:rsidR="000A16D2" w:rsidRPr="00AC3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16D2">
        <w:rPr>
          <w:rFonts w:ascii="Times New Roman" w:hAnsi="Times New Roman" w:cs="Times New Roman"/>
          <w:sz w:val="28"/>
          <w:szCs w:val="28"/>
        </w:rPr>
        <w:t>п.п. 6.4 п. 6 Решения</w:t>
      </w:r>
      <w:r w:rsidRPr="00AC359F">
        <w:rPr>
          <w:rFonts w:ascii="Times New Roman" w:hAnsi="Times New Roman" w:cs="Times New Roman"/>
          <w:sz w:val="28"/>
          <w:szCs w:val="28"/>
        </w:rPr>
        <w:t>.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AC359F">
        <w:rPr>
          <w:rFonts w:ascii="Times New Roman" w:hAnsi="Times New Roman" w:cs="Times New Roman"/>
          <w:sz w:val="28"/>
          <w:szCs w:val="28"/>
        </w:rPr>
        <w:t>поступления большого количества Заявок на участие в Аукционе Комиссия вправе принимать решение об объявлении перерыва в заседании.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законом порядке в пределах компетенции в органах государственной власти, в сельских поселениях, входящих в состав муниципального образования «Чердаклинский район» Ульяновской области, информацию, необходимую для реализации своих целей и задач.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9F">
        <w:rPr>
          <w:rFonts w:ascii="Times New Roman" w:hAnsi="Times New Roman" w:cs="Times New Roman"/>
          <w:sz w:val="28"/>
          <w:szCs w:val="28"/>
        </w:rPr>
        <w:t>Прив</w:t>
      </w:r>
      <w:r w:rsidR="009709BF">
        <w:rPr>
          <w:rFonts w:ascii="Times New Roman" w:hAnsi="Times New Roman" w:cs="Times New Roman"/>
          <w:sz w:val="28"/>
          <w:szCs w:val="28"/>
        </w:rPr>
        <w:t>лекать для участия в заседании К</w:t>
      </w:r>
      <w:r w:rsidRPr="00AC359F">
        <w:rPr>
          <w:rFonts w:ascii="Times New Roman" w:hAnsi="Times New Roman" w:cs="Times New Roman"/>
          <w:sz w:val="28"/>
          <w:szCs w:val="28"/>
        </w:rPr>
        <w:t>омиссии экспертов;</w:t>
      </w:r>
    </w:p>
    <w:p w:rsidR="00CD43BF" w:rsidRPr="00AC359F" w:rsidRDefault="00CD43BF" w:rsidP="00AC359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59F">
        <w:rPr>
          <w:rFonts w:ascii="Times New Roman" w:hAnsi="Times New Roman" w:cs="Times New Roman"/>
          <w:sz w:val="28"/>
          <w:szCs w:val="28"/>
        </w:rPr>
        <w:t>Взаимодействовать с городским и сельскими пос</w:t>
      </w:r>
      <w:r w:rsidR="00D37060">
        <w:rPr>
          <w:rFonts w:ascii="Times New Roman" w:hAnsi="Times New Roman" w:cs="Times New Roman"/>
          <w:sz w:val="28"/>
          <w:szCs w:val="28"/>
        </w:rPr>
        <w:t>елениями Чердаклинского района</w:t>
      </w:r>
      <w:r w:rsidRPr="00AC359F">
        <w:rPr>
          <w:rFonts w:ascii="Times New Roman" w:hAnsi="Times New Roman" w:cs="Times New Roman"/>
          <w:sz w:val="28"/>
          <w:szCs w:val="28"/>
        </w:rPr>
        <w:t>, структурными подразделениями администрации муниципального образования «Чердаклинский район»</w:t>
      </w:r>
      <w:r w:rsidR="00D370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C359F">
        <w:rPr>
          <w:rFonts w:ascii="Times New Roman" w:hAnsi="Times New Roman" w:cs="Times New Roman"/>
          <w:sz w:val="28"/>
          <w:szCs w:val="28"/>
        </w:rPr>
        <w:t xml:space="preserve"> по вопросам осуществления своей деятельности.</w:t>
      </w:r>
      <w:proofErr w:type="gramEnd"/>
    </w:p>
    <w:p w:rsidR="00CD43BF" w:rsidRPr="00803FCB" w:rsidRDefault="00CD43BF" w:rsidP="00CD43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3BF" w:rsidRPr="0088429F" w:rsidRDefault="00CD43BF" w:rsidP="0088429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29F">
        <w:rPr>
          <w:rFonts w:ascii="Times New Roman" w:hAnsi="Times New Roman" w:cs="Times New Roman"/>
          <w:b/>
          <w:sz w:val="28"/>
          <w:szCs w:val="28"/>
        </w:rPr>
        <w:t>Регламент работы Комиссии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Комиссии осуществляет председатель, а в его отсутствие заместитель председателя Комиссии. Ведение протокола осуществляет секретарь. 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ее решения оформляются протоколами, которые подписываются председателем Комиссии или его заместителем и секретарем Комиссии.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</w:t>
      </w:r>
      <w:r w:rsidR="009709BF">
        <w:rPr>
          <w:rFonts w:ascii="Times New Roman" w:hAnsi="Times New Roman" w:cs="Times New Roman"/>
          <w:sz w:val="28"/>
          <w:szCs w:val="28"/>
        </w:rPr>
        <w:t>на заседании присутствую</w:t>
      </w:r>
      <w:r w:rsidRPr="00803FCB">
        <w:rPr>
          <w:rFonts w:ascii="Times New Roman" w:hAnsi="Times New Roman" w:cs="Times New Roman"/>
          <w:sz w:val="28"/>
          <w:szCs w:val="28"/>
        </w:rPr>
        <w:t>т более половины ее членов.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заседаниям и Аукционам для Комиссии, а также организационное обеспечение деятельности Комиссии осуществляется </w:t>
      </w:r>
      <w:r w:rsidR="009709BF">
        <w:rPr>
          <w:rFonts w:ascii="Times New Roman" w:eastAsiaTheme="minorEastAsia" w:hAnsi="Times New Roman" w:cs="Times New Roman"/>
          <w:sz w:val="28"/>
          <w:szCs w:val="28"/>
        </w:rPr>
        <w:t>Организатором</w:t>
      </w:r>
      <w:r w:rsidRPr="00803FCB">
        <w:rPr>
          <w:rFonts w:ascii="Times New Roman" w:hAnsi="Times New Roman" w:cs="Times New Roman"/>
          <w:sz w:val="28"/>
          <w:szCs w:val="28"/>
        </w:rPr>
        <w:t>.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Комиссии его </w:t>
      </w:r>
      <w:r>
        <w:rPr>
          <w:rFonts w:ascii="Times New Roman" w:hAnsi="Times New Roman" w:cs="Times New Roman"/>
          <w:sz w:val="28"/>
          <w:szCs w:val="28"/>
        </w:rPr>
        <w:t>обязанности исполняет</w:t>
      </w:r>
      <w:r w:rsidRPr="00803FCB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При отсутствии секретаря Комиссии его замещает один из членов Комиссии, назначаемый председателем Комиссии.</w:t>
      </w:r>
    </w:p>
    <w:p w:rsidR="00CD43BF" w:rsidRPr="00803FCB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открывает и ведет заседания Комиссии, объявляет перерывы;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объявляет состав Комиссии;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Комиссии вопрос о привлечении к работе Комиссии экспертов;</w:t>
      </w:r>
    </w:p>
    <w:p w:rsidR="0088429F" w:rsidRDefault="00CD43BF" w:rsidP="0088429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объявляет победителя Аукциона;</w:t>
      </w:r>
    </w:p>
    <w:p w:rsidR="00CD43BF" w:rsidRPr="0088429F" w:rsidRDefault="00CD43BF" w:rsidP="0088429F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9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оформляет протокол Аукциона;</w:t>
      </w:r>
    </w:p>
    <w:p w:rsidR="00CD43BF" w:rsidRPr="00803FCB" w:rsidRDefault="00CD43BF" w:rsidP="0088429F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дает заявку на публикацию итогового протокола проведения Аукциона.</w:t>
      </w:r>
    </w:p>
    <w:p w:rsidR="00CD43BF" w:rsidRPr="00803FCB" w:rsidRDefault="00CD43BF" w:rsidP="00CD43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3BF" w:rsidRPr="007B6C36" w:rsidRDefault="00CD43BF" w:rsidP="007B6C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3FCB">
        <w:rPr>
          <w:rFonts w:ascii="Times New Roman" w:hAnsi="Times New Roman" w:cs="Times New Roman"/>
          <w:b/>
          <w:sz w:val="28"/>
          <w:szCs w:val="28"/>
        </w:rPr>
        <w:t>5. Порядок принятия решений</w:t>
      </w:r>
    </w:p>
    <w:p w:rsidR="00CD43BF" w:rsidRPr="00803FCB" w:rsidRDefault="00CD43BF" w:rsidP="00CD43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lastRenderedPageBreak/>
        <w:t>5.1.Решения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CD43BF" w:rsidRPr="00803FCB" w:rsidRDefault="00CD43BF" w:rsidP="00CD43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 xml:space="preserve">5.2.При равенстве голосов </w:t>
      </w:r>
      <w:r>
        <w:rPr>
          <w:rFonts w:ascii="Times New Roman" w:hAnsi="Times New Roman" w:cs="Times New Roman"/>
          <w:sz w:val="28"/>
          <w:szCs w:val="28"/>
        </w:rPr>
        <w:t xml:space="preserve">всех членов Комиссии, </w:t>
      </w:r>
      <w:r w:rsidRPr="00803FCB">
        <w:rPr>
          <w:rFonts w:ascii="Times New Roman" w:hAnsi="Times New Roman" w:cs="Times New Roman"/>
          <w:sz w:val="28"/>
          <w:szCs w:val="28"/>
        </w:rPr>
        <w:t>решающим является голос председателя Комиссии.</w:t>
      </w:r>
    </w:p>
    <w:p w:rsidR="00CD43BF" w:rsidRPr="00803FCB" w:rsidRDefault="00CD43BF" w:rsidP="00CD43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5.3.Победителем признается претендент, предложивший набольшую цену.</w:t>
      </w:r>
    </w:p>
    <w:p w:rsidR="00CD43BF" w:rsidRPr="00803FCB" w:rsidRDefault="00CD43BF" w:rsidP="00CD43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5.4.При равенстве двух и более предложений о цене победителем признается тот участник, чья заявка была подана раньше других заявок.</w:t>
      </w:r>
    </w:p>
    <w:p w:rsidR="00CD43BF" w:rsidRPr="00803FCB" w:rsidRDefault="00CD43BF" w:rsidP="00CD43BF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03FC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43BF" w:rsidRPr="00803FCB" w:rsidRDefault="00CD43BF" w:rsidP="00CD43BF">
      <w:pPr>
        <w:pStyle w:val="4"/>
        <w:jc w:val="center"/>
        <w:rPr>
          <w:b/>
          <w:sz w:val="28"/>
          <w:szCs w:val="28"/>
        </w:rPr>
      </w:pPr>
      <w:bookmarkStart w:id="0" w:name="_GoBack"/>
      <w:bookmarkEnd w:id="0"/>
    </w:p>
    <w:p w:rsidR="00CD43BF" w:rsidRDefault="00CD43BF" w:rsidP="00CD43BF">
      <w:pPr>
        <w:pStyle w:val="4"/>
        <w:jc w:val="center"/>
        <w:rPr>
          <w:b/>
          <w:sz w:val="24"/>
          <w:szCs w:val="24"/>
        </w:rPr>
      </w:pPr>
    </w:p>
    <w:p w:rsidR="00CD43BF" w:rsidRDefault="00CD43BF" w:rsidP="00CD43BF"/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43BF" w:rsidRDefault="00CD43BF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51371" w:rsidRDefault="00051371" w:rsidP="00CD43BF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16D2" w:rsidRDefault="000A16D2" w:rsidP="00CD43BF">
      <w:pPr>
        <w:pStyle w:val="4"/>
        <w:jc w:val="center"/>
        <w:rPr>
          <w:sz w:val="28"/>
          <w:szCs w:val="28"/>
        </w:rPr>
      </w:pPr>
    </w:p>
    <w:p w:rsidR="000A16D2" w:rsidRPr="000A16D2" w:rsidRDefault="000A16D2" w:rsidP="000A16D2"/>
    <w:sectPr w:rsidR="000A16D2" w:rsidRPr="000A16D2" w:rsidSect="000F2C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EC2"/>
    <w:multiLevelType w:val="hybridMultilevel"/>
    <w:tmpl w:val="6D3AD5D8"/>
    <w:lvl w:ilvl="0" w:tplc="75EAF7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A1F64"/>
    <w:multiLevelType w:val="hybridMultilevel"/>
    <w:tmpl w:val="E06A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3D5"/>
    <w:multiLevelType w:val="hybridMultilevel"/>
    <w:tmpl w:val="C5249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172A3"/>
    <w:multiLevelType w:val="hybridMultilevel"/>
    <w:tmpl w:val="4B2C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893ED8"/>
    <w:multiLevelType w:val="hybridMultilevel"/>
    <w:tmpl w:val="4C30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70A"/>
    <w:multiLevelType w:val="multilevel"/>
    <w:tmpl w:val="994A24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550B"/>
    <w:multiLevelType w:val="hybridMultilevel"/>
    <w:tmpl w:val="8D6AB12A"/>
    <w:lvl w:ilvl="0" w:tplc="75EAF7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3BF"/>
    <w:rsid w:val="00051371"/>
    <w:rsid w:val="000A16D2"/>
    <w:rsid w:val="000F2C31"/>
    <w:rsid w:val="002B1295"/>
    <w:rsid w:val="002D206C"/>
    <w:rsid w:val="003A60C2"/>
    <w:rsid w:val="004D5A8D"/>
    <w:rsid w:val="00567F56"/>
    <w:rsid w:val="006764DB"/>
    <w:rsid w:val="006A2B8E"/>
    <w:rsid w:val="006F65FF"/>
    <w:rsid w:val="007B6C36"/>
    <w:rsid w:val="00875164"/>
    <w:rsid w:val="0088429F"/>
    <w:rsid w:val="009344F2"/>
    <w:rsid w:val="009709BF"/>
    <w:rsid w:val="009F1243"/>
    <w:rsid w:val="00A466E0"/>
    <w:rsid w:val="00AB6276"/>
    <w:rsid w:val="00AC359F"/>
    <w:rsid w:val="00CD43BF"/>
    <w:rsid w:val="00D37060"/>
    <w:rsid w:val="00DE6F3D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6C"/>
  </w:style>
  <w:style w:type="paragraph" w:styleId="2">
    <w:name w:val="heading 2"/>
    <w:basedOn w:val="a"/>
    <w:next w:val="a"/>
    <w:link w:val="20"/>
    <w:uiPriority w:val="9"/>
    <w:unhideWhenUsed/>
    <w:qFormat/>
    <w:rsid w:val="00CD4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D43BF"/>
    <w:pPr>
      <w:keepNext/>
      <w:tabs>
        <w:tab w:val="left" w:pos="3375"/>
        <w:tab w:val="left" w:pos="38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3BF"/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D43BF"/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D4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43B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CD4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4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D43B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D43BF"/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CD43B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43BF"/>
    <w:rPr>
      <w:rFonts w:eastAsiaTheme="minorHAnsi"/>
      <w:lang w:eastAsia="en-US"/>
    </w:rPr>
  </w:style>
  <w:style w:type="paragraph" w:styleId="a8">
    <w:name w:val="No Spacing"/>
    <w:uiPriority w:val="1"/>
    <w:qFormat/>
    <w:rsid w:val="00CD43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DE6F3D"/>
    <w:pPr>
      <w:ind w:left="720"/>
      <w:contextualSpacing/>
    </w:pPr>
  </w:style>
  <w:style w:type="paragraph" w:customStyle="1" w:styleId="Standard">
    <w:name w:val="Standard"/>
    <w:rsid w:val="004D5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4D5A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c01.cloud.consultant.ru/cons/cgi/online.cgi?req=doc;base=LAW;n=287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CF7D6BD9D368F3EEED2A40ADAAF4E8406F85F939309C1278A7A2438AmF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F7D6BD9D368F3EEED2A40ADAAF4E8406F84F03C369C1278A7A2438AmFb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c01.cloud.consultant.ru/cons/cgi/online.cgi?req=doc;base=LAW;n=1539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5</cp:revision>
  <cp:lastPrinted>2019-04-12T06:48:00Z</cp:lastPrinted>
  <dcterms:created xsi:type="dcterms:W3CDTF">2019-04-09T05:03:00Z</dcterms:created>
  <dcterms:modified xsi:type="dcterms:W3CDTF">2019-04-12T06:48:00Z</dcterms:modified>
</cp:coreProperties>
</file>