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7D" w:rsidRDefault="00E7267D">
      <w:pPr>
        <w:tabs>
          <w:tab w:val="left" w:pos="7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267D" w:rsidRDefault="00E72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E7267D" w:rsidRDefault="00E72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«ЧЕРДАКЛИНСКИЙ РАЙОН» УЛЬЯНОВСКОЙ ОБЛАСТИ</w:t>
      </w:r>
    </w:p>
    <w:p w:rsidR="00E7267D" w:rsidRDefault="00E7267D">
      <w:pPr>
        <w:jc w:val="center"/>
        <w:rPr>
          <w:b/>
          <w:sz w:val="28"/>
          <w:szCs w:val="28"/>
        </w:rPr>
      </w:pPr>
    </w:p>
    <w:p w:rsidR="00E7267D" w:rsidRDefault="00E72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267D" w:rsidRDefault="00E7267D">
      <w:pPr>
        <w:jc w:val="center"/>
        <w:rPr>
          <w:b/>
          <w:sz w:val="28"/>
          <w:szCs w:val="28"/>
        </w:rPr>
      </w:pPr>
    </w:p>
    <w:p w:rsidR="00E7267D" w:rsidRDefault="00923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мая</w:t>
      </w:r>
      <w:r w:rsidR="00E7267D">
        <w:rPr>
          <w:b/>
          <w:sz w:val="28"/>
          <w:szCs w:val="28"/>
        </w:rPr>
        <w:t xml:space="preserve"> 2019 г.    </w:t>
      </w:r>
      <w:r w:rsidR="00E7267D">
        <w:rPr>
          <w:b/>
          <w:sz w:val="28"/>
          <w:szCs w:val="28"/>
        </w:rPr>
        <w:tab/>
      </w:r>
      <w:r w:rsidR="00E7267D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                             </w:t>
      </w:r>
      <w:r w:rsidR="00E7267D">
        <w:rPr>
          <w:b/>
          <w:sz w:val="28"/>
          <w:szCs w:val="28"/>
        </w:rPr>
        <w:t xml:space="preserve">                      № </w:t>
      </w:r>
      <w:r w:rsidR="00790616">
        <w:rPr>
          <w:b/>
          <w:sz w:val="28"/>
          <w:szCs w:val="28"/>
        </w:rPr>
        <w:t>34</w:t>
      </w:r>
    </w:p>
    <w:p w:rsidR="00E7267D" w:rsidRDefault="00E72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Чердаклы</w:t>
      </w:r>
    </w:p>
    <w:p w:rsidR="00E7267D" w:rsidRDefault="00E7267D">
      <w:pPr>
        <w:jc w:val="center"/>
        <w:rPr>
          <w:b/>
          <w:sz w:val="28"/>
          <w:szCs w:val="28"/>
        </w:rPr>
      </w:pPr>
    </w:p>
    <w:p w:rsidR="00E7267D" w:rsidRDefault="00E7267D">
      <w:pPr>
        <w:ind w:right="-81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О внесении изменений  в решение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 Ульяновской области от 22.04.2015 № 25 «</w:t>
      </w:r>
      <w:r>
        <w:rPr>
          <w:b/>
          <w:bCs/>
          <w:sz w:val="28"/>
          <w:szCs w:val="28"/>
        </w:rPr>
        <w:t>Об утверждении регламента Совета депутатов муниципального образования «</w:t>
      </w:r>
      <w:proofErr w:type="spellStart"/>
      <w:r>
        <w:rPr>
          <w:b/>
          <w:bCs/>
          <w:sz w:val="28"/>
          <w:szCs w:val="28"/>
        </w:rPr>
        <w:t>Чердаклинский</w:t>
      </w:r>
      <w:proofErr w:type="spellEnd"/>
      <w:r>
        <w:rPr>
          <w:b/>
          <w:bCs/>
          <w:sz w:val="28"/>
          <w:szCs w:val="28"/>
        </w:rPr>
        <w:t xml:space="preserve"> район» Ульяновской области</w:t>
      </w:r>
      <w:r>
        <w:rPr>
          <w:b/>
          <w:sz w:val="28"/>
          <w:szCs w:val="28"/>
        </w:rPr>
        <w:t xml:space="preserve">» </w:t>
      </w:r>
    </w:p>
    <w:bookmarkEnd w:id="0"/>
    <w:p w:rsidR="00E7267D" w:rsidRDefault="00E7267D">
      <w:pPr>
        <w:rPr>
          <w:sz w:val="28"/>
          <w:szCs w:val="28"/>
        </w:rPr>
      </w:pPr>
    </w:p>
    <w:p w:rsidR="00E7267D" w:rsidRDefault="00E726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</w:t>
      </w:r>
      <w:hyperlink w:anchor="_blank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 от 06.10.2003 № 131-ФЗ</w:t>
        </w:r>
      </w:hyperlink>
      <w:r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 с частью 7 статьи 30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Чердаклинский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области, Совет депутатов муниципального образования муниципального образования «</w:t>
      </w:r>
      <w:proofErr w:type="spellStart"/>
      <w:r>
        <w:rPr>
          <w:color w:val="000000"/>
          <w:sz w:val="28"/>
          <w:szCs w:val="28"/>
        </w:rPr>
        <w:t>Чердаклинский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 решил:</w:t>
      </w:r>
    </w:p>
    <w:p w:rsidR="00E7267D" w:rsidRDefault="00E7267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Внести в решение Совета депутатов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Чердаклинский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 от 22.04.2015 № 25 «Об утверждении регламента Совета депутатов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Чердаклинский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области» </w:t>
      </w:r>
      <w:r>
        <w:rPr>
          <w:sz w:val="28"/>
          <w:szCs w:val="28"/>
        </w:rPr>
        <w:t xml:space="preserve">следующие изменения: 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rFonts w:cs="Calibri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татью 52  главы 10 Регламента изложить в следующей редакции: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Статья 52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связи с осуществлением своих полномочий депутат Совета депутатов имеет право: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избирать и быть избранным в органы Совета депутатов;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высказывать мнение по персональному составу образуемых на заседаниях Совета депутатов комиссий, рабочих групп, а также по кандидатурам должностных лиц местного самоуправления, назначаемым по согласованию с органом;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предлагать вопросы для рассмотрения Советом депутатов;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вносить предложения о заслушивании отчета любой постоянной, временной комиссии Совета депутатов либо должностного лица Совета депутатов;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5) вносить в Совет депутатов  предложения о необходимости проведения проверок исполнения муниципальных правовых актов муниципальными и общественными органами, предприятиями, учреждениями, организациями, расположенными на территории района;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6) обращаться с депутатскими запросами к должностным лицам органов местного самоуправления, руководителям учреждений и предприятий, руководителям местных общественных организаций по вопросам компетенции Совета депутатов;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7) вносить предложения по повестке дня, порядку обсуждения и по существу рассматриваемых Советом депутатов вопросов;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8) вносить проекты решений Совета депутатов, изменения, дополнения и поправки к ним, об изменении, дополнении, поправках или отмене ранее принятых Советом депутатов решений, а также о необходимости проведения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решений Совета депутатов;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9) участвовать в прениях, обращаться с письменными и устными запросами, задавать вопросы и получать на них ответы, выступать с обоснованием своих предложений и по мотивам голосования, давать справки;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10) оглашать имеющие местное значение обращения населения муниципального образования, общественных объединений;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11) знакомиться с протоколами заседаний Совета депутатов;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12) депутат для осуществления своей депутатской деятельности вправе иметь помощников, работающих на безвозмездной  основе. Помощники депутата осуществляют свою деятельность в порядке, предусмотренном решением Совета депутатов;</w:t>
      </w:r>
    </w:p>
    <w:p w:rsidR="00E7267D" w:rsidRDefault="00E7267D">
      <w:pPr>
        <w:widowControl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13) депутат вправе пользоваться другими правами, установленными законодательными актами Российской Федерации, Ульяновской области, Уставом поселения и настоящим Регламентом;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14) депутат, не выступивший на заседании Совета депутатов в связи с прекращением прений, вправе передать председательствующему те</w:t>
      </w:r>
      <w:proofErr w:type="gramStart"/>
      <w:r>
        <w:rPr>
          <w:color w:val="000000"/>
          <w:sz w:val="28"/>
          <w:szCs w:val="28"/>
        </w:rPr>
        <w:t>кст св</w:t>
      </w:r>
      <w:proofErr w:type="gramEnd"/>
      <w:r>
        <w:rPr>
          <w:color w:val="000000"/>
          <w:sz w:val="28"/>
          <w:szCs w:val="28"/>
        </w:rPr>
        <w:t>оего выступления, а также изложенные в письменной форме предложения и замечания по обсуждаемому вопросу;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15) предложения и замечания, внесенные депутатом на заседании Совета депутатов, рассматриваются и учитываются соответствующей постоянной комиссией при доработке проекта решения Совета депутатов.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Депутат, который не согласен с принятым в соответствии с настоящим Регламентом решением Совета депутатов и заявивший об этом в ходе заседания Совета депутатов, может изложить свое особое мнение и в письменной форме представить председательствующему для включения в протокол заседания.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».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Статью 53 главы 10 Регламента изложить в следующей редакции: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Статья 53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 заседаниях Совета депутатов и комиссии никто не вправе выступать без разрешения соответственно председательствующего на заседании Совета депутатов и комиссии.  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Совета депутатов как полномочный представитель своих избирателей и представительного органа района: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обязан соблюдать положения Конституции Российской Федерации и федеральных законов, в том числе соблюдать ограничения, запреты, исполнять обязанности, которые установлены Федеральным законом от 25.12.2008 № 273-ФЗ  «О противодействии коррупции» и другими федеральными законами, законодательства и иных нормативных правовых актов Ульяновской области, Устава муниципального образования, настоящего Регламента, иных муниципальных нормативных правовых актов;</w:t>
      </w:r>
      <w:proofErr w:type="gramEnd"/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должен воздерживаться от действий, заявлений и поступков, компрометирующих его самого, избирателей и Совет депутатов, употребления в своей речи грубых, оскорбительных выражений, необоснованных обвинений </w:t>
      </w:r>
      <w:r>
        <w:rPr>
          <w:color w:val="000000"/>
          <w:sz w:val="28"/>
          <w:szCs w:val="28"/>
        </w:rPr>
        <w:lastRenderedPageBreak/>
        <w:t>в чей-либо адрес, использования заведомо ложной информации, призывов к незаконным действиям;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должен использовать в личных целях преимущества своего депутатского положения во взаимоотношениях с государственными и иными органами и организациями, должностными лицами, средствами массовой информации;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может использовать предоставленную ему официальную служебную информацию для извлечения личной выгоды;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может разглашать сведения, которые ему стали известны, если они: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касаются вопросов, рассмотренных на закрытом заседании Совета депутатов или комиссии Совета депутатов;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составляют тайну личной жизни гражданина или иного лица и доверены депутату при условии их неразглашения.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нарушения депутатом норм депутатской этики к нему могут применяться следующие меры воздействия, если иное не предусмотрено настоящей статьей и федеральным законодательством: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обсуждение на заседании мандатной комиссии с доведением до сведения депутатов представительного органа муниципального образования его результатов;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объявления порицания на закрытом заседании (закрытой части заседания) представительного органа муниципального образования;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доведение фактов нарушения депутатом норм депутатской этики до сведения избирателей путем опубликования соответствующего решения Совета депутатов в официальных средствах массовой информации. 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воздействия, указанные в подпунктах 2 и 3 настоящего пункта, применяются решением Совета депутатов, принятым большинством голосов от числа присутствующих на заседании депутатов, по представлению рабочей комиссии.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 нарушении депутатом  Совета депутатов настоящего Регламента в ходе заседания Совета депутатов, заседаний комиссии к нему могут применяться следующие меры воздействия: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призыв к соблюдению Регламента без занесения в протокол заседания;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призыв к соблюдению настоящего Регламента с занесением в протокол заседания;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лишение слова;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объявление порицания.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Призвать к соблюдению настоящего Регламента в случае его нарушения вправе председательствующий или председатель рабочей комиссии.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Лишение слова производится в случаях и в порядке, предусмотренных настоящим Регламентом, лицами, председательствующими соответственно на заседании Совета депутатов, заседании рабочей  комиссии. В случае повторного нарушения правил этики, </w:t>
      </w:r>
      <w:proofErr w:type="gramStart"/>
      <w:r>
        <w:rPr>
          <w:color w:val="000000"/>
          <w:sz w:val="28"/>
          <w:szCs w:val="28"/>
        </w:rPr>
        <w:t>выступающий</w:t>
      </w:r>
      <w:proofErr w:type="gramEnd"/>
      <w:r>
        <w:rPr>
          <w:color w:val="000000"/>
          <w:sz w:val="28"/>
          <w:szCs w:val="28"/>
        </w:rPr>
        <w:t xml:space="preserve"> может быть лишен права выступления в течение всего заседания.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Порицание за нарушение настоящего Регламента в ходе заседания Совета депутатов объявляется депутату протокольным решением Совета депутатов простым большинством голосов от числа присутствующих на заседании депутатов Совета депутатов, если депутат: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после призвания к соблюдению Регламента не выполняет правомерные требования председательствующего;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организовал беспорядок в помещении, в котором проходит заседание и (или) предпринял попытку нарушить свободу обсуждения, порядок голосования;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оскорбил председательствующего, депутатов Совета депутатов, Главу муниципального образования, а также присутствующих на заседании иных должностных лиц органов местного самоуправления.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Депутат обязан присутствовать на всех заседаниях Совета депутатов и его рабочих органов, членом которых он является.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невозможности присутствовать на заседаниях Совета депутатов, комиссии либо рабочей группы депутат заблаговременно информирует об этом соответственно председательствующего либо председателя комиссии, руководителя рабочей группы. 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недобросовестное отношение к исполнению своих полномочий, систематическое (более двух раз) неучастие в заседаниях Совета депутатов, постоянных комиссий, рабочих групп без уважительных причин, нарушение настоящего Регламента, к депутату могут быть применены меры воздействия: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объявление порицания;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доведение фактов систематического отсутствия через официальные средства массовой информации до избирателей;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вывод из состава комитета, мандатной комиссии.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воздействия, указанные в настоящем пункте, применяются по протокольному решению Совета депутатов, принятому простым большинством голосов от числа присутствующих на заседании депутатов Совета депутатов по представлению председательствующего.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».</w:t>
      </w:r>
    </w:p>
    <w:p w:rsidR="00E7267D" w:rsidRDefault="00E7267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1.3. Статью 54 главы 10 Регламента изложить в следующей редакции:</w:t>
      </w:r>
    </w:p>
    <w:p w:rsidR="00E7267D" w:rsidRDefault="00E7267D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Статья 54 </w:t>
      </w:r>
    </w:p>
    <w:p w:rsidR="00E7267D" w:rsidRDefault="00E7267D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Депутат обязан:</w:t>
      </w:r>
    </w:p>
    <w:p w:rsidR="00E7267D" w:rsidRDefault="00E7267D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присутствовать на заседаниях Совета депутатов; </w:t>
      </w:r>
    </w:p>
    <w:p w:rsidR="00E7267D" w:rsidRDefault="00E7267D">
      <w:pPr>
        <w:pStyle w:val="NormalWeb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соблюдать положения данного Регламента;</w:t>
      </w:r>
    </w:p>
    <w:p w:rsidR="00E7267D" w:rsidRDefault="00E7267D">
      <w:pPr>
        <w:pStyle w:val="NormalWeb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выполнять решения Совета депутатов;</w:t>
      </w:r>
    </w:p>
    <w:p w:rsidR="00E7267D" w:rsidRDefault="00E7267D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выполнять постановления (распоряжения) Главы района, исполняющего полномочия Председателя Совета депутатов района, регламентирующие деятельность Совета депутатов, комиссий Совета депутатов;</w:t>
      </w:r>
    </w:p>
    <w:p w:rsidR="00E7267D" w:rsidRDefault="00E7267D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5) вести прием избирателей на своем избирательном округе, в том числе посредством осуществления приема населения помощниками депутатов;</w:t>
      </w:r>
    </w:p>
    <w:p w:rsidR="00E7267D" w:rsidRDefault="00E7267D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6) регулярно отчитываться перед избирателями;</w:t>
      </w:r>
    </w:p>
    <w:p w:rsidR="00E7267D" w:rsidRDefault="00E7267D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7) депутат, являющийся членом постоянных комиссий  Совета депутатов, создаваемых в порядке, предусмотренном настоящим Регламентом, обязан присутствовать на заседании этих комиссий.</w:t>
      </w:r>
    </w:p>
    <w:p w:rsidR="00E7267D" w:rsidRDefault="00E7267D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случае невозможности присутствовать на заседании Совета депутатов, комиссии или иного рабочего органа Совета депутатов по уважительной причине, депутат обязан заблаговременно уведомить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этом Председателя Совета депутатов, председателя соответствующей комиссии, рабочего органа </w:t>
      </w:r>
      <w:r>
        <w:rPr>
          <w:color w:val="000000"/>
          <w:sz w:val="28"/>
          <w:szCs w:val="28"/>
        </w:rPr>
        <w:lastRenderedPageBreak/>
        <w:t>Совета депутатов. Уважительными причинами, препятствующими участию в заседаниях Совета, являются нахождение в командировке по поручению Совета депутатов (Председателя Совета), выполнение гражданских обязанностей, предусмотренных законодательством Российской Федерации, временная нетрудоспособность, отпуск, рождение ребенка, регистрация брака, смерть близких родственников, иные семейные обстоятельства, а также обстоятельства непреодолимой силы.</w:t>
      </w:r>
    </w:p>
    <w:p w:rsidR="00E7267D" w:rsidRDefault="00E7267D">
      <w:pPr>
        <w:pStyle w:val="NormalWeb"/>
        <w:spacing w:before="0"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». </w:t>
      </w:r>
    </w:p>
    <w:p w:rsidR="00E7267D" w:rsidRDefault="00E7267D">
      <w:pPr>
        <w:pStyle w:val="NormalWeb"/>
        <w:spacing w:before="0" w:after="0"/>
        <w:ind w:firstLine="708"/>
        <w:jc w:val="both"/>
        <w:rPr>
          <w:b/>
          <w:color w:val="000000"/>
          <w:sz w:val="28"/>
          <w:szCs w:val="28"/>
        </w:rPr>
      </w:pPr>
    </w:p>
    <w:p w:rsidR="00E7267D" w:rsidRDefault="00E7267D">
      <w:pPr>
        <w:pStyle w:val="a5"/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 Настоящее решение вступает в силу после его официального обнародования.</w:t>
      </w:r>
    </w:p>
    <w:p w:rsidR="00E7267D" w:rsidRDefault="00E7267D">
      <w:pPr>
        <w:pStyle w:val="a5"/>
        <w:tabs>
          <w:tab w:val="left" w:pos="426"/>
        </w:tabs>
        <w:spacing w:after="0"/>
        <w:jc w:val="both"/>
        <w:rPr>
          <w:color w:val="000000"/>
          <w:sz w:val="28"/>
          <w:szCs w:val="28"/>
        </w:rPr>
      </w:pPr>
    </w:p>
    <w:p w:rsidR="00E7267D" w:rsidRDefault="00E7267D">
      <w:pPr>
        <w:ind w:firstLine="708"/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7267D" w:rsidRDefault="00E7267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</w:t>
      </w:r>
    </w:p>
    <w:p w:rsidR="00E7267D" w:rsidRDefault="00E7267D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З.К.Бабич</w:t>
      </w: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  <w:rPr>
          <w:sz w:val="28"/>
          <w:szCs w:val="28"/>
        </w:rPr>
      </w:pPr>
    </w:p>
    <w:p w:rsidR="00E7267D" w:rsidRDefault="00E7267D">
      <w:pPr>
        <w:jc w:val="both"/>
      </w:pPr>
    </w:p>
    <w:sectPr w:rsidR="00E7267D">
      <w:pgSz w:w="11906" w:h="16838"/>
      <w:pgMar w:top="709" w:right="707" w:bottom="992" w:left="1701" w:header="720" w:footer="720" w:gutter="0"/>
      <w:cols w:space="72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2338B"/>
    <w:rsid w:val="00790616"/>
    <w:rsid w:val="0092338B"/>
    <w:rsid w:val="00E7267D"/>
    <w:rsid w:val="00F0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  <w:lang/>
    </w:rPr>
  </w:style>
  <w:style w:type="character" w:customStyle="1" w:styleId="FollowedHyperlink">
    <w:name w:val="FollowedHyperlink"/>
    <w:rPr>
      <w:color w:val="8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Title">
    <w:name w:val="ConsTitle"/>
    <w:pPr>
      <w:suppressAutoHyphens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lang w:eastAsia="ar-SA"/>
    </w:rPr>
  </w:style>
  <w:style w:type="paragraph" w:styleId="a7">
    <w:name w:val="Body Text Indent"/>
    <w:basedOn w:val="a"/>
    <w:pPr>
      <w:ind w:left="283" w:firstLine="709"/>
      <w:jc w:val="both"/>
    </w:pPr>
    <w:rPr>
      <w:sz w:val="28"/>
      <w:szCs w:val="20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suppressAutoHyphens w:val="0"/>
      <w:spacing w:before="20" w:after="20"/>
      <w:ind w:firstLine="708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11024</CharactersWithSpaces>
  <SharedDoc>false</SharedDoc>
  <HLinks>
    <vt:vector size="6" baseType="variant"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texnik5</cp:lastModifiedBy>
  <cp:revision>2</cp:revision>
  <cp:lastPrinted>2019-05-16T05:16:00Z</cp:lastPrinted>
  <dcterms:created xsi:type="dcterms:W3CDTF">2019-05-24T09:53:00Z</dcterms:created>
  <dcterms:modified xsi:type="dcterms:W3CDTF">2019-05-24T09:53:00Z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