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96" w:rsidRDefault="00A413C0" w:rsidP="00830696">
      <w:pPr>
        <w:pStyle w:val="a3"/>
      </w:pPr>
      <w:r>
        <w:t>ГИМС НАПОМИНАЕТ СУДОВОДИТЕЛЯМ МАЛОМЕРНЫХ СУДОВ, СОБЛЮДАТЬ</w:t>
      </w:r>
      <w:r w:rsidR="00830696" w:rsidRPr="00D5718F">
        <w:t xml:space="preserve"> ПРАВИЛА ПЛАВАНИЯ </w:t>
      </w:r>
    </w:p>
    <w:p w:rsidR="00830696" w:rsidRDefault="00830696" w:rsidP="0083069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sz w:val="32"/>
          <w:szCs w:val="32"/>
        </w:rPr>
      </w:pPr>
    </w:p>
    <w:p w:rsidR="00830696" w:rsidRPr="00830696" w:rsidRDefault="00830696" w:rsidP="00830696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sz w:val="32"/>
          <w:szCs w:val="32"/>
        </w:rPr>
      </w:pPr>
      <w:r w:rsidRPr="00830696">
        <w:rPr>
          <w:b w:val="0"/>
          <w:sz w:val="32"/>
          <w:szCs w:val="32"/>
        </w:rPr>
        <w:t xml:space="preserve">Безопасность движения маломерных </w:t>
      </w:r>
      <w:r w:rsidR="00B64822">
        <w:rPr>
          <w:b w:val="0"/>
          <w:sz w:val="32"/>
          <w:szCs w:val="32"/>
        </w:rPr>
        <w:t xml:space="preserve">судов регулируется Приказом </w:t>
      </w:r>
      <w:r w:rsidR="008F4462">
        <w:rPr>
          <w:b w:val="0"/>
          <w:sz w:val="32"/>
          <w:szCs w:val="32"/>
        </w:rPr>
        <w:t>№ 19 Минтранса РФ от 19.01. 2018</w:t>
      </w:r>
      <w:r w:rsidRPr="00830696">
        <w:rPr>
          <w:b w:val="0"/>
          <w:sz w:val="32"/>
          <w:szCs w:val="32"/>
        </w:rPr>
        <w:t xml:space="preserve">г. «Правила плавания по внутренним водным путям РФ», Приказом МЧС РФ № 502 </w:t>
      </w:r>
      <w:r w:rsidR="008F4462">
        <w:rPr>
          <w:b w:val="0"/>
          <w:sz w:val="32"/>
          <w:szCs w:val="32"/>
        </w:rPr>
        <w:t xml:space="preserve">от 29.06. 2005г. </w:t>
      </w:r>
      <w:r w:rsidRPr="00830696">
        <w:rPr>
          <w:b w:val="0"/>
          <w:sz w:val="32"/>
          <w:szCs w:val="32"/>
        </w:rPr>
        <w:t>«Правила пользования маломерными судами на водных объектах Российской Федерации</w:t>
      </w:r>
      <w:r w:rsidRPr="00830696">
        <w:rPr>
          <w:b w:val="0"/>
        </w:rPr>
        <w:t xml:space="preserve">» </w:t>
      </w:r>
      <w:r w:rsidRPr="00830696">
        <w:rPr>
          <w:b w:val="0"/>
          <w:sz w:val="32"/>
          <w:szCs w:val="32"/>
        </w:rPr>
        <w:t xml:space="preserve">и Постановлением Правительства Ульяновской области от 15 сентября </w:t>
      </w:r>
      <w:smartTag w:uri="urn:schemas-microsoft-com:office:smarttags" w:element="metricconverter">
        <w:smartTagPr>
          <w:attr w:name="ProductID" w:val="2008 г"/>
        </w:smartTagPr>
        <w:r w:rsidRPr="00830696">
          <w:rPr>
            <w:b w:val="0"/>
            <w:sz w:val="32"/>
            <w:szCs w:val="32"/>
          </w:rPr>
          <w:t>2008 г</w:t>
        </w:r>
      </w:smartTag>
      <w:r w:rsidRPr="00830696">
        <w:rPr>
          <w:b w:val="0"/>
          <w:sz w:val="32"/>
          <w:szCs w:val="32"/>
        </w:rPr>
        <w:t>. N 391 «Правила пользования водными объектами для плавания на маломерных судах в ульяновской области»</w:t>
      </w:r>
    </w:p>
    <w:p w:rsidR="00830696" w:rsidRDefault="00830696" w:rsidP="00830696">
      <w:pPr>
        <w:rPr>
          <w:sz w:val="32"/>
          <w:szCs w:val="32"/>
        </w:rPr>
      </w:pPr>
      <w:r w:rsidRPr="00283B04">
        <w:t xml:space="preserve"> </w:t>
      </w:r>
      <w:r w:rsidRPr="00954ABC">
        <w:rPr>
          <w:sz w:val="32"/>
          <w:szCs w:val="32"/>
        </w:rPr>
        <w:t>Эти правила регламентируют движение судов на внутренних водных путях РФ</w:t>
      </w:r>
      <w:r>
        <w:rPr>
          <w:sz w:val="32"/>
          <w:szCs w:val="32"/>
        </w:rPr>
        <w:t>.</w:t>
      </w:r>
      <w:r w:rsidRPr="00954ABC">
        <w:rPr>
          <w:sz w:val="32"/>
          <w:szCs w:val="32"/>
        </w:rPr>
        <w:t xml:space="preserve"> За последние годы количество п</w:t>
      </w:r>
      <w:r>
        <w:rPr>
          <w:sz w:val="32"/>
          <w:szCs w:val="32"/>
        </w:rPr>
        <w:t xml:space="preserve">риобретаемых судов </w:t>
      </w:r>
      <w:r w:rsidRPr="00954ABC">
        <w:rPr>
          <w:sz w:val="32"/>
          <w:szCs w:val="32"/>
        </w:rPr>
        <w:t>значительно возросло. Незнани</w:t>
      </w:r>
      <w:r>
        <w:rPr>
          <w:sz w:val="32"/>
          <w:szCs w:val="32"/>
        </w:rPr>
        <w:t>е основ плавания по водным объ</w:t>
      </w:r>
      <w:r w:rsidRPr="00954ABC">
        <w:rPr>
          <w:sz w:val="32"/>
          <w:szCs w:val="32"/>
        </w:rPr>
        <w:t>ектам</w:t>
      </w:r>
      <w:r>
        <w:rPr>
          <w:sz w:val="32"/>
          <w:szCs w:val="32"/>
        </w:rPr>
        <w:t xml:space="preserve"> </w:t>
      </w:r>
      <w:r w:rsidRPr="00954ABC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954ABC">
        <w:rPr>
          <w:sz w:val="32"/>
          <w:szCs w:val="32"/>
        </w:rPr>
        <w:t>игнорирование судоводителями правил безопасности</w:t>
      </w:r>
      <w:r>
        <w:rPr>
          <w:sz w:val="32"/>
          <w:szCs w:val="32"/>
        </w:rPr>
        <w:t xml:space="preserve"> часто приводит к аварийным си</w:t>
      </w:r>
      <w:r w:rsidRPr="00954ABC">
        <w:rPr>
          <w:sz w:val="32"/>
          <w:szCs w:val="32"/>
        </w:rPr>
        <w:t>туациям. Ежегодно</w:t>
      </w:r>
      <w:r>
        <w:rPr>
          <w:sz w:val="32"/>
          <w:szCs w:val="32"/>
        </w:rPr>
        <w:t xml:space="preserve"> в органах ГИМС России фиксиру</w:t>
      </w:r>
      <w:r w:rsidR="00B64822">
        <w:rPr>
          <w:sz w:val="32"/>
          <w:szCs w:val="32"/>
        </w:rPr>
        <w:t>ются десятки</w:t>
      </w:r>
      <w:r>
        <w:rPr>
          <w:sz w:val="32"/>
          <w:szCs w:val="32"/>
        </w:rPr>
        <w:t xml:space="preserve"> аварийных происшествий с мало</w:t>
      </w:r>
      <w:r w:rsidRPr="00954ABC">
        <w:rPr>
          <w:sz w:val="32"/>
          <w:szCs w:val="32"/>
        </w:rPr>
        <w:t>мерными судами. Зачастую эти происшествия связаны с гибелью и увечьем людей</w:t>
      </w:r>
      <w:r>
        <w:rPr>
          <w:sz w:val="32"/>
          <w:szCs w:val="32"/>
        </w:rPr>
        <w:t>.</w:t>
      </w:r>
      <w:r w:rsidRPr="00954ABC">
        <w:rPr>
          <w:sz w:val="32"/>
          <w:szCs w:val="32"/>
        </w:rPr>
        <w:t xml:space="preserve"> Большинст</w:t>
      </w:r>
      <w:r>
        <w:rPr>
          <w:sz w:val="32"/>
          <w:szCs w:val="32"/>
        </w:rPr>
        <w:t>во аварийных случаев с маломер</w:t>
      </w:r>
      <w:r w:rsidRPr="00954ABC">
        <w:rPr>
          <w:sz w:val="32"/>
          <w:szCs w:val="32"/>
        </w:rPr>
        <w:t xml:space="preserve">ными судами </w:t>
      </w:r>
      <w:r>
        <w:rPr>
          <w:sz w:val="32"/>
          <w:szCs w:val="32"/>
        </w:rPr>
        <w:t>происходит во время рыбной лов</w:t>
      </w:r>
      <w:r w:rsidRPr="00954ABC">
        <w:rPr>
          <w:sz w:val="32"/>
          <w:szCs w:val="32"/>
        </w:rPr>
        <w:t>ли и охо</w:t>
      </w:r>
      <w:r>
        <w:rPr>
          <w:sz w:val="32"/>
          <w:szCs w:val="32"/>
        </w:rPr>
        <w:t>ты. Нередки случаи группо</w:t>
      </w:r>
      <w:r w:rsidRPr="00954ABC">
        <w:rPr>
          <w:sz w:val="32"/>
          <w:szCs w:val="32"/>
        </w:rPr>
        <w:t xml:space="preserve">вой гибели людей на моторных и гребных лодках из-за превышения норм </w:t>
      </w:r>
      <w:r>
        <w:rPr>
          <w:sz w:val="32"/>
          <w:szCs w:val="32"/>
        </w:rPr>
        <w:t xml:space="preserve">пассажиров на судне </w:t>
      </w:r>
      <w:r w:rsidRPr="00954ABC">
        <w:rPr>
          <w:sz w:val="32"/>
          <w:szCs w:val="32"/>
        </w:rPr>
        <w:t xml:space="preserve">и при плавании в штормовую погоду. </w:t>
      </w:r>
    </w:p>
    <w:p w:rsidR="00830696" w:rsidRPr="00DF5092" w:rsidRDefault="00830696" w:rsidP="00830696">
      <w:pPr>
        <w:pStyle w:val="3"/>
        <w:rPr>
          <w:b w:val="0"/>
          <w:color w:val="FFFFFF"/>
          <w:sz w:val="32"/>
          <w:szCs w:val="32"/>
        </w:rPr>
      </w:pPr>
      <w:r w:rsidRPr="003923D8">
        <w:rPr>
          <w:b w:val="0"/>
          <w:sz w:val="32"/>
          <w:szCs w:val="32"/>
        </w:rPr>
        <w:t>Наиболее частыми нарушениями</w:t>
      </w:r>
      <w:r w:rsidRPr="00312424">
        <w:t xml:space="preserve"> </w:t>
      </w:r>
      <w:r w:rsidRPr="003923D8">
        <w:rPr>
          <w:b w:val="0"/>
          <w:sz w:val="32"/>
          <w:szCs w:val="32"/>
        </w:rPr>
        <w:t>правил плавания по внутренним водным путям</w:t>
      </w:r>
      <w:r w:rsidRPr="00312424">
        <w:rPr>
          <w:sz w:val="32"/>
          <w:szCs w:val="32"/>
        </w:rPr>
        <w:t xml:space="preserve"> </w:t>
      </w:r>
      <w:r w:rsidRPr="003923D8">
        <w:rPr>
          <w:b w:val="0"/>
          <w:sz w:val="32"/>
          <w:szCs w:val="32"/>
        </w:rPr>
        <w:t xml:space="preserve">являются управление судном без документов необходимых для допуска к управлению маломерным </w:t>
      </w:r>
      <w:proofErr w:type="gramStart"/>
      <w:r w:rsidRPr="003923D8">
        <w:rPr>
          <w:b w:val="0"/>
          <w:sz w:val="32"/>
          <w:szCs w:val="32"/>
        </w:rPr>
        <w:t xml:space="preserve">судном,  </w:t>
      </w:r>
      <w:r>
        <w:rPr>
          <w:b w:val="0"/>
          <w:sz w:val="32"/>
          <w:szCs w:val="32"/>
        </w:rPr>
        <w:t xml:space="preserve"> </w:t>
      </w:r>
      <w:proofErr w:type="gramEnd"/>
      <w:r>
        <w:rPr>
          <w:b w:val="0"/>
          <w:sz w:val="32"/>
          <w:szCs w:val="32"/>
        </w:rPr>
        <w:t>управление судном</w:t>
      </w:r>
      <w:r w:rsidRPr="003923D8">
        <w:rPr>
          <w:b w:val="0"/>
          <w:sz w:val="32"/>
          <w:szCs w:val="32"/>
        </w:rPr>
        <w:t xml:space="preserve"> не зарегистрированным в устано</w:t>
      </w:r>
      <w:r>
        <w:rPr>
          <w:b w:val="0"/>
          <w:sz w:val="32"/>
          <w:szCs w:val="32"/>
        </w:rPr>
        <w:t xml:space="preserve">вленном порядке </w:t>
      </w:r>
      <w:r w:rsidRPr="003923D8">
        <w:rPr>
          <w:b w:val="0"/>
          <w:sz w:val="32"/>
          <w:szCs w:val="32"/>
        </w:rPr>
        <w:t xml:space="preserve">, управление судном лицом, не имеющим </w:t>
      </w:r>
      <w:r>
        <w:rPr>
          <w:b w:val="0"/>
          <w:sz w:val="32"/>
          <w:szCs w:val="32"/>
        </w:rPr>
        <w:t>права управления,</w:t>
      </w:r>
      <w:r w:rsidRPr="003923D8">
        <w:rPr>
          <w:rStyle w:val="apple-converted-space"/>
          <w:rFonts w:ascii="Arial" w:hAnsi="Arial" w:cs="Arial"/>
          <w:b w:val="0"/>
          <w:color w:val="000000"/>
          <w:sz w:val="32"/>
          <w:szCs w:val="32"/>
        </w:rPr>
        <w:t> </w:t>
      </w:r>
      <w:r w:rsidRPr="003923D8">
        <w:rPr>
          <w:b w:val="0"/>
          <w:sz w:val="32"/>
          <w:szCs w:val="32"/>
        </w:rPr>
        <w:t>нарушение правил обеспечения безопасн</w:t>
      </w:r>
      <w:r>
        <w:rPr>
          <w:b w:val="0"/>
          <w:sz w:val="32"/>
          <w:szCs w:val="32"/>
        </w:rPr>
        <w:t xml:space="preserve">ости пассажиров </w:t>
      </w:r>
      <w:r w:rsidRPr="003923D8">
        <w:rPr>
          <w:b w:val="0"/>
          <w:sz w:val="32"/>
          <w:szCs w:val="32"/>
        </w:rPr>
        <w:t xml:space="preserve"> в частности отсутствие достаточного </w:t>
      </w:r>
      <w:r>
        <w:rPr>
          <w:b w:val="0"/>
          <w:sz w:val="32"/>
          <w:szCs w:val="32"/>
        </w:rPr>
        <w:t xml:space="preserve">количества спасательных средств. </w:t>
      </w:r>
      <w:r w:rsidRPr="003923D8">
        <w:rPr>
          <w:b w:val="0"/>
          <w:sz w:val="32"/>
          <w:szCs w:val="32"/>
        </w:rPr>
        <w:t>В соответствии с КоАП в отношении судоводителей</w:t>
      </w:r>
      <w:r w:rsidRPr="003923D8">
        <w:rPr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нарушающие данные </w:t>
      </w:r>
      <w:r w:rsidRPr="00CC2ADA">
        <w:rPr>
          <w:b w:val="0"/>
          <w:sz w:val="32"/>
          <w:szCs w:val="32"/>
        </w:rPr>
        <w:t>правила плаван</w:t>
      </w:r>
      <w:r w:rsidR="00B64822">
        <w:rPr>
          <w:b w:val="0"/>
          <w:sz w:val="32"/>
          <w:szCs w:val="32"/>
        </w:rPr>
        <w:t>ия по внутренним водным путям</w:t>
      </w:r>
      <w:r w:rsidRPr="00CC2ADA">
        <w:rPr>
          <w:b w:val="0"/>
          <w:sz w:val="32"/>
          <w:szCs w:val="32"/>
        </w:rPr>
        <w:t xml:space="preserve"> применяются следующие администрат</w:t>
      </w:r>
      <w:r>
        <w:rPr>
          <w:b w:val="0"/>
          <w:sz w:val="32"/>
          <w:szCs w:val="32"/>
        </w:rPr>
        <w:t xml:space="preserve">ивные </w:t>
      </w:r>
      <w:proofErr w:type="gramStart"/>
      <w:r>
        <w:rPr>
          <w:b w:val="0"/>
          <w:sz w:val="32"/>
          <w:szCs w:val="32"/>
        </w:rPr>
        <w:t>наказания:  наложение</w:t>
      </w:r>
      <w:proofErr w:type="gramEnd"/>
      <w:r>
        <w:rPr>
          <w:b w:val="0"/>
          <w:sz w:val="32"/>
          <w:szCs w:val="32"/>
        </w:rPr>
        <w:t xml:space="preserve"> штрафа, </w:t>
      </w:r>
      <w:r w:rsidRPr="00CC2ADA">
        <w:rPr>
          <w:b w:val="0"/>
          <w:sz w:val="32"/>
          <w:szCs w:val="32"/>
        </w:rPr>
        <w:t>лишение права управления маломерным судном</w:t>
      </w:r>
      <w:r>
        <w:rPr>
          <w:b w:val="0"/>
          <w:sz w:val="32"/>
          <w:szCs w:val="32"/>
        </w:rPr>
        <w:t xml:space="preserve">, а также задержание маломерного </w:t>
      </w:r>
      <w:r>
        <w:rPr>
          <w:b w:val="0"/>
          <w:sz w:val="32"/>
          <w:szCs w:val="32"/>
        </w:rPr>
        <w:lastRenderedPageBreak/>
        <w:t>судна, до устранения причины задержания. За управление маломерным судном, не зарегистрированном в установленном порядке,</w:t>
      </w:r>
      <w:r w:rsidR="00B64822">
        <w:rPr>
          <w:b w:val="0"/>
          <w:sz w:val="32"/>
          <w:szCs w:val="32"/>
        </w:rPr>
        <w:t xml:space="preserve"> в 2018 году</w:t>
      </w:r>
      <w:r>
        <w:rPr>
          <w:b w:val="0"/>
          <w:sz w:val="32"/>
          <w:szCs w:val="32"/>
        </w:rPr>
        <w:t xml:space="preserve"> привлечено к административной ответственности в виде штрафа</w:t>
      </w:r>
      <w:r w:rsidR="00B64822">
        <w:rPr>
          <w:b w:val="0"/>
          <w:sz w:val="32"/>
          <w:szCs w:val="32"/>
        </w:rPr>
        <w:t xml:space="preserve"> в размере 3000 рублей и задержания </w:t>
      </w:r>
      <w:proofErr w:type="gramStart"/>
      <w:r w:rsidR="00B64822">
        <w:rPr>
          <w:b w:val="0"/>
          <w:sz w:val="32"/>
          <w:szCs w:val="32"/>
        </w:rPr>
        <w:t xml:space="preserve">судна </w:t>
      </w:r>
      <w:r w:rsidR="00485D35">
        <w:rPr>
          <w:b w:val="0"/>
          <w:sz w:val="32"/>
          <w:szCs w:val="32"/>
        </w:rPr>
        <w:t xml:space="preserve"> пять</w:t>
      </w:r>
      <w:proofErr w:type="gramEnd"/>
      <w:r w:rsidR="00485D35">
        <w:rPr>
          <w:b w:val="0"/>
          <w:sz w:val="32"/>
          <w:szCs w:val="32"/>
        </w:rPr>
        <w:t xml:space="preserve"> судоводителей</w:t>
      </w:r>
      <w:bookmarkStart w:id="0" w:name="_GoBack"/>
      <w:bookmarkEnd w:id="0"/>
      <w:r w:rsidR="00B64822">
        <w:rPr>
          <w:b w:val="0"/>
          <w:sz w:val="32"/>
          <w:szCs w:val="32"/>
        </w:rPr>
        <w:t xml:space="preserve">. </w:t>
      </w:r>
      <w:r>
        <w:rPr>
          <w:b w:val="0"/>
          <w:sz w:val="32"/>
          <w:szCs w:val="32"/>
        </w:rPr>
        <w:t xml:space="preserve"> </w:t>
      </w:r>
      <w:r w:rsidRPr="00CC2ADA">
        <w:rPr>
          <w:rStyle w:val="apple-converted-space"/>
          <w:rFonts w:ascii="Arial" w:hAnsi="Arial" w:cs="Arial"/>
          <w:b w:val="0"/>
          <w:color w:val="000000"/>
          <w:sz w:val="32"/>
          <w:szCs w:val="32"/>
        </w:rPr>
        <w:t> </w:t>
      </w:r>
    </w:p>
    <w:p w:rsidR="00830696" w:rsidRPr="00DF5092" w:rsidRDefault="00830696" w:rsidP="00830696">
      <w:pPr>
        <w:jc w:val="center"/>
        <w:rPr>
          <w:b/>
          <w:color w:val="000000"/>
        </w:rPr>
      </w:pPr>
    </w:p>
    <w:p w:rsidR="00830696" w:rsidRPr="00EC459F" w:rsidRDefault="00830696" w:rsidP="00830696">
      <w:pPr>
        <w:jc w:val="center"/>
        <w:rPr>
          <w:color w:val="FF0000"/>
        </w:rPr>
      </w:pPr>
      <w:proofErr w:type="gramStart"/>
      <w:r w:rsidRPr="00EC459F">
        <w:rPr>
          <w:color w:val="FF0000"/>
        </w:rPr>
        <w:t>ПОМНИТЕ !</w:t>
      </w:r>
      <w:proofErr w:type="gramEnd"/>
      <w:r w:rsidRPr="00EC459F">
        <w:rPr>
          <w:color w:val="FF0000"/>
        </w:rPr>
        <w:t xml:space="preserve"> </w:t>
      </w:r>
      <w:proofErr w:type="gramStart"/>
      <w:r w:rsidRPr="00EC459F">
        <w:rPr>
          <w:color w:val="FF0000"/>
        </w:rPr>
        <w:t>ЗНАЙТЕ !</w:t>
      </w:r>
      <w:proofErr w:type="gramEnd"/>
      <w:r w:rsidRPr="00EC459F">
        <w:rPr>
          <w:color w:val="FF0000"/>
        </w:rPr>
        <w:t xml:space="preserve"> </w:t>
      </w:r>
      <w:proofErr w:type="gramStart"/>
      <w:r w:rsidRPr="00EC459F">
        <w:rPr>
          <w:color w:val="FF0000"/>
        </w:rPr>
        <w:t>ПРОВЕРЬТЕ !</w:t>
      </w:r>
      <w:proofErr w:type="gramEnd"/>
    </w:p>
    <w:p w:rsidR="00830696" w:rsidRPr="00EC459F" w:rsidRDefault="00830696" w:rsidP="00830696">
      <w:pPr>
        <w:jc w:val="both"/>
        <w:rPr>
          <w:rFonts w:ascii="Arial" w:hAnsi="Arial" w:cs="Arial"/>
          <w:b/>
        </w:rPr>
      </w:pPr>
    </w:p>
    <w:p w:rsidR="00830696" w:rsidRPr="00E805F6" w:rsidRDefault="00830696" w:rsidP="00830696">
      <w:pPr>
        <w:pStyle w:val="3"/>
        <w:rPr>
          <w:b w:val="0"/>
          <w:sz w:val="32"/>
          <w:szCs w:val="32"/>
        </w:rPr>
      </w:pPr>
      <w:r w:rsidRPr="00E805F6">
        <w:rPr>
          <w:b w:val="0"/>
          <w:sz w:val="32"/>
          <w:szCs w:val="32"/>
        </w:rPr>
        <w:t>не забыли ли вы взять с собой удостоверение на право управления маломерным судном, судовой билет;</w:t>
      </w:r>
    </w:p>
    <w:p w:rsidR="00830696" w:rsidRPr="00E805F6" w:rsidRDefault="00830696" w:rsidP="00830696">
      <w:pPr>
        <w:pStyle w:val="3"/>
        <w:rPr>
          <w:b w:val="0"/>
          <w:sz w:val="32"/>
          <w:szCs w:val="32"/>
        </w:rPr>
      </w:pPr>
      <w:r w:rsidRPr="00E805F6">
        <w:rPr>
          <w:b w:val="0"/>
          <w:sz w:val="32"/>
          <w:szCs w:val="32"/>
        </w:rPr>
        <w:t>позаботились ли вы о спасательных средствах для каждого человека в лодке (катере), об исправности мотора и корпуса лодки;</w:t>
      </w:r>
    </w:p>
    <w:p w:rsidR="00830696" w:rsidRPr="00E805F6" w:rsidRDefault="00830696" w:rsidP="00830696">
      <w:pPr>
        <w:pStyle w:val="3"/>
        <w:rPr>
          <w:b w:val="0"/>
          <w:sz w:val="32"/>
          <w:szCs w:val="32"/>
        </w:rPr>
      </w:pPr>
      <w:r w:rsidRPr="00E805F6">
        <w:rPr>
          <w:b w:val="0"/>
          <w:sz w:val="32"/>
          <w:szCs w:val="32"/>
        </w:rPr>
        <w:t>не передавайте управление моторной лодкой другому лицу без соответствующих на то документов, особенно детям;</w:t>
      </w:r>
    </w:p>
    <w:p w:rsidR="00830696" w:rsidRPr="00E805F6" w:rsidRDefault="00830696" w:rsidP="00830696">
      <w:pPr>
        <w:pStyle w:val="3"/>
        <w:rPr>
          <w:b w:val="0"/>
          <w:sz w:val="32"/>
          <w:szCs w:val="32"/>
        </w:rPr>
      </w:pPr>
      <w:r w:rsidRPr="00E805F6">
        <w:rPr>
          <w:b w:val="0"/>
          <w:sz w:val="32"/>
          <w:szCs w:val="32"/>
        </w:rPr>
        <w:t>не выходите в плавание в условия ограниченной видимости, если ваша лодка не оборудована предписанными сигнальными огнями;</w:t>
      </w:r>
    </w:p>
    <w:p w:rsidR="00830696" w:rsidRPr="00E805F6" w:rsidRDefault="00830696" w:rsidP="00830696">
      <w:pPr>
        <w:pStyle w:val="3"/>
        <w:rPr>
          <w:b w:val="0"/>
          <w:sz w:val="32"/>
          <w:szCs w:val="32"/>
        </w:rPr>
      </w:pPr>
      <w:r w:rsidRPr="00E805F6">
        <w:rPr>
          <w:b w:val="0"/>
          <w:sz w:val="32"/>
          <w:szCs w:val="32"/>
        </w:rPr>
        <w:t>выходить в плавание и перевозить людей в нетрезвом состоянии запрещается.</w:t>
      </w:r>
    </w:p>
    <w:p w:rsidR="005E7E6D" w:rsidRPr="005E7E6D" w:rsidRDefault="005E7E6D" w:rsidP="005E7E6D">
      <w:pPr>
        <w:pStyle w:val="a5"/>
        <w:rPr>
          <w:rFonts w:ascii="&amp;quot" w:hAnsi="&amp;quot"/>
          <w:color w:val="383C45"/>
          <w:sz w:val="32"/>
          <w:szCs w:val="32"/>
        </w:rPr>
      </w:pPr>
      <w:r w:rsidRPr="005E7E6D">
        <w:rPr>
          <w:rFonts w:ascii="&amp;quot" w:hAnsi="&amp;quot"/>
          <w:color w:val="383C45"/>
          <w:sz w:val="32"/>
          <w:szCs w:val="32"/>
        </w:rPr>
        <w:t>Еще одно важное правило независимо от времени года, для всех, кто отправляется на водоем, сообщать близким в какой именно район направляетесь и каким именно маршрутом.</w:t>
      </w:r>
    </w:p>
    <w:p w:rsidR="005E7E6D" w:rsidRPr="005E7E6D" w:rsidRDefault="005E7E6D" w:rsidP="005E7E6D">
      <w:pPr>
        <w:pStyle w:val="a5"/>
        <w:rPr>
          <w:rFonts w:ascii="&amp;quot" w:hAnsi="&amp;quot"/>
          <w:color w:val="383C45"/>
          <w:sz w:val="32"/>
          <w:szCs w:val="32"/>
        </w:rPr>
      </w:pPr>
      <w:r w:rsidRPr="005E7E6D">
        <w:rPr>
          <w:rFonts w:ascii="&amp;quot" w:hAnsi="&amp;quot"/>
          <w:color w:val="383C45"/>
          <w:sz w:val="32"/>
          <w:szCs w:val="32"/>
        </w:rPr>
        <w:t>Помните, на воде иммунитета от опасности не бывает</w:t>
      </w:r>
      <w:r w:rsidR="00FD5D66">
        <w:rPr>
          <w:rFonts w:ascii="&amp;quot" w:hAnsi="&amp;quot"/>
          <w:color w:val="383C45"/>
          <w:sz w:val="32"/>
          <w:szCs w:val="32"/>
        </w:rPr>
        <w:t>.</w:t>
      </w:r>
    </w:p>
    <w:p w:rsidR="00830696" w:rsidRPr="00EC459F" w:rsidRDefault="00830696" w:rsidP="00830696">
      <w:pPr>
        <w:rPr>
          <w:sz w:val="32"/>
          <w:szCs w:val="32"/>
        </w:rPr>
      </w:pPr>
    </w:p>
    <w:p w:rsidR="00830696" w:rsidRPr="00EC459F" w:rsidRDefault="00830696" w:rsidP="00830696">
      <w:pPr>
        <w:rPr>
          <w:sz w:val="32"/>
          <w:szCs w:val="32"/>
        </w:rPr>
      </w:pPr>
    </w:p>
    <w:p w:rsidR="00AF55D7" w:rsidRDefault="00485D35"/>
    <w:sectPr w:rsidR="00AF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E6"/>
    <w:rsid w:val="00485D35"/>
    <w:rsid w:val="005E7E6D"/>
    <w:rsid w:val="00830696"/>
    <w:rsid w:val="00867AE2"/>
    <w:rsid w:val="008F4462"/>
    <w:rsid w:val="00A413C0"/>
    <w:rsid w:val="00B64822"/>
    <w:rsid w:val="00D963B5"/>
    <w:rsid w:val="00E82EE6"/>
    <w:rsid w:val="00FD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04DAD7"/>
  <w15:chartTrackingRefBased/>
  <w15:docId w15:val="{E3C0FE37-37F4-4F48-B33B-FBA24FCB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306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06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30696"/>
  </w:style>
  <w:style w:type="paragraph" w:styleId="a3">
    <w:name w:val="Title"/>
    <w:basedOn w:val="a"/>
    <w:next w:val="a"/>
    <w:link w:val="a4"/>
    <w:qFormat/>
    <w:rsid w:val="0083069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830696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5E7E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Бабушка с Дедушкой</dc:creator>
  <cp:keywords/>
  <dc:description/>
  <cp:lastModifiedBy>Бабушка и Дедушка</cp:lastModifiedBy>
  <cp:revision>11</cp:revision>
  <dcterms:created xsi:type="dcterms:W3CDTF">2018-06-08T18:47:00Z</dcterms:created>
  <dcterms:modified xsi:type="dcterms:W3CDTF">2019-05-23T16:49:00Z</dcterms:modified>
</cp:coreProperties>
</file>