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79038D" w:rsidRPr="0079038D">
        <w:rPr>
          <w:rFonts w:ascii="Times New Roman" w:hAnsi="Times New Roman" w:cs="Times New Roman"/>
          <w:b/>
          <w:sz w:val="28"/>
          <w:szCs w:val="28"/>
        </w:rPr>
        <w:t>Об утверждении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порядке проведения оценки фактического воздействия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3E2119" w:rsidRPr="003E2119">
        <w:rPr>
          <w:rFonts w:ascii="Times New Roman" w:hAnsi="Times New Roman" w:cs="Times New Roman"/>
          <w:sz w:val="28"/>
          <w:szCs w:val="28"/>
        </w:rPr>
        <w:t>Об утверждении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</w:t>
      </w:r>
      <w:proofErr w:type="gramEnd"/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1F12E3" w:rsidRPr="003E2119" w:rsidRDefault="003E2119" w:rsidP="001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Pr="003E2119">
        <w:rPr>
          <w:rFonts w:ascii="Times New Roman" w:hAnsi="Times New Roman" w:cs="Times New Roman"/>
          <w:sz w:val="28"/>
          <w:szCs w:val="28"/>
        </w:rPr>
        <w:t>Об утверждении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Pr="003E2119">
        <w:rPr>
          <w:rFonts w:ascii="Times New Roman" w:hAnsi="Times New Roman" w:cs="Times New Roman"/>
          <w:sz w:val="28"/>
          <w:szCs w:val="28"/>
        </w:rPr>
        <w:t xml:space="preserve"> целях  реализации Земельного кодекса Российской Федерации, Федерального закона от 28.12.2009 №381-ФЗ  «Об основах государственного регулирования торговой деятельности в Российской Федерации»,  закона Ульяновской области  от 30.11.2011 №208-ЗО «О некоторых вопросах регулирования</w:t>
      </w:r>
      <w:proofErr w:type="gramEnd"/>
      <w:r w:rsidRPr="003E2119">
        <w:rPr>
          <w:rFonts w:ascii="Times New Roman" w:hAnsi="Times New Roman" w:cs="Times New Roman"/>
          <w:sz w:val="28"/>
          <w:szCs w:val="28"/>
        </w:rPr>
        <w:t xml:space="preserve"> торговой деятельности на территории Ульяновской области» администрация муниципального образования «Чердаклинский район» Ульяновской области и устранением замечания, отмеченным в представлении прокуратуры</w:t>
      </w:r>
      <w:r w:rsidR="001F12E3" w:rsidRPr="003E2119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856ED" w:rsidRPr="003E2119" w:rsidRDefault="003E2119" w:rsidP="001856ED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19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«Об утверждении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области» обусловлено необходимостью приведения в соответствие нормативно-правовой базы.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F12E3" w:rsidRPr="001F12E3" w:rsidRDefault="003E2119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E2119">
        <w:rPr>
          <w:rFonts w:ascii="Times New Roman" w:hAnsi="Times New Roman" w:cs="Times New Roman"/>
          <w:sz w:val="28"/>
          <w:szCs w:val="28"/>
        </w:rPr>
        <w:t>Утверждение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 обеспечивает реализацию единых правил размещения нестационарных торговых объектов на территории муниципального образования «Чердаклинский район» Ульяновской области.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2119" w:rsidRPr="001856ED" w:rsidTr="001B300D">
        <w:tc>
          <w:tcPr>
            <w:tcW w:w="4785" w:type="dxa"/>
          </w:tcPr>
          <w:p w:rsidR="003E2119" w:rsidRPr="003E2119" w:rsidRDefault="00C947B6" w:rsidP="002F6B70">
            <w:pPr>
              <w:pStyle w:val="Default"/>
              <w:jc w:val="both"/>
            </w:pPr>
            <w:hyperlink r:id="rId6" w:history="1">
              <w:r w:rsidR="003E2119" w:rsidRPr="003E2119">
                <w:rPr>
                  <w:rStyle w:val="a7"/>
                  <w:bCs/>
                  <w:color w:val="auto"/>
                  <w:u w:val="none"/>
                </w:rPr>
                <w:t>Постановление</w:t>
              </w:r>
            </w:hyperlink>
            <w:r w:rsidR="003E2119" w:rsidRPr="003E2119">
              <w:rPr>
                <w:rStyle w:val="a7"/>
                <w:bCs/>
                <w:color w:val="auto"/>
                <w:u w:val="none"/>
              </w:rPr>
              <w:t xml:space="preserve"> администрации городского округа город Воронеж № 930 от 25.10.2016 «Об утверждении схемы размещения нестационарных торговых объектов муниципального образования «город Ульяновск»</w:t>
            </w:r>
          </w:p>
        </w:tc>
        <w:tc>
          <w:tcPr>
            <w:tcW w:w="4786" w:type="dxa"/>
          </w:tcPr>
          <w:p w:rsidR="003E2119" w:rsidRPr="003E2119" w:rsidRDefault="003E2119" w:rsidP="002F6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  <w:r w:rsidRPr="003E2119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 по внесению изменений в схему размещения нестационарных торговых объектов на территории городского округа город Воронеж</w:t>
            </w:r>
            <w:r w:rsidRPr="003E2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Данным положением определены, цели, задачи, полномочия рабочей группы, сроки рассмотрения заявления и предоставления ответа заявителю.</w:t>
            </w:r>
          </w:p>
        </w:tc>
      </w:tr>
      <w:tr w:rsidR="003E2119" w:rsidRPr="001856ED" w:rsidTr="001B300D">
        <w:tc>
          <w:tcPr>
            <w:tcW w:w="4785" w:type="dxa"/>
          </w:tcPr>
          <w:p w:rsidR="003E2119" w:rsidRPr="00B648EC" w:rsidRDefault="00C947B6" w:rsidP="002F6B7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3E2119" w:rsidRPr="00B648E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г. Новокузнецка от 13 февраля 2017 г. N 14 "Об организации работы по разработке и </w:t>
              </w:r>
              <w:r w:rsidR="003E2119" w:rsidRPr="00B648E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утверждению схемы размещения нестационарных торговых объектов на территории Новокузнецкого городского округа</w:t>
              </w:r>
            </w:hyperlink>
            <w:r w:rsidR="003E2119" w:rsidRPr="003E21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E2119" w:rsidRPr="003E2119" w:rsidRDefault="003E2119" w:rsidP="002F6B70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E2119" w:rsidRPr="003E2119" w:rsidRDefault="003E2119" w:rsidP="002F6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  <w:r w:rsidRPr="003E211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группе по внесению изменений в схему размещения нестационарных торговых </w:t>
            </w:r>
            <w:r w:rsidRPr="003E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территории городского округа город Воронеж</w:t>
            </w:r>
            <w:r w:rsidRPr="003E2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Данным положением определены, цели, задачи, полномочия рабочей группы, сроки рассмотрения заявления и предоставления ответа заявителю.</w:t>
            </w:r>
          </w:p>
        </w:tc>
      </w:tr>
    </w:tbl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утверждена схема мест размещения рекламных конструкций.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3E2119" w:rsidRDefault="003E2119" w:rsidP="003E2119">
      <w:pPr>
        <w:pStyle w:val="21"/>
        <w:ind w:firstLine="1134"/>
        <w:rPr>
          <w:szCs w:val="28"/>
          <w:lang w:val="ru-RU"/>
        </w:rPr>
      </w:pPr>
      <w:r w:rsidRPr="003E2119">
        <w:rPr>
          <w:rFonts w:eastAsiaTheme="minorHAnsi"/>
          <w:iCs/>
          <w:szCs w:val="28"/>
          <w:lang w:val="ru-RU"/>
        </w:rPr>
        <w:t>Положением о рабочей группе предусматривается порядок действий членов данной рабочей группы</w:t>
      </w:r>
      <w:r>
        <w:rPr>
          <w:rFonts w:eastAsiaTheme="minorHAnsi"/>
          <w:iCs/>
          <w:szCs w:val="28"/>
          <w:lang w:val="ru-RU"/>
        </w:rPr>
        <w:t xml:space="preserve">, а именно порядок </w:t>
      </w:r>
      <w:r>
        <w:rPr>
          <w:szCs w:val="28"/>
          <w:lang w:val="ru-RU"/>
        </w:rPr>
        <w:t xml:space="preserve">рассмотрения на заседаниях Рабочей группы Заявлений о внесении изменений  в Схему, </w:t>
      </w:r>
      <w:r w:rsidRPr="003E21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8617A6">
        <w:rPr>
          <w:szCs w:val="28"/>
          <w:lang w:val="ru-RU"/>
        </w:rPr>
        <w:t>риняти</w:t>
      </w:r>
      <w:r>
        <w:rPr>
          <w:szCs w:val="28"/>
          <w:lang w:val="ru-RU"/>
        </w:rPr>
        <w:t>я</w:t>
      </w:r>
      <w:r w:rsidRPr="008617A6">
        <w:rPr>
          <w:szCs w:val="28"/>
          <w:lang w:val="ru-RU"/>
        </w:rPr>
        <w:t xml:space="preserve"> решений</w:t>
      </w:r>
      <w:r>
        <w:rPr>
          <w:szCs w:val="28"/>
          <w:lang w:val="ru-RU"/>
        </w:rPr>
        <w:t xml:space="preserve"> о внесении (отказе во внесении) изменений в Схему,</w:t>
      </w:r>
      <w:r w:rsidRPr="003E21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797C85">
        <w:rPr>
          <w:szCs w:val="28"/>
          <w:lang w:val="ru-RU"/>
        </w:rPr>
        <w:t>одготовк</w:t>
      </w:r>
      <w:r>
        <w:rPr>
          <w:szCs w:val="28"/>
          <w:lang w:val="ru-RU"/>
        </w:rPr>
        <w:t>и</w:t>
      </w:r>
      <w:r w:rsidRPr="00797C85">
        <w:rPr>
          <w:szCs w:val="28"/>
          <w:lang w:val="ru-RU"/>
        </w:rPr>
        <w:t xml:space="preserve"> предложений о в</w:t>
      </w:r>
      <w:r>
        <w:rPr>
          <w:szCs w:val="28"/>
          <w:lang w:val="ru-RU"/>
        </w:rPr>
        <w:t xml:space="preserve">несении изменений и дополнений </w:t>
      </w:r>
      <w:r w:rsidRPr="00797C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Схему.</w:t>
      </w:r>
      <w:r w:rsidRPr="003E2119">
        <w:rPr>
          <w:rFonts w:eastAsiaTheme="minorHAnsi"/>
          <w:iCs/>
          <w:szCs w:val="28"/>
          <w:lang w:val="ru-RU"/>
        </w:rPr>
        <w:t xml:space="preserve"> Определяет порядок подачи заявления, сроки рассмотрения заявления. </w:t>
      </w:r>
      <w:r>
        <w:rPr>
          <w:szCs w:val="28"/>
          <w:lang w:val="ru-RU"/>
        </w:rPr>
        <w:t>Общий срок проверки Заявления, принятия решения о рассмотрении Заявления либо отказе в его рассмотрении, а также направления уведомления Заявителю о рассмотрении его Заявления либо об отказе в его рассмотрении определено в количестве 15 (пятнадцать) рабочих дней со дня регистрации Заявления.</w:t>
      </w:r>
    </w:p>
    <w:p w:rsidR="003E2119" w:rsidRPr="003E2119" w:rsidRDefault="003E2119" w:rsidP="003E2119">
      <w:pPr>
        <w:pStyle w:val="ac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E2119">
        <w:rPr>
          <w:rFonts w:eastAsiaTheme="minorHAnsi"/>
          <w:iCs/>
          <w:sz w:val="28"/>
          <w:szCs w:val="28"/>
          <w:lang w:eastAsia="en-US"/>
        </w:rPr>
        <w:t>Принятие постановления позволит:</w:t>
      </w:r>
    </w:p>
    <w:p w:rsidR="003E2119" w:rsidRPr="003E2119" w:rsidRDefault="003E2119" w:rsidP="003E2119">
      <w:pPr>
        <w:pStyle w:val="21"/>
        <w:ind w:firstLine="1134"/>
        <w:rPr>
          <w:szCs w:val="28"/>
          <w:lang w:val="ru-RU"/>
        </w:rPr>
      </w:pPr>
      <w:r w:rsidRPr="003E2119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о</w:t>
      </w:r>
      <w:r w:rsidRPr="003E2119">
        <w:rPr>
          <w:szCs w:val="28"/>
          <w:lang w:val="ru-RU"/>
        </w:rPr>
        <w:t>беспечить жителей товарами первой необходимости в пределах шаговой доступности;</w:t>
      </w:r>
    </w:p>
    <w:p w:rsidR="003E2119" w:rsidRPr="003E2119" w:rsidRDefault="003E2119" w:rsidP="003E2119">
      <w:pPr>
        <w:pStyle w:val="21"/>
        <w:ind w:firstLine="1134"/>
        <w:rPr>
          <w:szCs w:val="28"/>
          <w:lang w:val="ru-RU"/>
        </w:rPr>
      </w:pPr>
      <w:r w:rsidRPr="003E2119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д</w:t>
      </w:r>
      <w:r w:rsidRPr="003E2119">
        <w:rPr>
          <w:szCs w:val="28"/>
          <w:lang w:val="ru-RU"/>
        </w:rPr>
        <w:t>остичь нормативов минимальной обеспеченности населения площадью торговых объектов на территории муниципального образования «Чердаклинский район» Ульяновской области;</w:t>
      </w:r>
    </w:p>
    <w:p w:rsidR="003E2119" w:rsidRPr="003E2119" w:rsidRDefault="003E2119" w:rsidP="003E2119">
      <w:pPr>
        <w:pStyle w:val="21"/>
        <w:ind w:firstLine="1134"/>
        <w:rPr>
          <w:szCs w:val="28"/>
          <w:lang w:val="ru-RU"/>
        </w:rPr>
      </w:pPr>
      <w:r w:rsidRPr="003E2119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с</w:t>
      </w:r>
      <w:r w:rsidRPr="003E2119">
        <w:rPr>
          <w:szCs w:val="28"/>
          <w:lang w:val="ru-RU"/>
        </w:rPr>
        <w:t>оздать условия для обеспечения жителей муниципального образования «Чердаклинский район» Ульяновской области качественными и безопасными товарами;</w:t>
      </w:r>
    </w:p>
    <w:p w:rsidR="003E2119" w:rsidRPr="003E2119" w:rsidRDefault="003E2119" w:rsidP="003E2119">
      <w:pPr>
        <w:pStyle w:val="21"/>
        <w:ind w:firstLine="1134"/>
        <w:rPr>
          <w:szCs w:val="28"/>
          <w:lang w:val="ru-RU"/>
        </w:rPr>
      </w:pPr>
      <w:r w:rsidRPr="003E2119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о</w:t>
      </w:r>
      <w:r w:rsidRPr="003E2119">
        <w:rPr>
          <w:szCs w:val="28"/>
          <w:lang w:val="ru-RU"/>
        </w:rPr>
        <w:t>беспечить равные возможностей для реализации прав хозяйствующих субъектов на осуществление торговой деятельности на территории муниципального образования «Чердаклинский район» Ульяновской области;</w:t>
      </w:r>
    </w:p>
    <w:p w:rsidR="003E2119" w:rsidRPr="003E2119" w:rsidRDefault="003E2119" w:rsidP="003E2119">
      <w:pPr>
        <w:pStyle w:val="21"/>
        <w:ind w:firstLine="1134"/>
        <w:rPr>
          <w:szCs w:val="28"/>
          <w:lang w:val="ru-RU"/>
        </w:rPr>
      </w:pPr>
      <w:r>
        <w:rPr>
          <w:szCs w:val="28"/>
          <w:lang w:val="ru-RU"/>
        </w:rPr>
        <w:t>- р</w:t>
      </w:r>
      <w:r w:rsidRPr="003E2119">
        <w:rPr>
          <w:szCs w:val="28"/>
          <w:lang w:val="ru-RU"/>
        </w:rPr>
        <w:t>азвить малые форматы торговли.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 xml:space="preserve">Прокуратура муниципального </w:t>
            </w:r>
            <w:r w:rsidRPr="005C342B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</w:t>
            </w:r>
            <w:r w:rsidRPr="005C342B">
              <w:rPr>
                <w:rFonts w:ascii="Times New Roman" w:hAnsi="Times New Roman" w:cs="Times New Roman"/>
              </w:rPr>
              <w:lastRenderedPageBreak/>
              <w:t>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Принято к </w:t>
            </w:r>
            <w:r w:rsidRPr="005C342B">
              <w:rPr>
                <w:rFonts w:ascii="Times New Roman" w:hAnsi="Times New Roman" w:cs="Times New Roman"/>
              </w:rP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C947B6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C947B6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C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0"/>
      <w:tr w:rsidR="00C947B6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947B6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Комитет по управлению муниципальным имуществом и земельным отношениям </w:t>
            </w: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6" w:rsidRPr="00C947B6" w:rsidRDefault="00C947B6" w:rsidP="00A8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B6" w:rsidRPr="00C947B6" w:rsidRDefault="00C947B6" w:rsidP="00A8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 xml:space="preserve"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</w:t>
      </w:r>
      <w:r w:rsidRPr="004A19BE">
        <w:rPr>
          <w:rFonts w:ascii="Times New Roman" w:hAnsi="Times New Roman" w:cs="Times New Roman"/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947B6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6398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82553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cp:lastPrinted>2016-09-29T06:49:00Z</cp:lastPrinted>
  <dcterms:created xsi:type="dcterms:W3CDTF">2019-08-02T04:35:00Z</dcterms:created>
  <dcterms:modified xsi:type="dcterms:W3CDTF">2019-09-06T06:15:00Z</dcterms:modified>
</cp:coreProperties>
</file>