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5" w:rsidRPr="005F5D9B" w:rsidRDefault="008F1130" w:rsidP="00E750A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F5D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Кадастровая палата Ульяновской области провела мастер-класс по </w:t>
      </w:r>
      <w:proofErr w:type="spellStart"/>
      <w:r w:rsidRPr="005F5D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онлайн-услугам</w:t>
      </w:r>
      <w:proofErr w:type="spellEnd"/>
    </w:p>
    <w:p w:rsidR="00E750A5" w:rsidRPr="00E750A5" w:rsidRDefault="00E750A5" w:rsidP="00E750A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750A5" w:rsidRPr="00E750A5" w:rsidRDefault="00E750A5" w:rsidP="00E750A5">
      <w:pPr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A5">
        <w:rPr>
          <w:rFonts w:ascii="Times New Roman" w:hAnsi="Times New Roman" w:cs="Times New Roman"/>
          <w:sz w:val="28"/>
          <w:szCs w:val="28"/>
        </w:rPr>
        <w:t xml:space="preserve">27 сентября 2019 года Кадастровая палата Ульяновской области провела мастер-класс по обучению заинтересованных лиц работе с электронными сервисами </w:t>
      </w:r>
      <w:proofErr w:type="spellStart"/>
      <w:r w:rsidRPr="00E750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50A5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палаты. Мероприятие состоялось на территории о</w:t>
      </w:r>
      <w:r w:rsidRPr="00E750A5">
        <w:rPr>
          <w:rFonts w:ascii="Times New Roman" w:hAnsi="Times New Roman" w:cs="Times New Roman"/>
          <w:bCs/>
          <w:sz w:val="28"/>
          <w:szCs w:val="28"/>
        </w:rPr>
        <w:t xml:space="preserve">бластного государственного казенного учреждения «Корпорация развития </w:t>
      </w:r>
      <w:proofErr w:type="spellStart"/>
      <w:proofErr w:type="gramStart"/>
      <w:r w:rsidRPr="00E750A5">
        <w:rPr>
          <w:rFonts w:ascii="Times New Roman" w:hAnsi="Times New Roman" w:cs="Times New Roman"/>
          <w:bCs/>
          <w:sz w:val="28"/>
          <w:szCs w:val="28"/>
        </w:rPr>
        <w:t>интернет-технологий</w:t>
      </w:r>
      <w:proofErr w:type="spellEnd"/>
      <w:proofErr w:type="gramEnd"/>
      <w:r w:rsidRPr="00E75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0A5">
        <w:rPr>
          <w:rFonts w:ascii="Times New Roman" w:hAnsi="Times New Roman" w:cs="Times New Roman"/>
          <w:sz w:val="28"/>
          <w:szCs w:val="28"/>
        </w:rPr>
        <w:t xml:space="preserve">– </w:t>
      </w:r>
      <w:r w:rsidRPr="00E750A5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в Ульяновской области» (МФЦ) </w:t>
      </w:r>
      <w:r w:rsidRPr="00E750A5">
        <w:rPr>
          <w:rFonts w:ascii="Times New Roman" w:hAnsi="Times New Roman" w:cs="Times New Roman"/>
          <w:sz w:val="28"/>
          <w:szCs w:val="28"/>
        </w:rPr>
        <w:t>по адресу: г. Ульяновск, ул. Минаева, д. 6.</w:t>
      </w:r>
    </w:p>
    <w:p w:rsidR="00E750A5" w:rsidRDefault="00E750A5" w:rsidP="00E750A5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0A5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мероприятия за консультациями к специалистам обратились не только жители </w:t>
      </w:r>
      <w:r w:rsidR="00743D7A">
        <w:rPr>
          <w:rFonts w:ascii="Times New Roman" w:hAnsi="Times New Roman" w:cs="Times New Roman"/>
          <w:sz w:val="28"/>
          <w:szCs w:val="28"/>
        </w:rPr>
        <w:t>региона</w:t>
      </w:r>
      <w:r w:rsidRPr="00E750A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43D7A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самоуправления.</w:t>
      </w:r>
      <w:r w:rsidRPr="00E750A5">
        <w:rPr>
          <w:rFonts w:ascii="Times New Roman" w:hAnsi="Times New Roman" w:cs="Times New Roman"/>
          <w:sz w:val="28"/>
          <w:szCs w:val="28"/>
        </w:rPr>
        <w:t xml:space="preserve"> Наиболее популярными стали вопросы, касающиеся </w:t>
      </w:r>
      <w:r w:rsidR="00743D7A">
        <w:rPr>
          <w:rFonts w:ascii="Times New Roman" w:hAnsi="Times New Roman" w:cs="Times New Roman"/>
          <w:sz w:val="28"/>
          <w:szCs w:val="28"/>
        </w:rPr>
        <w:t>видов предоставляемых сведений, способов подачи запросов о предоставлении сведений,</w:t>
      </w:r>
      <w:r w:rsidRPr="00E750A5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E750A5">
        <w:rPr>
          <w:rFonts w:ascii="Times New Roman" w:hAnsi="Times New Roman" w:cs="Times New Roman"/>
          <w:iCs/>
          <w:sz w:val="28"/>
          <w:szCs w:val="28"/>
        </w:rPr>
        <w:t>Едином государственном реестре недвижимости (</w:t>
      </w:r>
      <w:r w:rsidRPr="00E750A5">
        <w:rPr>
          <w:rFonts w:ascii="Times New Roman" w:hAnsi="Times New Roman" w:cs="Times New Roman"/>
          <w:sz w:val="28"/>
          <w:szCs w:val="28"/>
        </w:rPr>
        <w:t xml:space="preserve">ЕГРН), </w:t>
      </w:r>
      <w:r w:rsidR="00743D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750A5">
        <w:rPr>
          <w:rFonts w:ascii="Times New Roman" w:hAnsi="Times New Roman" w:cs="Times New Roman"/>
          <w:sz w:val="28"/>
          <w:szCs w:val="28"/>
        </w:rPr>
        <w:t xml:space="preserve">посредством нового сервиса Федеральной кадастровой палаты </w:t>
      </w:r>
      <w:hyperlink r:id="rId4" w:history="1">
        <w:proofErr w:type="spellStart"/>
        <w:r w:rsidRPr="00E750A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  <w:proofErr w:type="spellEnd"/>
      </w:hyperlink>
      <w:r w:rsidRPr="00E750A5">
        <w:rPr>
          <w:rFonts w:ascii="Times New Roman" w:hAnsi="Times New Roman" w:cs="Times New Roman"/>
          <w:sz w:val="28"/>
          <w:szCs w:val="28"/>
        </w:rPr>
        <w:t xml:space="preserve"> и в</w:t>
      </w:r>
      <w:r w:rsidRPr="00E750A5">
        <w:rPr>
          <w:rFonts w:ascii="Times New Roman" w:hAnsi="Times New Roman" w:cs="Times New Roman"/>
          <w:iCs/>
          <w:sz w:val="28"/>
          <w:szCs w:val="28"/>
        </w:rPr>
        <w:t>несения изменений в ЕГРН в рамках межведомственного информационного взаимодействия.</w:t>
      </w:r>
    </w:p>
    <w:p w:rsidR="00C1048A" w:rsidRPr="00C1048A" w:rsidRDefault="00C1048A" w:rsidP="00C104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Спикер Кадастровой п</w:t>
      </w:r>
      <w:r w:rsidR="005174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алаты Наталья Смирнова отмечает, что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помощью</w:t>
      </w:r>
      <w:r w:rsidR="005174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электронного сервиса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можно заказать и получить сведения ЕГРН за очень короткий срок, просмотреть информацию по собственным объектам недвижимости (кадастровый номер, адрес, площадь, кадастровая стоимость сведения о правах, сведения об ограничениях (обременениях) прав) и т.д. Одним из главных преимуществ данного сервиса является </w:t>
      </w:r>
      <w:r w:rsidR="00743D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возможность подачи запроса о предоставлении сведений «не выходя из дома»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удобная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онлайн-оплата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43D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всего пакета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выписок одн</w:t>
      </w:r>
      <w:r w:rsidR="005174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овременно, а не каждой отдельно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149BB" w:rsidRDefault="009149BB" w:rsidP="009149B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работы с сервисом необходима подтвержденная учетная запись пользователя на сайте «</w:t>
      </w:r>
      <w:proofErr w:type="spell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Госуслуги</w:t>
      </w:r>
      <w:proofErr w:type="spell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т.к. вход в Личный кабинет осуществляется через Единую систему идентификац</w:t>
      </w:r>
      <w:proofErr w:type="gram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тентификации </w:t>
      </w:r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(ЕСИА). Если учетная запись не подтверждена, то вход в сервис невозможен. </w:t>
      </w:r>
      <w:r w:rsidR="00757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gramStart"/>
      <w:r w:rsidR="00757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связи</w:t>
      </w:r>
      <w:proofErr w:type="gramEnd"/>
      <w:r w:rsidR="00757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чем одним из ключевых вопросов стал процесс прохождения регистрации на данном сайте.</w:t>
      </w:r>
    </w:p>
    <w:p w:rsidR="00E750A5" w:rsidRDefault="00E750A5" w:rsidP="00E750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словам советника Губернатора Ульяновской области, директора ОГКУ «Правительство для граждан» Светланы </w:t>
      </w:r>
      <w:proofErr w:type="spell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Опенышевой</w:t>
      </w:r>
      <w:proofErr w:type="spell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регионе реализуется приоритетный проект «Цифровое государственное управление» в рамках нац</w:t>
      </w:r>
      <w:r w:rsidR="00757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иональной </w:t>
      </w:r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программы «Цифровая экономика РФ». Он направлен на повышение доступности электронных сервисов и </w:t>
      </w:r>
      <w:proofErr w:type="spell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</w:t>
      </w:r>
      <w:proofErr w:type="spell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 предоставлении </w:t>
      </w:r>
      <w:proofErr w:type="spell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</w:t>
      </w:r>
      <w:proofErr w:type="spell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ведомства обмениваются данными в системе межведомственного электронного взаимодействия. Растет популярность электронных услуг у жителей,  все новые услуги и сервисы становятся доступными гражданам </w:t>
      </w:r>
      <w:proofErr w:type="spellStart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</w:t>
      </w:r>
      <w:proofErr w:type="spellEnd"/>
      <w:r w:rsidRPr="008F1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750A5" w:rsidRPr="00F76A86" w:rsidRDefault="005F5D9B" w:rsidP="00F76A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174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4C72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«бесконтактных технологий», под к</w:t>
      </w:r>
      <w:r w:rsidR="00B107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оторым понимаются, прежде всего,</w:t>
      </w:r>
      <w:r w:rsidR="004C72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электронные услуги, является приорите</w:t>
      </w:r>
      <w:r w:rsidR="005652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тным направлением качества услуг, оказываемых Федеральной кадастровой палатой</w:t>
      </w:r>
      <w:r w:rsidR="004C72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5652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настоящее время фактическое значение доли запросов о предоставлении сведений ЕГРН, поступивших в электронном виде по Ульяновской области, составляет более 60%. Проведение подобных мероприятий способствует повышению доли услуг по предоставлению сведений в электронном виде»</w:t>
      </w:r>
      <w:r w:rsidR="005174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5652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отмечает директор Кадастровой палаты Светлана Борисова.</w:t>
      </w:r>
    </w:p>
    <w:sectPr w:rsidR="00E750A5" w:rsidRPr="00F76A86" w:rsidSect="005A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30"/>
    <w:rsid w:val="00064B28"/>
    <w:rsid w:val="000A2D87"/>
    <w:rsid w:val="0010651A"/>
    <w:rsid w:val="001E0706"/>
    <w:rsid w:val="002571D5"/>
    <w:rsid w:val="003678BC"/>
    <w:rsid w:val="003C1628"/>
    <w:rsid w:val="004C72FC"/>
    <w:rsid w:val="004E7850"/>
    <w:rsid w:val="005174D5"/>
    <w:rsid w:val="005652F2"/>
    <w:rsid w:val="005A4F76"/>
    <w:rsid w:val="005C5659"/>
    <w:rsid w:val="005F5D9B"/>
    <w:rsid w:val="00743D7A"/>
    <w:rsid w:val="00757A64"/>
    <w:rsid w:val="00834C09"/>
    <w:rsid w:val="008F1130"/>
    <w:rsid w:val="009149BB"/>
    <w:rsid w:val="00947D91"/>
    <w:rsid w:val="00B10748"/>
    <w:rsid w:val="00C1048A"/>
    <w:rsid w:val="00E750A5"/>
    <w:rsid w:val="00F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130"/>
  </w:style>
  <w:style w:type="character" w:styleId="a3">
    <w:name w:val="Hyperlink"/>
    <w:basedOn w:val="a0"/>
    <w:uiPriority w:val="99"/>
    <w:semiHidden/>
    <w:unhideWhenUsed/>
    <w:rsid w:val="008F1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7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5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4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</cp:revision>
  <cp:lastPrinted>2019-10-01T09:18:00Z</cp:lastPrinted>
  <dcterms:created xsi:type="dcterms:W3CDTF">2019-10-03T05:28:00Z</dcterms:created>
  <dcterms:modified xsi:type="dcterms:W3CDTF">2019-10-03T05:28:00Z</dcterms:modified>
</cp:coreProperties>
</file>