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31403B" w:rsidRDefault="00C7532E" w:rsidP="005B650F">
      <w:pPr>
        <w:jc w:val="center"/>
        <w:rPr>
          <w:b/>
        </w:rPr>
      </w:pPr>
      <w:r w:rsidRPr="0031403B">
        <w:rPr>
          <w:b/>
        </w:rPr>
        <w:t>ОТЧЕТ</w:t>
      </w:r>
    </w:p>
    <w:p w:rsidR="00DC3E92" w:rsidRPr="0031403B" w:rsidRDefault="005B650F" w:rsidP="005B650F">
      <w:pPr>
        <w:jc w:val="center"/>
        <w:rPr>
          <w:b/>
        </w:rPr>
      </w:pPr>
      <w:r w:rsidRPr="0031403B">
        <w:rPr>
          <w:b/>
        </w:rPr>
        <w:t>о результатах</w:t>
      </w:r>
      <w:r w:rsidR="00DC3E92" w:rsidRPr="0031403B">
        <w:rPr>
          <w:b/>
        </w:rPr>
        <w:t xml:space="preserve"> контрольного мероприятия</w:t>
      </w:r>
    </w:p>
    <w:p w:rsidR="00341CB4" w:rsidRPr="0031403B" w:rsidRDefault="005B650F" w:rsidP="001E27CF">
      <w:pPr>
        <w:jc w:val="center"/>
        <w:rPr>
          <w:b/>
        </w:rPr>
      </w:pPr>
      <w:r w:rsidRPr="0031403B">
        <w:rPr>
          <w:b/>
        </w:rPr>
        <w:t>«</w:t>
      </w:r>
      <w:r w:rsidR="001E27CF" w:rsidRPr="0031403B">
        <w:rPr>
          <w:b/>
        </w:rPr>
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</w:t>
      </w:r>
      <w:r w:rsidR="00284B51">
        <w:rPr>
          <w:b/>
        </w:rPr>
        <w:t>муниципальным имуществом за 2018</w:t>
      </w:r>
      <w:r w:rsidR="001E27CF" w:rsidRPr="0031403B">
        <w:rPr>
          <w:b/>
        </w:rPr>
        <w:t xml:space="preserve"> и </w:t>
      </w:r>
      <w:r w:rsidR="00284B51">
        <w:rPr>
          <w:b/>
        </w:rPr>
        <w:t>истекший период 2019</w:t>
      </w:r>
      <w:r w:rsidR="001E27CF" w:rsidRPr="0031403B">
        <w:rPr>
          <w:b/>
        </w:rPr>
        <w:t xml:space="preserve"> года на объекте муни</w:t>
      </w:r>
      <w:r w:rsidR="00284B51">
        <w:rPr>
          <w:b/>
        </w:rPr>
        <w:t>ципального образования "</w:t>
      </w:r>
      <w:proofErr w:type="spellStart"/>
      <w:r w:rsidR="00284B51">
        <w:rPr>
          <w:b/>
        </w:rPr>
        <w:t>Мирновское</w:t>
      </w:r>
      <w:proofErr w:type="spellEnd"/>
      <w:r w:rsidR="00284B51">
        <w:rPr>
          <w:b/>
        </w:rPr>
        <w:t xml:space="preserve"> сельское поселение»</w:t>
      </w:r>
    </w:p>
    <w:p w:rsidR="001E27CF" w:rsidRPr="0031403B" w:rsidRDefault="001E27CF" w:rsidP="001E27CF">
      <w:pPr>
        <w:jc w:val="center"/>
        <w:rPr>
          <w:b/>
          <w:color w:val="FF0000"/>
        </w:rPr>
      </w:pPr>
    </w:p>
    <w:p w:rsidR="00DC3E92" w:rsidRPr="0031403B" w:rsidRDefault="00DC3E92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1.  Основание для проведения контрольного мероприятия: </w:t>
      </w:r>
    </w:p>
    <w:p w:rsidR="001E27CF" w:rsidRPr="0031403B" w:rsidRDefault="001E27CF" w:rsidP="004D4927">
      <w:pPr>
        <w:spacing w:line="240" w:lineRule="atLeast"/>
        <w:jc w:val="both"/>
      </w:pPr>
      <w:r w:rsidRPr="0031403B">
        <w:t xml:space="preserve">План работы Контрольно-счетной комиссии Совета депутатов муниципального образования «Чердаклинский район» Ульяновской области на 2019 год, утвержденный  Председателем Контрольно-счётной комиссии Совета депутатов муниципального образования «Чердаклинский район» Ульяновской области 20.12.2018г.,  удостоверение </w:t>
      </w:r>
      <w:r w:rsidR="00F70A16">
        <w:t xml:space="preserve"> на право проведения проверки №10 от 28.06.2019г., №11 от 06.08</w:t>
      </w:r>
      <w:r w:rsidRPr="0031403B">
        <w:t>.2019г</w:t>
      </w:r>
      <w:r w:rsidR="00F70A16">
        <w:t>.</w:t>
      </w:r>
    </w:p>
    <w:p w:rsidR="00AB5E8D" w:rsidRPr="0031403B" w:rsidRDefault="00AB5E8D" w:rsidP="001E27CF">
      <w:pPr>
        <w:spacing w:line="240" w:lineRule="atLeast"/>
        <w:jc w:val="both"/>
      </w:pPr>
    </w:p>
    <w:p w:rsidR="00DF014B" w:rsidRPr="0031403B" w:rsidRDefault="00AB5E8D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2. Цель контрольного мероприятия: </w:t>
      </w:r>
    </w:p>
    <w:p w:rsidR="00805861" w:rsidRPr="0031403B" w:rsidRDefault="004C4054" w:rsidP="001E27CF">
      <w:pPr>
        <w:spacing w:line="240" w:lineRule="atLeast"/>
        <w:jc w:val="both"/>
      </w:pPr>
      <w:r w:rsidRPr="0031403B">
        <w:t>Проверка</w:t>
      </w:r>
      <w:r w:rsidR="00AB5E8D" w:rsidRPr="0031403B"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</w:r>
      <w:r w:rsidR="005B650F" w:rsidRPr="0031403B">
        <w:t>.</w:t>
      </w:r>
    </w:p>
    <w:p w:rsidR="00DC3E92" w:rsidRPr="0031403B" w:rsidRDefault="00AB5E8D" w:rsidP="001E27CF">
      <w:pPr>
        <w:spacing w:line="240" w:lineRule="atLeast"/>
        <w:jc w:val="both"/>
        <w:rPr>
          <w:color w:val="FF0000"/>
        </w:rPr>
      </w:pPr>
      <w:r w:rsidRPr="0031403B">
        <w:t xml:space="preserve"> </w:t>
      </w:r>
    </w:p>
    <w:p w:rsidR="00DF014B" w:rsidRPr="0031403B" w:rsidRDefault="00AB5E8D" w:rsidP="001E27CF">
      <w:pPr>
        <w:shd w:val="clear" w:color="auto" w:fill="FFFFFF"/>
        <w:spacing w:line="240" w:lineRule="atLeast"/>
        <w:jc w:val="both"/>
      </w:pPr>
      <w:r w:rsidRPr="0031403B">
        <w:rPr>
          <w:b/>
        </w:rPr>
        <w:t>3</w:t>
      </w:r>
      <w:r w:rsidR="00DC3E92" w:rsidRPr="0031403B">
        <w:rPr>
          <w:b/>
        </w:rPr>
        <w:t>. Предмет контрольного мероприятия</w:t>
      </w:r>
      <w:r w:rsidR="00DC3E92" w:rsidRPr="0031403B">
        <w:t xml:space="preserve">: </w:t>
      </w:r>
    </w:p>
    <w:p w:rsidR="00341CB4" w:rsidRPr="0031403B" w:rsidRDefault="001E27CF" w:rsidP="001E27CF">
      <w:pPr>
        <w:shd w:val="clear" w:color="auto" w:fill="FFFFFF"/>
        <w:spacing w:line="240" w:lineRule="atLeast"/>
        <w:jc w:val="both"/>
      </w:pPr>
      <w:r w:rsidRPr="0031403B">
        <w:t xml:space="preserve">Документы, подтверждающие </w:t>
      </w:r>
      <w:r w:rsidR="00062A45">
        <w:t>использование средств Поселения</w:t>
      </w:r>
      <w:r w:rsidRPr="0031403B">
        <w:t>, нормативные правовые акты и иные распорядительные документы, обосновывающие о</w:t>
      </w:r>
      <w:r w:rsidR="00062A45">
        <w:t>перации со средствами Поселения</w:t>
      </w:r>
      <w:r w:rsidRPr="0031403B">
        <w:t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</w:t>
      </w:r>
      <w:r w:rsidR="00062A45">
        <w:t>дствами Поселения</w:t>
      </w:r>
      <w:r w:rsidRPr="0031403B">
        <w:t xml:space="preserve"> (выборочным методом, документальным способом).</w:t>
      </w:r>
    </w:p>
    <w:p w:rsidR="001E27CF" w:rsidRPr="0031403B" w:rsidRDefault="001E27CF" w:rsidP="001E27CF">
      <w:pPr>
        <w:shd w:val="clear" w:color="auto" w:fill="FFFFFF"/>
        <w:spacing w:line="240" w:lineRule="atLeast"/>
        <w:jc w:val="both"/>
        <w:rPr>
          <w:b/>
        </w:rPr>
      </w:pPr>
    </w:p>
    <w:p w:rsidR="00DF014B" w:rsidRPr="0031403B" w:rsidRDefault="00995536" w:rsidP="001E27CF">
      <w:pPr>
        <w:shd w:val="clear" w:color="auto" w:fill="FFFFFF"/>
        <w:spacing w:line="240" w:lineRule="atLeast"/>
        <w:ind w:right="-82"/>
        <w:jc w:val="both"/>
        <w:rPr>
          <w:b/>
        </w:rPr>
      </w:pPr>
      <w:r w:rsidRPr="0031403B">
        <w:rPr>
          <w:b/>
        </w:rPr>
        <w:t>4</w:t>
      </w:r>
      <w:r w:rsidR="00DC3E92" w:rsidRPr="0031403B">
        <w:rPr>
          <w:b/>
        </w:rPr>
        <w:t>.</w:t>
      </w:r>
      <w:r w:rsidR="00DC3E92" w:rsidRPr="0031403B">
        <w:t xml:space="preserve"> </w:t>
      </w:r>
      <w:r w:rsidR="00DC3E92" w:rsidRPr="0031403B">
        <w:rPr>
          <w:b/>
        </w:rPr>
        <w:t xml:space="preserve">Проверяемый период деятельности:  </w:t>
      </w:r>
    </w:p>
    <w:p w:rsidR="00DC3E92" w:rsidRPr="0031403B" w:rsidRDefault="00DC3E92" w:rsidP="001E27CF">
      <w:pPr>
        <w:shd w:val="clear" w:color="auto" w:fill="FFFFFF"/>
        <w:spacing w:line="240" w:lineRule="atLeast"/>
        <w:ind w:right="-82"/>
        <w:jc w:val="both"/>
      </w:pPr>
      <w:r w:rsidRPr="0031403B">
        <w:t>201</w:t>
      </w:r>
      <w:r w:rsidR="00D64BE6">
        <w:t>8 и истекший период 2019</w:t>
      </w:r>
      <w:r w:rsidR="001E27CF" w:rsidRPr="0031403B">
        <w:t xml:space="preserve"> гг</w:t>
      </w:r>
      <w:r w:rsidRPr="0031403B">
        <w:t xml:space="preserve">. </w:t>
      </w:r>
    </w:p>
    <w:p w:rsidR="001E27CF" w:rsidRPr="0031403B" w:rsidRDefault="001E27CF" w:rsidP="001E27CF">
      <w:pPr>
        <w:shd w:val="clear" w:color="auto" w:fill="FFFFFF"/>
        <w:spacing w:line="240" w:lineRule="atLeast"/>
        <w:ind w:right="-82"/>
        <w:jc w:val="both"/>
      </w:pPr>
    </w:p>
    <w:p w:rsidR="009B249F" w:rsidRPr="0031403B" w:rsidRDefault="0062260F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>5</w:t>
      </w:r>
      <w:r w:rsidR="00AE0B1D" w:rsidRPr="0031403B">
        <w:rPr>
          <w:b/>
        </w:rPr>
        <w:t>. Срок проведения контрольного мероприятия:</w:t>
      </w:r>
    </w:p>
    <w:p w:rsidR="00236D58" w:rsidRPr="0031403B" w:rsidRDefault="00EC4152" w:rsidP="001E27CF">
      <w:pPr>
        <w:spacing w:line="240" w:lineRule="atLeast"/>
        <w:jc w:val="both"/>
      </w:pPr>
      <w:r>
        <w:t>09.07</w:t>
      </w:r>
      <w:r w:rsidR="00126F7A">
        <w:t>.2019г. по 12.08</w:t>
      </w:r>
      <w:r w:rsidR="001E27CF" w:rsidRPr="0031403B">
        <w:t>.2019г.</w:t>
      </w:r>
    </w:p>
    <w:p w:rsidR="001E27CF" w:rsidRPr="0031403B" w:rsidRDefault="001E27CF" w:rsidP="001E27CF">
      <w:pPr>
        <w:spacing w:line="240" w:lineRule="atLeast"/>
        <w:jc w:val="both"/>
      </w:pPr>
    </w:p>
    <w:p w:rsidR="00236D58" w:rsidRPr="0031403B" w:rsidRDefault="00236D58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6. </w:t>
      </w:r>
      <w:r w:rsidR="008033A6" w:rsidRPr="0031403B">
        <w:rPr>
          <w:b/>
        </w:rPr>
        <w:t xml:space="preserve"> </w:t>
      </w:r>
      <w:r w:rsidRPr="0031403B">
        <w:rPr>
          <w:b/>
        </w:rPr>
        <w:t xml:space="preserve">Объект контрольного мероприятия: </w:t>
      </w:r>
    </w:p>
    <w:p w:rsidR="004C4054" w:rsidRPr="0031403B" w:rsidRDefault="001E27CF" w:rsidP="001E27CF">
      <w:pPr>
        <w:spacing w:line="240" w:lineRule="atLeast"/>
        <w:jc w:val="both"/>
      </w:pPr>
      <w:r w:rsidRPr="0031403B">
        <w:t>Муниципа</w:t>
      </w:r>
      <w:r w:rsidR="00E56F1A">
        <w:t>льное образование «</w:t>
      </w:r>
      <w:proofErr w:type="spellStart"/>
      <w:r w:rsidR="00E56F1A">
        <w:t>Мирновское</w:t>
      </w:r>
      <w:proofErr w:type="spellEnd"/>
      <w:r w:rsidR="00E56F1A">
        <w:t xml:space="preserve"> сельское поселение»</w:t>
      </w:r>
    </w:p>
    <w:p w:rsidR="001E27CF" w:rsidRPr="0031403B" w:rsidRDefault="001E27CF" w:rsidP="001E27CF">
      <w:pPr>
        <w:spacing w:line="240" w:lineRule="atLeast"/>
        <w:jc w:val="both"/>
      </w:pPr>
    </w:p>
    <w:p w:rsidR="001E27CF" w:rsidRPr="00B5502A" w:rsidRDefault="00F647BB" w:rsidP="00F647BB">
      <w:pPr>
        <w:jc w:val="both"/>
      </w:pPr>
      <w:r w:rsidRPr="00677947">
        <w:rPr>
          <w:b/>
        </w:rPr>
        <w:t xml:space="preserve">7. </w:t>
      </w:r>
      <w:r w:rsidR="008033A6" w:rsidRPr="00677947">
        <w:rPr>
          <w:b/>
        </w:rPr>
        <w:t xml:space="preserve"> </w:t>
      </w:r>
      <w:r w:rsidRPr="00677947">
        <w:rPr>
          <w:b/>
        </w:rPr>
        <w:t>Проверено бюджетных средств:</w:t>
      </w:r>
      <w:r w:rsidRPr="00677947">
        <w:t xml:space="preserve"> </w:t>
      </w:r>
      <w:r w:rsidR="003E428B" w:rsidRPr="00677947">
        <w:t xml:space="preserve"> </w:t>
      </w:r>
      <w:r w:rsidR="00095B0A" w:rsidRPr="00677947">
        <w:rPr>
          <w:u w:val="single"/>
        </w:rPr>
        <w:t>74593,6</w:t>
      </w:r>
      <w:r w:rsidR="00DD0BFB" w:rsidRPr="00677947">
        <w:rPr>
          <w:u w:val="single"/>
        </w:rPr>
        <w:t xml:space="preserve"> тыс.</w:t>
      </w:r>
      <w:r w:rsidR="00F326B6" w:rsidRPr="00677947">
        <w:rPr>
          <w:u w:val="single"/>
        </w:rPr>
        <w:t xml:space="preserve"> </w:t>
      </w:r>
      <w:r w:rsidR="00DD0BFB" w:rsidRPr="00677947">
        <w:rPr>
          <w:u w:val="single"/>
        </w:rPr>
        <w:t>руб</w:t>
      </w:r>
      <w:r w:rsidR="00F326B6" w:rsidRPr="00677947">
        <w:rPr>
          <w:u w:val="single"/>
        </w:rPr>
        <w:t>лей</w:t>
      </w:r>
      <w:r w:rsidR="00DD0BFB" w:rsidRPr="00677947">
        <w:rPr>
          <w:u w:val="single"/>
        </w:rPr>
        <w:t>.</w:t>
      </w:r>
    </w:p>
    <w:p w:rsidR="00F647BB" w:rsidRPr="00B5502A" w:rsidRDefault="00F647BB" w:rsidP="00F754BE">
      <w:pPr>
        <w:jc w:val="both"/>
        <w:rPr>
          <w:b/>
        </w:rPr>
      </w:pPr>
      <w:r w:rsidRPr="00B5502A">
        <w:t xml:space="preserve">   </w:t>
      </w:r>
      <w:r w:rsidR="00B5502A">
        <w:t xml:space="preserve">  </w:t>
      </w:r>
      <w:r w:rsidRPr="00B5502A">
        <w:rPr>
          <w:b/>
        </w:rPr>
        <w:t xml:space="preserve">Общая сумма нарушений: </w:t>
      </w:r>
      <w:r w:rsidR="00B5502A" w:rsidRPr="00B5502A">
        <w:rPr>
          <w:u w:val="single"/>
        </w:rPr>
        <w:t>319,6</w:t>
      </w:r>
      <w:r w:rsidR="00E60622" w:rsidRPr="00B5502A">
        <w:rPr>
          <w:u w:val="single"/>
        </w:rPr>
        <w:t xml:space="preserve"> </w:t>
      </w:r>
      <w:proofErr w:type="spellStart"/>
      <w:r w:rsidR="00E60622" w:rsidRPr="00B5502A">
        <w:rPr>
          <w:u w:val="single"/>
        </w:rPr>
        <w:t>тыс</w:t>
      </w:r>
      <w:proofErr w:type="gramStart"/>
      <w:r w:rsidR="00E60622" w:rsidRPr="00B5502A">
        <w:rPr>
          <w:u w:val="single"/>
        </w:rPr>
        <w:t>.р</w:t>
      </w:r>
      <w:proofErr w:type="gramEnd"/>
      <w:r w:rsidR="00E60622" w:rsidRPr="00B5502A">
        <w:rPr>
          <w:u w:val="single"/>
        </w:rPr>
        <w:t>ублей</w:t>
      </w:r>
      <w:proofErr w:type="spellEnd"/>
      <w:r w:rsidR="00E60622" w:rsidRPr="00B5502A">
        <w:rPr>
          <w:b/>
        </w:rPr>
        <w:t>.</w:t>
      </w:r>
    </w:p>
    <w:p w:rsidR="000443CC" w:rsidRDefault="004D4927" w:rsidP="00F71C9F">
      <w:pPr>
        <w:spacing w:line="276" w:lineRule="auto"/>
        <w:jc w:val="both"/>
      </w:pPr>
      <w:r w:rsidRPr="00677947">
        <w:t>-</w:t>
      </w:r>
      <w:r w:rsidR="000443CC" w:rsidRPr="00677947">
        <w:t>нарушения при осуществлении государственных (муниципальных) закупок и закупок отдельными видами юридических лиц –</w:t>
      </w:r>
      <w:r w:rsidR="000C2C72">
        <w:t xml:space="preserve"> </w:t>
      </w:r>
      <w:r w:rsidR="00B5502A">
        <w:t>319,6</w:t>
      </w:r>
      <w:r w:rsidR="000443CC" w:rsidRPr="00677947">
        <w:t>тыс</w:t>
      </w:r>
      <w:proofErr w:type="gramStart"/>
      <w:r w:rsidR="000443CC" w:rsidRPr="00677947">
        <w:t>.р</w:t>
      </w:r>
      <w:proofErr w:type="gramEnd"/>
      <w:r w:rsidR="000443CC" w:rsidRPr="00677947">
        <w:t>ублей.</w:t>
      </w:r>
    </w:p>
    <w:p w:rsidR="0060348F" w:rsidRDefault="0060348F" w:rsidP="00F71C9F">
      <w:pPr>
        <w:spacing w:line="276" w:lineRule="auto"/>
        <w:jc w:val="both"/>
      </w:pPr>
    </w:p>
    <w:p w:rsidR="0060348F" w:rsidRPr="0060348F" w:rsidRDefault="0060348F" w:rsidP="00F71C9F">
      <w:pPr>
        <w:spacing w:line="276" w:lineRule="auto"/>
        <w:jc w:val="both"/>
        <w:rPr>
          <w:u w:val="single"/>
        </w:rPr>
      </w:pPr>
      <w:r w:rsidRPr="0060348F">
        <w:rPr>
          <w:u w:val="single"/>
        </w:rPr>
        <w:t>Неэффективное использование</w:t>
      </w:r>
      <w:r>
        <w:rPr>
          <w:u w:val="single"/>
        </w:rPr>
        <w:t xml:space="preserve"> – 6712,</w:t>
      </w:r>
      <w:r w:rsidR="00A72DEF">
        <w:rPr>
          <w:u w:val="single"/>
          <w:lang w:val="en-US"/>
        </w:rPr>
        <w:t>2</w:t>
      </w:r>
      <w:bookmarkStart w:id="0" w:name="_GoBack"/>
      <w:bookmarkEnd w:id="0"/>
      <w:r>
        <w:rPr>
          <w:u w:val="single"/>
        </w:rPr>
        <w:t>тыс.рублей.</w:t>
      </w:r>
    </w:p>
    <w:p w:rsidR="003E428B" w:rsidRPr="0031403B" w:rsidRDefault="003E428B" w:rsidP="00F71C9F">
      <w:pPr>
        <w:spacing w:line="276" w:lineRule="auto"/>
        <w:jc w:val="both"/>
      </w:pPr>
    </w:p>
    <w:p w:rsidR="00AE4D59" w:rsidRDefault="007156EB" w:rsidP="00F754BE">
      <w:pPr>
        <w:jc w:val="both"/>
        <w:rPr>
          <w:b/>
        </w:rPr>
      </w:pPr>
      <w:r w:rsidRPr="0031403B">
        <w:rPr>
          <w:b/>
        </w:rPr>
        <w:t>8. Результаты контрольного мероприятия:</w:t>
      </w:r>
    </w:p>
    <w:p w:rsidR="007924EE" w:rsidRDefault="007924EE" w:rsidP="00F754BE">
      <w:pPr>
        <w:jc w:val="both"/>
        <w:rPr>
          <w:b/>
        </w:rPr>
      </w:pPr>
    </w:p>
    <w:p w:rsidR="001433DA" w:rsidRDefault="007924EE" w:rsidP="001433DA">
      <w:pPr>
        <w:jc w:val="both"/>
      </w:pPr>
      <w:r>
        <w:rPr>
          <w:b/>
        </w:rPr>
        <w:tab/>
      </w:r>
      <w:r w:rsidR="00FF5FCF" w:rsidRPr="00FF5FCF">
        <w:t>1</w:t>
      </w:r>
      <w:r>
        <w:rPr>
          <w:b/>
        </w:rPr>
        <w:t>)</w:t>
      </w:r>
      <w:r w:rsidR="001433DA" w:rsidRPr="001433DA">
        <w:t>Неправомерное предоставление в аренду, безвозмездное пользование, доверительное управление 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</w:r>
      <w:r w:rsidR="001433DA">
        <w:t>.</w:t>
      </w:r>
      <w:r w:rsidR="001433DA" w:rsidRPr="001433DA">
        <w:t xml:space="preserve"> </w:t>
      </w:r>
      <w:r w:rsidR="001433DA">
        <w:t>Проверкой распоряжения муниципальным имуществом установлено предоставление нежилых помещений в аренду на временное пользование:</w:t>
      </w:r>
    </w:p>
    <w:p w:rsidR="001433DA" w:rsidRDefault="001433DA" w:rsidP="001433DA">
      <w:pPr>
        <w:ind w:firstLine="708"/>
        <w:jc w:val="both"/>
      </w:pPr>
      <w:r>
        <w:lastRenderedPageBreak/>
        <w:t xml:space="preserve">-договор аренды нежилого помещения от 08.09.2008г. №16 с ООО «Мобильные </w:t>
      </w:r>
      <w:proofErr w:type="spellStart"/>
      <w:r>
        <w:t>ТелеСистемы</w:t>
      </w:r>
      <w:proofErr w:type="spellEnd"/>
      <w:r>
        <w:t xml:space="preserve"> (МТС)» на временное пользование части места на крыше площадью 26 </w:t>
      </w:r>
      <w:proofErr w:type="spellStart"/>
      <w:r>
        <w:t>кв.м</w:t>
      </w:r>
      <w:proofErr w:type="spellEnd"/>
      <w:r>
        <w:t>. по адресу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Ульяновская</w:t>
      </w:r>
      <w:proofErr w:type="gramEnd"/>
      <w:r>
        <w:t xml:space="preserve"> обл., Чердаклинский р-н, р.п. Мирный, ул. Молодежная, д.2а для размещения технологического оборудования базовой станции радиотелефонной связи. Арендная плата 10 000,00 рублей, остается прежней и по настоящее время.  Договор заключен на 11 месяцев и был пролонгирован в 2009г. (</w:t>
      </w:r>
      <w:proofErr w:type="spellStart"/>
      <w:r>
        <w:t>доп</w:t>
      </w:r>
      <w:proofErr w:type="gramStart"/>
      <w:r>
        <w:t>.с</w:t>
      </w:r>
      <w:proofErr w:type="gramEnd"/>
      <w:r>
        <w:t>оглашение</w:t>
      </w:r>
      <w:proofErr w:type="spellEnd"/>
      <w:r>
        <w:t xml:space="preserve"> №1 от 08.09.2009г. ) и в 2011г. (</w:t>
      </w:r>
      <w:proofErr w:type="spellStart"/>
      <w:r>
        <w:t>доп.соглашение</w:t>
      </w:r>
      <w:proofErr w:type="spellEnd"/>
      <w:r>
        <w:t xml:space="preserve"> №3 от 08.06.2011г.). Дополнительные соглашения на дальнейшую пролонгацию данного договора аренды не предоставлены;</w:t>
      </w:r>
    </w:p>
    <w:p w:rsidR="001433DA" w:rsidRDefault="001433DA" w:rsidP="009C41C5">
      <w:pPr>
        <w:ind w:firstLine="708"/>
        <w:jc w:val="both"/>
      </w:pPr>
      <w:r>
        <w:t>-договор аренды нежилого помещения от 28.01.2008г. №2 с ЗАО «Ульяновск-</w:t>
      </w:r>
      <w:proofErr w:type="gramStart"/>
      <w:r>
        <w:t>GSM</w:t>
      </w:r>
      <w:proofErr w:type="gramEnd"/>
      <w:r>
        <w:t xml:space="preserve">») на временное пользование части места на крыше площадью 6кв.м. по адресу: </w:t>
      </w:r>
      <w:proofErr w:type="gramStart"/>
      <w:r>
        <w:t>Ульяновская</w:t>
      </w:r>
      <w:proofErr w:type="gramEnd"/>
      <w:r>
        <w:t xml:space="preserve"> обл., Чердаклинский р-н, р.п. Мирный, ул. Молодежная, д.2а для размещения технологического оборудования базовой станции радиотелефонной связи. Арендная плата составляет  2603,00 рублей. Договор заключен на 11 месяцев и был пролонгирован в 2009 году (</w:t>
      </w:r>
      <w:proofErr w:type="spellStart"/>
      <w:r>
        <w:t>доп</w:t>
      </w:r>
      <w:proofErr w:type="gramStart"/>
      <w:r>
        <w:t>.с</w:t>
      </w:r>
      <w:proofErr w:type="gramEnd"/>
      <w:r>
        <w:t>оглашение</w:t>
      </w:r>
      <w:proofErr w:type="spellEnd"/>
      <w:r>
        <w:t xml:space="preserve"> №1 от 10.01.2009г. ) , в 2010г. (</w:t>
      </w:r>
      <w:proofErr w:type="spellStart"/>
      <w:r>
        <w:t>доп.соглашение</w:t>
      </w:r>
      <w:proofErr w:type="spellEnd"/>
      <w:r>
        <w:t xml:space="preserve"> №2 от 01.04.2010г.) и в 2014г. (</w:t>
      </w:r>
      <w:proofErr w:type="spellStart"/>
      <w:r>
        <w:t>доп.соглашение</w:t>
      </w:r>
      <w:proofErr w:type="spellEnd"/>
      <w:r>
        <w:t xml:space="preserve"> №3 от 01.03.2014г.). В настоящее время плата составляет 15254,25рублей, но дополнительные соглашения на дальнейшую пролонгацию данного договора аренды в учреждении отсутствуют. Таким образом, вышеуказанный договор аренды с ЗАО «Ульяновск –GSM» считается недействительным, но платежи продолжают поступать.  </w:t>
      </w:r>
    </w:p>
    <w:p w:rsidR="001433DA" w:rsidRDefault="001433DA" w:rsidP="009C41C5">
      <w:pPr>
        <w:ind w:firstLine="708"/>
        <w:jc w:val="both"/>
      </w:pPr>
      <w:r>
        <w:t>-договор аренды нежилого помещения от 31.03.2008г. №18 с ОАО «</w:t>
      </w:r>
      <w:proofErr w:type="gramStart"/>
      <w:r>
        <w:t>Вымпел-Коммуникации</w:t>
      </w:r>
      <w:proofErr w:type="gramEnd"/>
      <w:r>
        <w:t xml:space="preserve">»)» на временное пользование части места на крыше площадью 12 </w:t>
      </w:r>
      <w:proofErr w:type="spellStart"/>
      <w:r>
        <w:t>кв.м</w:t>
      </w:r>
      <w:proofErr w:type="spellEnd"/>
      <w:r>
        <w:t xml:space="preserve">. и места площадью 18 </w:t>
      </w:r>
      <w:proofErr w:type="spellStart"/>
      <w:r>
        <w:t>кв.м</w:t>
      </w:r>
      <w:proofErr w:type="spellEnd"/>
      <w:r>
        <w:t xml:space="preserve">.  по адресу: </w:t>
      </w:r>
      <w:proofErr w:type="gramStart"/>
      <w:r>
        <w:t>Ульяновская</w:t>
      </w:r>
      <w:proofErr w:type="gramEnd"/>
      <w:r>
        <w:t xml:space="preserve"> обл., Чердаклинский р-н, р.п. Мирный, ул. Молодежная, д.2а для размещения технологического оборудования базовой станции радиотелефонной связи для размещения антенных устройств. Арендная плата составляет  9000,00 рублей. С 01.09.2014г., арендная плата -15500,0 рублей.  Договор заключен на 11 месяцев и был пролонгирован в 2007 году (</w:t>
      </w:r>
      <w:proofErr w:type="spellStart"/>
      <w:r>
        <w:t>доп</w:t>
      </w:r>
      <w:proofErr w:type="gramStart"/>
      <w:r>
        <w:t>.с</w:t>
      </w:r>
      <w:proofErr w:type="gramEnd"/>
      <w:r>
        <w:t>оглашение</w:t>
      </w:r>
      <w:proofErr w:type="spellEnd"/>
      <w:r>
        <w:t xml:space="preserve"> №1 от 21.05.2007 г.), в 2008г. (</w:t>
      </w:r>
      <w:proofErr w:type="spellStart"/>
      <w:r>
        <w:t>доп.соглашение</w:t>
      </w:r>
      <w:proofErr w:type="spellEnd"/>
      <w:r>
        <w:t xml:space="preserve"> №2 от 28.01.2008г.) , в 2010г. (</w:t>
      </w:r>
      <w:proofErr w:type="spellStart"/>
      <w:r>
        <w:t>доп.соглашение</w:t>
      </w:r>
      <w:proofErr w:type="spellEnd"/>
      <w:r>
        <w:t xml:space="preserve"> №5 от 14.12.2010г), в 2011г. (</w:t>
      </w:r>
      <w:proofErr w:type="spellStart"/>
      <w:r>
        <w:t>доп.соглашение</w:t>
      </w:r>
      <w:proofErr w:type="spellEnd"/>
      <w:r>
        <w:t xml:space="preserve"> №6 от 17.10.2011г. ) , в 2012г. (</w:t>
      </w:r>
      <w:proofErr w:type="spellStart"/>
      <w:r>
        <w:t>доп.соглашение</w:t>
      </w:r>
      <w:proofErr w:type="spellEnd"/>
      <w:r>
        <w:t xml:space="preserve"> №6 от 29.10.2012 г.), в 2013г. (</w:t>
      </w:r>
      <w:proofErr w:type="spellStart"/>
      <w:r>
        <w:t>доп.соглашение</w:t>
      </w:r>
      <w:proofErr w:type="spellEnd"/>
      <w:r>
        <w:t xml:space="preserve"> №6 от 09.10.2013г.), в 2014г. (</w:t>
      </w:r>
      <w:proofErr w:type="spellStart"/>
      <w:r>
        <w:t>доп.соглашение</w:t>
      </w:r>
      <w:proofErr w:type="spellEnd"/>
      <w:r>
        <w:t xml:space="preserve"> №4 от 08.12.2014г.). </w:t>
      </w:r>
    </w:p>
    <w:p w:rsidR="00D20F90" w:rsidRDefault="0033619D" w:rsidP="001433DA">
      <w:pPr>
        <w:jc w:val="both"/>
      </w:pPr>
      <w:r>
        <w:tab/>
        <w:t>-к</w:t>
      </w:r>
      <w:r w:rsidRPr="0033619D">
        <w:t xml:space="preserve">онтрольному органу предоставлены  </w:t>
      </w:r>
      <w:proofErr w:type="spellStart"/>
      <w:r w:rsidRPr="0033619D">
        <w:t>доп</w:t>
      </w:r>
      <w:proofErr w:type="gramStart"/>
      <w:r w:rsidRPr="0033619D">
        <w:t>.с</w:t>
      </w:r>
      <w:proofErr w:type="gramEnd"/>
      <w:r w:rsidRPr="0033619D">
        <w:t>оглашения</w:t>
      </w:r>
      <w:proofErr w:type="spellEnd"/>
      <w:r w:rsidRPr="0033619D">
        <w:t xml:space="preserve"> без номера и  без даты на период 01.09.2011г. по 31.08.2012г. и доп. соглашение от 01.03.2014г. №2 к договору аренды недвижимого имущества №9076/940.65 от 03.11.2008г. с ОАО «Сбербанк России». Первоначальный договор аренды не предоставлен. Согласно пояснениям главного бухгалтера он находится на подписи у Арендатора. Арендная плата по вышеуказанному договору остается также неизменной по настоящее время с момента его подписания (с 2008года).</w:t>
      </w:r>
    </w:p>
    <w:p w:rsidR="001433DA" w:rsidRPr="00B0684E" w:rsidRDefault="001433DA" w:rsidP="009A2CC1">
      <w:pPr>
        <w:ind w:firstLine="708"/>
        <w:jc w:val="both"/>
        <w:rPr>
          <w:sz w:val="28"/>
          <w:szCs w:val="28"/>
        </w:rPr>
      </w:pPr>
      <w:r>
        <w:t>Отчеты независимых экспертов по определению рыночной стоимости  арендной платы за использование нежилого помещения контрольному органу не предоставлены. В свою очередь, мнение оценщика относительно рыночной стоимости аренды объекта действительно на дату оценки и при влиянии экономических, юридических и иных факторов,  возникающих после этой даты и влияющих на рыночную ситуацию, должно изменяться.  Проверкой установлено, что в последующие годы стоимость аренды не индексировалась и объекты предоставлялись в аренду на основании стоимости предыдущих лет.</w:t>
      </w:r>
      <w:r w:rsidR="009A2CC1">
        <w:t xml:space="preserve"> </w:t>
      </w:r>
      <w:r w:rsidR="009A2CC1" w:rsidRPr="009A2CC1">
        <w:rPr>
          <w:i/>
        </w:rPr>
        <w:t>Статьи 15, 16, 17.1, 19-21 и пункт 2 статьи 24 Федерального закона от 26 июля 2006 г. № 135-ФЗ «О защите конкуренции». Статьи 15, 16, 17.1, 19-21 и пункт 2 статьи 24 Федерального закона от 26 июля 2006 г. № 135-ФЗ «О защите конкуренции»</w:t>
      </w:r>
      <w:r w:rsidR="009A2CC1">
        <w:rPr>
          <w:i/>
        </w:rPr>
        <w:t>.</w:t>
      </w:r>
      <w:r w:rsidR="009A2CC1">
        <w:t xml:space="preserve"> </w:t>
      </w:r>
      <w:r w:rsidR="00C70102">
        <w:t xml:space="preserve"> </w:t>
      </w:r>
      <w:r w:rsidR="00C70102" w:rsidRPr="00B0684E">
        <w:t xml:space="preserve">К </w:t>
      </w:r>
      <w:r w:rsidR="009A2CC1" w:rsidRPr="00B0684E">
        <w:rPr>
          <w:sz w:val="28"/>
          <w:szCs w:val="28"/>
        </w:rPr>
        <w:t>3.37</w:t>
      </w:r>
    </w:p>
    <w:p w:rsidR="001433DA" w:rsidRDefault="001433DA" w:rsidP="001433DA">
      <w:pPr>
        <w:jc w:val="both"/>
      </w:pPr>
    </w:p>
    <w:p w:rsidR="007924EE" w:rsidRPr="0031403B" w:rsidRDefault="007924EE" w:rsidP="00F754BE">
      <w:pPr>
        <w:jc w:val="both"/>
      </w:pPr>
    </w:p>
    <w:p w:rsidR="00566D13" w:rsidRPr="0031403B" w:rsidRDefault="00566D13" w:rsidP="00E30703">
      <w:pPr>
        <w:spacing w:line="276" w:lineRule="auto"/>
        <w:jc w:val="both"/>
      </w:pPr>
    </w:p>
    <w:p w:rsidR="00E30703" w:rsidRPr="00CA1A72" w:rsidRDefault="0014772E" w:rsidP="00E30703">
      <w:pPr>
        <w:spacing w:line="276" w:lineRule="auto"/>
        <w:ind w:firstLine="705"/>
        <w:jc w:val="both"/>
      </w:pPr>
      <w:r>
        <w:lastRenderedPageBreak/>
        <w:t>2</w:t>
      </w:r>
      <w:r w:rsidR="00F7349E" w:rsidRPr="00CA1A72">
        <w:t>)</w:t>
      </w:r>
      <w:r w:rsidR="005E38C5" w:rsidRPr="00CA1A72">
        <w:t>Нарушение требований, предъявляемых к оформлению фактов хозяйственн</w:t>
      </w:r>
      <w:r w:rsidR="00596EC1">
        <w:t xml:space="preserve">ой </w:t>
      </w:r>
      <w:r w:rsidR="004A4E05" w:rsidRPr="00CA1A72">
        <w:t>жизни учреждения</w:t>
      </w:r>
      <w:r w:rsidR="005E38C5" w:rsidRPr="00CA1A72">
        <w:t xml:space="preserve"> первичными учетными документами, в частности ненадлежащее ведение инвентарного учета основных средств</w:t>
      </w:r>
      <w:r w:rsidR="00E30703" w:rsidRPr="00CA1A72">
        <w:t>:</w:t>
      </w:r>
    </w:p>
    <w:p w:rsidR="00E30703" w:rsidRPr="00CA1A72" w:rsidRDefault="0088060B" w:rsidP="00DD484D">
      <w:pPr>
        <w:pStyle w:val="a4"/>
        <w:spacing w:line="276" w:lineRule="auto"/>
        <w:ind w:left="0" w:firstLine="426"/>
        <w:jc w:val="both"/>
      </w:pPr>
      <w:r>
        <w:t>-</w:t>
      </w:r>
      <w:r w:rsidR="00E30703" w:rsidRPr="00CA1A72">
        <w:t xml:space="preserve">к  бюджетному учету </w:t>
      </w:r>
      <w:r w:rsidR="00E02570">
        <w:t>не приняты ряд объектов (все сцен</w:t>
      </w:r>
      <w:r w:rsidR="001846D6">
        <w:t>ические и театральные костю</w:t>
      </w:r>
      <w:r w:rsidR="00E02570">
        <w:t xml:space="preserve">мы, МФУ ECOSYS FS-1120, раковина и унитаз, водонагреватель  </w:t>
      </w:r>
      <w:proofErr w:type="spellStart"/>
      <w:r w:rsidR="00E02570">
        <w:t>Haier</w:t>
      </w:r>
      <w:proofErr w:type="spellEnd"/>
      <w:r w:rsidR="00E02570">
        <w:t xml:space="preserve">; бочка, тележка и прицеп для организации полевой кухни, газовые котлы </w:t>
      </w:r>
      <w:proofErr w:type="spellStart"/>
      <w:r w:rsidR="00E02570">
        <w:t>Ferrali</w:t>
      </w:r>
      <w:proofErr w:type="spellEnd"/>
      <w:r w:rsidR="00E02570">
        <w:t xml:space="preserve"> – 2 шт., генератор </w:t>
      </w:r>
      <w:proofErr w:type="spellStart"/>
      <w:r w:rsidR="00E02570">
        <w:t>Briggs</w:t>
      </w:r>
      <w:proofErr w:type="spellEnd"/>
      <w:r w:rsidR="00E02570">
        <w:t xml:space="preserve"> </w:t>
      </w:r>
      <w:proofErr w:type="spellStart"/>
      <w:r w:rsidR="00E02570">
        <w:t>Stratton</w:t>
      </w:r>
      <w:proofErr w:type="spellEnd"/>
      <w:r w:rsidR="00530DC9">
        <w:t>);</w:t>
      </w:r>
    </w:p>
    <w:p w:rsidR="0088060B" w:rsidRDefault="0088060B" w:rsidP="00DD484D">
      <w:pPr>
        <w:pStyle w:val="a4"/>
        <w:spacing w:line="276" w:lineRule="auto"/>
        <w:ind w:left="0" w:firstLine="426"/>
        <w:jc w:val="both"/>
      </w:pPr>
      <w:r>
        <w:t>-</w:t>
      </w:r>
      <w:r w:rsidR="00E30703" w:rsidRPr="00CA1A72">
        <w:t>на основных средствах не обозначены присвоенные инвентарные номера</w:t>
      </w:r>
      <w:r w:rsidR="006A1866" w:rsidRPr="00CA1A72">
        <w:t xml:space="preserve"> (водонагреватель Аристон, сетка волейбольная, ворота, стол тенистый, шкаф, вокальная</w:t>
      </w:r>
      <w:r w:rsidR="006A1866">
        <w:t xml:space="preserve"> радиосистема AKG WMS40- 2 шт., микрофонная стойка </w:t>
      </w:r>
      <w:proofErr w:type="spellStart"/>
      <w:r w:rsidR="006A1866">
        <w:t>Quik</w:t>
      </w:r>
      <w:proofErr w:type="spellEnd"/>
      <w:r w:rsidR="006A1866">
        <w:t xml:space="preserve"> </w:t>
      </w:r>
      <w:proofErr w:type="spellStart"/>
      <w:r w:rsidR="006A1866">
        <w:t>Lok</w:t>
      </w:r>
      <w:proofErr w:type="spellEnd"/>
      <w:r w:rsidR="006A1866">
        <w:t xml:space="preserve">, акустическая гитара </w:t>
      </w:r>
      <w:proofErr w:type="spellStart"/>
      <w:r w:rsidR="006A1866">
        <w:t>Yamana</w:t>
      </w:r>
      <w:proofErr w:type="spellEnd"/>
      <w:r w:rsidR="006A1866">
        <w:t>, киноэкран, персональный компьютер в сборе, все огнетушители)</w:t>
      </w:r>
      <w:r w:rsidR="00C05BEB">
        <w:t>;</w:t>
      </w:r>
    </w:p>
    <w:p w:rsidR="00DD484D" w:rsidRDefault="00C05BEB" w:rsidP="00B6503E">
      <w:pPr>
        <w:pStyle w:val="a4"/>
        <w:spacing w:line="276" w:lineRule="auto"/>
        <w:ind w:left="0" w:firstLine="426"/>
        <w:jc w:val="both"/>
        <w:rPr>
          <w:b/>
          <w:sz w:val="26"/>
          <w:szCs w:val="26"/>
        </w:rPr>
      </w:pPr>
      <w:r>
        <w:t>-не предоставлен акт передачи с описью имущества переданного Дому культуры (</w:t>
      </w:r>
      <w:proofErr w:type="spellStart"/>
      <w:r>
        <w:t>пос</w:t>
      </w:r>
      <w:proofErr w:type="gramStart"/>
      <w:r>
        <w:t>.М</w:t>
      </w:r>
      <w:proofErr w:type="gramEnd"/>
      <w:r>
        <w:t>ирный</w:t>
      </w:r>
      <w:proofErr w:type="spellEnd"/>
      <w:r>
        <w:t>) от ДШИ №2 (пос.</w:t>
      </w:r>
      <w:r w:rsidR="008F1ADA">
        <w:t xml:space="preserve"> </w:t>
      </w:r>
      <w:r>
        <w:t xml:space="preserve">Октябрьский). </w:t>
      </w:r>
      <w:proofErr w:type="gramStart"/>
      <w:r>
        <w:t>Б</w:t>
      </w:r>
      <w:r w:rsidR="001D2785">
        <w:t>ыло передано</w:t>
      </w:r>
      <w:r w:rsidR="00DE3937">
        <w:t xml:space="preserve"> без акта-передачи</w:t>
      </w:r>
      <w:r>
        <w:t xml:space="preserve">: </w:t>
      </w:r>
      <w:r w:rsidR="00DE3937">
        <w:t>пианино, фортепьяно,  столы, стулья, тумбочки, шкафы).</w:t>
      </w:r>
      <w:proofErr w:type="gramEnd"/>
      <w:r w:rsidR="00F47AE0">
        <w:t xml:space="preserve"> </w:t>
      </w:r>
      <w:r w:rsidR="00655AE6" w:rsidRPr="00F47AE0">
        <w:rPr>
          <w:i/>
        </w:rPr>
        <w:t>(Статья 9 Федерального закона от 6.12.2011г. № 402-ФЗ «О бухгалтерском учете</w:t>
      </w:r>
      <w:r w:rsidR="00655AE6" w:rsidRPr="00A462FB">
        <w:rPr>
          <w:i/>
        </w:rPr>
        <w:t>»</w:t>
      </w:r>
      <w:r w:rsidR="00BC6204" w:rsidRPr="00A462FB">
        <w:rPr>
          <w:i/>
        </w:rPr>
        <w:t>)</w:t>
      </w:r>
      <w:r w:rsidR="00E30703" w:rsidRPr="00A462FB">
        <w:rPr>
          <w:i/>
        </w:rPr>
        <w:t>;</w:t>
      </w:r>
      <w:r w:rsidR="00655AE6" w:rsidRPr="00A462FB">
        <w:t xml:space="preserve"> </w:t>
      </w:r>
      <w:r w:rsidR="00C70102" w:rsidRPr="00A462FB">
        <w:rPr>
          <w:sz w:val="28"/>
          <w:szCs w:val="28"/>
        </w:rPr>
        <w:t xml:space="preserve">К </w:t>
      </w:r>
      <w:r w:rsidR="00655AE6" w:rsidRPr="00A462FB">
        <w:rPr>
          <w:sz w:val="28"/>
          <w:szCs w:val="28"/>
        </w:rPr>
        <w:t>2.2</w:t>
      </w:r>
      <w:r w:rsidR="004A4E05" w:rsidRPr="00F47AE0">
        <w:rPr>
          <w:b/>
          <w:sz w:val="26"/>
          <w:szCs w:val="26"/>
        </w:rPr>
        <w:t xml:space="preserve"> </w:t>
      </w:r>
      <w:r w:rsidR="005E38C5" w:rsidRPr="00F47AE0">
        <w:rPr>
          <w:b/>
          <w:sz w:val="26"/>
          <w:szCs w:val="26"/>
        </w:rPr>
        <w:t xml:space="preserve"> </w:t>
      </w:r>
    </w:p>
    <w:p w:rsidR="00785FAE" w:rsidRPr="00785FAE" w:rsidRDefault="00785FAE" w:rsidP="00785FAE">
      <w:pPr>
        <w:pStyle w:val="a4"/>
        <w:spacing w:line="276" w:lineRule="auto"/>
        <w:ind w:firstLine="426"/>
        <w:jc w:val="both"/>
        <w:rPr>
          <w:b/>
          <w:sz w:val="26"/>
          <w:szCs w:val="26"/>
        </w:rPr>
      </w:pPr>
    </w:p>
    <w:p w:rsidR="00785FAE" w:rsidRPr="00785FAE" w:rsidRDefault="0014772E" w:rsidP="00850568">
      <w:pPr>
        <w:pStyle w:val="a4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52ADF">
        <w:rPr>
          <w:sz w:val="26"/>
          <w:szCs w:val="26"/>
        </w:rPr>
        <w:t>)</w:t>
      </w:r>
      <w:r w:rsidR="00850568">
        <w:rPr>
          <w:sz w:val="26"/>
          <w:szCs w:val="26"/>
        </w:rPr>
        <w:t>Нарушение требований, предъя</w:t>
      </w:r>
      <w:r w:rsidR="00850568" w:rsidRPr="00850568">
        <w:rPr>
          <w:sz w:val="26"/>
          <w:szCs w:val="26"/>
        </w:rPr>
        <w:t>вляемых к оформлению фактов хозяйственной жизни экономического субъекта первичными учетными документами</w:t>
      </w:r>
      <w:r w:rsidR="00850568">
        <w:rPr>
          <w:sz w:val="26"/>
          <w:szCs w:val="26"/>
        </w:rPr>
        <w:t>. В</w:t>
      </w:r>
      <w:r w:rsidR="00785FAE" w:rsidRPr="00785FAE">
        <w:rPr>
          <w:sz w:val="26"/>
          <w:szCs w:val="26"/>
        </w:rPr>
        <w:t xml:space="preserve"> проверяемом периоде проверкой обнаружено искажение данных бухгалтерского учета. Счета, акты, накладные отражались в учете</w:t>
      </w:r>
      <w:r w:rsidR="001762BC">
        <w:rPr>
          <w:sz w:val="26"/>
          <w:szCs w:val="26"/>
        </w:rPr>
        <w:t xml:space="preserve"> (м/ордер №4)</w:t>
      </w:r>
      <w:r w:rsidR="00785FAE" w:rsidRPr="00785FAE">
        <w:rPr>
          <w:sz w:val="26"/>
          <w:szCs w:val="26"/>
        </w:rPr>
        <w:t xml:space="preserve"> не в том </w:t>
      </w:r>
      <w:proofErr w:type="gramStart"/>
      <w:r w:rsidR="00785FAE" w:rsidRPr="00785FAE">
        <w:rPr>
          <w:sz w:val="26"/>
          <w:szCs w:val="26"/>
        </w:rPr>
        <w:t>периоде</w:t>
      </w:r>
      <w:proofErr w:type="gramEnd"/>
      <w:r w:rsidR="00785FAE" w:rsidRPr="00785FAE">
        <w:rPr>
          <w:sz w:val="26"/>
          <w:szCs w:val="26"/>
        </w:rPr>
        <w:t xml:space="preserve"> к которому они отно</w:t>
      </w:r>
      <w:r w:rsidR="00903BA4">
        <w:rPr>
          <w:sz w:val="26"/>
          <w:szCs w:val="26"/>
        </w:rPr>
        <w:t>сились,</w:t>
      </w:r>
      <w:r w:rsidR="00EA2E27">
        <w:rPr>
          <w:sz w:val="26"/>
          <w:szCs w:val="26"/>
        </w:rPr>
        <w:t xml:space="preserve"> а</w:t>
      </w:r>
      <w:r w:rsidR="00785FAE" w:rsidRPr="00785FAE">
        <w:rPr>
          <w:sz w:val="26"/>
          <w:szCs w:val="26"/>
        </w:rPr>
        <w:t xml:space="preserve"> в</w:t>
      </w:r>
      <w:r w:rsidR="00850568">
        <w:rPr>
          <w:sz w:val="26"/>
          <w:szCs w:val="26"/>
        </w:rPr>
        <w:t xml:space="preserve"> том в</w:t>
      </w:r>
      <w:r w:rsidR="00785FAE" w:rsidRPr="00785FAE">
        <w:rPr>
          <w:sz w:val="26"/>
          <w:szCs w:val="26"/>
        </w:rPr>
        <w:t xml:space="preserve"> котором  проходила оплата. Приведем некоторые примеры:</w:t>
      </w:r>
    </w:p>
    <w:p w:rsidR="00785FAE" w:rsidRPr="00785FAE" w:rsidRDefault="00785FAE" w:rsidP="00EA2E27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785FAE">
        <w:rPr>
          <w:sz w:val="26"/>
          <w:szCs w:val="26"/>
        </w:rPr>
        <w:t>-счет на оплату теплоснабжения с/х «Буран» от 31.03.2018г. на сумму 112124,52рубля – принят к учету в мае (</w:t>
      </w:r>
      <w:proofErr w:type="gramStart"/>
      <w:r w:rsidRPr="00785FAE">
        <w:rPr>
          <w:sz w:val="26"/>
          <w:szCs w:val="26"/>
        </w:rPr>
        <w:t>м</w:t>
      </w:r>
      <w:proofErr w:type="gramEnd"/>
      <w:r w:rsidRPr="00785FAE">
        <w:rPr>
          <w:sz w:val="26"/>
          <w:szCs w:val="26"/>
        </w:rPr>
        <w:t>/о №4 за май 2018г.);</w:t>
      </w:r>
    </w:p>
    <w:p w:rsidR="00785FAE" w:rsidRPr="00785FAE" w:rsidRDefault="00785FAE" w:rsidP="00EA2E27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785FAE">
        <w:rPr>
          <w:sz w:val="26"/>
          <w:szCs w:val="26"/>
        </w:rPr>
        <w:t>-акт выполненных работ (ремонт автомашины УАЗ 3163) от 27.11.2018г. №173 ООО «</w:t>
      </w:r>
      <w:proofErr w:type="spellStart"/>
      <w:r w:rsidRPr="00785FAE">
        <w:rPr>
          <w:sz w:val="26"/>
          <w:szCs w:val="26"/>
        </w:rPr>
        <w:t>ТехноЛайн</w:t>
      </w:r>
      <w:proofErr w:type="spellEnd"/>
      <w:r w:rsidRPr="00785FAE">
        <w:rPr>
          <w:sz w:val="26"/>
          <w:szCs w:val="26"/>
        </w:rPr>
        <w:t>» на сумму 44720,орублей – принят к учету в декабре (</w:t>
      </w:r>
      <w:proofErr w:type="gramStart"/>
      <w:r w:rsidRPr="00785FAE">
        <w:rPr>
          <w:sz w:val="26"/>
          <w:szCs w:val="26"/>
        </w:rPr>
        <w:t>м</w:t>
      </w:r>
      <w:proofErr w:type="gramEnd"/>
      <w:r w:rsidRPr="00785FAE">
        <w:rPr>
          <w:sz w:val="26"/>
          <w:szCs w:val="26"/>
        </w:rPr>
        <w:t>/о №4 за декабрь 2018г.);</w:t>
      </w:r>
    </w:p>
    <w:p w:rsidR="00785FAE" w:rsidRPr="00785FAE" w:rsidRDefault="00785FAE" w:rsidP="00EA2E27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785FAE">
        <w:rPr>
          <w:sz w:val="26"/>
          <w:szCs w:val="26"/>
        </w:rPr>
        <w:t>-акт выполненных работ (ремонт автомашины) от 15.08.2018г. №б/н, ООО «БЕНЗОТЕХ» на сумму 5400,0рублей – принят к учету в октябре (</w:t>
      </w:r>
      <w:proofErr w:type="gramStart"/>
      <w:r w:rsidRPr="00785FAE">
        <w:rPr>
          <w:sz w:val="26"/>
          <w:szCs w:val="26"/>
        </w:rPr>
        <w:t>м</w:t>
      </w:r>
      <w:proofErr w:type="gramEnd"/>
      <w:r w:rsidRPr="00785FAE">
        <w:rPr>
          <w:sz w:val="26"/>
          <w:szCs w:val="26"/>
        </w:rPr>
        <w:t>/о №4 за октябрь 2018г.);</w:t>
      </w:r>
    </w:p>
    <w:p w:rsidR="00785FAE" w:rsidRPr="00785FAE" w:rsidRDefault="00785FAE" w:rsidP="00EA2E27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785FAE">
        <w:rPr>
          <w:sz w:val="26"/>
          <w:szCs w:val="26"/>
        </w:rPr>
        <w:t xml:space="preserve">-акт выполненных работ (отлов бездомных домашних животных) от 23.01.2019г. №17, ИП </w:t>
      </w:r>
      <w:proofErr w:type="spellStart"/>
      <w:r w:rsidRPr="00785FAE">
        <w:rPr>
          <w:sz w:val="26"/>
          <w:szCs w:val="26"/>
        </w:rPr>
        <w:t>Мадъянкин</w:t>
      </w:r>
      <w:proofErr w:type="spellEnd"/>
      <w:r w:rsidRPr="00785FAE">
        <w:rPr>
          <w:sz w:val="26"/>
          <w:szCs w:val="26"/>
        </w:rPr>
        <w:t xml:space="preserve"> С.А., на сумму 26650,0рублей – принят к учету в марте (</w:t>
      </w:r>
      <w:proofErr w:type="gramStart"/>
      <w:r w:rsidRPr="00785FAE">
        <w:rPr>
          <w:sz w:val="26"/>
          <w:szCs w:val="26"/>
        </w:rPr>
        <w:t>м</w:t>
      </w:r>
      <w:proofErr w:type="gramEnd"/>
      <w:r w:rsidRPr="00785FAE">
        <w:rPr>
          <w:sz w:val="26"/>
          <w:szCs w:val="26"/>
        </w:rPr>
        <w:t>/о №4 за март 2019г.).</w:t>
      </w:r>
    </w:p>
    <w:p w:rsidR="00785FAE" w:rsidRPr="00785FAE" w:rsidRDefault="00850568" w:rsidP="00B6503E">
      <w:pPr>
        <w:pStyle w:val="a4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i/>
          <w:sz w:val="26"/>
          <w:szCs w:val="26"/>
        </w:rPr>
        <w:t>(</w:t>
      </w:r>
      <w:r w:rsidRPr="00850568">
        <w:rPr>
          <w:i/>
          <w:sz w:val="26"/>
          <w:szCs w:val="26"/>
        </w:rPr>
        <w:t>Статья 9 Федерального закона от 6.12.2011г. № 402-ФЗ «О бухгалтерском учете»);</w:t>
      </w:r>
      <w:r w:rsidRPr="00850568">
        <w:rPr>
          <w:sz w:val="26"/>
          <w:szCs w:val="26"/>
        </w:rPr>
        <w:t xml:space="preserve"> К 2.2  </w:t>
      </w:r>
    </w:p>
    <w:p w:rsidR="00DD484D" w:rsidRPr="00785FAE" w:rsidRDefault="00DD484D" w:rsidP="00023E76">
      <w:pPr>
        <w:spacing w:line="276" w:lineRule="auto"/>
        <w:jc w:val="both"/>
      </w:pPr>
    </w:p>
    <w:p w:rsidR="00DA70FB" w:rsidRPr="00F47AE0" w:rsidRDefault="00DA70FB" w:rsidP="00DA70FB">
      <w:pPr>
        <w:spacing w:line="276" w:lineRule="auto"/>
        <w:jc w:val="both"/>
      </w:pPr>
      <w:r w:rsidRPr="0031403B">
        <w:t xml:space="preserve">     </w:t>
      </w:r>
      <w:r w:rsidR="001846D6">
        <w:tab/>
      </w:r>
      <w:r w:rsidR="0014772E">
        <w:t>4</w:t>
      </w:r>
      <w:r w:rsidR="001846D6">
        <w:t>)</w:t>
      </w:r>
      <w:r w:rsidRPr="00F47AE0">
        <w:t xml:space="preserve"> Недостоверное ведение реестра закупок: </w:t>
      </w:r>
    </w:p>
    <w:p w:rsidR="00DA70FB" w:rsidRPr="00A462FB" w:rsidRDefault="001846D6" w:rsidP="001846D6">
      <w:pPr>
        <w:spacing w:line="276" w:lineRule="auto"/>
        <w:ind w:firstLine="708"/>
        <w:jc w:val="both"/>
        <w:rPr>
          <w:sz w:val="28"/>
          <w:szCs w:val="28"/>
        </w:rPr>
      </w:pPr>
      <w:r>
        <w:t>-</w:t>
      </w:r>
      <w:r w:rsidR="00DA70FB" w:rsidRPr="00F47AE0">
        <w:t>реестры не содержат сведения о местонахождении поставщиков, п</w:t>
      </w:r>
      <w:r w:rsidR="00F47AE0">
        <w:t>о</w:t>
      </w:r>
      <w:r w:rsidR="00990F7D">
        <w:t>дрядчиков и исполнителей услуг. (</w:t>
      </w:r>
      <w:r w:rsidR="00990F7D">
        <w:rPr>
          <w:i/>
        </w:rPr>
        <w:t>С</w:t>
      </w:r>
      <w:r w:rsidR="00F47AE0">
        <w:rPr>
          <w:i/>
        </w:rPr>
        <w:t>татья</w:t>
      </w:r>
      <w:r w:rsidR="00DA70FB" w:rsidRPr="00F47AE0">
        <w:rPr>
          <w:i/>
        </w:rPr>
        <w:t xml:space="preserve"> 73 Бюджетного Кодекса Российской Федерации)</w:t>
      </w:r>
      <w:r w:rsidR="00DA70FB" w:rsidRPr="00F47AE0">
        <w:t xml:space="preserve"> </w:t>
      </w:r>
      <w:r w:rsidR="00DA70FB" w:rsidRPr="00A462FB">
        <w:rPr>
          <w:sz w:val="28"/>
          <w:szCs w:val="28"/>
        </w:rPr>
        <w:t>К.4.8</w:t>
      </w:r>
    </w:p>
    <w:p w:rsidR="00DA70FB" w:rsidRPr="0031403B" w:rsidRDefault="00DA70FB" w:rsidP="00DA70FB">
      <w:pPr>
        <w:spacing w:line="276" w:lineRule="auto"/>
        <w:jc w:val="both"/>
        <w:rPr>
          <w:b/>
        </w:rPr>
      </w:pPr>
    </w:p>
    <w:p w:rsidR="00990F7D" w:rsidRDefault="00DA70FB" w:rsidP="00DA70FB">
      <w:pPr>
        <w:spacing w:line="276" w:lineRule="auto"/>
        <w:jc w:val="both"/>
        <w:rPr>
          <w:b/>
        </w:rPr>
      </w:pPr>
      <w:r w:rsidRPr="0031403B">
        <w:rPr>
          <w:b/>
        </w:rPr>
        <w:t xml:space="preserve">   </w:t>
      </w:r>
      <w:r w:rsidR="00B02DF7">
        <w:tab/>
      </w:r>
      <w:r w:rsidR="0014772E">
        <w:t>5</w:t>
      </w:r>
      <w:r w:rsidR="00B02DF7">
        <w:t>)</w:t>
      </w:r>
      <w:r w:rsidR="00D76EBB">
        <w:t>Н</w:t>
      </w:r>
      <w:r w:rsidR="00402993" w:rsidRPr="00C462FF">
        <w:t xml:space="preserve">е соблюден принцип эффективности исполнения бюджета в рамках </w:t>
      </w:r>
      <w:proofErr w:type="spellStart"/>
      <w:proofErr w:type="gramStart"/>
      <w:r w:rsidR="00402993" w:rsidRPr="00C462FF">
        <w:t>установ</w:t>
      </w:r>
      <w:proofErr w:type="spellEnd"/>
      <w:r w:rsidR="00E81536">
        <w:t>-</w:t>
      </w:r>
      <w:r w:rsidR="00402993" w:rsidRPr="00C462FF">
        <w:t>ле</w:t>
      </w:r>
      <w:r w:rsidR="00C462FF" w:rsidRPr="00C462FF">
        <w:t>нных</w:t>
      </w:r>
      <w:proofErr w:type="gramEnd"/>
      <w:r w:rsidR="00C462FF" w:rsidRPr="00C462FF">
        <w:t xml:space="preserve"> ему бюджетных полномочий. Поселением</w:t>
      </w:r>
      <w:r w:rsidR="00402993" w:rsidRPr="00C462FF">
        <w:t xml:space="preserve"> проводилось искусс</w:t>
      </w:r>
      <w:r w:rsidR="00035250" w:rsidRPr="00C462FF">
        <w:t xml:space="preserve">твенное дробление договоров на поставку ГСМ, расчистку снега и льда, ремонтно-эксплуатационного </w:t>
      </w:r>
      <w:r w:rsidR="00035250" w:rsidRPr="00C462FF">
        <w:lastRenderedPageBreak/>
        <w:t>обслуживания уличного освещения</w:t>
      </w:r>
      <w:r w:rsidR="00D07570">
        <w:t>. За 2018г. на сумму -490,3тыс</w:t>
      </w:r>
      <w:proofErr w:type="gramStart"/>
      <w:r w:rsidR="00D07570">
        <w:t>.р</w:t>
      </w:r>
      <w:proofErr w:type="gramEnd"/>
      <w:r w:rsidR="00D07570">
        <w:t>ублей, за 2019г. (на 01.07.2019г.) – 714,3тыс.рублей.</w:t>
      </w:r>
      <w:r w:rsidRPr="00C462FF">
        <w:t xml:space="preserve"> </w:t>
      </w:r>
      <w:r w:rsidR="00D76EBB">
        <w:t>Общая сумма</w:t>
      </w:r>
      <w:r w:rsidR="00984139">
        <w:t xml:space="preserve"> неэффективного использования</w:t>
      </w:r>
      <w:r w:rsidR="00D76EBB">
        <w:t xml:space="preserve">– </w:t>
      </w:r>
      <w:r w:rsidR="00D76EBB" w:rsidRPr="00984139">
        <w:rPr>
          <w:b/>
          <w:u w:val="single"/>
        </w:rPr>
        <w:t>1204,9тыс</w:t>
      </w:r>
      <w:proofErr w:type="gramStart"/>
      <w:r w:rsidR="00D76EBB" w:rsidRPr="00984139">
        <w:rPr>
          <w:b/>
          <w:u w:val="single"/>
        </w:rPr>
        <w:t>.р</w:t>
      </w:r>
      <w:proofErr w:type="gramEnd"/>
      <w:r w:rsidR="00D76EBB" w:rsidRPr="00984139">
        <w:rPr>
          <w:b/>
          <w:u w:val="single"/>
        </w:rPr>
        <w:t>ублей</w:t>
      </w:r>
      <w:r w:rsidR="00D76EBB">
        <w:t xml:space="preserve">. </w:t>
      </w:r>
      <w:r w:rsidRPr="00C462FF">
        <w:t>(</w:t>
      </w:r>
      <w:r w:rsidR="00D07570">
        <w:rPr>
          <w:i/>
          <w:u w:val="single"/>
        </w:rPr>
        <w:t>Статья</w:t>
      </w:r>
      <w:r w:rsidRPr="00C462FF">
        <w:rPr>
          <w:i/>
          <w:u w:val="single"/>
        </w:rPr>
        <w:t xml:space="preserve"> 34 Бюджетного Кодекса РФ</w:t>
      </w:r>
      <w:r w:rsidR="0063576A">
        <w:rPr>
          <w:i/>
          <w:u w:val="single"/>
        </w:rPr>
        <w:t>);</w:t>
      </w:r>
    </w:p>
    <w:p w:rsidR="00A4381D" w:rsidRDefault="00990F7D" w:rsidP="00DA70FB">
      <w:pPr>
        <w:spacing w:line="276" w:lineRule="auto"/>
        <w:jc w:val="both"/>
        <w:rPr>
          <w:b/>
        </w:rPr>
      </w:pPr>
      <w:r>
        <w:rPr>
          <w:b/>
        </w:rPr>
        <w:tab/>
      </w:r>
    </w:p>
    <w:p w:rsidR="00402993" w:rsidRPr="00A462FB" w:rsidRDefault="0014772E" w:rsidP="00A4381D">
      <w:pPr>
        <w:spacing w:line="276" w:lineRule="auto"/>
        <w:ind w:firstLine="708"/>
        <w:jc w:val="both"/>
      </w:pPr>
      <w:r>
        <w:t>6</w:t>
      </w:r>
      <w:r w:rsidR="00990F7D" w:rsidRPr="00A4381D">
        <w:t>)</w:t>
      </w:r>
      <w:r w:rsidR="00A4381D" w:rsidRPr="00A4381D">
        <w:t>Н</w:t>
      </w:r>
      <w:r w:rsidR="009235EF" w:rsidRPr="00A4381D">
        <w:t>е</w:t>
      </w:r>
      <w:r w:rsidR="009235EF" w:rsidRPr="009235EF">
        <w:t xml:space="preserve"> соблюден принцип эффективности исполнения бюджета в</w:t>
      </w:r>
      <w:r w:rsidR="009235EF">
        <w:t xml:space="preserve"> </w:t>
      </w:r>
      <w:r w:rsidR="009235EF" w:rsidRPr="009235EF">
        <w:t xml:space="preserve">рамках </w:t>
      </w:r>
      <w:proofErr w:type="spellStart"/>
      <w:proofErr w:type="gramStart"/>
      <w:r w:rsidR="009235EF" w:rsidRPr="009235EF">
        <w:t>установ</w:t>
      </w:r>
      <w:proofErr w:type="spellEnd"/>
      <w:r w:rsidR="00A003AF">
        <w:t>-</w:t>
      </w:r>
      <w:r w:rsidR="00BB0311">
        <w:t>ленных</w:t>
      </w:r>
      <w:proofErr w:type="gramEnd"/>
      <w:r w:rsidR="00BB0311">
        <w:t xml:space="preserve"> ему бюджетных полномочий</w:t>
      </w:r>
      <w:r w:rsidR="009235EF">
        <w:t xml:space="preserve">. </w:t>
      </w:r>
      <w:r w:rsidR="00BB0311">
        <w:t>П</w:t>
      </w:r>
      <w:r w:rsidR="004E6155" w:rsidRPr="004E6155">
        <w:t>ри заключении гражданско-правовых договоров в сумме до 100 тыс. рублей не проводился  мониторинг цен (сравнительный анализ цен среди постав</w:t>
      </w:r>
      <w:r w:rsidR="00A4381D">
        <w:t>щиков и подрядчиков): за 2018г.</w:t>
      </w:r>
      <w:r w:rsidR="004E6155" w:rsidRPr="004E6155">
        <w:t>– 4</w:t>
      </w:r>
      <w:r w:rsidR="004E6155">
        <w:t>372,3тыс</w:t>
      </w:r>
      <w:proofErr w:type="gramStart"/>
      <w:r w:rsidR="004E6155">
        <w:t>.р</w:t>
      </w:r>
      <w:proofErr w:type="gramEnd"/>
      <w:r w:rsidR="004E6155">
        <w:t>ублей; за</w:t>
      </w:r>
      <w:r w:rsidR="004E6155" w:rsidRPr="004E6155">
        <w:t xml:space="preserve"> 2019г.</w:t>
      </w:r>
      <w:r w:rsidR="00D76EBB">
        <w:t xml:space="preserve"> (на 01.07.2019г.) </w:t>
      </w:r>
      <w:r w:rsidR="004E6155" w:rsidRPr="004E6155">
        <w:t>– 1135,0тыс.рублей.</w:t>
      </w:r>
      <w:r w:rsidR="0063576A">
        <w:t xml:space="preserve"> </w:t>
      </w:r>
      <w:r w:rsidR="0063576A" w:rsidRPr="0063576A">
        <w:t>Общая сумм</w:t>
      </w:r>
      <w:r w:rsidR="0063576A">
        <w:t xml:space="preserve">а неэффективного использования – </w:t>
      </w:r>
      <w:r w:rsidR="0063576A" w:rsidRPr="0063576A">
        <w:rPr>
          <w:b/>
          <w:u w:val="single"/>
        </w:rPr>
        <w:t>5507,3тыс</w:t>
      </w:r>
      <w:proofErr w:type="gramStart"/>
      <w:r w:rsidR="0063576A" w:rsidRPr="0063576A">
        <w:rPr>
          <w:b/>
          <w:u w:val="single"/>
        </w:rPr>
        <w:t>.р</w:t>
      </w:r>
      <w:proofErr w:type="gramEnd"/>
      <w:r w:rsidR="0063576A" w:rsidRPr="0063576A">
        <w:rPr>
          <w:b/>
          <w:u w:val="single"/>
        </w:rPr>
        <w:t>ублей.</w:t>
      </w:r>
      <w:r w:rsidR="001D5330">
        <w:t xml:space="preserve"> </w:t>
      </w:r>
      <w:r w:rsidR="001D5330" w:rsidRPr="001D5330">
        <w:rPr>
          <w:i/>
        </w:rPr>
        <w:t>(С</w:t>
      </w:r>
      <w:r w:rsidR="00A4381D">
        <w:rPr>
          <w:i/>
        </w:rPr>
        <w:t>татья 34 Бюджетного Кодекса РФ);</w:t>
      </w:r>
    </w:p>
    <w:p w:rsidR="00C462FF" w:rsidRDefault="00C462FF" w:rsidP="00DA70FB">
      <w:pPr>
        <w:spacing w:line="276" w:lineRule="auto"/>
        <w:jc w:val="both"/>
      </w:pPr>
    </w:p>
    <w:p w:rsidR="00042081" w:rsidRDefault="00042081" w:rsidP="00042081">
      <w:pPr>
        <w:spacing w:line="276" w:lineRule="auto"/>
        <w:jc w:val="both"/>
      </w:pPr>
      <w:r>
        <w:tab/>
      </w:r>
      <w:r w:rsidR="0014772E">
        <w:t>7</w:t>
      </w:r>
      <w:r>
        <w:t>)</w:t>
      </w:r>
      <w:r w:rsidR="007657FB" w:rsidRPr="00D76EBB">
        <w:rPr>
          <w:b/>
          <w:u w:val="single"/>
        </w:rPr>
        <w:t>319,6тыс</w:t>
      </w:r>
      <w:proofErr w:type="gramStart"/>
      <w:r w:rsidR="007657FB" w:rsidRPr="00D76EBB">
        <w:rPr>
          <w:b/>
          <w:u w:val="single"/>
        </w:rPr>
        <w:t>.р</w:t>
      </w:r>
      <w:proofErr w:type="gramEnd"/>
      <w:r w:rsidR="007657FB" w:rsidRPr="00D76EBB">
        <w:rPr>
          <w:b/>
          <w:u w:val="single"/>
        </w:rPr>
        <w:t>ублей</w:t>
      </w:r>
      <w:r w:rsidR="007657FB">
        <w:t xml:space="preserve"> -</w:t>
      </w:r>
      <w:r w:rsidR="00A8470D" w:rsidRPr="00A8470D">
        <w:t xml:space="preserve"> </w:t>
      </w:r>
      <w:r w:rsidR="007657FB">
        <w:t>о</w:t>
      </w:r>
      <w:r w:rsidR="00A8470D" w:rsidRPr="00A8470D">
        <w:t>тсутстви</w:t>
      </w:r>
      <w:r w:rsidR="00A8470D">
        <w:t>е</w:t>
      </w:r>
      <w:r w:rsidR="00A8470D" w:rsidRPr="00A8470D">
        <w:t xml:space="preserve"> отчета о результатах отдельного этапа исполнения контракта (договора), о поставленном товаре, выполненной работе или об оказанной услуге</w:t>
      </w:r>
      <w:r w:rsidR="003E054E">
        <w:t xml:space="preserve">. </w:t>
      </w:r>
      <w:r>
        <w:t>Не размещены отчеты исполнения</w:t>
      </w:r>
      <w:r w:rsidR="007926D7">
        <w:t xml:space="preserve"> за 2018г.</w:t>
      </w:r>
      <w:r>
        <w:t xml:space="preserve"> в ЕИС следующих контрактов:</w:t>
      </w:r>
    </w:p>
    <w:p w:rsidR="00042081" w:rsidRDefault="00042081" w:rsidP="00042081">
      <w:pPr>
        <w:spacing w:line="276" w:lineRule="auto"/>
        <w:jc w:val="both"/>
      </w:pPr>
      <w:r>
        <w:t>-от 08.02.2018г. № 31388 (дополнительное соглашение от 22.12.2018г.), ПАО «Ростелеком» на сумму – 282792,0рублей;</w:t>
      </w:r>
    </w:p>
    <w:p w:rsidR="00042081" w:rsidRDefault="00042081" w:rsidP="00042081">
      <w:pPr>
        <w:spacing w:line="276" w:lineRule="auto"/>
        <w:jc w:val="both"/>
      </w:pPr>
      <w:r>
        <w:t>-от 22.06.2018г. №31388, ПАО «Ростелеком» на сумму – 36802,80рублей.</w:t>
      </w:r>
    </w:p>
    <w:p w:rsidR="00EF79B7" w:rsidRDefault="00042081" w:rsidP="00DA70FB">
      <w:pPr>
        <w:spacing w:line="276" w:lineRule="auto"/>
        <w:jc w:val="both"/>
        <w:rPr>
          <w:sz w:val="28"/>
          <w:szCs w:val="28"/>
        </w:rPr>
      </w:pPr>
      <w:r w:rsidRPr="00042081">
        <w:rPr>
          <w:i/>
        </w:rPr>
        <w:t>(</w:t>
      </w:r>
      <w:r w:rsidR="0051568A">
        <w:rPr>
          <w:i/>
        </w:rPr>
        <w:t>Статья</w:t>
      </w:r>
      <w:r w:rsidR="00810072" w:rsidRPr="00810072">
        <w:rPr>
          <w:i/>
        </w:rPr>
        <w:t xml:space="preserve">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810072" w:rsidRPr="00A462FB">
        <w:rPr>
          <w:i/>
        </w:rPr>
        <w:t>»</w:t>
      </w:r>
      <w:r w:rsidRPr="00A462FB">
        <w:rPr>
          <w:i/>
          <w:sz w:val="28"/>
          <w:szCs w:val="28"/>
        </w:rPr>
        <w:t>)</w:t>
      </w:r>
      <w:r w:rsidR="00A462FB">
        <w:rPr>
          <w:i/>
          <w:sz w:val="28"/>
          <w:szCs w:val="28"/>
        </w:rPr>
        <w:t xml:space="preserve">; </w:t>
      </w:r>
      <w:r w:rsidRPr="00A462FB">
        <w:rPr>
          <w:i/>
          <w:sz w:val="28"/>
          <w:szCs w:val="28"/>
        </w:rPr>
        <w:t xml:space="preserve"> </w:t>
      </w:r>
      <w:r w:rsidRPr="00A462FB">
        <w:rPr>
          <w:sz w:val="28"/>
          <w:szCs w:val="28"/>
        </w:rPr>
        <w:t>К 4.43</w:t>
      </w:r>
    </w:p>
    <w:p w:rsidR="000A60E8" w:rsidRDefault="000A60E8" w:rsidP="00DA70FB">
      <w:pPr>
        <w:spacing w:line="276" w:lineRule="auto"/>
        <w:jc w:val="both"/>
        <w:rPr>
          <w:sz w:val="28"/>
          <w:szCs w:val="28"/>
        </w:rPr>
      </w:pPr>
    </w:p>
    <w:p w:rsidR="000A60E8" w:rsidRDefault="0014772E" w:rsidP="0014772E">
      <w:pPr>
        <w:spacing w:line="276" w:lineRule="auto"/>
        <w:ind w:firstLine="708"/>
        <w:jc w:val="both"/>
      </w:pPr>
      <w:proofErr w:type="gramStart"/>
      <w:r>
        <w:t>8</w:t>
      </w:r>
      <w:r w:rsidR="00C45DA1">
        <w:t>)</w:t>
      </w:r>
      <w:r w:rsidR="000A60E8" w:rsidRPr="000A60E8">
        <w:t xml:space="preserve">Принятие на должности специалистов, не соответствующих квалификационным требованиям: на должность главного бухгалтера  учреждения принята </w:t>
      </w:r>
      <w:proofErr w:type="spellStart"/>
      <w:r w:rsidR="000A60E8" w:rsidRPr="000A60E8">
        <w:t>Замальтдинова</w:t>
      </w:r>
      <w:proofErr w:type="spellEnd"/>
      <w:r w:rsidR="000A60E8" w:rsidRPr="000A60E8">
        <w:t xml:space="preserve"> Г.А. без наличия  высшего профессионального (экономического) образования  (Квалификационный справочник должностей руководителей, утвержденного Постановлением Минтруда России от 21 августа 1998 г. N 37);</w:t>
      </w:r>
      <w:proofErr w:type="gramEnd"/>
    </w:p>
    <w:p w:rsidR="000A60E8" w:rsidRPr="000A60E8" w:rsidRDefault="000A60E8" w:rsidP="000A60E8">
      <w:pPr>
        <w:spacing w:line="276" w:lineRule="auto"/>
        <w:jc w:val="both"/>
      </w:pPr>
    </w:p>
    <w:p w:rsidR="000A60E8" w:rsidRDefault="0014772E" w:rsidP="0014772E">
      <w:pPr>
        <w:spacing w:line="276" w:lineRule="auto"/>
        <w:ind w:firstLine="708"/>
        <w:jc w:val="both"/>
      </w:pPr>
      <w:r>
        <w:t>9</w:t>
      </w:r>
      <w:r w:rsidR="00C45DA1">
        <w:t>)</w:t>
      </w:r>
      <w:r w:rsidR="000A60E8" w:rsidRPr="000A60E8">
        <w:t>Выдача материальной помощи произведена без наличия документов, подтверждающих причины тяж</w:t>
      </w:r>
      <w:r w:rsidR="007B2BB6">
        <w:t>елого материального положения (</w:t>
      </w:r>
      <w:r w:rsidR="000A60E8" w:rsidRPr="000A60E8">
        <w:t>Решение Совета депутатов МО «</w:t>
      </w:r>
      <w:proofErr w:type="spellStart"/>
      <w:r w:rsidR="000A60E8" w:rsidRPr="000A60E8">
        <w:t>Мирновское</w:t>
      </w:r>
      <w:proofErr w:type="spellEnd"/>
      <w:r w:rsidR="000A60E8" w:rsidRPr="000A60E8">
        <w:t xml:space="preserve"> сельское поселение» от 04.07.2012 г №12);</w:t>
      </w:r>
    </w:p>
    <w:p w:rsidR="000A60E8" w:rsidRPr="000A60E8" w:rsidRDefault="000A60E8" w:rsidP="000A60E8">
      <w:pPr>
        <w:spacing w:line="276" w:lineRule="auto"/>
        <w:jc w:val="both"/>
      </w:pPr>
    </w:p>
    <w:p w:rsidR="000A60E8" w:rsidRPr="000A60E8" w:rsidRDefault="0014772E" w:rsidP="0014772E">
      <w:pPr>
        <w:spacing w:line="276" w:lineRule="auto"/>
        <w:ind w:firstLine="708"/>
        <w:jc w:val="both"/>
      </w:pPr>
      <w:r>
        <w:t>10</w:t>
      </w:r>
      <w:r w:rsidR="00C45DA1">
        <w:t>)</w:t>
      </w:r>
      <w:r w:rsidR="000A60E8" w:rsidRPr="000A60E8">
        <w:t>Назначение и выплата поощрительных выплат работникам учреждения произведены в размерах  свыше объема средств, предусмотренных бюджетом Поселения и  утвержденных на эти цели в составе фонда оплаты.</w:t>
      </w:r>
    </w:p>
    <w:p w:rsidR="00EF79B7" w:rsidRDefault="00EF79B7" w:rsidP="00EF79B7">
      <w:pPr>
        <w:spacing w:line="276" w:lineRule="auto"/>
        <w:jc w:val="both"/>
        <w:rPr>
          <w:sz w:val="28"/>
          <w:szCs w:val="28"/>
        </w:rPr>
      </w:pPr>
    </w:p>
    <w:p w:rsidR="00B0300A" w:rsidRDefault="0014772E" w:rsidP="00EF79B7">
      <w:pPr>
        <w:spacing w:line="276" w:lineRule="auto"/>
        <w:ind w:firstLine="708"/>
        <w:jc w:val="both"/>
      </w:pPr>
      <w:r>
        <w:t>11</w:t>
      </w:r>
      <w:r w:rsidR="00CF7679" w:rsidRPr="0031403B">
        <w:t>)</w:t>
      </w:r>
      <w:r w:rsidR="00023E76">
        <w:t>Главой</w:t>
      </w:r>
      <w:r w:rsidR="00A22D31">
        <w:t xml:space="preserve"> администрации</w:t>
      </w:r>
      <w:r w:rsidR="00023E76">
        <w:t xml:space="preserve"> муниципального образования «</w:t>
      </w:r>
      <w:proofErr w:type="spellStart"/>
      <w:r w:rsidR="00023E76">
        <w:t>Мирновское</w:t>
      </w:r>
      <w:proofErr w:type="spellEnd"/>
      <w:r w:rsidR="00023E76">
        <w:t xml:space="preserve"> сельское поселение»</w:t>
      </w:r>
      <w:r w:rsidR="00B0300A" w:rsidRPr="0031403B">
        <w:t xml:space="preserve"> возражения представлены не были.</w:t>
      </w:r>
    </w:p>
    <w:p w:rsidR="0031403B" w:rsidRPr="0031403B" w:rsidRDefault="0031403B" w:rsidP="0099620F">
      <w:pPr>
        <w:spacing w:line="276" w:lineRule="auto"/>
        <w:jc w:val="both"/>
      </w:pPr>
    </w:p>
    <w:p w:rsidR="00B0300A" w:rsidRPr="00871747" w:rsidRDefault="00B0300A" w:rsidP="0099620F">
      <w:pPr>
        <w:spacing w:line="276" w:lineRule="auto"/>
        <w:jc w:val="both"/>
        <w:rPr>
          <w:b/>
        </w:rPr>
      </w:pPr>
      <w:r w:rsidRPr="0031403B">
        <w:rPr>
          <w:b/>
        </w:rPr>
        <w:t>10. Выводы:</w:t>
      </w:r>
    </w:p>
    <w:p w:rsidR="00B0300A" w:rsidRPr="00C77028" w:rsidRDefault="00B0300A" w:rsidP="00B0300A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>Бухгалтерский учет не соответствует Единым требования</w:t>
      </w:r>
      <w:r w:rsidR="003E428B" w:rsidRPr="00C77028">
        <w:t>м</w:t>
      </w:r>
      <w:r w:rsidRPr="00C77028">
        <w:t xml:space="preserve"> к бухгалтерскому </w:t>
      </w:r>
      <w:r w:rsidR="003E428B" w:rsidRPr="00C77028">
        <w:t>учету, в том числе бухгалтерской (финансово</w:t>
      </w:r>
      <w:r w:rsidRPr="00C77028">
        <w:t xml:space="preserve">й) отчетности; </w:t>
      </w:r>
    </w:p>
    <w:p w:rsidR="00B0300A" w:rsidRPr="00C77028" w:rsidRDefault="00B0300A" w:rsidP="00B0300A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>Ненадлежащее ведение инвентарного учета основных средств;</w:t>
      </w:r>
    </w:p>
    <w:p w:rsidR="00B0300A" w:rsidRPr="00C77028" w:rsidRDefault="00B0300A" w:rsidP="003E428B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>Недостоверное ведение реестра закупок, осуществленных без заключения муниципальных контрактов;</w:t>
      </w:r>
    </w:p>
    <w:p w:rsidR="006A7742" w:rsidRPr="00C77028" w:rsidRDefault="00147B09" w:rsidP="006A7742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>Неэффективное использование бюджетных средств.</w:t>
      </w:r>
    </w:p>
    <w:p w:rsidR="006A7742" w:rsidRPr="0031403B" w:rsidRDefault="006A7742" w:rsidP="006A7742">
      <w:pPr>
        <w:spacing w:line="276" w:lineRule="auto"/>
        <w:jc w:val="both"/>
      </w:pPr>
    </w:p>
    <w:p w:rsidR="00B0300A" w:rsidRPr="00C77106" w:rsidRDefault="006A7742" w:rsidP="00C77106">
      <w:pPr>
        <w:spacing w:line="276" w:lineRule="auto"/>
        <w:jc w:val="both"/>
        <w:rPr>
          <w:b/>
        </w:rPr>
      </w:pPr>
      <w:r w:rsidRPr="0031403B">
        <w:rPr>
          <w:b/>
        </w:rPr>
        <w:t>11. Предложения:</w:t>
      </w:r>
      <w:r w:rsidR="004F03BD" w:rsidRPr="0031403B">
        <w:rPr>
          <w:b/>
        </w:rPr>
        <w:t xml:space="preserve"> </w:t>
      </w:r>
    </w:p>
    <w:p w:rsidR="00231533" w:rsidRDefault="00231533" w:rsidP="00C94BDC">
      <w:pPr>
        <w:ind w:firstLine="708"/>
        <w:jc w:val="both"/>
      </w:pPr>
      <w:r>
        <w:t>1)Разработать план мероприятий по устранению нарушений и замечаний, отмеченных в акте проверки;</w:t>
      </w:r>
    </w:p>
    <w:p w:rsidR="00231533" w:rsidRDefault="00231533" w:rsidP="00231533">
      <w:pPr>
        <w:jc w:val="both"/>
      </w:pPr>
    </w:p>
    <w:p w:rsidR="00231533" w:rsidRDefault="00231533" w:rsidP="00C94BDC">
      <w:pPr>
        <w:ind w:firstLine="708"/>
        <w:jc w:val="both"/>
      </w:pPr>
      <w:r>
        <w:t xml:space="preserve">2)Рассмотреть вопрос о нахождении в должности гл. бухгалтера </w:t>
      </w:r>
      <w:proofErr w:type="spellStart"/>
      <w:r>
        <w:t>Замальтдиновой</w:t>
      </w:r>
      <w:proofErr w:type="spellEnd"/>
      <w:r>
        <w:t xml:space="preserve">  Г.А., не соответствующей требуемым квалификационным требованиям;</w:t>
      </w:r>
    </w:p>
    <w:p w:rsidR="00231533" w:rsidRDefault="00231533" w:rsidP="00231533">
      <w:pPr>
        <w:jc w:val="both"/>
      </w:pPr>
    </w:p>
    <w:p w:rsidR="00231533" w:rsidRDefault="00231533" w:rsidP="00C94BDC">
      <w:pPr>
        <w:ind w:firstLine="708"/>
        <w:jc w:val="both"/>
      </w:pPr>
      <w:r>
        <w:t>3)Прием на работу осуществлять в соответствии с Квалификационным справочником должностей руководителей, утвержденным Постановлением Минтруда России от 21 августа 1998 г. N 37;</w:t>
      </w:r>
    </w:p>
    <w:p w:rsidR="00231533" w:rsidRDefault="00231533" w:rsidP="00231533">
      <w:pPr>
        <w:jc w:val="both"/>
      </w:pPr>
    </w:p>
    <w:p w:rsidR="00231533" w:rsidRDefault="00231533" w:rsidP="00C94BDC">
      <w:pPr>
        <w:ind w:firstLine="708"/>
        <w:jc w:val="both"/>
      </w:pPr>
      <w:r>
        <w:t>4)Выдачу материальной помощи производить в соответствии с  Решением Совета депутатов МО «</w:t>
      </w:r>
      <w:proofErr w:type="spellStart"/>
      <w:r>
        <w:t>Мирновское</w:t>
      </w:r>
      <w:proofErr w:type="spellEnd"/>
      <w:r>
        <w:t xml:space="preserve"> сельское поселение» от 04.07.2012 г №12 на основании документов, подтверждающих причины тяжелого материального положения;</w:t>
      </w:r>
    </w:p>
    <w:p w:rsidR="00231533" w:rsidRDefault="00231533" w:rsidP="00231533">
      <w:pPr>
        <w:jc w:val="both"/>
      </w:pPr>
    </w:p>
    <w:p w:rsidR="00231533" w:rsidRDefault="00C94BDC" w:rsidP="00C94BDC">
      <w:pPr>
        <w:ind w:firstLine="708"/>
        <w:jc w:val="both"/>
      </w:pPr>
      <w:r>
        <w:t>5)</w:t>
      </w:r>
      <w:r w:rsidR="00231533">
        <w:t>В целях экономии средств местного бюджета рекомендуем пересмотреть Порядок установления, выплаты и перерасчет ежемесячной пенсии за выслугу лет лицам, проработавшим на постоянной основе и лицам, замещавшим должности муниципальной службы Поселения;</w:t>
      </w:r>
    </w:p>
    <w:p w:rsidR="00231533" w:rsidRDefault="00231533" w:rsidP="00231533">
      <w:pPr>
        <w:jc w:val="both"/>
      </w:pPr>
    </w:p>
    <w:p w:rsidR="00231533" w:rsidRDefault="00231533" w:rsidP="00C94BDC">
      <w:pPr>
        <w:ind w:firstLine="708"/>
        <w:jc w:val="both"/>
      </w:pPr>
      <w:r>
        <w:t>6)Назначение и выплату поощрительных выплат работникам производить в пределах средств, предусмотренных бюджетом Поселения и   утвержденных на эти цели в составе фонда оплаты;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ab/>
        <w:t>7)В целях увеличения поступлений в бюджет муниципального образования «</w:t>
      </w:r>
      <w:proofErr w:type="spellStart"/>
      <w:r>
        <w:t>Мирновское</w:t>
      </w:r>
      <w:proofErr w:type="spellEnd"/>
      <w:r>
        <w:t xml:space="preserve"> сельское поселение» от предоставления в аренду помещений Поселения, пересмотреть прейскурант цен. Провести независимую оценку  стоимости арендной платы за использование нежилого помещения на текущую дату.  </w:t>
      </w:r>
    </w:p>
    <w:p w:rsidR="00231533" w:rsidRDefault="00231533" w:rsidP="00231533">
      <w:pPr>
        <w:jc w:val="both"/>
      </w:pPr>
      <w:r>
        <w:tab/>
      </w:r>
    </w:p>
    <w:p w:rsidR="00231533" w:rsidRDefault="00231533" w:rsidP="00C94BDC">
      <w:pPr>
        <w:ind w:firstLine="708"/>
        <w:jc w:val="both"/>
      </w:pPr>
      <w:r>
        <w:t xml:space="preserve">8)Исключить возможность заключения мнимых сделок. Пролонгировать все договора с арендаторами с учетом индексации. 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ab/>
        <w:t>9)Вести инвентарные карточки основных сре</w:t>
      </w:r>
      <w:proofErr w:type="gramStart"/>
      <w:r>
        <w:t>дств в с</w:t>
      </w:r>
      <w:proofErr w:type="gramEnd"/>
      <w:r>
        <w:t xml:space="preserve">оответствии с приказом Минфина РФ от 15.12.2010г. №173н. </w:t>
      </w:r>
    </w:p>
    <w:p w:rsidR="00231533" w:rsidRDefault="00231533" w:rsidP="00231533">
      <w:pPr>
        <w:jc w:val="both"/>
      </w:pPr>
    </w:p>
    <w:p w:rsidR="00231533" w:rsidRDefault="00231533" w:rsidP="00295FAE">
      <w:pPr>
        <w:ind w:firstLine="708"/>
        <w:jc w:val="both"/>
      </w:pPr>
      <w:r>
        <w:t>10)Привести в соответствие с действующим законодательством инвентарный учет основных средств. Обозначить каждый объект недвижимого имущества уникальным инвентарным номером в соответствии с Учетной политикой.  Порядок формирования инвентарных номеров разработайте самостоятельно и закрепите его в Учетной политике с учетом положений п. 9 Федерального стандарта N 257н и Инструкции N 157н.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ab/>
        <w:t xml:space="preserve">11)Поставить на бухгалтерский баланс не оприходованные объекты, выявленные в ходе проведения выборочной инвентаризации: - все сценические и театральные костюмы; МФУ ECOSYS FS-1120 (здание ДК); раковина и унитаз (душевая); водонагреватель  </w:t>
      </w:r>
      <w:proofErr w:type="spellStart"/>
      <w:r>
        <w:t>Haier</w:t>
      </w:r>
      <w:proofErr w:type="spellEnd"/>
      <w:r>
        <w:t xml:space="preserve">; бочка, тележка и прицеп для организации полевой кухни; газовые котлы </w:t>
      </w:r>
      <w:proofErr w:type="spellStart"/>
      <w:r>
        <w:t>Ferrali</w:t>
      </w:r>
      <w:proofErr w:type="spellEnd"/>
      <w:r>
        <w:t xml:space="preserve"> – 2 шт.; генератор </w:t>
      </w:r>
      <w:proofErr w:type="spellStart"/>
      <w:r>
        <w:t>Briggs</w:t>
      </w:r>
      <w:proofErr w:type="spellEnd"/>
      <w:r>
        <w:t xml:space="preserve"> </w:t>
      </w:r>
      <w:proofErr w:type="spellStart"/>
      <w:r>
        <w:t>Stratton</w:t>
      </w:r>
      <w:proofErr w:type="spellEnd"/>
      <w:r>
        <w:t>.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ab/>
        <w:t>12)Заключить договор передачи имущества (Дом культуры пос. Мирный и ДШИ №2 пос. Октябрьский) с описью и актом приема-передачи имущества: музыкальные инструменты и мебель (пианино, фортепиано, столы, стулья, тумбочки, шкафы и многое другое).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 xml:space="preserve"> </w:t>
      </w:r>
      <w:r>
        <w:tab/>
        <w:t>13)Реестр закупок вести в соответствии п.2 ст.73 Бюджетного Кодекса РФ.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ab/>
        <w:t>14)Соблюдать принцип эффективности и результативности бюджетных средств. Проводить мониторинг цен (сравнительный анализ) при заключение договоров до 100,0тыс</w:t>
      </w:r>
      <w:proofErr w:type="gramStart"/>
      <w:r>
        <w:t>.р</w:t>
      </w:r>
      <w:proofErr w:type="gramEnd"/>
      <w:r>
        <w:t>ублей в соответствии с ст.34 Бюджетного Кодекса РФ;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ab/>
        <w:t>15)Не проводить искусственное дробление договоров по средствам их заключения до 100,0тыс</w:t>
      </w:r>
      <w:proofErr w:type="gramStart"/>
      <w:r>
        <w:t>.р</w:t>
      </w:r>
      <w:proofErr w:type="gramEnd"/>
      <w:r>
        <w:t>ублей. Проводить конкурентные способы определения поставщиков (подрядчиков, исполнителей).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ab/>
        <w:t>16)Размещать отчеты исполнения контрактов в ЕИС, в соответствии сч.9 ст.94 №44-ФЗ;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ab/>
        <w:t>17)Размещать информацию о поставленном товаре, выполненной работе или оказанной услуги в ЕИС;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ab/>
        <w:t xml:space="preserve">18)Отражать в учете расходы в том отчетном периоде, к которому они </w:t>
      </w:r>
      <w:proofErr w:type="gramStart"/>
      <w:r>
        <w:t>относятся</w:t>
      </w:r>
      <w:proofErr w:type="gramEnd"/>
      <w:r>
        <w:t xml:space="preserve"> не зависимо от времени фактической оплаты;</w:t>
      </w:r>
    </w:p>
    <w:p w:rsidR="00231533" w:rsidRDefault="00231533" w:rsidP="00231533">
      <w:pPr>
        <w:jc w:val="both"/>
      </w:pPr>
      <w:r>
        <w:tab/>
      </w:r>
    </w:p>
    <w:p w:rsidR="00231533" w:rsidRDefault="00231533" w:rsidP="00231533">
      <w:pPr>
        <w:jc w:val="both"/>
      </w:pPr>
      <w:r>
        <w:t xml:space="preserve">         </w:t>
      </w:r>
      <w:r>
        <w:tab/>
        <w:t>19)Привлечь к административной ответственности лиц, допустивших нарушения, указанные в акте проверки.</w:t>
      </w:r>
    </w:p>
    <w:p w:rsidR="00231533" w:rsidRDefault="00231533" w:rsidP="00231533">
      <w:pPr>
        <w:jc w:val="both"/>
      </w:pPr>
    </w:p>
    <w:p w:rsidR="00231533" w:rsidRDefault="00231533" w:rsidP="00231533">
      <w:pPr>
        <w:jc w:val="both"/>
      </w:pPr>
      <w:r>
        <w:t xml:space="preserve">   </w:t>
      </w:r>
      <w:r>
        <w:tab/>
        <w:t>20)О результатах рассмотрения настоящего Представления и принятых мерах проинформировать, Контрольно - счетную комиссию Совета депутатов МО «Чердаклинский район» в срок до 11.09.2019 года.</w:t>
      </w:r>
    </w:p>
    <w:p w:rsidR="00CD0DF1" w:rsidRPr="0031403B" w:rsidRDefault="00CD0DF1" w:rsidP="00366B95">
      <w:pPr>
        <w:jc w:val="both"/>
      </w:pPr>
    </w:p>
    <w:sectPr w:rsidR="00CD0DF1" w:rsidRPr="0031403B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CC" w:rsidRDefault="009870CC" w:rsidP="00775907">
      <w:r>
        <w:separator/>
      </w:r>
    </w:p>
  </w:endnote>
  <w:endnote w:type="continuationSeparator" w:id="0">
    <w:p w:rsidR="009870CC" w:rsidRDefault="009870CC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 w:rsidP="00E307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EF">
          <w:rPr>
            <w:noProof/>
          </w:rPr>
          <w:t>2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CC" w:rsidRDefault="009870CC" w:rsidP="00775907">
      <w:r>
        <w:separator/>
      </w:r>
    </w:p>
  </w:footnote>
  <w:footnote w:type="continuationSeparator" w:id="0">
    <w:p w:rsidR="009870CC" w:rsidRDefault="009870CC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E3169"/>
    <w:multiLevelType w:val="hybridMultilevel"/>
    <w:tmpl w:val="4A7623D6"/>
    <w:lvl w:ilvl="0" w:tplc="44B2BA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423A5"/>
    <w:multiLevelType w:val="hybridMultilevel"/>
    <w:tmpl w:val="619892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714CC5"/>
    <w:multiLevelType w:val="hybridMultilevel"/>
    <w:tmpl w:val="7F206E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DA3B67"/>
    <w:multiLevelType w:val="hybridMultilevel"/>
    <w:tmpl w:val="487405DC"/>
    <w:lvl w:ilvl="0" w:tplc="3266E1C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4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7"/>
  </w:num>
  <w:num w:numId="3">
    <w:abstractNumId w:val="51"/>
  </w:num>
  <w:num w:numId="4">
    <w:abstractNumId w:val="4"/>
  </w:num>
  <w:num w:numId="5">
    <w:abstractNumId w:val="71"/>
  </w:num>
  <w:num w:numId="6">
    <w:abstractNumId w:val="66"/>
  </w:num>
  <w:num w:numId="7">
    <w:abstractNumId w:val="73"/>
  </w:num>
  <w:num w:numId="8">
    <w:abstractNumId w:val="32"/>
  </w:num>
  <w:num w:numId="9">
    <w:abstractNumId w:val="19"/>
  </w:num>
  <w:num w:numId="10">
    <w:abstractNumId w:val="64"/>
  </w:num>
  <w:num w:numId="11">
    <w:abstractNumId w:val="38"/>
  </w:num>
  <w:num w:numId="12">
    <w:abstractNumId w:val="26"/>
  </w:num>
  <w:num w:numId="13">
    <w:abstractNumId w:val="50"/>
  </w:num>
  <w:num w:numId="14">
    <w:abstractNumId w:val="47"/>
  </w:num>
  <w:num w:numId="15">
    <w:abstractNumId w:val="42"/>
  </w:num>
  <w:num w:numId="16">
    <w:abstractNumId w:val="59"/>
  </w:num>
  <w:num w:numId="17">
    <w:abstractNumId w:val="60"/>
  </w:num>
  <w:num w:numId="18">
    <w:abstractNumId w:val="28"/>
  </w:num>
  <w:num w:numId="19">
    <w:abstractNumId w:val="49"/>
  </w:num>
  <w:num w:numId="20">
    <w:abstractNumId w:val="17"/>
  </w:num>
  <w:num w:numId="21">
    <w:abstractNumId w:val="9"/>
  </w:num>
  <w:num w:numId="22">
    <w:abstractNumId w:val="53"/>
  </w:num>
  <w:num w:numId="23">
    <w:abstractNumId w:val="10"/>
  </w:num>
  <w:num w:numId="24">
    <w:abstractNumId w:val="68"/>
  </w:num>
  <w:num w:numId="25">
    <w:abstractNumId w:val="54"/>
  </w:num>
  <w:num w:numId="26">
    <w:abstractNumId w:val="75"/>
  </w:num>
  <w:num w:numId="27">
    <w:abstractNumId w:val="5"/>
  </w:num>
  <w:num w:numId="28">
    <w:abstractNumId w:val="72"/>
  </w:num>
  <w:num w:numId="29">
    <w:abstractNumId w:val="31"/>
  </w:num>
  <w:num w:numId="30">
    <w:abstractNumId w:val="2"/>
  </w:num>
  <w:num w:numId="31">
    <w:abstractNumId w:val="46"/>
  </w:num>
  <w:num w:numId="32">
    <w:abstractNumId w:val="65"/>
  </w:num>
  <w:num w:numId="33">
    <w:abstractNumId w:val="24"/>
  </w:num>
  <w:num w:numId="34">
    <w:abstractNumId w:val="22"/>
  </w:num>
  <w:num w:numId="35">
    <w:abstractNumId w:val="43"/>
  </w:num>
  <w:num w:numId="36">
    <w:abstractNumId w:val="37"/>
  </w:num>
  <w:num w:numId="37">
    <w:abstractNumId w:val="58"/>
  </w:num>
  <w:num w:numId="38">
    <w:abstractNumId w:val="67"/>
  </w:num>
  <w:num w:numId="39">
    <w:abstractNumId w:val="44"/>
  </w:num>
  <w:num w:numId="40">
    <w:abstractNumId w:val="1"/>
  </w:num>
  <w:num w:numId="41">
    <w:abstractNumId w:val="76"/>
  </w:num>
  <w:num w:numId="42">
    <w:abstractNumId w:val="6"/>
  </w:num>
  <w:num w:numId="43">
    <w:abstractNumId w:val="21"/>
  </w:num>
  <w:num w:numId="44">
    <w:abstractNumId w:val="55"/>
  </w:num>
  <w:num w:numId="45">
    <w:abstractNumId w:val="69"/>
  </w:num>
  <w:num w:numId="46">
    <w:abstractNumId w:val="25"/>
  </w:num>
  <w:num w:numId="47">
    <w:abstractNumId w:val="33"/>
  </w:num>
  <w:num w:numId="48">
    <w:abstractNumId w:val="0"/>
  </w:num>
  <w:num w:numId="49">
    <w:abstractNumId w:val="74"/>
  </w:num>
  <w:num w:numId="50">
    <w:abstractNumId w:val="41"/>
  </w:num>
  <w:num w:numId="51">
    <w:abstractNumId w:val="62"/>
  </w:num>
  <w:num w:numId="52">
    <w:abstractNumId w:val="16"/>
  </w:num>
  <w:num w:numId="53">
    <w:abstractNumId w:val="12"/>
  </w:num>
  <w:num w:numId="54">
    <w:abstractNumId w:val="61"/>
  </w:num>
  <w:num w:numId="55">
    <w:abstractNumId w:val="27"/>
  </w:num>
  <w:num w:numId="56">
    <w:abstractNumId w:val="14"/>
  </w:num>
  <w:num w:numId="57">
    <w:abstractNumId w:val="45"/>
  </w:num>
  <w:num w:numId="58">
    <w:abstractNumId w:val="20"/>
  </w:num>
  <w:num w:numId="59">
    <w:abstractNumId w:val="23"/>
  </w:num>
  <w:num w:numId="60">
    <w:abstractNumId w:val="15"/>
  </w:num>
  <w:num w:numId="61">
    <w:abstractNumId w:val="48"/>
  </w:num>
  <w:num w:numId="62">
    <w:abstractNumId w:val="52"/>
  </w:num>
  <w:num w:numId="63">
    <w:abstractNumId w:val="56"/>
  </w:num>
  <w:num w:numId="64">
    <w:abstractNumId w:val="70"/>
  </w:num>
  <w:num w:numId="65">
    <w:abstractNumId w:val="34"/>
  </w:num>
  <w:num w:numId="66">
    <w:abstractNumId w:val="11"/>
  </w:num>
  <w:num w:numId="67">
    <w:abstractNumId w:val="7"/>
  </w:num>
  <w:num w:numId="68">
    <w:abstractNumId w:val="36"/>
  </w:num>
  <w:num w:numId="69">
    <w:abstractNumId w:val="35"/>
  </w:num>
  <w:num w:numId="70">
    <w:abstractNumId w:val="13"/>
  </w:num>
  <w:num w:numId="71">
    <w:abstractNumId w:val="63"/>
  </w:num>
  <w:num w:numId="72">
    <w:abstractNumId w:val="3"/>
  </w:num>
  <w:num w:numId="73">
    <w:abstractNumId w:val="30"/>
  </w:num>
  <w:num w:numId="74">
    <w:abstractNumId w:val="39"/>
  </w:num>
  <w:num w:numId="75">
    <w:abstractNumId w:val="18"/>
  </w:num>
  <w:num w:numId="76">
    <w:abstractNumId w:val="8"/>
  </w:num>
  <w:num w:numId="77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76D1"/>
    <w:rsid w:val="000077D6"/>
    <w:rsid w:val="00022D86"/>
    <w:rsid w:val="00023E76"/>
    <w:rsid w:val="00025AF5"/>
    <w:rsid w:val="00026062"/>
    <w:rsid w:val="00026312"/>
    <w:rsid w:val="00026799"/>
    <w:rsid w:val="00030012"/>
    <w:rsid w:val="00035250"/>
    <w:rsid w:val="000406E9"/>
    <w:rsid w:val="00041264"/>
    <w:rsid w:val="00042081"/>
    <w:rsid w:val="00043390"/>
    <w:rsid w:val="0004393F"/>
    <w:rsid w:val="00043A81"/>
    <w:rsid w:val="000443CC"/>
    <w:rsid w:val="000456FB"/>
    <w:rsid w:val="00050F4F"/>
    <w:rsid w:val="00051318"/>
    <w:rsid w:val="000547E0"/>
    <w:rsid w:val="000576E5"/>
    <w:rsid w:val="00057CC7"/>
    <w:rsid w:val="00062A45"/>
    <w:rsid w:val="00062D58"/>
    <w:rsid w:val="00067622"/>
    <w:rsid w:val="00074AE6"/>
    <w:rsid w:val="00074D63"/>
    <w:rsid w:val="000759C2"/>
    <w:rsid w:val="000807BC"/>
    <w:rsid w:val="00090CCA"/>
    <w:rsid w:val="00091F0C"/>
    <w:rsid w:val="000936A0"/>
    <w:rsid w:val="00093727"/>
    <w:rsid w:val="00095B0A"/>
    <w:rsid w:val="000A60E8"/>
    <w:rsid w:val="000B04E6"/>
    <w:rsid w:val="000C2C72"/>
    <w:rsid w:val="000C75C7"/>
    <w:rsid w:val="000D2082"/>
    <w:rsid w:val="000E0773"/>
    <w:rsid w:val="000E0F7D"/>
    <w:rsid w:val="001001DD"/>
    <w:rsid w:val="00104C4E"/>
    <w:rsid w:val="001131AD"/>
    <w:rsid w:val="001141D5"/>
    <w:rsid w:val="0011500F"/>
    <w:rsid w:val="00116150"/>
    <w:rsid w:val="00124927"/>
    <w:rsid w:val="00124ED1"/>
    <w:rsid w:val="00126F7A"/>
    <w:rsid w:val="001279B7"/>
    <w:rsid w:val="00140A7E"/>
    <w:rsid w:val="001424A1"/>
    <w:rsid w:val="001433DA"/>
    <w:rsid w:val="00144846"/>
    <w:rsid w:val="00145290"/>
    <w:rsid w:val="00145B28"/>
    <w:rsid w:val="00147708"/>
    <w:rsid w:val="0014772E"/>
    <w:rsid w:val="00147B09"/>
    <w:rsid w:val="00152809"/>
    <w:rsid w:val="00154FA6"/>
    <w:rsid w:val="00160C6D"/>
    <w:rsid w:val="001616E3"/>
    <w:rsid w:val="00167D8F"/>
    <w:rsid w:val="00170A3C"/>
    <w:rsid w:val="001718CF"/>
    <w:rsid w:val="0017444D"/>
    <w:rsid w:val="001762BC"/>
    <w:rsid w:val="001773FC"/>
    <w:rsid w:val="00180D08"/>
    <w:rsid w:val="00183E51"/>
    <w:rsid w:val="001846D6"/>
    <w:rsid w:val="0019286B"/>
    <w:rsid w:val="001A3E1D"/>
    <w:rsid w:val="001A686A"/>
    <w:rsid w:val="001B2A3F"/>
    <w:rsid w:val="001B3BEF"/>
    <w:rsid w:val="001B57E9"/>
    <w:rsid w:val="001C60DC"/>
    <w:rsid w:val="001D1CD1"/>
    <w:rsid w:val="001D2785"/>
    <w:rsid w:val="001D34C0"/>
    <w:rsid w:val="001D52BF"/>
    <w:rsid w:val="001D5330"/>
    <w:rsid w:val="001D5E62"/>
    <w:rsid w:val="001E16A3"/>
    <w:rsid w:val="001E27CF"/>
    <w:rsid w:val="001E3B9E"/>
    <w:rsid w:val="001E57E3"/>
    <w:rsid w:val="001E735F"/>
    <w:rsid w:val="001F4F5A"/>
    <w:rsid w:val="002026AA"/>
    <w:rsid w:val="00217891"/>
    <w:rsid w:val="002209C8"/>
    <w:rsid w:val="00224EA0"/>
    <w:rsid w:val="00230E7D"/>
    <w:rsid w:val="00231533"/>
    <w:rsid w:val="00233512"/>
    <w:rsid w:val="00233F2D"/>
    <w:rsid w:val="00236B39"/>
    <w:rsid w:val="00236D58"/>
    <w:rsid w:val="00242DB8"/>
    <w:rsid w:val="002431C3"/>
    <w:rsid w:val="00243BE0"/>
    <w:rsid w:val="002473BF"/>
    <w:rsid w:val="00252717"/>
    <w:rsid w:val="002538DC"/>
    <w:rsid w:val="00254ADF"/>
    <w:rsid w:val="00256033"/>
    <w:rsid w:val="002601FC"/>
    <w:rsid w:val="00261D9B"/>
    <w:rsid w:val="00262119"/>
    <w:rsid w:val="00263892"/>
    <w:rsid w:val="00265B16"/>
    <w:rsid w:val="00267BAC"/>
    <w:rsid w:val="00270040"/>
    <w:rsid w:val="00274241"/>
    <w:rsid w:val="00277026"/>
    <w:rsid w:val="0027768C"/>
    <w:rsid w:val="00280B4C"/>
    <w:rsid w:val="00284B51"/>
    <w:rsid w:val="00286768"/>
    <w:rsid w:val="00287F47"/>
    <w:rsid w:val="002931BF"/>
    <w:rsid w:val="00295FAE"/>
    <w:rsid w:val="00296CCE"/>
    <w:rsid w:val="00297839"/>
    <w:rsid w:val="00297D6C"/>
    <w:rsid w:val="002A2110"/>
    <w:rsid w:val="002A598B"/>
    <w:rsid w:val="002A5E3A"/>
    <w:rsid w:val="002B191C"/>
    <w:rsid w:val="002B2989"/>
    <w:rsid w:val="002B446A"/>
    <w:rsid w:val="002B5FF2"/>
    <w:rsid w:val="002C3221"/>
    <w:rsid w:val="002C688D"/>
    <w:rsid w:val="002D2317"/>
    <w:rsid w:val="002E0216"/>
    <w:rsid w:val="002E54AF"/>
    <w:rsid w:val="002E5FFC"/>
    <w:rsid w:val="002E7F01"/>
    <w:rsid w:val="002F2907"/>
    <w:rsid w:val="002F4DC5"/>
    <w:rsid w:val="002F5078"/>
    <w:rsid w:val="002F7E68"/>
    <w:rsid w:val="00306A93"/>
    <w:rsid w:val="0031403B"/>
    <w:rsid w:val="00323FEC"/>
    <w:rsid w:val="003275A4"/>
    <w:rsid w:val="00333089"/>
    <w:rsid w:val="00333389"/>
    <w:rsid w:val="00335392"/>
    <w:rsid w:val="00335490"/>
    <w:rsid w:val="0033619D"/>
    <w:rsid w:val="00341CB4"/>
    <w:rsid w:val="00344528"/>
    <w:rsid w:val="003448E0"/>
    <w:rsid w:val="00346DE1"/>
    <w:rsid w:val="00351301"/>
    <w:rsid w:val="00362EDA"/>
    <w:rsid w:val="00366B95"/>
    <w:rsid w:val="003715DB"/>
    <w:rsid w:val="00371BB7"/>
    <w:rsid w:val="00371E9D"/>
    <w:rsid w:val="00372335"/>
    <w:rsid w:val="00373A3A"/>
    <w:rsid w:val="00374ED0"/>
    <w:rsid w:val="00376561"/>
    <w:rsid w:val="0038487D"/>
    <w:rsid w:val="003853E1"/>
    <w:rsid w:val="0039021C"/>
    <w:rsid w:val="00393578"/>
    <w:rsid w:val="00395875"/>
    <w:rsid w:val="003A27E3"/>
    <w:rsid w:val="003A3588"/>
    <w:rsid w:val="003A7DC2"/>
    <w:rsid w:val="003B4494"/>
    <w:rsid w:val="003B5D00"/>
    <w:rsid w:val="003C2185"/>
    <w:rsid w:val="003C261E"/>
    <w:rsid w:val="003C38E8"/>
    <w:rsid w:val="003C3F16"/>
    <w:rsid w:val="003D38B4"/>
    <w:rsid w:val="003D4F29"/>
    <w:rsid w:val="003D632E"/>
    <w:rsid w:val="003E0035"/>
    <w:rsid w:val="003E054E"/>
    <w:rsid w:val="003E339B"/>
    <w:rsid w:val="003E428B"/>
    <w:rsid w:val="003E4A8D"/>
    <w:rsid w:val="003F1BDF"/>
    <w:rsid w:val="003F28E1"/>
    <w:rsid w:val="003F3B8A"/>
    <w:rsid w:val="003F438D"/>
    <w:rsid w:val="00401F22"/>
    <w:rsid w:val="00402993"/>
    <w:rsid w:val="00406BA7"/>
    <w:rsid w:val="00411984"/>
    <w:rsid w:val="00415388"/>
    <w:rsid w:val="004201F3"/>
    <w:rsid w:val="00432A97"/>
    <w:rsid w:val="00441D49"/>
    <w:rsid w:val="00443BB0"/>
    <w:rsid w:val="00445801"/>
    <w:rsid w:val="00446D72"/>
    <w:rsid w:val="00451A99"/>
    <w:rsid w:val="0046272C"/>
    <w:rsid w:val="00483BD8"/>
    <w:rsid w:val="00484EC7"/>
    <w:rsid w:val="00487742"/>
    <w:rsid w:val="00490AD4"/>
    <w:rsid w:val="00491E7F"/>
    <w:rsid w:val="004A07E7"/>
    <w:rsid w:val="004A2D18"/>
    <w:rsid w:val="004A4443"/>
    <w:rsid w:val="004A4E05"/>
    <w:rsid w:val="004A6F06"/>
    <w:rsid w:val="004A7BDD"/>
    <w:rsid w:val="004B11EF"/>
    <w:rsid w:val="004B16BF"/>
    <w:rsid w:val="004B23F2"/>
    <w:rsid w:val="004B292B"/>
    <w:rsid w:val="004B2FD7"/>
    <w:rsid w:val="004B4DD6"/>
    <w:rsid w:val="004C117E"/>
    <w:rsid w:val="004C4054"/>
    <w:rsid w:val="004C6E29"/>
    <w:rsid w:val="004C72F1"/>
    <w:rsid w:val="004D4927"/>
    <w:rsid w:val="004E3F58"/>
    <w:rsid w:val="004E6155"/>
    <w:rsid w:val="004E7C31"/>
    <w:rsid w:val="004F03BD"/>
    <w:rsid w:val="004F457A"/>
    <w:rsid w:val="005068EC"/>
    <w:rsid w:val="00510810"/>
    <w:rsid w:val="00513060"/>
    <w:rsid w:val="0051568A"/>
    <w:rsid w:val="00515D0D"/>
    <w:rsid w:val="005249C2"/>
    <w:rsid w:val="0053008C"/>
    <w:rsid w:val="00530DC9"/>
    <w:rsid w:val="00532215"/>
    <w:rsid w:val="00532559"/>
    <w:rsid w:val="005356ED"/>
    <w:rsid w:val="00540017"/>
    <w:rsid w:val="00542386"/>
    <w:rsid w:val="0054277B"/>
    <w:rsid w:val="00546C77"/>
    <w:rsid w:val="00550170"/>
    <w:rsid w:val="00564EC1"/>
    <w:rsid w:val="005652A5"/>
    <w:rsid w:val="00565C01"/>
    <w:rsid w:val="005664B0"/>
    <w:rsid w:val="00566D13"/>
    <w:rsid w:val="005733C7"/>
    <w:rsid w:val="00582D05"/>
    <w:rsid w:val="005917D9"/>
    <w:rsid w:val="00592A0C"/>
    <w:rsid w:val="005934D0"/>
    <w:rsid w:val="00596EC1"/>
    <w:rsid w:val="005A317E"/>
    <w:rsid w:val="005B285C"/>
    <w:rsid w:val="005B4961"/>
    <w:rsid w:val="005B650F"/>
    <w:rsid w:val="005C1695"/>
    <w:rsid w:val="005D0FD7"/>
    <w:rsid w:val="005D179D"/>
    <w:rsid w:val="005D5F93"/>
    <w:rsid w:val="005E38C5"/>
    <w:rsid w:val="005E4701"/>
    <w:rsid w:val="005E5EA5"/>
    <w:rsid w:val="005E6DD1"/>
    <w:rsid w:val="005E70A5"/>
    <w:rsid w:val="005F0550"/>
    <w:rsid w:val="005F36F6"/>
    <w:rsid w:val="005F4A95"/>
    <w:rsid w:val="00602622"/>
    <w:rsid w:val="00602BC5"/>
    <w:rsid w:val="00602F3F"/>
    <w:rsid w:val="0060348F"/>
    <w:rsid w:val="00613E7E"/>
    <w:rsid w:val="006176C7"/>
    <w:rsid w:val="00621965"/>
    <w:rsid w:val="0062260F"/>
    <w:rsid w:val="00622845"/>
    <w:rsid w:val="0063100E"/>
    <w:rsid w:val="006315A0"/>
    <w:rsid w:val="006339FB"/>
    <w:rsid w:val="0063576A"/>
    <w:rsid w:val="006364CE"/>
    <w:rsid w:val="00640EF3"/>
    <w:rsid w:val="006420D3"/>
    <w:rsid w:val="00646313"/>
    <w:rsid w:val="006476F2"/>
    <w:rsid w:val="00647EEB"/>
    <w:rsid w:val="0065069E"/>
    <w:rsid w:val="00651FC5"/>
    <w:rsid w:val="00652FBC"/>
    <w:rsid w:val="00655AE6"/>
    <w:rsid w:val="00656E9E"/>
    <w:rsid w:val="00664590"/>
    <w:rsid w:val="006721BB"/>
    <w:rsid w:val="006733FE"/>
    <w:rsid w:val="00673EB6"/>
    <w:rsid w:val="00677947"/>
    <w:rsid w:val="0068489D"/>
    <w:rsid w:val="006867EC"/>
    <w:rsid w:val="006876A7"/>
    <w:rsid w:val="0069700C"/>
    <w:rsid w:val="006978CA"/>
    <w:rsid w:val="006A1130"/>
    <w:rsid w:val="006A1866"/>
    <w:rsid w:val="006A7742"/>
    <w:rsid w:val="006B6ADB"/>
    <w:rsid w:val="006C02D0"/>
    <w:rsid w:val="006C43CA"/>
    <w:rsid w:val="006C5366"/>
    <w:rsid w:val="006C64DC"/>
    <w:rsid w:val="006C7102"/>
    <w:rsid w:val="006D199D"/>
    <w:rsid w:val="006D203C"/>
    <w:rsid w:val="006D4DED"/>
    <w:rsid w:val="006E0B69"/>
    <w:rsid w:val="006F6E71"/>
    <w:rsid w:val="0070095E"/>
    <w:rsid w:val="007012D8"/>
    <w:rsid w:val="0070185B"/>
    <w:rsid w:val="00703486"/>
    <w:rsid w:val="00713E4D"/>
    <w:rsid w:val="007156EB"/>
    <w:rsid w:val="00724549"/>
    <w:rsid w:val="007261F4"/>
    <w:rsid w:val="007328A9"/>
    <w:rsid w:val="007328DC"/>
    <w:rsid w:val="0073340D"/>
    <w:rsid w:val="007369BA"/>
    <w:rsid w:val="0074578F"/>
    <w:rsid w:val="00750DC4"/>
    <w:rsid w:val="007613F8"/>
    <w:rsid w:val="00763666"/>
    <w:rsid w:val="007657FB"/>
    <w:rsid w:val="00766C60"/>
    <w:rsid w:val="00771473"/>
    <w:rsid w:val="00772B11"/>
    <w:rsid w:val="00775907"/>
    <w:rsid w:val="007764A6"/>
    <w:rsid w:val="007843DE"/>
    <w:rsid w:val="00784B77"/>
    <w:rsid w:val="00785FAE"/>
    <w:rsid w:val="007924EE"/>
    <w:rsid w:val="007926D7"/>
    <w:rsid w:val="00793649"/>
    <w:rsid w:val="00794EF6"/>
    <w:rsid w:val="00797AC4"/>
    <w:rsid w:val="007A5E2F"/>
    <w:rsid w:val="007B17E3"/>
    <w:rsid w:val="007B2BB6"/>
    <w:rsid w:val="007B3DD5"/>
    <w:rsid w:val="007C6F3F"/>
    <w:rsid w:val="007C73C1"/>
    <w:rsid w:val="007E3BDD"/>
    <w:rsid w:val="007F0BDB"/>
    <w:rsid w:val="007F198D"/>
    <w:rsid w:val="007F48BC"/>
    <w:rsid w:val="007F75F7"/>
    <w:rsid w:val="007F79AF"/>
    <w:rsid w:val="008033A6"/>
    <w:rsid w:val="00805861"/>
    <w:rsid w:val="00810072"/>
    <w:rsid w:val="00810A67"/>
    <w:rsid w:val="00812493"/>
    <w:rsid w:val="0081636F"/>
    <w:rsid w:val="00817BA9"/>
    <w:rsid w:val="008318FF"/>
    <w:rsid w:val="008340BE"/>
    <w:rsid w:val="00834661"/>
    <w:rsid w:val="008369EE"/>
    <w:rsid w:val="008370D5"/>
    <w:rsid w:val="00847CC3"/>
    <w:rsid w:val="00850568"/>
    <w:rsid w:val="00852ADF"/>
    <w:rsid w:val="00854171"/>
    <w:rsid w:val="00863DF1"/>
    <w:rsid w:val="00864C6B"/>
    <w:rsid w:val="00865273"/>
    <w:rsid w:val="00871747"/>
    <w:rsid w:val="00872454"/>
    <w:rsid w:val="00877505"/>
    <w:rsid w:val="0088060B"/>
    <w:rsid w:val="0088083C"/>
    <w:rsid w:val="0088602A"/>
    <w:rsid w:val="00886BB1"/>
    <w:rsid w:val="008908BB"/>
    <w:rsid w:val="00891F2D"/>
    <w:rsid w:val="008940EE"/>
    <w:rsid w:val="0089557E"/>
    <w:rsid w:val="008A20F2"/>
    <w:rsid w:val="008B2DA9"/>
    <w:rsid w:val="008B614A"/>
    <w:rsid w:val="008C1DCB"/>
    <w:rsid w:val="008C43FE"/>
    <w:rsid w:val="008D2697"/>
    <w:rsid w:val="008D3850"/>
    <w:rsid w:val="008E5AFD"/>
    <w:rsid w:val="008F05FA"/>
    <w:rsid w:val="008F1ADA"/>
    <w:rsid w:val="008F34A1"/>
    <w:rsid w:val="008F650D"/>
    <w:rsid w:val="008F78DE"/>
    <w:rsid w:val="0090008B"/>
    <w:rsid w:val="00900D6D"/>
    <w:rsid w:val="0090323C"/>
    <w:rsid w:val="00903BA4"/>
    <w:rsid w:val="00910806"/>
    <w:rsid w:val="00912979"/>
    <w:rsid w:val="00920DD8"/>
    <w:rsid w:val="009235EF"/>
    <w:rsid w:val="009429EE"/>
    <w:rsid w:val="009460D9"/>
    <w:rsid w:val="00952E42"/>
    <w:rsid w:val="009550C5"/>
    <w:rsid w:val="009566BA"/>
    <w:rsid w:val="00974148"/>
    <w:rsid w:val="00984139"/>
    <w:rsid w:val="009870CC"/>
    <w:rsid w:val="00990F7D"/>
    <w:rsid w:val="00995536"/>
    <w:rsid w:val="0099620F"/>
    <w:rsid w:val="009973EC"/>
    <w:rsid w:val="009A2CC1"/>
    <w:rsid w:val="009A4E4C"/>
    <w:rsid w:val="009A6CE1"/>
    <w:rsid w:val="009B0096"/>
    <w:rsid w:val="009B249F"/>
    <w:rsid w:val="009B3CB5"/>
    <w:rsid w:val="009C41AB"/>
    <w:rsid w:val="009C41C5"/>
    <w:rsid w:val="009C7EF3"/>
    <w:rsid w:val="009D17E9"/>
    <w:rsid w:val="009D224D"/>
    <w:rsid w:val="009D257D"/>
    <w:rsid w:val="009D4015"/>
    <w:rsid w:val="009D656D"/>
    <w:rsid w:val="009D76CD"/>
    <w:rsid w:val="009D782F"/>
    <w:rsid w:val="009E1303"/>
    <w:rsid w:val="009E3547"/>
    <w:rsid w:val="009E4F64"/>
    <w:rsid w:val="00A0017F"/>
    <w:rsid w:val="00A003AF"/>
    <w:rsid w:val="00A01B5C"/>
    <w:rsid w:val="00A0282B"/>
    <w:rsid w:val="00A029BC"/>
    <w:rsid w:val="00A02E41"/>
    <w:rsid w:val="00A031C1"/>
    <w:rsid w:val="00A037E5"/>
    <w:rsid w:val="00A05965"/>
    <w:rsid w:val="00A10552"/>
    <w:rsid w:val="00A1122E"/>
    <w:rsid w:val="00A136A1"/>
    <w:rsid w:val="00A16CA2"/>
    <w:rsid w:val="00A17588"/>
    <w:rsid w:val="00A22D31"/>
    <w:rsid w:val="00A273E0"/>
    <w:rsid w:val="00A4014B"/>
    <w:rsid w:val="00A4381D"/>
    <w:rsid w:val="00A462FB"/>
    <w:rsid w:val="00A524D2"/>
    <w:rsid w:val="00A72DEF"/>
    <w:rsid w:val="00A74DAF"/>
    <w:rsid w:val="00A76E8F"/>
    <w:rsid w:val="00A77FD0"/>
    <w:rsid w:val="00A808CC"/>
    <w:rsid w:val="00A8095F"/>
    <w:rsid w:val="00A8470D"/>
    <w:rsid w:val="00A870AB"/>
    <w:rsid w:val="00A871C7"/>
    <w:rsid w:val="00A874E4"/>
    <w:rsid w:val="00A925AB"/>
    <w:rsid w:val="00A96641"/>
    <w:rsid w:val="00AA146D"/>
    <w:rsid w:val="00AB5E8D"/>
    <w:rsid w:val="00AC1307"/>
    <w:rsid w:val="00AC2D8D"/>
    <w:rsid w:val="00AC35AD"/>
    <w:rsid w:val="00AC739C"/>
    <w:rsid w:val="00AD573A"/>
    <w:rsid w:val="00AE07C8"/>
    <w:rsid w:val="00AE0B1D"/>
    <w:rsid w:val="00AE1C13"/>
    <w:rsid w:val="00AE4D59"/>
    <w:rsid w:val="00AF25FC"/>
    <w:rsid w:val="00AF3DAD"/>
    <w:rsid w:val="00AF4795"/>
    <w:rsid w:val="00AF7A7B"/>
    <w:rsid w:val="00B02DF7"/>
    <w:rsid w:val="00B0300A"/>
    <w:rsid w:val="00B05C2D"/>
    <w:rsid w:val="00B0684E"/>
    <w:rsid w:val="00B17DC9"/>
    <w:rsid w:val="00B32E06"/>
    <w:rsid w:val="00B4042C"/>
    <w:rsid w:val="00B51C25"/>
    <w:rsid w:val="00B5502A"/>
    <w:rsid w:val="00B57676"/>
    <w:rsid w:val="00B5787E"/>
    <w:rsid w:val="00B57BCC"/>
    <w:rsid w:val="00B61856"/>
    <w:rsid w:val="00B61BFD"/>
    <w:rsid w:val="00B61ED9"/>
    <w:rsid w:val="00B6388D"/>
    <w:rsid w:val="00B63949"/>
    <w:rsid w:val="00B64078"/>
    <w:rsid w:val="00B6503E"/>
    <w:rsid w:val="00B650B4"/>
    <w:rsid w:val="00B65B5B"/>
    <w:rsid w:val="00B70B3C"/>
    <w:rsid w:val="00B71030"/>
    <w:rsid w:val="00B76038"/>
    <w:rsid w:val="00B765C6"/>
    <w:rsid w:val="00B770F1"/>
    <w:rsid w:val="00B771E9"/>
    <w:rsid w:val="00B77EB7"/>
    <w:rsid w:val="00B809F7"/>
    <w:rsid w:val="00B82CB5"/>
    <w:rsid w:val="00B8382F"/>
    <w:rsid w:val="00B84B30"/>
    <w:rsid w:val="00B86A93"/>
    <w:rsid w:val="00B9264C"/>
    <w:rsid w:val="00B930FF"/>
    <w:rsid w:val="00B9463D"/>
    <w:rsid w:val="00B97D6F"/>
    <w:rsid w:val="00BA2DD5"/>
    <w:rsid w:val="00BA5C6F"/>
    <w:rsid w:val="00BB0121"/>
    <w:rsid w:val="00BB0311"/>
    <w:rsid w:val="00BB2D93"/>
    <w:rsid w:val="00BB429A"/>
    <w:rsid w:val="00BB461F"/>
    <w:rsid w:val="00BB47E1"/>
    <w:rsid w:val="00BB6D32"/>
    <w:rsid w:val="00BC3CE8"/>
    <w:rsid w:val="00BC6204"/>
    <w:rsid w:val="00BD54A9"/>
    <w:rsid w:val="00BE217D"/>
    <w:rsid w:val="00BE7C03"/>
    <w:rsid w:val="00BF4152"/>
    <w:rsid w:val="00C01158"/>
    <w:rsid w:val="00C0202B"/>
    <w:rsid w:val="00C05BEB"/>
    <w:rsid w:val="00C1141E"/>
    <w:rsid w:val="00C158C7"/>
    <w:rsid w:val="00C173A1"/>
    <w:rsid w:val="00C248CE"/>
    <w:rsid w:val="00C30B0E"/>
    <w:rsid w:val="00C327B8"/>
    <w:rsid w:val="00C33D8C"/>
    <w:rsid w:val="00C34D93"/>
    <w:rsid w:val="00C43B08"/>
    <w:rsid w:val="00C45CAF"/>
    <w:rsid w:val="00C45DA1"/>
    <w:rsid w:val="00C462FF"/>
    <w:rsid w:val="00C517F9"/>
    <w:rsid w:val="00C6790D"/>
    <w:rsid w:val="00C70102"/>
    <w:rsid w:val="00C711B6"/>
    <w:rsid w:val="00C7532E"/>
    <w:rsid w:val="00C77028"/>
    <w:rsid w:val="00C77106"/>
    <w:rsid w:val="00C94BDC"/>
    <w:rsid w:val="00C96CE5"/>
    <w:rsid w:val="00CA1A72"/>
    <w:rsid w:val="00CA4D6D"/>
    <w:rsid w:val="00CA7940"/>
    <w:rsid w:val="00CC13DD"/>
    <w:rsid w:val="00CD0DF1"/>
    <w:rsid w:val="00CD7229"/>
    <w:rsid w:val="00CD73B4"/>
    <w:rsid w:val="00CE45D9"/>
    <w:rsid w:val="00CF6BC8"/>
    <w:rsid w:val="00CF7679"/>
    <w:rsid w:val="00D0015E"/>
    <w:rsid w:val="00D036C9"/>
    <w:rsid w:val="00D07570"/>
    <w:rsid w:val="00D1077E"/>
    <w:rsid w:val="00D11F8A"/>
    <w:rsid w:val="00D13A0E"/>
    <w:rsid w:val="00D20F90"/>
    <w:rsid w:val="00D220EF"/>
    <w:rsid w:val="00D242FE"/>
    <w:rsid w:val="00D2639F"/>
    <w:rsid w:val="00D40C64"/>
    <w:rsid w:val="00D52B9B"/>
    <w:rsid w:val="00D53144"/>
    <w:rsid w:val="00D64BE6"/>
    <w:rsid w:val="00D65575"/>
    <w:rsid w:val="00D73CE7"/>
    <w:rsid w:val="00D7502B"/>
    <w:rsid w:val="00D75728"/>
    <w:rsid w:val="00D757FB"/>
    <w:rsid w:val="00D76EBB"/>
    <w:rsid w:val="00D77F0D"/>
    <w:rsid w:val="00D8039B"/>
    <w:rsid w:val="00D81454"/>
    <w:rsid w:val="00D81E76"/>
    <w:rsid w:val="00D81FCC"/>
    <w:rsid w:val="00D825D6"/>
    <w:rsid w:val="00D829BF"/>
    <w:rsid w:val="00D83826"/>
    <w:rsid w:val="00D848AC"/>
    <w:rsid w:val="00D86570"/>
    <w:rsid w:val="00D940F4"/>
    <w:rsid w:val="00DA0B0D"/>
    <w:rsid w:val="00DA12FF"/>
    <w:rsid w:val="00DA1DC3"/>
    <w:rsid w:val="00DA5CA1"/>
    <w:rsid w:val="00DA70FB"/>
    <w:rsid w:val="00DA7601"/>
    <w:rsid w:val="00DB0BAB"/>
    <w:rsid w:val="00DB11F7"/>
    <w:rsid w:val="00DB1D72"/>
    <w:rsid w:val="00DB35CA"/>
    <w:rsid w:val="00DB66CF"/>
    <w:rsid w:val="00DC3E92"/>
    <w:rsid w:val="00DD0BFB"/>
    <w:rsid w:val="00DD1813"/>
    <w:rsid w:val="00DD401D"/>
    <w:rsid w:val="00DD484D"/>
    <w:rsid w:val="00DE01CE"/>
    <w:rsid w:val="00DE3937"/>
    <w:rsid w:val="00DE4CF3"/>
    <w:rsid w:val="00DF014B"/>
    <w:rsid w:val="00DF0A4A"/>
    <w:rsid w:val="00DF10FD"/>
    <w:rsid w:val="00DF38F0"/>
    <w:rsid w:val="00DF7BEB"/>
    <w:rsid w:val="00E0170B"/>
    <w:rsid w:val="00E02570"/>
    <w:rsid w:val="00E04DCA"/>
    <w:rsid w:val="00E07B46"/>
    <w:rsid w:val="00E17ED6"/>
    <w:rsid w:val="00E201B8"/>
    <w:rsid w:val="00E2252B"/>
    <w:rsid w:val="00E30703"/>
    <w:rsid w:val="00E33084"/>
    <w:rsid w:val="00E56F1A"/>
    <w:rsid w:val="00E57ABB"/>
    <w:rsid w:val="00E60622"/>
    <w:rsid w:val="00E6101F"/>
    <w:rsid w:val="00E6498B"/>
    <w:rsid w:val="00E65511"/>
    <w:rsid w:val="00E73AC5"/>
    <w:rsid w:val="00E75D70"/>
    <w:rsid w:val="00E8022C"/>
    <w:rsid w:val="00E81307"/>
    <w:rsid w:val="00E81536"/>
    <w:rsid w:val="00E90A10"/>
    <w:rsid w:val="00E9403F"/>
    <w:rsid w:val="00E94A35"/>
    <w:rsid w:val="00E94D02"/>
    <w:rsid w:val="00EA2E27"/>
    <w:rsid w:val="00EA7FD9"/>
    <w:rsid w:val="00EB4BA5"/>
    <w:rsid w:val="00EC2A28"/>
    <w:rsid w:val="00EC37CD"/>
    <w:rsid w:val="00EC4152"/>
    <w:rsid w:val="00ED0E86"/>
    <w:rsid w:val="00ED29C9"/>
    <w:rsid w:val="00ED4E95"/>
    <w:rsid w:val="00ED68C4"/>
    <w:rsid w:val="00EE2A98"/>
    <w:rsid w:val="00EE38AF"/>
    <w:rsid w:val="00EE7BE3"/>
    <w:rsid w:val="00EF0269"/>
    <w:rsid w:val="00EF3014"/>
    <w:rsid w:val="00EF3897"/>
    <w:rsid w:val="00EF79B7"/>
    <w:rsid w:val="00F05516"/>
    <w:rsid w:val="00F14E06"/>
    <w:rsid w:val="00F166DF"/>
    <w:rsid w:val="00F16DF5"/>
    <w:rsid w:val="00F174D2"/>
    <w:rsid w:val="00F3167E"/>
    <w:rsid w:val="00F326B6"/>
    <w:rsid w:val="00F32A23"/>
    <w:rsid w:val="00F41927"/>
    <w:rsid w:val="00F441F8"/>
    <w:rsid w:val="00F46C49"/>
    <w:rsid w:val="00F46F0E"/>
    <w:rsid w:val="00F47AE0"/>
    <w:rsid w:val="00F60602"/>
    <w:rsid w:val="00F646B2"/>
    <w:rsid w:val="00F647BB"/>
    <w:rsid w:val="00F64B30"/>
    <w:rsid w:val="00F66039"/>
    <w:rsid w:val="00F663B4"/>
    <w:rsid w:val="00F66B02"/>
    <w:rsid w:val="00F70A16"/>
    <w:rsid w:val="00F71C9F"/>
    <w:rsid w:val="00F7349E"/>
    <w:rsid w:val="00F754BE"/>
    <w:rsid w:val="00F8377C"/>
    <w:rsid w:val="00F8491D"/>
    <w:rsid w:val="00FA4767"/>
    <w:rsid w:val="00FA5DBB"/>
    <w:rsid w:val="00FA7B1C"/>
    <w:rsid w:val="00FB199C"/>
    <w:rsid w:val="00FB240F"/>
    <w:rsid w:val="00FB3DEC"/>
    <w:rsid w:val="00FC0CEF"/>
    <w:rsid w:val="00FC28FC"/>
    <w:rsid w:val="00FC6BE4"/>
    <w:rsid w:val="00FC6DD5"/>
    <w:rsid w:val="00FD1E6D"/>
    <w:rsid w:val="00FE1716"/>
    <w:rsid w:val="00FF1924"/>
    <w:rsid w:val="00FF273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1E8C-1488-4A61-9DD2-2337232F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108</cp:revision>
  <cp:lastPrinted>2019-06-27T07:52:00Z</cp:lastPrinted>
  <dcterms:created xsi:type="dcterms:W3CDTF">2019-05-30T13:45:00Z</dcterms:created>
  <dcterms:modified xsi:type="dcterms:W3CDTF">2019-10-08T09:49:00Z</dcterms:modified>
</cp:coreProperties>
</file>