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11" w:rsidRDefault="00146957" w:rsidP="00146957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МУНИЦИПАЛ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ЬНОГО ОБРАЗОВАНИЯ</w:t>
      </w:r>
    </w:p>
    <w:p w:rsidR="009C7511" w:rsidRDefault="00146957" w:rsidP="00146957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«ЧЕРДАКЛИНСКИЙ РАЙОН» УЛЬЯНОВСКОЙ ОБЛАСТИ</w:t>
      </w:r>
    </w:p>
    <w:p w:rsidR="00146957" w:rsidRDefault="00146957" w:rsidP="0014695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9C7511" w:rsidRDefault="00146957" w:rsidP="0014695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46957" w:rsidRDefault="00146957" w:rsidP="00146957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9C7511" w:rsidRDefault="00146957" w:rsidP="0014695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 2019 г.                                                                                     № ____</w:t>
      </w:r>
    </w:p>
    <w:p w:rsidR="00146957" w:rsidRDefault="00146957" w:rsidP="0014695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р.п</w:t>
      </w:r>
      <w:proofErr w:type="gramStart"/>
      <w:r>
        <w:rPr>
          <w:rFonts w:ascii="Times New Roman" w:hAnsi="Times New Roman"/>
          <w:b/>
          <w:sz w:val="28"/>
          <w:szCs w:val="28"/>
        </w:rPr>
        <w:t>.Ч</w:t>
      </w:r>
      <w:proofErr w:type="gramEnd"/>
      <w:r>
        <w:rPr>
          <w:rFonts w:ascii="Times New Roman" w:hAnsi="Times New Roman"/>
          <w:b/>
          <w:sz w:val="28"/>
          <w:szCs w:val="28"/>
        </w:rPr>
        <w:t>ердаклы</w:t>
      </w:r>
    </w:p>
    <w:p w:rsidR="009C7511" w:rsidRDefault="009C7511" w:rsidP="00146957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9C7511" w:rsidRDefault="00146957" w:rsidP="0014695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 и признании </w:t>
      </w:r>
      <w:proofErr w:type="gramStart"/>
      <w:r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силу постановления администрации  муниципального образования «Чердаклинский район» Ульяновской области </w:t>
      </w:r>
      <w:r>
        <w:rPr>
          <w:rFonts w:ascii="Times New Roman" w:hAnsi="Times New Roman"/>
          <w:b/>
          <w:sz w:val="28"/>
          <w:szCs w:val="28"/>
        </w:rPr>
        <w:br/>
        <w:t>от 29.10.2018 № 865</w:t>
      </w:r>
    </w:p>
    <w:p w:rsidR="009C7511" w:rsidRDefault="009C7511" w:rsidP="00146957">
      <w:pPr>
        <w:pStyle w:val="ConsPlusNormal"/>
        <w:jc w:val="center"/>
        <w:rPr>
          <w:b/>
        </w:rPr>
      </w:pPr>
    </w:p>
    <w:p w:rsidR="009C7511" w:rsidRDefault="00146957" w:rsidP="00146957">
      <w:pPr>
        <w:pStyle w:val="ConsPlusNormal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пунктом 2 части 2 статьи 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</w:t>
      </w:r>
      <w:hyperlink r:id="rId7">
        <w:r>
          <w:rPr>
            <w:rStyle w:val="ListLabel2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27.07.2010 № 210-ФЗ «Об организации  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административных регламентов предоставления государственных услуг», в целях регламентации деятельности администрации муниципального образования «Чердаклинский район» Ульяновской области, её отраслевых органов и подведомственных муниципальных учреждений при предоставлении муниципальных услуг (исполнения функций), администрация муниципального образования «Чердаклинский район» Ульяновской области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9C7511" w:rsidRDefault="00146957" w:rsidP="00146957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w:anchor="Par38">
        <w:r>
          <w:rPr>
            <w:rStyle w:val="ListLabel2"/>
            <w:rFonts w:ascii="Times New Roman" w:hAnsi="Times New Roman"/>
            <w:color w:val="000000"/>
            <w:sz w:val="28"/>
            <w:szCs w:val="28"/>
          </w:rPr>
          <w:t>Порядок</w:t>
        </w:r>
      </w:hyperlink>
      <w:r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услуг.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утратившими силу постановление администрации муниципального образования «Чердаклинский район» Ульяновской области от 29.10.2018 № 865 «Об утверждении Порядка разработки и утверждения административных регламентов предоставления муниципальных услуг».</w:t>
      </w:r>
    </w:p>
    <w:p w:rsidR="009C7511" w:rsidRDefault="00146957" w:rsidP="00146957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9C7511" w:rsidRDefault="009C7511" w:rsidP="0014695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146957" w:rsidRDefault="00146957" w:rsidP="0014695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C7511" w:rsidRDefault="00146957" w:rsidP="0014695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9C7511" w:rsidRDefault="00146957" w:rsidP="0014695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«Чердаклинский район»</w:t>
      </w:r>
    </w:p>
    <w:p w:rsidR="009C7511" w:rsidRDefault="00146957" w:rsidP="0014695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Ульяновской области                                                                           М.А. Шпак</w:t>
      </w:r>
    </w:p>
    <w:p w:rsidR="009C7511" w:rsidRDefault="009C7511" w:rsidP="0014695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C7511" w:rsidRDefault="009C7511" w:rsidP="0014695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146957" w:rsidRDefault="00146957" w:rsidP="0014695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146957" w:rsidRDefault="00146957" w:rsidP="0014695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C7511" w:rsidRDefault="00146957" w:rsidP="00146957">
      <w:pPr>
        <w:pStyle w:val="ConsPlusNormal"/>
        <w:ind w:left="552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9C7511" w:rsidRDefault="00146957" w:rsidP="00146957">
      <w:pPr>
        <w:pStyle w:val="ConsPlusNormal"/>
        <w:ind w:left="552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</w:t>
      </w:r>
    </w:p>
    <w:p w:rsidR="009C7511" w:rsidRDefault="00146957" w:rsidP="00146957">
      <w:pPr>
        <w:pStyle w:val="ConsPlusNormal"/>
        <w:ind w:left="552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«Чердаклинский район»</w:t>
      </w:r>
    </w:p>
    <w:p w:rsidR="009C7511" w:rsidRDefault="00146957" w:rsidP="00146957">
      <w:pPr>
        <w:pStyle w:val="ConsPlusNormal"/>
        <w:ind w:left="552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Ульяновской области</w:t>
      </w:r>
    </w:p>
    <w:p w:rsidR="009C7511" w:rsidRDefault="00146957" w:rsidP="00146957">
      <w:pPr>
        <w:pStyle w:val="ConsPlusNormal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 2019 г. № ____</w:t>
      </w:r>
    </w:p>
    <w:p w:rsidR="009C7511" w:rsidRDefault="009C7511" w:rsidP="0014695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C7511" w:rsidRDefault="00146957" w:rsidP="0014695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1" w:name="Par38"/>
      <w:bookmarkEnd w:id="1"/>
      <w:r>
        <w:rPr>
          <w:rFonts w:ascii="Times New Roman" w:hAnsi="Times New Roman"/>
          <w:b/>
          <w:sz w:val="28"/>
          <w:szCs w:val="28"/>
        </w:rPr>
        <w:t>ПОРЯДОК</w:t>
      </w:r>
    </w:p>
    <w:p w:rsidR="009C7511" w:rsidRDefault="00146957" w:rsidP="0014695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разработки и утверждения административных регламентов предоставления муниципальных услуг</w:t>
      </w:r>
    </w:p>
    <w:p w:rsidR="009C7511" w:rsidRDefault="009C7511" w:rsidP="00146957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9C7511" w:rsidRDefault="00146957" w:rsidP="00146957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C7511" w:rsidRDefault="009C7511" w:rsidP="0014695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Настоящий Порядок устанавливает требования к разработке и утверждению административных регламентов предоставления муниципальных услуг (далее - административные регламенты).</w:t>
      </w:r>
    </w:p>
    <w:p w:rsidR="009C7511" w:rsidRDefault="00146957" w:rsidP="00146957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/>
          <w:sz w:val="28"/>
          <w:szCs w:val="28"/>
        </w:rPr>
        <w:t>Административным регламентом является муниципальный нормативный правовой акт администрации муниципального образования «Чердаклинский район» Ульяновской области, устанавливающий сроки и последовательность административных процедур (действий) администрации муниципального образования «Чердаклинский район» Ульяновской области, осуществляемых по запросу физического или юридического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 муниципальных образований Ульяновской области), индивидуального предпринимателя</w:t>
      </w:r>
      <w:proofErr w:type="gramEnd"/>
      <w:r>
        <w:rPr>
          <w:rFonts w:ascii="Times New Roman" w:hAnsi="Times New Roman"/>
          <w:sz w:val="28"/>
          <w:szCs w:val="28"/>
        </w:rPr>
        <w:t xml:space="preserve"> либо их уполномоченных представителей (далее - заявители) в пределах установленных нормативными правовыми актами Российской Федерации, нормативными правовыми актами Ульяновской области полномочий в соответствии с требованиями Федерального </w:t>
      </w:r>
      <w:hyperlink r:id="rId8">
        <w:r>
          <w:rPr>
            <w:rStyle w:val="ListLabel2"/>
            <w:rFonts w:ascii="Times New Roman" w:hAnsi="Times New Roman"/>
            <w:color w:val="000000"/>
            <w:sz w:val="28"/>
            <w:szCs w:val="28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(далее - Федеральный закон от 27.07.2010 № 210-ФЗ).</w:t>
      </w:r>
    </w:p>
    <w:p w:rsidR="009C7511" w:rsidRDefault="00146957" w:rsidP="00146957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/>
          <w:sz w:val="28"/>
          <w:szCs w:val="28"/>
        </w:rPr>
        <w:t>Административный регламент устанавливает порядок взаимодействия между отраслевыми органами, структурными подразделениями администрации муниципального образования «Чердаклинский район» Ульяновской области, их должностными лицами, взаимодействия администрации муниципального образования «Чердаклинский район» Ульяновской области с заявителями, иными органами местного самоуправления муниципальных образований Ульяновской области, исполнительными органами государственной власти Ульяновской области (далее - органы государственной власти), учреждениями и организациями при предоставлении муниципальной услуги.</w:t>
      </w:r>
      <w:proofErr w:type="gramEnd"/>
    </w:p>
    <w:p w:rsidR="009C7511" w:rsidRDefault="00146957" w:rsidP="00146957">
      <w:pPr>
        <w:pStyle w:val="ConsPlusNormal"/>
        <w:ind w:firstLine="709"/>
        <w:jc w:val="both"/>
      </w:pPr>
      <w:bookmarkStart w:id="2" w:name="Par52"/>
      <w:bookmarkEnd w:id="2"/>
      <w:r>
        <w:rPr>
          <w:rFonts w:ascii="Times New Roman" w:hAnsi="Times New Roman"/>
          <w:sz w:val="28"/>
          <w:szCs w:val="28"/>
        </w:rPr>
        <w:t xml:space="preserve">1.4. Административные регламенты разрабатываются отраслевыми  органами, структурными подразделениями администрации муниципального образования «Чердаклинский район» Ульяновской области (далее - структурные </w:t>
      </w:r>
      <w:r>
        <w:rPr>
          <w:rFonts w:ascii="Times New Roman" w:hAnsi="Times New Roman"/>
          <w:sz w:val="28"/>
          <w:szCs w:val="28"/>
        </w:rPr>
        <w:lastRenderedPageBreak/>
        <w:t>подразделения), к сфере деятельности которых относится предоставление соответствующей муниципальной услуги.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При разработке административных регламентов структурное подразделение предусматривает оптимизацию (повышение качества) предоставления муниципальной услуги, в том числе: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упорядочение административных процедур (действий);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устранение избыточных административных процедур (действий);</w:t>
      </w:r>
    </w:p>
    <w:p w:rsidR="009C7511" w:rsidRDefault="00146957" w:rsidP="00146957">
      <w:pPr>
        <w:pStyle w:val="ConsPlusNormal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>3)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 (далее - должностные лица),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(далее - многофункциональный центр) и реализации принципа</w:t>
      </w:r>
      <w:proofErr w:type="gramEnd"/>
      <w:r>
        <w:rPr>
          <w:rFonts w:ascii="Times New Roman" w:hAnsi="Times New Roman"/>
          <w:sz w:val="28"/>
          <w:szCs w:val="28"/>
        </w:rPr>
        <w:t xml:space="preserve"> «одного окна»,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В административном регламенте могут устанавливаться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Федерации, нормативными правовыми актами Ульяновской области;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ответственность должностных лиц за несоблюдение ими требований административных регламентов при выполнении административных процедур (действий);</w:t>
      </w:r>
    </w:p>
    <w:p w:rsidR="009C7511" w:rsidRDefault="00146957" w:rsidP="00146957">
      <w:pPr>
        <w:pStyle w:val="ConsPlusNormal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>6) предоставление муниципальной услуги в электронной форме с использованием информационно-технологической и коммуникационной инфраструктуры, в том числе федеральной государственной информационной системы «Единый портал государственных и муниципальных услуг (функций)» (далее - Единый портал), государственной информационной системы Ульяновской области «Портал государственных и муниципальных услуг (функций) Ульяновской области» (далее - Региональный портал), а также официального сайта администрации муниципального образования «Чердаклинский район» Ульяновской области в информационно-телекоммуникационной сети</w:t>
      </w:r>
      <w:proofErr w:type="gramEnd"/>
      <w:r>
        <w:rPr>
          <w:rFonts w:ascii="Times New Roman" w:hAnsi="Times New Roman"/>
          <w:sz w:val="28"/>
          <w:szCs w:val="28"/>
        </w:rPr>
        <w:t xml:space="preserve"> Интернет.</w:t>
      </w:r>
    </w:p>
    <w:p w:rsidR="009C7511" w:rsidRDefault="00146957" w:rsidP="00146957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1.5.1. Исполнение органом местного самоуправления отдельных государственных полномочий Российской Федерации, Ульяновской области, переданных ему на основании федерального закона, закона Ульяновской области, с предоставлением субвенций из соответствующего бюджета, осуществляется в порядке, установленном административным регламентом, </w:t>
      </w:r>
      <w:r>
        <w:rPr>
          <w:rFonts w:ascii="Times New Roman" w:hAnsi="Times New Roman"/>
          <w:sz w:val="28"/>
          <w:szCs w:val="28"/>
        </w:rPr>
        <w:lastRenderedPageBreak/>
        <w:t>утвержденным соответствующим федеральным органом исполнительной власти, органом исполнительной власти Ульяновской области, если иное не установлено законодательством.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Административные регламенты утверждаются постановлением администрации муниципального образования «Чердаклинский район» Ульяновской области.</w:t>
      </w:r>
    </w:p>
    <w:p w:rsidR="009C7511" w:rsidRDefault="00146957" w:rsidP="00146957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1.7. </w:t>
      </w:r>
      <w:proofErr w:type="gramStart"/>
      <w:r>
        <w:rPr>
          <w:rFonts w:ascii="Times New Roman" w:hAnsi="Times New Roman"/>
          <w:sz w:val="28"/>
          <w:szCs w:val="28"/>
        </w:rPr>
        <w:t>Проекты административных регламентов, проекты нормативных правовых актов о внесении изменений в административные регламенты, о признании административных регламентов утратившими силу подлежат независимой экспертизе и экспертизе, проводимой в порядке  подготовки и издания правовых актов администрации муниципального образования «Чердаклинский район» Ульяновской области, утвержденными постановлением  администрации муниципального образования «Чердаклинский район» Ульяновской области от 24.12.2018 № 1033 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подготовки и принятия (издания) правовых 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«Чердаклинский район» Ульяновской области и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постановления администрации муниципального образования «Чердаклинский район» Ульяновской области от 26.12.2016 № 1097».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Предметом независимой экспертизы указанных проектов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регламента, проектов нормативных правовых актов о внесении изменений в административные регламенты, о признании административных регламентов утратившими силу для граждан и организаций.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Проект административного регламента и пояснительная записка к нему размещаются в информационно-телекоммуникационной сети Интернет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«Чердаклинский район» Ульяновской области</w:t>
      </w:r>
      <w:r>
        <w:rPr>
          <w:rFonts w:ascii="Times New Roman" w:hAnsi="Times New Roman"/>
          <w:sz w:val="28"/>
          <w:szCs w:val="28"/>
        </w:rPr>
        <w:t xml:space="preserve"> с целью проведения независимой экспертизы, а также для ознакомления населения с проектом на срок не менее 30 календарных дней со дня размещения проекта административного регламента в информационно-телекоммуникационной сети Интернет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«Чердаклинский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>» Ульяновской области.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Независимая экспертиза проекта административного регламента может проводиться физическими и юридическими лицами в инициативном порядке за счет собственных средств. Независимая экспертиза проекта не может проводиться физическими и юридическими лицами, принимавшими участие в разработке проекта, а также организациями, находящимися в ведении органа местного самоуправления, являющегося разработчиком проекта.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независимой экспертизы проекта составляется заключение, которое направляется в структурное подразделение, являющееся разработчиком проекта. Структурное подразделение, являющееся разработчиком проекта, в течение одного рабочего дня со дня получения заключения независимой экспертизы проекта размещает его на официальном </w:t>
      </w:r>
      <w:r>
        <w:rPr>
          <w:rFonts w:ascii="Times New Roman" w:hAnsi="Times New Roman"/>
          <w:sz w:val="28"/>
          <w:szCs w:val="28"/>
        </w:rPr>
        <w:lastRenderedPageBreak/>
        <w:t xml:space="preserve">сайте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«Чердаклинский район» Ульяновской области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 </w:t>
      </w:r>
      <w:proofErr w:type="gramStart"/>
      <w:r>
        <w:rPr>
          <w:rFonts w:ascii="Times New Roman" w:hAnsi="Times New Roman"/>
          <w:sz w:val="28"/>
          <w:szCs w:val="28"/>
        </w:rPr>
        <w:t xml:space="preserve">Структурное подразделение в течение пяти рабочих дней со дня получения рассматривает поступившее заключение независимой экспертизы проекта, принимает решение по результатам такой экспертизы и направляет информацию о принятом решении физическим, юридическим лицам, проводившим независимую экспертизу проекта, а также размещает указанную информацию в информационно-телекоммуникационной сети Интернет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«Чердаклинский район» Ульяновской области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C7511" w:rsidRDefault="009C7511" w:rsidP="0014695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C7511" w:rsidRDefault="00146957" w:rsidP="00146957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Требования к регламентам</w:t>
      </w:r>
    </w:p>
    <w:p w:rsidR="009C7511" w:rsidRDefault="009C7511" w:rsidP="0014695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Наименование административного регламента определяется администрацией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«Чердаклинский район» Ульяновской области</w:t>
      </w:r>
      <w:r>
        <w:rPr>
          <w:rFonts w:ascii="Times New Roman" w:hAnsi="Times New Roman"/>
          <w:sz w:val="28"/>
          <w:szCs w:val="28"/>
        </w:rPr>
        <w:t xml:space="preserve">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 регламент включаются следующие разделы: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общие положения;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стандарт предоставления муниципальной услуги;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центрах;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формы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регламента;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лиц.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Раздел, касающийся общих положений, состоит из следующих подразделов: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предмет регулирования административного регламента;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круг заявителей;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требования к порядку информирования о предоставлении муниципальной услуги, в том числе:</w:t>
      </w:r>
    </w:p>
    <w:p w:rsidR="009C7511" w:rsidRDefault="00146957" w:rsidP="00146957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а) порядок получения информации заявителями по вопросам предоставления муниципальной услуги, сведений о ходе предоставления указанных услуг, в том числе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«Чердаклинский район» Ульяновской области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«Интернет», с использованием Единого портала и Регионального портала. При осуществлении индивидуального информирования граждан в устной и письменной форме, ответ на обращение не должен содержать неопределенных формулировок, </w:t>
      </w:r>
      <w:r>
        <w:rPr>
          <w:rFonts w:ascii="Times New Roman" w:hAnsi="Times New Roman"/>
          <w:sz w:val="28"/>
          <w:szCs w:val="28"/>
        </w:rPr>
        <w:lastRenderedPageBreak/>
        <w:t>неустоявшихся двусмысленных терминов, не позволяющих однозначно истолковать содержание ответа;</w:t>
      </w:r>
    </w:p>
    <w:p w:rsidR="009C7511" w:rsidRDefault="00146957" w:rsidP="00146957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>б) порядок, форма и место размещения указанной в настоящем подпункте справочной информации, в том числе на стендах в местах предоставления муниципальной услуги, а также в многофункциональных центрах.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справочной информации относится следующая информация: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место нахождения и график работы структурного подразделения, предоставляющего муниципальную услугу, юридических лиц, участвующих в предоставлении муниципальной услуги, а также многофункциональных центров;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справочные, контактные телефоны структурного подразделения, предоставляющего муниципальную услугу, юридических лиц, участвующих в предоставлении муниципальной услуги, а также многофункциональных центров;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адрес официального сайта в информационно-телекоммуникационной сети «Интернет», адрес электронной почты и (или) формы обратной связи структурного подразделения,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«Чердаклинский район» Ульяновской области</w:t>
      </w:r>
      <w:r>
        <w:rPr>
          <w:rFonts w:ascii="Times New Roman" w:hAnsi="Times New Roman"/>
          <w:sz w:val="28"/>
          <w:szCs w:val="28"/>
        </w:rPr>
        <w:t xml:space="preserve"> юридических лиц, участвующих в предоставлении муниципальной услуги, а также многофункциональных центров.</w:t>
      </w:r>
    </w:p>
    <w:p w:rsidR="009C7511" w:rsidRDefault="00146957" w:rsidP="00146957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Справочная информация не приводится в тексте административного регламента и подлежит обязательному размещению на официальном сайте администрации города Ульяновска в информационно-телекоммуникационной сети Интернет, на Едином портале и Региональном портале, о чем указывается в тексте административного регламента. Структурное подразделение, предоставляющее муниципальную услугу, обеспечивает размещение и актуализацию справочной информации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«Чердаклинский район» Ульяновской области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Интернет, а также в установленном порядке в соответствующем разделе государственной информационной системы Ульяновской области «Реестр государственных и муниципальных услуг (функций) Ульяновской области» (далее - Реестр).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Стандарт предоставления муниципальной услуги должен содержать следующие подразделы: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муниципальной услуги;</w:t>
      </w:r>
    </w:p>
    <w:p w:rsidR="009C7511" w:rsidRDefault="00146957" w:rsidP="00146957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>2) наименование органа местного самоуправления, предоставляющего муниципальную услугу;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результат предоставления муниципальной услуги;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срок предоставления муниципальной услуги;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правовые основания для предоставления муниципальной услуги.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подразделе административного регламента перечень нормативных правовых актов, регулирующих предоставление муниципальной услуги, не приводится и подлежит обязательному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«Чердаклинский район» Ульяновской области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lastRenderedPageBreak/>
        <w:t>«Интернет», на Едином портале и Региональном портале, о чем указывается в тексте административного регламента.</w:t>
      </w:r>
    </w:p>
    <w:p w:rsidR="009C7511" w:rsidRDefault="00146957" w:rsidP="00146957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Орган местного самоуправления,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 (с указанием их реквизитов и источников официального опубликования),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«Чердаклинский район» Ульяновской области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«Интернет», а также в установленном порядке в соответствующем разделе Реестра;</w:t>
      </w:r>
    </w:p>
    <w:p w:rsidR="009C7511" w:rsidRDefault="00146957" w:rsidP="00146957">
      <w:pPr>
        <w:pStyle w:val="ConsPlusNormal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 xml:space="preserve">6) исчерпывающий перечень документов, необходимых в соответствии с законодательными и иными нормативными правовыми актами Российской Федерации и Ульяновской области,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«Чердаклинский район» Ульяновской области</w:t>
      </w:r>
      <w:r>
        <w:rPr>
          <w:rFonts w:ascii="Times New Roman" w:hAnsi="Times New Roman"/>
          <w:sz w:val="28"/>
          <w:szCs w:val="28"/>
        </w:rPr>
        <w:t xml:space="preserve">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взаимодействия;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исчерпывающий перечень оснований для отказа в приеме документов, необходимых для предоставления муниципальной услуги;</w:t>
      </w:r>
    </w:p>
    <w:p w:rsidR="009C7511" w:rsidRDefault="00146957" w:rsidP="00146957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>8) исчерпывающий перечень оснований для приостановления предоставления муниципальной услуги или отказа в предоставлении муниципальной услуги;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порядок, размер и основания взимания государственной пошлины или иной платы, взимаемой за предоставление муниципальной услуги. В данном 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платы.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размере государственной пошлины или иной платы, взимаемой за предоставление муниципальной услуги, основания взимания, а также реквизиты для оплаты размещаются на официальном сайте администрации </w:t>
      </w:r>
      <w:bookmarkStart w:id="3" w:name="__DdeLink__408_1326313278"/>
      <w:r>
        <w:rPr>
          <w:rFonts w:ascii="Times New Roman" w:hAnsi="Times New Roman" w:cs="Times New Roman"/>
          <w:sz w:val="28"/>
          <w:szCs w:val="28"/>
        </w:rPr>
        <w:t>муниципального образования «Чердаклинский район» Ульяновской области</w:t>
      </w:r>
      <w:bookmarkEnd w:id="3"/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Интернет, на Едином портале и Региональном портале.</w:t>
      </w:r>
    </w:p>
    <w:p w:rsidR="009C7511" w:rsidRDefault="00146957" w:rsidP="00146957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Структурные подразделения, предоставляющие муниципальную услугу, обеспечивают размещение и актуализацию информации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«Чердаклинский район» Ульяновской области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Интернет, а также в установленном порядке в соответствующем разделе Реестра;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9C7511" w:rsidRDefault="00146957" w:rsidP="00146957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>11) срок регистрации заявителя о предоставлении муниципальной услуги;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12)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к указанным объектам в соответствии с законодательством Российской Федерации о социальной защите инвалидов;</w:t>
      </w:r>
      <w:proofErr w:type="gramEnd"/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показатели доступности и качества муниципальной услуги.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подразделе, в том числе указываются: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9C7511" w:rsidRDefault="00146957" w:rsidP="00146957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возможность либо невозможность получения муниципальной услуги в многофункциональных центрах (в том числе в полном объеме), по экстерриториальному принципу, посредством запроса о предоставлении нескольких муниципальных услуг, предусмотренного </w:t>
      </w:r>
      <w:hyperlink r:id="rId9">
        <w:r>
          <w:rPr>
            <w:rStyle w:val="ListLabel2"/>
            <w:rFonts w:ascii="Times New Roman" w:hAnsi="Times New Roman"/>
            <w:color w:val="000000"/>
            <w:sz w:val="28"/>
            <w:szCs w:val="28"/>
          </w:rPr>
          <w:t>статьей 15.1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комплексный запрос);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 В данном подразделе, в случае, если муниципальная услуга предоставляется по экстерриториальному принципу, указываются особенности предоставления в многофункциональных центрах муниципальной услуги по экстерриториальному принципу.</w:t>
      </w:r>
    </w:p>
    <w:p w:rsidR="009C7511" w:rsidRDefault="00146957" w:rsidP="00146957">
      <w:pPr>
        <w:pStyle w:val="ConsPlusNormal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 xml:space="preserve">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</w:t>
      </w:r>
      <w:hyperlink r:id="rId10">
        <w:r>
          <w:rPr>
            <w:rStyle w:val="ListLabel2"/>
            <w:rFonts w:ascii="Times New Roman" w:hAnsi="Times New Roman"/>
            <w:color w:val="000000"/>
            <w:sz w:val="28"/>
            <w:szCs w:val="28"/>
          </w:rPr>
          <w:t>Правилами</w:t>
        </w:r>
      </w:hyperlink>
      <w:r>
        <w:rPr>
          <w:rFonts w:ascii="Times New Roman" w:hAnsi="Times New Roman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proofErr w:type="gramStart"/>
      <w:r>
        <w:rPr>
          <w:rFonts w:ascii="Times New Roman" w:hAnsi="Times New Roman"/>
          <w:sz w:val="28"/>
          <w:szCs w:val="28"/>
        </w:rPr>
        <w:t xml:space="preserve"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в электронной форме, а также особенностей выполнения административных процедур в многофункциональных центрах,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услуги, имеющих конечный результат и </w:t>
      </w:r>
      <w:r>
        <w:rPr>
          <w:rFonts w:ascii="Times New Roman" w:hAnsi="Times New Roman"/>
          <w:sz w:val="28"/>
          <w:szCs w:val="28"/>
        </w:rPr>
        <w:lastRenderedPageBreak/>
        <w:t>выделяемых в рамках предоставления муниципальной услуги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В начале раздела указывается исчерпывающий перечень административных процедур (действий), выполняемых структурным подразделением, отдельно указывается перечень административных процедур при предоставлении муниципальной услуги в электронной форме, процедур, выполняемых многофункциональными центрами, а также процедур, выполняемых при исправлении допущенных опечаток и (или) ошибок в выданных в результате предоставления муниципальной услуги документах.</w:t>
      </w:r>
      <w:proofErr w:type="gramEnd"/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должен содержать, в том числе: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порядок выполнения административных процедур (действий) структурными подразделениями, предоставляющими муниципальную услугу;</w:t>
      </w:r>
    </w:p>
    <w:p w:rsidR="009C7511" w:rsidRDefault="00146957" w:rsidP="00146957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2) порядок осуществления в электронной форме, в том числе с использованием Единого портала, Регионального портала, административных процедур (действий) в соответствии с положениями </w:t>
      </w:r>
      <w:hyperlink r:id="rId11">
        <w:r>
          <w:rPr>
            <w:rStyle w:val="ListLabel2"/>
            <w:rFonts w:ascii="Times New Roman" w:hAnsi="Times New Roman"/>
            <w:color w:val="000000"/>
            <w:sz w:val="28"/>
            <w:szCs w:val="28"/>
          </w:rPr>
          <w:t>статьи 10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от 27.07.2010 № 210-ФЗ, а именно: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предоставления в установленном порядке информации заявителям и обеспечение доступа заявителей к сведениям о муниципальной услуге, прием запроса о предоставлении муниципальной услуги и документов администрацией муниципального образования «Чердаклинский район» Ульяновской области либо структурным подразделением;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подачи запроса о предоставлении муниципальной услуги и иных документов, необходимых для предоставления муниципальной услуги, прием запроса о предоставлении муниципальной услуги и документов структурным подразделением с использованием информационно-технологической и коммуникационной инфраструктуры, в том числе Единого портала и (или) Регионального портала;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получения заявителем сведений о ходе выполнения запроса о предоставлении муниципальной услуги;</w:t>
      </w:r>
    </w:p>
    <w:p w:rsidR="009C7511" w:rsidRDefault="00146957" w:rsidP="00146957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г) взаимодействия структурных подразделений, органов исполнительной власти, иных органов местного самоуправления, участвующих в предоставлении муниципальных услуг, предусмотренных </w:t>
      </w:r>
      <w:hyperlink r:id="rId12">
        <w:r>
          <w:rPr>
            <w:rStyle w:val="ListLabel2"/>
            <w:rFonts w:ascii="Times New Roman" w:hAnsi="Times New Roman"/>
            <w:color w:val="000000"/>
            <w:sz w:val="28"/>
            <w:szCs w:val="28"/>
          </w:rPr>
          <w:t>частью 1 статьи 1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27.07.2010 № 210-ФЗ;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получения заявителем результата предоставления муниципальной услуги, если иное не установлено законодательством;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иных действий, необходимых для предоставления муниципальной услуги;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порядок выполнения административных процедур многофункциональными центрами.</w:t>
      </w:r>
    </w:p>
    <w:p w:rsidR="009C7511" w:rsidRDefault="00146957" w:rsidP="00146957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Описание административных процедур, выполняемых многофункциональными центрами, в данном разделе обязательно в отношении муниципальных услуг, включенных в перечень муниципальных услуг в соответствии с </w:t>
      </w:r>
      <w:hyperlink r:id="rId13">
        <w:r>
          <w:rPr>
            <w:rStyle w:val="ListLabel2"/>
            <w:rFonts w:ascii="Times New Roman" w:hAnsi="Times New Roman"/>
            <w:color w:val="000000"/>
            <w:sz w:val="28"/>
            <w:szCs w:val="28"/>
          </w:rPr>
          <w:t>подпунктом 3 части 6 статьи 15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27.07.2010 № 210-ФЗ.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описывается порядок выполнения многофункциональными центрами следующих административных процедур (в случае, если </w:t>
      </w:r>
      <w:r>
        <w:rPr>
          <w:rFonts w:ascii="Times New Roman" w:hAnsi="Times New Roman"/>
          <w:sz w:val="28"/>
          <w:szCs w:val="28"/>
        </w:rPr>
        <w:lastRenderedPageBreak/>
        <w:t>муниципальная услуга предоставляется посредством обращения заявителя в многофункциональный центр):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формирование и направление многофункциональным центром межведомственного запроса в органы государственной власти, иные органы местного самоуправления, организации, участвующие в предоставлении муниципальной услуги;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структурным подразделением, а также выдача документов, включая составление на бумажном носителе и </w:t>
      </w:r>
      <w:proofErr w:type="gramStart"/>
      <w:r>
        <w:rPr>
          <w:rFonts w:ascii="Times New Roman" w:hAnsi="Times New Roman"/>
          <w:sz w:val="28"/>
          <w:szCs w:val="28"/>
        </w:rPr>
        <w:t>заверение выписок</w:t>
      </w:r>
      <w:proofErr w:type="gramEnd"/>
      <w:r>
        <w:rPr>
          <w:rFonts w:ascii="Times New Roman" w:hAnsi="Times New Roman"/>
          <w:sz w:val="28"/>
          <w:szCs w:val="28"/>
        </w:rPr>
        <w:t xml:space="preserve"> из информационных систем органов исполнительной власти;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иные процедуры; в подпункте может содержаться описание административных процедур, выполняемых многофункциональными центрами при предоставлении муниципальной услуги в полном объеме, при предоставлении муниципальной услуги посредством комплексного запроса, а также по экстерриториальному принципу;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 исполнительной власти по согласованию с Управлением Федеральной службы безопасности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Федерации по Ульяновской области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услуги;</w:t>
      </w:r>
    </w:p>
    <w:p w:rsidR="009C7511" w:rsidRDefault="00146957" w:rsidP="00146957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>4) порядок исправления допущенных опечаток и (или) ошибок в выданных в результате предоставления муниципальной услуги документах.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Описание каждой административной процедуры (действия) предусматривает: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основания для начала административной процедуры (действия);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критерии принятия решений;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9C7511" w:rsidRDefault="00146957" w:rsidP="00146957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Раздел, касающийся форм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предоставлением муниципальной услуги, состоит из следующих подразделов: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порядок осуществления текущего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лицами;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услуги;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ответственность должностных лиц за решения и действия (бездействие), принимаемые (осуществляемые) ими в ходе предоставления муниципальной услуги;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положения, характеризующие требования к порядку и формам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9C7511" w:rsidRDefault="00146957" w:rsidP="00146957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2.8. </w:t>
      </w:r>
      <w:proofErr w:type="gramStart"/>
      <w:r>
        <w:rPr>
          <w:rFonts w:ascii="Times New Roman" w:hAnsi="Times New Roman"/>
          <w:sz w:val="28"/>
          <w:szCs w:val="28"/>
        </w:rPr>
        <w:t>В разделе, касающемся досудебного (внесудебного) порядка обжалования решений и действий (бездействия) органа местного самоуправления администрации муниципального образования «Чердаклинский район» Ульяновской области, предоставляющего муниципальную услугу, многофункционального центра, организаций, осуществляющих функции по предоставлению муниципальной услуги, а также их должностных лиц, указываются:</w:t>
      </w:r>
      <w:proofErr w:type="gramEnd"/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proofErr w:type="gramEnd"/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способы информирования заявителей о порядке подачи и рассмотрения жалобы, в том числе с использованием Единого портала, Регионального портала;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перечень нормативных правовых актов, регулирующих порядок досудебного (внесудебного) обжалования решений и действий (бездействия) структурного подразделения администрации города Ульяновска, предоставляющего муниципальную услугу, многофункционального центра, организаций, осуществляющих функции по предоставлению муниципальной услуги, а также их должностных лиц.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Информация, указанная в данном разделе, подлежит обязательному размещению на Едином портале, Региональном портале, о чем указывается в тексте административного регламента. Структурное подразделение обеспечивает размещение и актуализацию информации на официальном сайте администрации муниципального образования «Чердаклинский район» Ульяновской области в информационно-телекоммуникационной сети «Интернет», а также в установленном порядке в соответствующем разделе Реестра.</w:t>
      </w:r>
    </w:p>
    <w:p w:rsidR="009C7511" w:rsidRDefault="00146957" w:rsidP="00146957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в соответствии с Федеральным </w:t>
      </w:r>
      <w:hyperlink r:id="rId14">
        <w:r>
          <w:rPr>
            <w:rStyle w:val="ListLabel2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27.07.2010 </w:t>
      </w:r>
      <w:r>
        <w:rPr>
          <w:rFonts w:ascii="Times New Roman" w:hAnsi="Times New Roman"/>
          <w:sz w:val="28"/>
          <w:szCs w:val="28"/>
        </w:rPr>
        <w:br/>
        <w:t>№ 210-ФЗ установлен иной порядок (процедура) подачи и рассмотрения жалоб, в разделе должны содержаться следующие подразделы:</w:t>
      </w:r>
    </w:p>
    <w:p w:rsidR="009C7511" w:rsidRDefault="00146957" w:rsidP="00146957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>1) информация для заявителя о его праве подать жалобу;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предмет жалобы;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органы местного самоуправления и уполномоченные на рассмотрение жалобы должностные лица, которым может быть направлена жалоба;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порядок подачи и рассмотрения жалобы;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сроки рассмотрения жалобы;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результат рассмотрения жалобы;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порядок информирования заявителя о результатах рассмотрения жалобы;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порядок обжалования решения по жалобе;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право заявителя на получение информации и документов, необходимых для обоснования и рассмотрения жалобы;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способы информирования заявителей о порядке подачи и рассмотрения жалобы.</w:t>
      </w:r>
    </w:p>
    <w:p w:rsidR="009C7511" w:rsidRDefault="009C7511" w:rsidP="0014695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C7511" w:rsidRDefault="00146957" w:rsidP="00146957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Порядок внесения изменений в административный регламент</w:t>
      </w:r>
    </w:p>
    <w:p w:rsidR="009C7511" w:rsidRDefault="00146957" w:rsidP="0014695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предоставления муниципальных услуг</w:t>
      </w:r>
    </w:p>
    <w:p w:rsidR="009C7511" w:rsidRDefault="009C7511" w:rsidP="0014695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Изменения в административные регламенты вносятся в случае: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изменения законодательства Российской Федерации, законодательства Ульяновской области, регулирующего предоставление муниципальной услуги;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представления заинтересованными физическими и юридическими лицами предложений, основанных на результатах анализа практики применения административных регламентов;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изменения наименования муниципальной услуги, места нахождения, графика работы, телефона структурного подразделения;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устранения допущенных технических ошибок, опечаток.</w:t>
      </w:r>
    </w:p>
    <w:p w:rsidR="009C7511" w:rsidRDefault="00146957" w:rsidP="0014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Изменения в административные регламенты вносятся в соответствии с порядком, установленным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w:anchor="Par52">
        <w:r>
          <w:rPr>
            <w:rStyle w:val="ListLabel2"/>
            <w:rFonts w:ascii="Times New Roman" w:hAnsi="Times New Roman"/>
            <w:color w:val="000000"/>
            <w:sz w:val="28"/>
            <w:szCs w:val="28"/>
          </w:rPr>
          <w:t>пунктами 1.4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hyperlink w:anchor="Par72">
        <w:r>
          <w:rPr>
            <w:rStyle w:val="ListLabel2"/>
            <w:rFonts w:ascii="Times New Roman" w:hAnsi="Times New Roman"/>
            <w:color w:val="000000"/>
            <w:sz w:val="28"/>
            <w:szCs w:val="28"/>
          </w:rPr>
          <w:t>1.8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Порядка.</w:t>
      </w:r>
    </w:p>
    <w:p w:rsidR="00146957" w:rsidRDefault="00146957" w:rsidP="0014695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sectPr w:rsidR="00146957" w:rsidSect="004B6FC3">
      <w:headerReference w:type="default" r:id="rId15"/>
      <w:headerReference w:type="first" r:id="rId16"/>
      <w:pgSz w:w="11906" w:h="16838"/>
      <w:pgMar w:top="1134" w:right="567" w:bottom="1134" w:left="1701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297" w:rsidRDefault="00FA3297" w:rsidP="004B6FC3">
      <w:r>
        <w:separator/>
      </w:r>
    </w:p>
  </w:endnote>
  <w:endnote w:type="continuationSeparator" w:id="0">
    <w:p w:rsidR="00FA3297" w:rsidRDefault="00FA3297" w:rsidP="004B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297" w:rsidRDefault="00FA3297" w:rsidP="004B6FC3">
      <w:r>
        <w:separator/>
      </w:r>
    </w:p>
  </w:footnote>
  <w:footnote w:type="continuationSeparator" w:id="0">
    <w:p w:rsidR="00FA3297" w:rsidRDefault="00FA3297" w:rsidP="004B6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8031316"/>
      <w:docPartObj>
        <w:docPartGallery w:val="Page Numbers (Top of Page)"/>
        <w:docPartUnique/>
      </w:docPartObj>
    </w:sdtPr>
    <w:sdtContent>
      <w:p w:rsidR="004B6FC3" w:rsidRDefault="004B6FC3">
        <w:pPr>
          <w:pStyle w:val="a7"/>
          <w:jc w:val="center"/>
          <w:rPr>
            <w:rFonts w:asciiTheme="minorHAnsi" w:hAnsiTheme="minorHAnsi"/>
          </w:rPr>
        </w:pPr>
      </w:p>
      <w:p w:rsidR="004B6FC3" w:rsidRDefault="004B6FC3">
        <w:pPr>
          <w:pStyle w:val="a7"/>
          <w:jc w:val="center"/>
          <w:rPr>
            <w:rFonts w:asciiTheme="minorHAnsi" w:hAnsiTheme="minorHAnsi"/>
          </w:rPr>
        </w:pPr>
      </w:p>
      <w:p w:rsidR="004B6FC3" w:rsidRDefault="004B6F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4B6FC3" w:rsidRDefault="004B6FC3" w:rsidP="004B6FC3">
    <w:pPr>
      <w:pStyle w:val="a7"/>
      <w:jc w:val="right"/>
    </w:pPr>
    <w: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FC3" w:rsidRDefault="004B6FC3">
    <w:pPr>
      <w:pStyle w:val="a7"/>
    </w:pPr>
  </w:p>
  <w:p w:rsidR="004B6FC3" w:rsidRDefault="004B6FC3">
    <w:pPr>
      <w:pStyle w:val="a7"/>
    </w:pPr>
  </w:p>
  <w:p w:rsidR="004B6FC3" w:rsidRDefault="004B6FC3">
    <w:pPr>
      <w:pStyle w:val="a7"/>
    </w:pPr>
  </w:p>
  <w:p w:rsidR="004B6FC3" w:rsidRDefault="004B6FC3" w:rsidP="004B6FC3">
    <w:pPr>
      <w:pStyle w:val="a7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511"/>
    <w:rsid w:val="00146957"/>
    <w:rsid w:val="004B6FC3"/>
    <w:rsid w:val="009C7511"/>
    <w:rsid w:val="00FA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Sans" w:eastAsia="Tahoma" w:hAnsi="PT Sans" w:cs="Noto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11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9C7511"/>
    <w:rPr>
      <w:rFonts w:ascii="Tahoma" w:hAnsi="Tahoma"/>
      <w:color w:val="0000FF"/>
      <w:sz w:val="20"/>
    </w:rPr>
  </w:style>
  <w:style w:type="character" w:customStyle="1" w:styleId="-">
    <w:name w:val="Интернет-ссылка"/>
    <w:rsid w:val="009C7511"/>
    <w:rPr>
      <w:color w:val="000080"/>
      <w:u w:val="single"/>
    </w:rPr>
  </w:style>
  <w:style w:type="character" w:customStyle="1" w:styleId="ListLabel2">
    <w:name w:val="ListLabel 2"/>
    <w:qFormat/>
    <w:rsid w:val="009C7511"/>
    <w:rPr>
      <w:color w:val="0000FF"/>
    </w:rPr>
  </w:style>
  <w:style w:type="character" w:customStyle="1" w:styleId="ListLabel3">
    <w:name w:val="ListLabel 3"/>
    <w:qFormat/>
    <w:rsid w:val="009C7511"/>
    <w:rPr>
      <w:rFonts w:ascii="Tahoma" w:hAnsi="Tahoma"/>
      <w:color w:val="0000FF"/>
      <w:sz w:val="20"/>
    </w:rPr>
  </w:style>
  <w:style w:type="character" w:customStyle="1" w:styleId="ListLabel4">
    <w:name w:val="ListLabel 4"/>
    <w:qFormat/>
    <w:rsid w:val="009C7511"/>
    <w:rPr>
      <w:color w:val="0000FF"/>
    </w:rPr>
  </w:style>
  <w:style w:type="paragraph" w:customStyle="1" w:styleId="a3">
    <w:name w:val="Заголовок"/>
    <w:basedOn w:val="a"/>
    <w:next w:val="a4"/>
    <w:qFormat/>
    <w:rsid w:val="009C7511"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rsid w:val="009C7511"/>
    <w:pPr>
      <w:spacing w:after="140" w:line="276" w:lineRule="auto"/>
    </w:pPr>
  </w:style>
  <w:style w:type="paragraph" w:styleId="a5">
    <w:name w:val="List"/>
    <w:basedOn w:val="a4"/>
    <w:rsid w:val="009C7511"/>
  </w:style>
  <w:style w:type="paragraph" w:customStyle="1" w:styleId="1">
    <w:name w:val="Название объекта1"/>
    <w:basedOn w:val="a"/>
    <w:qFormat/>
    <w:rsid w:val="009C7511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C7511"/>
    <w:pPr>
      <w:suppressLineNumbers/>
    </w:pPr>
  </w:style>
  <w:style w:type="paragraph" w:customStyle="1" w:styleId="ConsPlusNormal">
    <w:name w:val="ConsPlusNormal"/>
    <w:qFormat/>
    <w:rsid w:val="009C7511"/>
    <w:rPr>
      <w:rFonts w:ascii="Arial" w:eastAsia="Arial" w:hAnsi="Arial" w:cs="Courier New"/>
      <w:sz w:val="16"/>
    </w:rPr>
  </w:style>
  <w:style w:type="paragraph" w:customStyle="1" w:styleId="ConsPlusNonformat">
    <w:name w:val="ConsPlusNonformat"/>
    <w:qFormat/>
    <w:rsid w:val="009C7511"/>
    <w:rPr>
      <w:rFonts w:ascii="Courier New" w:eastAsia="Arial" w:hAnsi="Courier New" w:cs="Courier New"/>
    </w:rPr>
  </w:style>
  <w:style w:type="paragraph" w:customStyle="1" w:styleId="ConsPlusTitle">
    <w:name w:val="ConsPlusTitle"/>
    <w:qFormat/>
    <w:rsid w:val="009C7511"/>
    <w:rPr>
      <w:rFonts w:ascii="Arial" w:eastAsia="Arial" w:hAnsi="Arial" w:cs="Courier New"/>
      <w:b/>
      <w:sz w:val="16"/>
    </w:rPr>
  </w:style>
  <w:style w:type="paragraph" w:customStyle="1" w:styleId="ConsPlusCell">
    <w:name w:val="ConsPlusCell"/>
    <w:qFormat/>
    <w:rsid w:val="009C7511"/>
    <w:rPr>
      <w:rFonts w:ascii="Courier New" w:eastAsia="Arial" w:hAnsi="Courier New" w:cs="Courier New"/>
    </w:rPr>
  </w:style>
  <w:style w:type="paragraph" w:customStyle="1" w:styleId="ConsPlusDocList">
    <w:name w:val="ConsPlusDocList"/>
    <w:qFormat/>
    <w:rsid w:val="009C7511"/>
    <w:rPr>
      <w:rFonts w:ascii="Courier New" w:eastAsia="Arial" w:hAnsi="Courier New" w:cs="Courier New"/>
      <w:sz w:val="16"/>
    </w:rPr>
  </w:style>
  <w:style w:type="paragraph" w:customStyle="1" w:styleId="ConsPlusTitlePage">
    <w:name w:val="ConsPlusTitlePage"/>
    <w:qFormat/>
    <w:rsid w:val="009C7511"/>
    <w:rPr>
      <w:rFonts w:ascii="Tahoma" w:eastAsia="Arial" w:hAnsi="Tahoma" w:cs="Courier New"/>
      <w:sz w:val="16"/>
    </w:rPr>
  </w:style>
  <w:style w:type="paragraph" w:customStyle="1" w:styleId="ConsPlusJurTerm">
    <w:name w:val="ConsPlusJurTerm"/>
    <w:qFormat/>
    <w:rsid w:val="009C7511"/>
    <w:rPr>
      <w:rFonts w:ascii="Tahoma" w:eastAsia="Arial" w:hAnsi="Tahoma" w:cs="Courier New"/>
    </w:rPr>
  </w:style>
  <w:style w:type="paragraph" w:customStyle="1" w:styleId="ConsPlusTextList">
    <w:name w:val="ConsPlusTextList"/>
    <w:qFormat/>
    <w:rsid w:val="009C7511"/>
    <w:rPr>
      <w:rFonts w:ascii="Arial" w:eastAsia="Arial" w:hAnsi="Arial" w:cs="Courier New"/>
    </w:rPr>
  </w:style>
  <w:style w:type="paragraph" w:styleId="a7">
    <w:name w:val="header"/>
    <w:basedOn w:val="a"/>
    <w:link w:val="a8"/>
    <w:uiPriority w:val="99"/>
    <w:unhideWhenUsed/>
    <w:rsid w:val="004B6FC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4B6FC3"/>
    <w:rPr>
      <w:rFonts w:cs="Mangal"/>
      <w:sz w:val="24"/>
      <w:szCs w:val="21"/>
    </w:rPr>
  </w:style>
  <w:style w:type="paragraph" w:styleId="a9">
    <w:name w:val="footer"/>
    <w:basedOn w:val="a"/>
    <w:link w:val="aa"/>
    <w:uiPriority w:val="99"/>
    <w:unhideWhenUsed/>
    <w:rsid w:val="004B6FC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4B6FC3"/>
    <w:rPr>
      <w:rFonts w:cs="Mangal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765BDAFD310DE4750B7A89744BB9CCC0D3A38A9966C38EE777CE2EE698C430570DC92E1C0CD908E275E5DD4BHDeCM" TargetMode="External"/><Relationship Id="rId13" Type="http://schemas.openxmlformats.org/officeDocument/2006/relationships/hyperlink" Target="consultantplus://offline/ref=80765BDAFD310DE4750B7A89744BB9CCC0D3A38A9966C38EE777CE2EE698C430450D91221B08CC5DB32FB2D04BD2EDEB8405D60610H4e9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765BDAFD310DE4750B7A89744BB9CCC0D3A38A9966C38EE777CE2EE698C430450D91221D0BC608E460B38C0E80FEEB8305D5060F421F20HCe4M" TargetMode="External"/><Relationship Id="rId12" Type="http://schemas.openxmlformats.org/officeDocument/2006/relationships/hyperlink" Target="consultantplus://offline/ref=80765BDAFD310DE4750B7A89744BB9CCC0D3A38A9966C38EE777CE2EE698C430450D91221D0BC708E260B38C0E80FEEB8305D5060F421F20HCe4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0765BDAFD310DE4750B7A89744BB9CCC0D3A38A9966C38EE777CE2EE698C430450D91221D0BC70FE660B38C0E80FEEB8305D5060F421F20HCe4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0765BDAFD310DE4750B7A89744BB9CCC0D1A7889E64C38EE777CE2EE698C430450D91221D0BC708E260B38C0E80FEEB8305D5060F421F20HCe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765BDAFD310DE4750B7A89744BB9CCC0D3A38A9966C38EE777CE2EE698C430450D9121190FCC5DB32FB2D04BD2EDEB8405D60610H4e9M" TargetMode="External"/><Relationship Id="rId14" Type="http://schemas.openxmlformats.org/officeDocument/2006/relationships/hyperlink" Target="consultantplus://offline/ref=80765BDAFD310DE4750B7A89744BB9CCC0D3A38A9966C38EE777CE2EE698C430570DC92E1C0CD908E275E5DD4BHDe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4823</Words>
  <Characters>27495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25.06.2012 N 634(ред. от 27.08.2018)"О видах электронной подписи, использование которых допускается при обращении за получением государственных и муниципальных услуг"(вместе с "Правилами определения видов электронной подп</vt:lpstr>
    </vt:vector>
  </TitlesOfParts>
  <Company>КонсультантПлюс Версия 4018.00.62</Company>
  <LinksUpToDate>false</LinksUpToDate>
  <CharactersWithSpaces>32254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25.06.2012 N 634(ред. от 27.08.2018)"О видах электронной подписи, использование которых допускается при обращении за получением государственных и муниципальных услуг"(вместе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</dc:title>
  <dc:subject/>
  <dc:creator/>
  <dc:description/>
  <cp:lastModifiedBy>AndrianovaOS</cp:lastModifiedBy>
  <cp:revision>16</cp:revision>
  <cp:lastPrinted>2019-10-22T07:00:00Z</cp:lastPrinted>
  <dcterms:created xsi:type="dcterms:W3CDTF">2019-10-18T09:27:00Z</dcterms:created>
  <dcterms:modified xsi:type="dcterms:W3CDTF">2019-10-22T07:04:00Z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4018.00.62</vt:lpwstr>
  </property>
</Properties>
</file>