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17A" w:rsidRDefault="00C4217A" w:rsidP="00CF634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Информация для собственников помещений в многоквартирных домах о способах формирования фонда капитального ремонта общего имущества в многоквартирных домах, о порядке </w:t>
      </w:r>
      <w:proofErr w:type="gramStart"/>
      <w:r w:rsidRPr="00CF634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выбора способа формирования фонда капитального ремонта общего имущества</w:t>
      </w:r>
      <w:proofErr w:type="gramEnd"/>
      <w:r w:rsidRPr="00CF634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в многоквартирных домах.</w:t>
      </w:r>
    </w:p>
    <w:p w:rsidR="00CF6343" w:rsidRPr="00CF6343" w:rsidRDefault="00CF6343" w:rsidP="00CF634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4217A" w:rsidRPr="00CF6343" w:rsidRDefault="00C4217A" w:rsidP="00CF63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Взнос на капитальный ремонт является обязательным для всех собственников в МКД</w:t>
      </w:r>
    </w:p>
    <w:p w:rsidR="00CF6343" w:rsidRDefault="00CF6343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Уважаемые собственники! </w:t>
      </w:r>
      <w:proofErr w:type="gramStart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Напоминаем Вам, что в соответствии со ст. 158 Жилищного Кодекса РФ собственники помещения в многоквартирном доме обязаны нести расходы на содержание принадлежащего им помещения и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и ремонт жилого помещения, а также взносов на капитальный ремонт</w:t>
      </w:r>
      <w:proofErr w:type="gramEnd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. Таким образом, уплата взносов на капитальный ремонт является установленной федеральным законодательством обязанностью по финансированию капитального ремонта общего имущества собственниками помещений в данных многоквартирных домах.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Взносы на капитальный ремонт собственники обязаны уплачивать ежемесячно в сроки, установленные для внесения платы за жилое помещение и коммунальные услуги, то есть до 10 числа месяца, следующего </w:t>
      </w:r>
      <w:proofErr w:type="gramStart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расчетным.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Обязанность собственников по уплат</w:t>
      </w:r>
      <w:r w:rsid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е взносов в Ульяновской области</w:t>
      </w: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возникла с 1 декабря 2014 года. В соответствии с законодательством за неуплату или несвоевременную уплату взносов будут взиматься пени.  Согласно ст. 155 ЖК РФ сумма платежа будет взыскана через суд вместе с процентами за каждый день просрочки.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В случае судебного разбирательства по долгам, </w:t>
      </w:r>
      <w:proofErr w:type="gramStart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возможно</w:t>
      </w:r>
      <w:proofErr w:type="gramEnd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начало исполнительного производства Федеральной службой судебных приставов. При его проведении должнику могут быть применены следующие санкции:• наложение ареста на имущество должника (п. 7 ст. 64 Закона «Об исполнительном производстве»);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• запрет на выезд за пределы Российской Федерации (п. 15 ст. 64 Закона «Об исполнительном производстве»);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• изъятие имущества должника и реализация его на торгах (ст. 87 Закона «Об исполнительном производстве»).</w:t>
      </w:r>
    </w:p>
    <w:p w:rsidR="00C4217A" w:rsidRP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Кроме того, в соответствии со ст. 158 ЖК РФ обязанность по оплате расходов на капитальный ремонт многоквартирного дома распространяется на всех собственников помещений в этом доме с момента возникновения права собственности на помещения в этом доме. 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многоквартирного дома, в том числе не исполненная предыдущим собственником обязанность по уплате взносов на капитальный ремонт. </w:t>
      </w: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lastRenderedPageBreak/>
        <w:t>Поэтому наличие задолженности может стать препятствием для продажи квартиры.</w:t>
      </w:r>
    </w:p>
    <w:p w:rsidR="00C4217A" w:rsidRPr="00CF6343" w:rsidRDefault="00C4217A" w:rsidP="00CF63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Что такое фонд капитального ремонта?</w:t>
      </w:r>
    </w:p>
    <w:p w:rsidR="00CF6343" w:rsidRDefault="00CF6343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Фонд капитального ремонта представляет собой "копилку", в которой аккумулируются денежные средства для проведения в будущем капитального ремонта многоквартирного дома. Для каждого отдельного дома создается собственный фонд, формируемый </w:t>
      </w:r>
      <w:proofErr w:type="gramStart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из</w:t>
      </w:r>
      <w:proofErr w:type="gramEnd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:</w:t>
      </w:r>
    </w:p>
    <w:p w:rsidR="00CF6343" w:rsidRDefault="00CF6343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• </w:t>
      </w:r>
      <w:r w:rsidR="00C4217A"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взносов на капитальный ремонт, уплаченных собственниками помещений;</w:t>
      </w:r>
    </w:p>
    <w:p w:rsidR="00CF6343" w:rsidRDefault="00CF6343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• </w:t>
      </w:r>
      <w:r w:rsidR="00C4217A"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процентов за несвоевременную уплату таких взносов;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•</w:t>
      </w:r>
      <w:r w:rsid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</w:t>
      </w: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доходов от передачи в пользование объектов общего имущества в многоквартирном доме;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•</w:t>
      </w:r>
      <w:r w:rsid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</w:t>
      </w: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средств товарищества собственников жилья, в том числе доходов от его хозяйственной деятельности;</w:t>
      </w:r>
    </w:p>
    <w:p w:rsidR="00C4217A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•</w:t>
      </w:r>
      <w:r w:rsid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</w:t>
      </w: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процентов, начисленных банком по денежным средствам, </w:t>
      </w:r>
      <w:proofErr w:type="gramStart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находящимися</w:t>
      </w:r>
      <w:proofErr w:type="gramEnd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на счете дома.</w:t>
      </w:r>
    </w:p>
    <w:p w:rsidR="00CF6343" w:rsidRPr="00CF6343" w:rsidRDefault="00CF6343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17A" w:rsidRPr="00CF6343" w:rsidRDefault="00C4217A" w:rsidP="00CF63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Какие существуют способы формирования фонда капитального ремонта?</w:t>
      </w:r>
    </w:p>
    <w:p w:rsidR="00CF6343" w:rsidRDefault="00CF6343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Жилищный кодекс предусматривает формирование за счет взносов собственников помещений в многоквартирных домах на капитальный ремонт фондов капитального ремонта общего имущества в каждом многоквартирном </w:t>
      </w:r>
      <w:proofErr w:type="gramStart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доме</w:t>
      </w:r>
      <w:proofErr w:type="gramEnd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. Формирование фондов капитального ремонта осуществляется двумя способами.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Первый способ.</w:t>
      </w:r>
      <w:r w:rsidR="00CF6343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Взнос на капитальный ремонт перечисляется на специальный счет, который по решению общего собрания собственников помещений в многоквартирном доме открывается на конкретный дом в кредитной организации, соответствующей требованиям статьи 176 Жилищного кодекса.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 данном случае решением общего собрания собственников помещений в многоквартирном доме (далее общее собрание собственников) определяются: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а) размер ежемесячного взноса, который не должен быть менее чем минимальный размер взноса на капитальный ремонт, установленный нормативным правовым актом субъекта Российской Федерации;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б) перечень услуг и (или) работ по капитальному ремонту общего имущества в многоквартирном доме в составе не менее чем состав перечня таких услуг и (или) работ, предусмотренный региональной программой капитального ремонта;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в) сроки проведения капитального ремонта – не позднее планируемых сроков, установленных региональной программой капитального ремонта;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г) владелец специального счета (требования определены статьей 175 Жилищного кодекса);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proofErr w:type="spellStart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д</w:t>
      </w:r>
      <w:proofErr w:type="spellEnd"/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) кредитная организация, в которой будет открыт специальный счет.</w:t>
      </w:r>
    </w:p>
    <w:p w:rsidR="00CF6343" w:rsidRDefault="00C4217A" w:rsidP="00CF63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Второй способ.</w:t>
      </w:r>
      <w:r w:rsid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 xml:space="preserve"> </w:t>
      </w:r>
      <w:r w:rsidRPr="00CF6343">
        <w:rPr>
          <w:rFonts w:ascii="Times New Roman" w:eastAsia="Times New Roman" w:hAnsi="Times New Roman" w:cs="Times New Roman"/>
          <w:color w:val="363636"/>
          <w:sz w:val="28"/>
          <w:szCs w:val="28"/>
          <w:shd w:val="clear" w:color="auto" w:fill="FFFFFF"/>
          <w:lang w:eastAsia="ru-RU"/>
        </w:rPr>
        <w:t>Взнос на капитальный ремонт перечисляется на счет специализированной некоммерческой организации, которая специально создается и финансируется субъектом Российской Федерации (далее региональный оператор) и должна будет организовать проведение капитального ремонта за счет тех взносов, которые ей будут платить собственники. Такое решение может быть принято и на общем собрании, а в случае отсутствия такового – органом местного самоуправления по месту нахождения многоквартирного дома.</w:t>
      </w:r>
    </w:p>
    <w:p w:rsidR="00592EC1" w:rsidRDefault="00DC2A8A" w:rsidP="00CF6343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880490"/>
            <wp:effectExtent l="19050" t="0" r="0" b="0"/>
            <wp:docPr id="2" name="Рисунок 1" descr="C:\Users\SatdinovaRR\Downloads\различ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dinovaRR\Downloads\различ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EC1" w:rsidSect="00CF634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04F" w:rsidRDefault="00B6604F" w:rsidP="00C4217A">
      <w:pPr>
        <w:spacing w:after="0" w:line="240" w:lineRule="auto"/>
      </w:pPr>
      <w:r>
        <w:separator/>
      </w:r>
    </w:p>
  </w:endnote>
  <w:endnote w:type="continuationSeparator" w:id="0">
    <w:p w:rsidR="00B6604F" w:rsidRDefault="00B6604F" w:rsidP="00C4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04F" w:rsidRDefault="00B6604F" w:rsidP="00C4217A">
      <w:pPr>
        <w:spacing w:after="0" w:line="240" w:lineRule="auto"/>
      </w:pPr>
      <w:r>
        <w:separator/>
      </w:r>
    </w:p>
  </w:footnote>
  <w:footnote w:type="continuationSeparator" w:id="0">
    <w:p w:rsidR="00B6604F" w:rsidRDefault="00B6604F" w:rsidP="00C42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17A"/>
    <w:rsid w:val="008F1A06"/>
    <w:rsid w:val="00AC4BEB"/>
    <w:rsid w:val="00B6604F"/>
    <w:rsid w:val="00B93A7B"/>
    <w:rsid w:val="00C4217A"/>
    <w:rsid w:val="00CF6343"/>
    <w:rsid w:val="00D05923"/>
    <w:rsid w:val="00DC2A8A"/>
    <w:rsid w:val="00E9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217A"/>
  </w:style>
  <w:style w:type="paragraph" w:styleId="a5">
    <w:name w:val="footer"/>
    <w:basedOn w:val="a"/>
    <w:link w:val="a6"/>
    <w:uiPriority w:val="99"/>
    <w:unhideWhenUsed/>
    <w:rsid w:val="00C42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217A"/>
  </w:style>
  <w:style w:type="paragraph" w:styleId="a7">
    <w:name w:val="Balloon Text"/>
    <w:basedOn w:val="a"/>
    <w:link w:val="a8"/>
    <w:uiPriority w:val="99"/>
    <w:semiHidden/>
    <w:unhideWhenUsed/>
    <w:rsid w:val="00C42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42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3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47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72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0069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2019-12-04T12:21:00Z</cp:lastPrinted>
  <dcterms:created xsi:type="dcterms:W3CDTF">2019-12-04T12:17:00Z</dcterms:created>
  <dcterms:modified xsi:type="dcterms:W3CDTF">2019-12-04T12:31:00Z</dcterms:modified>
</cp:coreProperties>
</file>