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>ФОРМА</w:t>
      </w:r>
    </w:p>
    <w:p w:rsidR="005B0582" w:rsidRPr="007D37FC" w:rsidRDefault="005B0582" w:rsidP="005B0582">
      <w:pPr>
        <w:pStyle w:val="ConsPlusTitle"/>
        <w:jc w:val="center"/>
      </w:pPr>
      <w:r w:rsidRPr="007D37FC">
        <w:rPr>
          <w:color w:val="000000"/>
        </w:rPr>
        <w:t xml:space="preserve">сводного отчёта о проведении </w:t>
      </w:r>
      <w:r w:rsidRPr="007D37FC">
        <w:t>оценки рег</w:t>
      </w:r>
      <w:r>
        <w:t>улирующего воздействия проектов н</w:t>
      </w:r>
      <w:r w:rsidRPr="007D37FC">
        <w:t>ормативных правовых акта муниципального образования «Чердаклинский район» Ульяновской области</w:t>
      </w:r>
    </w:p>
    <w:p w:rsidR="00E224C8" w:rsidRDefault="00E224C8" w:rsidP="005B0582">
      <w:pPr>
        <w:spacing w:after="240"/>
        <w:jc w:val="center"/>
        <w:rPr>
          <w:b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1. Общая информация</w:t>
      </w:r>
    </w:p>
    <w:p w:rsidR="005B0582" w:rsidRPr="007D37FC" w:rsidRDefault="005B0582" w:rsidP="00E224C8">
      <w:pPr>
        <w:pStyle w:val="a3"/>
        <w:ind w:firstLine="709"/>
        <w:jc w:val="both"/>
        <w:rPr>
          <w:szCs w:val="24"/>
          <w:lang w:eastAsia="ru-RU"/>
        </w:rPr>
      </w:pPr>
      <w:r w:rsidRPr="007D37FC">
        <w:rPr>
          <w:szCs w:val="24"/>
        </w:rPr>
        <w:t>1.1. Орга</w:t>
      </w:r>
      <w:r>
        <w:rPr>
          <w:szCs w:val="24"/>
        </w:rPr>
        <w:t xml:space="preserve">н местного самоуправления и их </w:t>
      </w:r>
      <w:r w:rsidRPr="007D37FC">
        <w:rPr>
          <w:szCs w:val="24"/>
        </w:rPr>
        <w:t>структурное подразделение (отраслевой орган) муниципального образования «Чердаклинский район Ульяновской власти</w:t>
      </w:r>
      <w:r w:rsidRPr="007D37FC">
        <w:rPr>
          <w:szCs w:val="24"/>
          <w:lang w:eastAsia="ru-RU"/>
        </w:rPr>
        <w:t>:</w:t>
      </w:r>
    </w:p>
    <w:p w:rsidR="009A7F3C" w:rsidRPr="0092046B" w:rsidRDefault="00A57BB6" w:rsidP="00D2246C">
      <w:pPr>
        <w:rPr>
          <w:u w:val="single"/>
          <w:lang w:eastAsia="ru-RU"/>
        </w:rPr>
      </w:pPr>
      <w:r>
        <w:rPr>
          <w:u w:val="single"/>
        </w:rPr>
        <w:t>Управление экономического и стратегического развития админист</w:t>
      </w:r>
      <w:r w:rsidR="00CB586E">
        <w:rPr>
          <w:u w:val="single"/>
        </w:rPr>
        <w:t>р</w:t>
      </w:r>
      <w:r>
        <w:rPr>
          <w:u w:val="single"/>
        </w:rPr>
        <w:t>ации</w:t>
      </w:r>
      <w:r w:rsidR="00D2246C" w:rsidRPr="00D2246C">
        <w:rPr>
          <w:u w:val="single"/>
        </w:rPr>
        <w:t xml:space="preserve"> муниципального образования «Чердаклинский район» Ульяновской</w:t>
      </w:r>
      <w:r w:rsidR="00D2246C">
        <w:rPr>
          <w:u w:val="single"/>
        </w:rPr>
        <w:t xml:space="preserve"> </w:t>
      </w:r>
      <w:r w:rsidR="009A7F3C">
        <w:rPr>
          <w:u w:val="single"/>
        </w:rPr>
        <w:t>(далее – разработчик акта).</w:t>
      </w:r>
    </w:p>
    <w:p w:rsidR="009A7F3C" w:rsidRPr="007D37FC" w:rsidRDefault="009A7F3C" w:rsidP="009A7F3C">
      <w:pPr>
        <w:pStyle w:val="a3"/>
        <w:rPr>
          <w:szCs w:val="24"/>
          <w:lang w:eastAsia="ru-RU"/>
        </w:rPr>
      </w:pPr>
      <w:r w:rsidRPr="007D37FC">
        <w:rPr>
          <w:szCs w:val="24"/>
          <w:lang w:eastAsia="ru-RU"/>
        </w:rPr>
        <w:t>полное наименование</w:t>
      </w:r>
    </w:p>
    <w:p w:rsidR="005B0582" w:rsidRPr="007D37FC" w:rsidRDefault="005B0582" w:rsidP="00161CDA">
      <w:pPr>
        <w:pStyle w:val="a3"/>
        <w:ind w:firstLine="709"/>
        <w:jc w:val="left"/>
        <w:rPr>
          <w:szCs w:val="24"/>
          <w:lang w:eastAsia="ru-RU"/>
        </w:rPr>
      </w:pPr>
      <w:r w:rsidRPr="007D37FC">
        <w:rPr>
          <w:szCs w:val="24"/>
        </w:rPr>
        <w:t xml:space="preserve">1.2. </w:t>
      </w:r>
      <w:r w:rsidRPr="007D37FC">
        <w:rPr>
          <w:szCs w:val="24"/>
          <w:lang w:eastAsia="ru-RU"/>
        </w:rPr>
        <w:t>Вид и наименование проекта нормативного правового акта:</w:t>
      </w:r>
    </w:p>
    <w:p w:rsidR="005B0582" w:rsidRPr="00624DDE" w:rsidRDefault="0092046B" w:rsidP="00DF64E7">
      <w:pPr>
        <w:jc w:val="both"/>
        <w:rPr>
          <w:u w:val="single"/>
          <w:lang w:eastAsia="ru-RU"/>
        </w:rPr>
      </w:pPr>
      <w:r w:rsidRPr="00624DDE">
        <w:rPr>
          <w:u w:val="single"/>
        </w:rPr>
        <w:t>Проект постановления администрации муниципального образования «Чердаклинский район» «</w:t>
      </w:r>
      <w:r w:rsidR="0021772A" w:rsidRPr="0021772A">
        <w:rPr>
          <w:u w:val="single"/>
        </w:rPr>
        <w:t>О планировании организации транспортного обслуживания населения на территории муниципального образования «Чердаклинский район» Ульяновской области, муниципального образования «</w:t>
      </w:r>
      <w:proofErr w:type="spellStart"/>
      <w:r w:rsidR="0021772A" w:rsidRPr="0021772A">
        <w:rPr>
          <w:u w:val="single"/>
        </w:rPr>
        <w:t>Чердаклинское</w:t>
      </w:r>
      <w:proofErr w:type="spellEnd"/>
      <w:r w:rsidR="0021772A" w:rsidRPr="0021772A">
        <w:rPr>
          <w:u w:val="single"/>
        </w:rPr>
        <w:t xml:space="preserve"> городское поселение» Чердаклинского района Ульяновской области</w:t>
      </w:r>
      <w:r w:rsidRPr="00624DDE">
        <w:rPr>
          <w:u w:val="single"/>
        </w:rPr>
        <w:t>»</w:t>
      </w:r>
    </w:p>
    <w:p w:rsidR="005B0582" w:rsidRPr="007D37FC" w:rsidRDefault="005B0582" w:rsidP="005B0582">
      <w:pPr>
        <w:tabs>
          <w:tab w:val="left" w:pos="5896"/>
        </w:tabs>
        <w:ind w:firstLine="709"/>
        <w:jc w:val="both"/>
      </w:pPr>
      <w:r w:rsidRPr="007D37FC">
        <w:t>1.3. Предполагаемая дата вступления в силу нормативного правового акта:</w:t>
      </w:r>
    </w:p>
    <w:p w:rsidR="005B0582" w:rsidRPr="0092046B" w:rsidRDefault="0092046B" w:rsidP="00D75F8A">
      <w:pPr>
        <w:jc w:val="both"/>
        <w:rPr>
          <w:u w:val="single"/>
        </w:rPr>
      </w:pPr>
      <w:r w:rsidRPr="0092046B">
        <w:rPr>
          <w:u w:val="single"/>
        </w:rPr>
        <w:t xml:space="preserve">Предполагаемый срок вступления в силу проекта нормативного правового акта </w:t>
      </w:r>
      <w:r w:rsidR="00DF64E7">
        <w:rPr>
          <w:u w:val="single"/>
        </w:rPr>
        <w:t>май</w:t>
      </w:r>
      <w:r w:rsidR="000B5F8C">
        <w:rPr>
          <w:u w:val="single"/>
        </w:rPr>
        <w:t xml:space="preserve"> </w:t>
      </w:r>
      <w:r w:rsidRPr="0092046B">
        <w:rPr>
          <w:u w:val="single"/>
        </w:rPr>
        <w:t>201</w:t>
      </w:r>
      <w:r w:rsidR="00A57BB6">
        <w:rPr>
          <w:u w:val="single"/>
        </w:rPr>
        <w:t xml:space="preserve">9 </w:t>
      </w:r>
      <w:r w:rsidRPr="0092046B">
        <w:rPr>
          <w:u w:val="single"/>
        </w:rPr>
        <w:t>года</w:t>
      </w:r>
    </w:p>
    <w:p w:rsidR="005B0582" w:rsidRPr="007D37FC" w:rsidRDefault="005B0582" w:rsidP="005B0582">
      <w:pPr>
        <w:ind w:firstLine="709"/>
        <w:jc w:val="both"/>
      </w:pPr>
      <w:r w:rsidRPr="007D37FC">
        <w:t>1.4. Краткое описание проблемы, на решение которой направлено предлагаемое правовое регулирование:</w:t>
      </w:r>
    </w:p>
    <w:p w:rsidR="00D75F8A" w:rsidRPr="0021772A" w:rsidRDefault="0021772A" w:rsidP="005B0582">
      <w:pPr>
        <w:ind w:firstLine="709"/>
        <w:jc w:val="both"/>
        <w:rPr>
          <w:u w:val="single"/>
        </w:rPr>
      </w:pPr>
      <w:proofErr w:type="gramStart"/>
      <w:r w:rsidRPr="00624DDE">
        <w:rPr>
          <w:u w:val="single"/>
        </w:rPr>
        <w:t>Проект постановления администрации муниципального образования «Чердаклинский район» «</w:t>
      </w:r>
      <w:r w:rsidRPr="0021772A">
        <w:rPr>
          <w:u w:val="single"/>
        </w:rPr>
        <w:t>О планировании организации транспортного обслуживания населения на территории муниципального образования «Чердаклинский район» Ульяновской области, муниципального образования «</w:t>
      </w:r>
      <w:proofErr w:type="spellStart"/>
      <w:r w:rsidRPr="0021772A">
        <w:rPr>
          <w:u w:val="single"/>
        </w:rPr>
        <w:t>Чердаклинское</w:t>
      </w:r>
      <w:proofErr w:type="spellEnd"/>
      <w:r w:rsidRPr="0021772A">
        <w:rPr>
          <w:u w:val="single"/>
        </w:rPr>
        <w:t xml:space="preserve"> городское поселение» Чердаклинского района Ульяновской области</w:t>
      </w:r>
      <w:r w:rsidRPr="00624DDE">
        <w:rPr>
          <w:u w:val="single"/>
        </w:rPr>
        <w:t>»</w:t>
      </w:r>
      <w:r>
        <w:rPr>
          <w:u w:val="single"/>
        </w:rPr>
        <w:t xml:space="preserve"> принимается в соответствии со </w:t>
      </w:r>
      <w:r w:rsidRPr="0021772A">
        <w:rPr>
          <w:u w:val="single"/>
        </w:rPr>
        <w:t>ст. 18 Федерального закона от  13.07.2015 №220-ФЗ «Об организации регулярных перевозок пассажиров  и багажа автомобильным транспортом и городским наземным электрическим транспортом в Российской Федерации и о</w:t>
      </w:r>
      <w:proofErr w:type="gramEnd"/>
      <w:r w:rsidRPr="0021772A">
        <w:rPr>
          <w:u w:val="single"/>
        </w:rPr>
        <w:t xml:space="preserve"> </w:t>
      </w:r>
      <w:proofErr w:type="gramStart"/>
      <w:r w:rsidRPr="0021772A">
        <w:rPr>
          <w:u w:val="single"/>
        </w:rPr>
        <w:t>внесении</w:t>
      </w:r>
      <w:proofErr w:type="gramEnd"/>
      <w:r w:rsidRPr="0021772A">
        <w:rPr>
          <w:u w:val="single"/>
        </w:rPr>
        <w:t xml:space="preserve"> изменений в отдельные законодательные акты Российской Федерации»</w:t>
      </w:r>
      <w:r w:rsidR="00D75F8A" w:rsidRPr="0021772A">
        <w:rPr>
          <w:u w:val="single"/>
        </w:rPr>
        <w:t>.</w:t>
      </w:r>
    </w:p>
    <w:p w:rsidR="005B0582" w:rsidRPr="007D37FC" w:rsidRDefault="005B0582" w:rsidP="005B0582">
      <w:pPr>
        <w:ind w:firstLine="709"/>
        <w:jc w:val="both"/>
      </w:pPr>
      <w:r w:rsidRPr="007D37FC">
        <w:t>1.5. Краткое описание целей предлагаемого правового регулирования:</w:t>
      </w:r>
    </w:p>
    <w:p w:rsidR="005B0582" w:rsidRPr="0021772A" w:rsidRDefault="0021772A" w:rsidP="004303E1">
      <w:pPr>
        <w:suppressAutoHyphens w:val="0"/>
        <w:autoSpaceDE w:val="0"/>
        <w:autoSpaceDN w:val="0"/>
        <w:adjustRightInd w:val="0"/>
        <w:ind w:firstLine="708"/>
        <w:jc w:val="both"/>
        <w:rPr>
          <w:u w:val="single"/>
          <w:lang w:eastAsia="ru-RU"/>
        </w:rPr>
      </w:pPr>
      <w:proofErr w:type="gramStart"/>
      <w:r w:rsidRPr="0021772A">
        <w:rPr>
          <w:color w:val="000000"/>
          <w:u w:val="single"/>
        </w:rPr>
        <w:t>Ст. 18 Федеральный закон от 13 июля 2015 г. N 220-ФЗ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(далее - регулярные перевозки), в том числе отношения, связанные с установлением, изменением, отменой маршрутов регулярных перевозок, допуском юридических лиц и индивидуальных предпринимателей к осуществлению регулярных перевозок, использованием для осуществления регулярных перевозок объектов транспортной инфраструктуры</w:t>
      </w:r>
      <w:proofErr w:type="gramEnd"/>
      <w:r w:rsidRPr="0021772A">
        <w:rPr>
          <w:color w:val="000000"/>
          <w:u w:val="single"/>
        </w:rPr>
        <w:t xml:space="preserve">, а также с организацией </w:t>
      </w:r>
      <w:proofErr w:type="gramStart"/>
      <w:r w:rsidRPr="0021772A">
        <w:rPr>
          <w:color w:val="000000"/>
          <w:u w:val="single"/>
        </w:rPr>
        <w:t>контроля за</w:t>
      </w:r>
      <w:proofErr w:type="gramEnd"/>
      <w:r w:rsidRPr="0021772A">
        <w:rPr>
          <w:color w:val="000000"/>
          <w:u w:val="single"/>
        </w:rPr>
        <w:t xml:space="preserve"> осуществлением регулярных перевозок</w:t>
      </w:r>
      <w:r w:rsidRPr="0021772A">
        <w:rPr>
          <w:u w:val="single"/>
        </w:rPr>
        <w:t xml:space="preserve">. </w:t>
      </w:r>
    </w:p>
    <w:p w:rsidR="005B0582" w:rsidRPr="007D37FC" w:rsidRDefault="005B0582" w:rsidP="005B0582">
      <w:pPr>
        <w:ind w:firstLine="709"/>
        <w:jc w:val="both"/>
      </w:pPr>
      <w:r w:rsidRPr="007D37FC">
        <w:t>1.6. Краткое описание содержания предлагаемого правового регулирования:</w:t>
      </w:r>
    </w:p>
    <w:p w:rsidR="004303E1" w:rsidRPr="004303E1" w:rsidRDefault="0021772A" w:rsidP="005B0582">
      <w:pPr>
        <w:ind w:firstLine="709"/>
        <w:jc w:val="both"/>
        <w:rPr>
          <w:u w:val="single"/>
        </w:rPr>
      </w:pPr>
      <w:r w:rsidRPr="0021772A">
        <w:rPr>
          <w:u w:val="single"/>
        </w:rPr>
        <w:t>Формирование проекта постановления администрации муниципального образования «Чердаклинский район» Ульяновской области «О планировании организации транспортного обслуживания населения на территории муниципального образования «Чердаклинский район» Ульяновской области, муниципального образования «</w:t>
      </w:r>
      <w:proofErr w:type="spellStart"/>
      <w:r w:rsidRPr="0021772A">
        <w:rPr>
          <w:u w:val="single"/>
        </w:rPr>
        <w:t>Чердаклинское</w:t>
      </w:r>
      <w:proofErr w:type="spellEnd"/>
      <w:r w:rsidRPr="0021772A">
        <w:rPr>
          <w:u w:val="single"/>
        </w:rPr>
        <w:t xml:space="preserve"> городское поселение» Чердаклинского района Ульяновской области» обусловлено необходимостью приведения в соответствие нормативно-правовой базы</w:t>
      </w:r>
      <w:r w:rsidR="004303E1" w:rsidRPr="004303E1">
        <w:rPr>
          <w:u w:val="single"/>
        </w:rPr>
        <w:t xml:space="preserve">. </w:t>
      </w:r>
    </w:p>
    <w:p w:rsidR="005B0582" w:rsidRPr="007D37FC" w:rsidRDefault="004303E1" w:rsidP="005B0582">
      <w:pPr>
        <w:ind w:firstLine="709"/>
        <w:jc w:val="both"/>
      </w:pPr>
      <w:r w:rsidRPr="00C44925">
        <w:t xml:space="preserve"> </w:t>
      </w:r>
      <w:r w:rsidR="005B0582" w:rsidRPr="007D37FC">
        <w:t>1.7. 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5B0582" w:rsidRPr="00E224C8" w:rsidRDefault="005B0582" w:rsidP="00E224C8">
      <w:pPr>
        <w:ind w:firstLine="708"/>
        <w:jc w:val="both"/>
        <w:rPr>
          <w:u w:val="single"/>
        </w:rPr>
      </w:pPr>
      <w:r w:rsidRPr="00E224C8">
        <w:rPr>
          <w:u w:val="single"/>
        </w:rPr>
        <w:t>начало: «</w:t>
      </w:r>
      <w:r w:rsidR="00FC396B">
        <w:rPr>
          <w:u w:val="single"/>
        </w:rPr>
        <w:t>2</w:t>
      </w:r>
      <w:r w:rsidR="0021772A">
        <w:rPr>
          <w:u w:val="single"/>
        </w:rPr>
        <w:t>5</w:t>
      </w:r>
      <w:r w:rsidRPr="00E224C8">
        <w:rPr>
          <w:u w:val="single"/>
        </w:rPr>
        <w:t>»</w:t>
      </w:r>
      <w:r w:rsidR="003B592D" w:rsidRPr="00E224C8">
        <w:rPr>
          <w:u w:val="single"/>
        </w:rPr>
        <w:t xml:space="preserve"> </w:t>
      </w:r>
      <w:r w:rsidR="003645D5">
        <w:rPr>
          <w:u w:val="single"/>
        </w:rPr>
        <w:t xml:space="preserve">марта </w:t>
      </w:r>
      <w:r w:rsidRPr="00E224C8">
        <w:rPr>
          <w:u w:val="single"/>
        </w:rPr>
        <w:t>20</w:t>
      </w:r>
      <w:r w:rsidR="003B592D" w:rsidRPr="00E224C8">
        <w:rPr>
          <w:u w:val="single"/>
        </w:rPr>
        <w:t>1</w:t>
      </w:r>
      <w:r w:rsidR="00FC396B">
        <w:rPr>
          <w:u w:val="single"/>
        </w:rPr>
        <w:t xml:space="preserve">9 </w:t>
      </w:r>
      <w:r w:rsidRPr="00E224C8">
        <w:rPr>
          <w:u w:val="single"/>
        </w:rPr>
        <w:t>г.; окончание: «</w:t>
      </w:r>
      <w:r w:rsidR="00FC396B">
        <w:rPr>
          <w:u w:val="single"/>
        </w:rPr>
        <w:t>2</w:t>
      </w:r>
      <w:r w:rsidR="0021772A">
        <w:rPr>
          <w:u w:val="single"/>
        </w:rPr>
        <w:t>5</w:t>
      </w:r>
      <w:r w:rsidRPr="00E224C8">
        <w:rPr>
          <w:u w:val="single"/>
        </w:rPr>
        <w:t>»</w:t>
      </w:r>
      <w:r w:rsidR="003B592D" w:rsidRPr="00E224C8">
        <w:rPr>
          <w:u w:val="single"/>
        </w:rPr>
        <w:t xml:space="preserve"> </w:t>
      </w:r>
      <w:r w:rsidR="00D21157">
        <w:rPr>
          <w:u w:val="single"/>
        </w:rPr>
        <w:t>апреля</w:t>
      </w:r>
      <w:bookmarkStart w:id="0" w:name="_GoBack"/>
      <w:bookmarkEnd w:id="0"/>
      <w:r w:rsidR="003645D5">
        <w:rPr>
          <w:u w:val="single"/>
        </w:rPr>
        <w:t xml:space="preserve"> </w:t>
      </w:r>
      <w:r w:rsidRPr="00E224C8">
        <w:rPr>
          <w:u w:val="single"/>
        </w:rPr>
        <w:t>20</w:t>
      </w:r>
      <w:r w:rsidR="003B592D" w:rsidRPr="00E224C8">
        <w:rPr>
          <w:u w:val="single"/>
        </w:rPr>
        <w:t>1</w:t>
      </w:r>
      <w:r w:rsidR="00FC396B">
        <w:rPr>
          <w:u w:val="single"/>
        </w:rPr>
        <w:t xml:space="preserve">9 </w:t>
      </w:r>
      <w:r w:rsidRPr="00E224C8">
        <w:rPr>
          <w:u w:val="single"/>
        </w:rPr>
        <w:t>г.</w:t>
      </w:r>
    </w:p>
    <w:p w:rsidR="005B0582" w:rsidRPr="007D37FC" w:rsidRDefault="005B0582" w:rsidP="005B0582">
      <w:pPr>
        <w:tabs>
          <w:tab w:val="left" w:pos="720"/>
        </w:tabs>
      </w:pPr>
      <w:r w:rsidRPr="007D37FC">
        <w:lastRenderedPageBreak/>
        <w:t xml:space="preserve">          1.</w:t>
      </w:r>
      <w:r w:rsidR="003B592D">
        <w:t>8</w:t>
      </w:r>
      <w:r w:rsidRPr="007D37FC">
        <w:t>. Контактная информация исполнителя (разработчика):</w:t>
      </w:r>
    </w:p>
    <w:p w:rsidR="005B0582" w:rsidRPr="0067239A" w:rsidRDefault="005B0582" w:rsidP="005B0582">
      <w:pPr>
        <w:rPr>
          <w:u w:val="single"/>
        </w:rPr>
      </w:pPr>
      <w:r w:rsidRPr="007D37FC">
        <w:t xml:space="preserve">          </w:t>
      </w:r>
      <w:proofErr w:type="spellStart"/>
      <w:r w:rsidR="00FC396B">
        <w:rPr>
          <w:u w:val="single"/>
        </w:rPr>
        <w:t>Юденичева</w:t>
      </w:r>
      <w:proofErr w:type="spellEnd"/>
      <w:r w:rsidR="00FC396B">
        <w:rPr>
          <w:u w:val="single"/>
        </w:rPr>
        <w:t xml:space="preserve"> Ольга Александровна</w:t>
      </w:r>
      <w:r w:rsidR="0067239A" w:rsidRPr="0067239A">
        <w:rPr>
          <w:u w:val="single"/>
        </w:rPr>
        <w:t xml:space="preserve"> </w:t>
      </w:r>
    </w:p>
    <w:p w:rsidR="0067239A" w:rsidRDefault="005B0582" w:rsidP="00D2246C">
      <w:pPr>
        <w:jc w:val="both"/>
      </w:pPr>
      <w:r w:rsidRPr="007D37FC">
        <w:t xml:space="preserve">          Должность: </w:t>
      </w:r>
      <w:r w:rsidR="00FC396B">
        <w:rPr>
          <w:u w:val="single"/>
        </w:rPr>
        <w:t>Начальник управления экономического и стратегического развития</w:t>
      </w:r>
      <w:r w:rsidR="00D2246C" w:rsidRPr="00D2246C">
        <w:rPr>
          <w:u w:val="single"/>
        </w:rPr>
        <w:t xml:space="preserve"> </w:t>
      </w:r>
      <w:r w:rsidR="00FC396B">
        <w:rPr>
          <w:u w:val="single"/>
        </w:rPr>
        <w:t xml:space="preserve">администрации </w:t>
      </w:r>
      <w:r w:rsidR="00D2246C" w:rsidRPr="00D2246C">
        <w:rPr>
          <w:u w:val="single"/>
        </w:rPr>
        <w:t>муниципального образования «Чердаклинский район» Ульяновской</w:t>
      </w:r>
      <w:r w:rsidR="006E66E6" w:rsidRPr="0092046B">
        <w:rPr>
          <w:u w:val="single"/>
        </w:rPr>
        <w:t>»</w:t>
      </w:r>
    </w:p>
    <w:p w:rsidR="00421A55" w:rsidRDefault="005B0582" w:rsidP="00421A55">
      <w:r w:rsidRPr="007D37FC">
        <w:t xml:space="preserve">Тел: </w:t>
      </w:r>
      <w:r w:rsidR="0067239A" w:rsidRPr="0067239A">
        <w:rPr>
          <w:u w:val="single"/>
        </w:rPr>
        <w:t>8(84231) 2-</w:t>
      </w:r>
      <w:r w:rsidR="00D2246C">
        <w:rPr>
          <w:u w:val="single"/>
        </w:rPr>
        <w:t>25-59</w:t>
      </w:r>
    </w:p>
    <w:p w:rsidR="005B0582" w:rsidRDefault="005B0582" w:rsidP="005B0582">
      <w:pPr>
        <w:rPr>
          <w:color w:val="000000"/>
          <w:u w:val="single"/>
        </w:rPr>
      </w:pPr>
      <w:r w:rsidRPr="007D37FC">
        <w:t xml:space="preserve">    Адрес электронной почты: </w:t>
      </w:r>
      <w:proofErr w:type="spellStart"/>
      <w:r w:rsidR="00FC396B">
        <w:rPr>
          <w:lang w:val="en-US"/>
        </w:rPr>
        <w:t>econom</w:t>
      </w:r>
      <w:proofErr w:type="spellEnd"/>
      <w:r w:rsidR="00FC396B" w:rsidRPr="00FC396B">
        <w:t>@</w:t>
      </w:r>
      <w:proofErr w:type="spellStart"/>
      <w:r w:rsidR="00FC396B">
        <w:rPr>
          <w:lang w:val="en-US"/>
        </w:rPr>
        <w:t>cherdakli</w:t>
      </w:r>
      <w:proofErr w:type="spellEnd"/>
      <w:r w:rsidR="00FC396B" w:rsidRPr="00FC396B">
        <w:t>.</w:t>
      </w:r>
      <w:r w:rsidR="00FC396B">
        <w:rPr>
          <w:lang w:val="en-US"/>
        </w:rPr>
        <w:t>com</w:t>
      </w:r>
    </w:p>
    <w:p w:rsidR="0062372B" w:rsidRPr="007D37FC" w:rsidRDefault="0062372B" w:rsidP="005B0582"/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5B0582" w:rsidRPr="007D37FC" w:rsidRDefault="005B0582" w:rsidP="005B0582">
      <w:pPr>
        <w:ind w:firstLine="709"/>
        <w:jc w:val="both"/>
      </w:pPr>
      <w:r w:rsidRPr="007D37FC">
        <w:t>2.1. Формулировка проблемы, на решение которой направлен предлагаемый способ регулирования:</w:t>
      </w:r>
    </w:p>
    <w:p w:rsidR="005917BB" w:rsidRDefault="00D4654E" w:rsidP="005917BB">
      <w:pPr>
        <w:pStyle w:val="a3"/>
        <w:ind w:firstLine="708"/>
        <w:jc w:val="both"/>
        <w:rPr>
          <w:rFonts w:eastAsiaTheme="minorHAnsi"/>
          <w:iCs/>
          <w:u w:val="single"/>
          <w:lang w:eastAsia="en-US"/>
        </w:rPr>
      </w:pPr>
      <w:r w:rsidRPr="00A9713C">
        <w:rPr>
          <w:rFonts w:eastAsiaTheme="minorHAnsi"/>
          <w:iCs/>
          <w:u w:val="single"/>
          <w:lang w:eastAsia="en-US"/>
        </w:rPr>
        <w:t xml:space="preserve">Принятие постановления </w:t>
      </w:r>
      <w:r w:rsidR="003645D5">
        <w:rPr>
          <w:rFonts w:eastAsiaTheme="minorHAnsi"/>
          <w:iCs/>
          <w:u w:val="single"/>
          <w:lang w:eastAsia="en-US"/>
        </w:rPr>
        <w:t>позволяет у</w:t>
      </w:r>
      <w:r w:rsidR="003645D5" w:rsidRPr="003645D5">
        <w:rPr>
          <w:color w:val="000000"/>
          <w:szCs w:val="24"/>
          <w:u w:val="single"/>
        </w:rPr>
        <w:t>твердить г</w:t>
      </w:r>
      <w:r w:rsidR="003645D5" w:rsidRPr="003645D5">
        <w:rPr>
          <w:szCs w:val="24"/>
          <w:u w:val="single"/>
        </w:rPr>
        <w:t>рафик заключения муниципальных контрактов об организации транспортного обслуживания населения на территории муниципального образования «Чердаклинский район» Ульяновской области, муниципального образования «</w:t>
      </w:r>
      <w:proofErr w:type="spellStart"/>
      <w:r w:rsidR="003645D5" w:rsidRPr="003645D5">
        <w:rPr>
          <w:szCs w:val="24"/>
          <w:u w:val="single"/>
        </w:rPr>
        <w:t>Чердаклинское</w:t>
      </w:r>
      <w:proofErr w:type="spellEnd"/>
      <w:r w:rsidR="003645D5" w:rsidRPr="003645D5">
        <w:rPr>
          <w:szCs w:val="24"/>
          <w:u w:val="single"/>
        </w:rPr>
        <w:t xml:space="preserve"> городское поселение» Чердаклинского района Ульяновской области</w:t>
      </w:r>
      <w:r w:rsidRPr="00B648EC">
        <w:rPr>
          <w:rFonts w:eastAsiaTheme="minorHAnsi"/>
          <w:iCs/>
          <w:u w:val="single"/>
          <w:lang w:eastAsia="en-US"/>
        </w:rPr>
        <w:t>.</w:t>
      </w:r>
    </w:p>
    <w:p w:rsidR="00D4654E" w:rsidRPr="00D4654E" w:rsidRDefault="00D4654E" w:rsidP="00D4654E">
      <w:pPr>
        <w:pStyle w:val="a4"/>
        <w:rPr>
          <w:lang w:eastAsia="en-US"/>
        </w:rPr>
      </w:pPr>
    </w:p>
    <w:p w:rsidR="005B0582" w:rsidRPr="007D37FC" w:rsidRDefault="005B0582" w:rsidP="005B0582">
      <w:pPr>
        <w:ind w:firstLine="709"/>
        <w:jc w:val="both"/>
      </w:pPr>
      <w:r w:rsidRPr="007D37FC">
        <w:t>2.2. Характеристика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:rsidR="005B0582" w:rsidRPr="0062372B" w:rsidRDefault="00D4654E" w:rsidP="007A47ED">
      <w:pPr>
        <w:pStyle w:val="a3"/>
        <w:jc w:val="both"/>
        <w:rPr>
          <w:szCs w:val="24"/>
          <w:u w:val="single"/>
        </w:rPr>
      </w:pPr>
      <w:r>
        <w:rPr>
          <w:szCs w:val="24"/>
          <w:u w:val="single"/>
        </w:rPr>
        <w:t>Не имеются</w:t>
      </w:r>
      <w:r w:rsidR="000B5F8C">
        <w:rPr>
          <w:szCs w:val="24"/>
          <w:u w:val="single"/>
        </w:rPr>
        <w:t>.</w:t>
      </w:r>
    </w:p>
    <w:p w:rsidR="005B0582" w:rsidRPr="007D37FC" w:rsidRDefault="005B0582" w:rsidP="005B0582">
      <w:pPr>
        <w:ind w:firstLine="709"/>
        <w:jc w:val="both"/>
      </w:pPr>
      <w:r w:rsidRPr="007D37FC"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 w:rsidR="005B0582" w:rsidRPr="004D7E01" w:rsidRDefault="004D7E01" w:rsidP="005B0582">
      <w:pPr>
        <w:rPr>
          <w:u w:val="single"/>
        </w:rPr>
      </w:pPr>
      <w:r>
        <w:rPr>
          <w:u w:val="single"/>
        </w:rPr>
        <w:t xml:space="preserve">Отсутствуют </w:t>
      </w:r>
    </w:p>
    <w:p w:rsidR="00B463B9" w:rsidRDefault="00B463B9" w:rsidP="005B0582">
      <w:pPr>
        <w:spacing w:after="240"/>
        <w:jc w:val="center"/>
        <w:rPr>
          <w:b/>
        </w:rPr>
      </w:pPr>
    </w:p>
    <w:p w:rsidR="005B0582" w:rsidRDefault="005B0582" w:rsidP="005B0582">
      <w:pPr>
        <w:spacing w:after="240"/>
        <w:jc w:val="center"/>
      </w:pPr>
      <w:r w:rsidRPr="007D37FC">
        <w:rPr>
          <w:b/>
        </w:rPr>
        <w:t>3. Анализ международного опыта, опыта субъектов Российской Федерации, опыта муниципальных образований</w:t>
      </w:r>
      <w:r w:rsidRPr="007D37FC">
        <w:t xml:space="preserve"> </w:t>
      </w:r>
      <w:r w:rsidRPr="007D37FC">
        <w:rPr>
          <w:b/>
        </w:rPr>
        <w:t>в соответствующей сфере</w:t>
      </w:r>
      <w:r w:rsidRPr="007D37FC">
        <w:t>,</w:t>
      </w:r>
    </w:p>
    <w:p w:rsidR="006B6D7C" w:rsidRDefault="006B6D7C" w:rsidP="00FE2051">
      <w:pPr>
        <w:ind w:firstLine="567"/>
        <w:jc w:val="both"/>
        <w:rPr>
          <w:color w:val="000000"/>
          <w:u w:val="single"/>
        </w:rPr>
      </w:pPr>
      <w:r w:rsidRPr="00AD41C4">
        <w:rPr>
          <w:color w:val="000000"/>
          <w:u w:val="single"/>
        </w:rPr>
        <w:t>На стадии разработки проекта решения был изучен опыт других муни</w:t>
      </w:r>
      <w:r w:rsidR="00AD41C4" w:rsidRPr="00AD41C4">
        <w:rPr>
          <w:color w:val="000000"/>
          <w:u w:val="single"/>
        </w:rPr>
        <w:t xml:space="preserve">ципальных </w:t>
      </w:r>
      <w:r w:rsidRPr="00AD41C4">
        <w:rPr>
          <w:color w:val="000000"/>
          <w:u w:val="single"/>
        </w:rPr>
        <w:t>образований.</w:t>
      </w:r>
      <w:r w:rsidR="00FE2051">
        <w:rPr>
          <w:color w:val="000000"/>
          <w:u w:val="single"/>
        </w:rPr>
        <w:t xml:space="preserve"> </w:t>
      </w:r>
    </w:p>
    <w:p w:rsidR="00966BB4" w:rsidRPr="0032470B" w:rsidRDefault="0032470B" w:rsidP="00FE2051">
      <w:pPr>
        <w:ind w:firstLine="567"/>
        <w:jc w:val="both"/>
      </w:pPr>
      <w:r w:rsidRPr="0032470B">
        <w:t xml:space="preserve">Проведённый анализ опыта муниципальных образований в соответствующей сфере показывает, что в анализируемых муниципальных образованиях так же разработаны и утверждены аналогичные </w:t>
      </w:r>
      <w:r w:rsidR="00FE2051">
        <w:t>нормативные акты</w:t>
      </w:r>
      <w:r w:rsidRPr="0032470B">
        <w:t>.</w:t>
      </w:r>
    </w:p>
    <w:p w:rsidR="00966BB4" w:rsidRPr="00966BB4" w:rsidRDefault="00966BB4" w:rsidP="00966BB4">
      <w:pPr>
        <w:spacing w:line="0" w:lineRule="atLeast"/>
        <w:ind w:firstLine="567"/>
        <w:jc w:val="both"/>
      </w:pPr>
      <w:r w:rsidRPr="00966BB4">
        <w:t>Рассматриваемый проект Постановления администрации МО «Чердаклинский район» не вводит ограничений, значительно отличающихся от ограничений, применяемых в других муниципальных образованиях. Проект не противоречит действующему законодательству.</w:t>
      </w:r>
    </w:p>
    <w:p w:rsidR="005B0582" w:rsidRPr="007D37FC" w:rsidRDefault="005B0582" w:rsidP="00D93C30">
      <w:pPr>
        <w:jc w:val="center"/>
        <w:rPr>
          <w:b/>
        </w:rPr>
      </w:pPr>
      <w:r w:rsidRPr="007D37FC">
        <w:rPr>
          <w:b/>
        </w:rPr>
        <w:t>4. Цели предлагаемого регулирования</w:t>
      </w:r>
    </w:p>
    <w:p w:rsidR="005B0582" w:rsidRPr="007D37FC" w:rsidRDefault="005B0582" w:rsidP="005B0582">
      <w:pPr>
        <w:ind w:firstLine="709"/>
        <w:jc w:val="both"/>
      </w:pPr>
      <w:r w:rsidRPr="007D37FC">
        <w:t>4.1. Основание для разработки проекта нормативного правового акта:</w:t>
      </w:r>
    </w:p>
    <w:p w:rsidR="00E804DA" w:rsidRDefault="00FE2051" w:rsidP="00E8288B">
      <w:pPr>
        <w:pStyle w:val="a3"/>
        <w:ind w:firstLine="708"/>
        <w:jc w:val="both"/>
        <w:rPr>
          <w:rFonts w:eastAsiaTheme="minorHAnsi"/>
          <w:iCs/>
          <w:u w:val="single"/>
          <w:lang w:eastAsia="en-US"/>
        </w:rPr>
      </w:pPr>
      <w:r>
        <w:rPr>
          <w:rFonts w:eastAsiaTheme="minorHAnsi"/>
          <w:iCs/>
          <w:u w:val="single"/>
          <w:lang w:eastAsia="en-US"/>
        </w:rPr>
        <w:t>П</w:t>
      </w:r>
      <w:r w:rsidR="00E8288B" w:rsidRPr="00A9713C">
        <w:rPr>
          <w:rFonts w:eastAsiaTheme="minorHAnsi"/>
          <w:iCs/>
          <w:u w:val="single"/>
          <w:lang w:eastAsia="en-US"/>
        </w:rPr>
        <w:t>остановлени</w:t>
      </w:r>
      <w:r>
        <w:rPr>
          <w:rFonts w:eastAsiaTheme="minorHAnsi"/>
          <w:iCs/>
          <w:u w:val="single"/>
          <w:lang w:eastAsia="en-US"/>
        </w:rPr>
        <w:t>е</w:t>
      </w:r>
      <w:r w:rsidR="00E8288B" w:rsidRPr="00A9713C">
        <w:rPr>
          <w:rFonts w:eastAsiaTheme="minorHAnsi"/>
          <w:iCs/>
          <w:u w:val="single"/>
          <w:lang w:eastAsia="en-US"/>
        </w:rPr>
        <w:t xml:space="preserve"> позволит</w:t>
      </w:r>
      <w:r>
        <w:rPr>
          <w:rFonts w:eastAsiaTheme="minorHAnsi"/>
          <w:iCs/>
          <w:u w:val="single"/>
          <w:lang w:eastAsia="en-US"/>
        </w:rPr>
        <w:t xml:space="preserve"> установить сроки проведения торгов по определенным маршрутам</w:t>
      </w:r>
      <w:r w:rsidR="00E804DA">
        <w:rPr>
          <w:rFonts w:eastAsiaTheme="minorHAnsi"/>
          <w:iCs/>
          <w:u w:val="single"/>
          <w:lang w:eastAsia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560"/>
        <w:gridCol w:w="3969"/>
        <w:gridCol w:w="3361"/>
      </w:tblGrid>
      <w:tr w:rsidR="003645D5" w:rsidRPr="00EB3B69" w:rsidTr="008E7D76">
        <w:tc>
          <w:tcPr>
            <w:tcW w:w="675" w:type="dxa"/>
            <w:shd w:val="clear" w:color="auto" w:fill="auto"/>
          </w:tcPr>
          <w:p w:rsidR="003645D5" w:rsidRPr="00EB3B69" w:rsidRDefault="003645D5" w:rsidP="008E7D76">
            <w:pPr>
              <w:jc w:val="center"/>
            </w:pPr>
            <w:r w:rsidRPr="00EB3B69">
              <w:t xml:space="preserve">№ </w:t>
            </w:r>
            <w:proofErr w:type="gramStart"/>
            <w:r w:rsidRPr="00EB3B69">
              <w:t>п</w:t>
            </w:r>
            <w:proofErr w:type="gramEnd"/>
            <w:r w:rsidRPr="00EB3B69">
              <w:t>/п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645D5" w:rsidRPr="00EB3B69" w:rsidRDefault="003645D5" w:rsidP="008E7D76">
            <w:pPr>
              <w:jc w:val="center"/>
            </w:pPr>
            <w:r w:rsidRPr="00EB3B69">
              <w:t>Порядковый номер маршрута регулярных перевозок</w:t>
            </w:r>
          </w:p>
          <w:p w:rsidR="003645D5" w:rsidRPr="00EB3B69" w:rsidRDefault="003645D5" w:rsidP="008E7D76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3645D5" w:rsidRPr="00EB3B69" w:rsidRDefault="003645D5" w:rsidP="008E7D76">
            <w:pPr>
              <w:jc w:val="center"/>
            </w:pPr>
            <w:r w:rsidRPr="00EB3B69">
              <w:t>Наименование маршрута регулярных перевозок</w:t>
            </w:r>
          </w:p>
        </w:tc>
        <w:tc>
          <w:tcPr>
            <w:tcW w:w="3361" w:type="dxa"/>
            <w:shd w:val="clear" w:color="auto" w:fill="auto"/>
          </w:tcPr>
          <w:p w:rsidR="003645D5" w:rsidRPr="00EB3B69" w:rsidRDefault="003645D5" w:rsidP="008E7D76">
            <w:pPr>
              <w:jc w:val="center"/>
            </w:pPr>
            <w:r w:rsidRPr="00EB3B69">
              <w:t>Период проведения торгов</w:t>
            </w:r>
          </w:p>
        </w:tc>
      </w:tr>
      <w:tr w:rsidR="003645D5" w:rsidRPr="00EB3B69" w:rsidTr="008E7D76">
        <w:tc>
          <w:tcPr>
            <w:tcW w:w="675" w:type="dxa"/>
            <w:shd w:val="clear" w:color="auto" w:fill="auto"/>
          </w:tcPr>
          <w:p w:rsidR="003645D5" w:rsidRPr="00EB3B69" w:rsidRDefault="003645D5" w:rsidP="008E7D76">
            <w:pPr>
              <w:jc w:val="center"/>
            </w:pPr>
            <w:r w:rsidRPr="00EB3B69">
              <w:t>1.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645D5" w:rsidRPr="00EB3B69" w:rsidRDefault="003645D5" w:rsidP="008E7D76">
            <w:pPr>
              <w:jc w:val="center"/>
            </w:pPr>
            <w:r w:rsidRPr="00EB3B69">
              <w:t>134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3645D5" w:rsidRPr="00EB3B69" w:rsidRDefault="003645D5" w:rsidP="008E7D76">
            <w:pPr>
              <w:ind w:hanging="108"/>
            </w:pPr>
            <w:r w:rsidRPr="00EB3B69">
              <w:t xml:space="preserve">  </w:t>
            </w:r>
            <w:proofErr w:type="spellStart"/>
            <w:r w:rsidRPr="00EB3B69">
              <w:t>р.п</w:t>
            </w:r>
            <w:proofErr w:type="spellEnd"/>
            <w:r w:rsidRPr="00EB3B69">
              <w:t>. Чердаклы-п. Лесная Быль</w:t>
            </w:r>
          </w:p>
        </w:tc>
        <w:tc>
          <w:tcPr>
            <w:tcW w:w="3361" w:type="dxa"/>
            <w:shd w:val="clear" w:color="auto" w:fill="auto"/>
          </w:tcPr>
          <w:p w:rsidR="003645D5" w:rsidRPr="00EB3B69" w:rsidRDefault="003645D5" w:rsidP="008E7D76">
            <w:pPr>
              <w:jc w:val="center"/>
            </w:pPr>
            <w:r w:rsidRPr="00EB3B69">
              <w:t>с 01.09.2019г. по 01.12.2019г.</w:t>
            </w:r>
          </w:p>
        </w:tc>
      </w:tr>
      <w:tr w:rsidR="003645D5" w:rsidRPr="00EB3B69" w:rsidTr="008E7D76">
        <w:tc>
          <w:tcPr>
            <w:tcW w:w="675" w:type="dxa"/>
            <w:shd w:val="clear" w:color="auto" w:fill="auto"/>
          </w:tcPr>
          <w:p w:rsidR="003645D5" w:rsidRPr="00EB3B69" w:rsidRDefault="003645D5" w:rsidP="008E7D76">
            <w:pPr>
              <w:jc w:val="center"/>
            </w:pPr>
            <w:r w:rsidRPr="00EB3B69">
              <w:t>2.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645D5" w:rsidRPr="00EB3B69" w:rsidRDefault="003645D5" w:rsidP="008E7D76">
            <w:pPr>
              <w:jc w:val="center"/>
            </w:pPr>
            <w:r w:rsidRPr="00EB3B69">
              <w:t>144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3645D5" w:rsidRPr="00EB3B69" w:rsidRDefault="003645D5" w:rsidP="008E7D76">
            <w:proofErr w:type="spellStart"/>
            <w:r w:rsidRPr="00EB3B69">
              <w:t>р.п</w:t>
            </w:r>
            <w:proofErr w:type="spellEnd"/>
            <w:r w:rsidRPr="00EB3B69">
              <w:t>. Чердакл</w:t>
            </w:r>
            <w:proofErr w:type="gramStart"/>
            <w:r w:rsidRPr="00EB3B69">
              <w:t>ы-</w:t>
            </w:r>
            <w:proofErr w:type="gramEnd"/>
            <w:r w:rsidRPr="00EB3B69">
              <w:t xml:space="preserve"> п. Борисовка</w:t>
            </w:r>
          </w:p>
        </w:tc>
        <w:tc>
          <w:tcPr>
            <w:tcW w:w="3361" w:type="dxa"/>
            <w:shd w:val="clear" w:color="auto" w:fill="auto"/>
          </w:tcPr>
          <w:p w:rsidR="003645D5" w:rsidRPr="00EB3B69" w:rsidRDefault="003645D5" w:rsidP="008E7D76">
            <w:pPr>
              <w:jc w:val="center"/>
            </w:pPr>
            <w:r w:rsidRPr="00EB3B69">
              <w:t>с 01.09.2019г. по 01.12.2019г.</w:t>
            </w:r>
          </w:p>
        </w:tc>
      </w:tr>
      <w:tr w:rsidR="003645D5" w:rsidRPr="00EB3B69" w:rsidTr="008E7D76">
        <w:tc>
          <w:tcPr>
            <w:tcW w:w="675" w:type="dxa"/>
            <w:shd w:val="clear" w:color="auto" w:fill="auto"/>
          </w:tcPr>
          <w:p w:rsidR="003645D5" w:rsidRPr="00EB3B69" w:rsidRDefault="003645D5" w:rsidP="008E7D76">
            <w:pPr>
              <w:jc w:val="center"/>
            </w:pPr>
            <w:r w:rsidRPr="00EB3B69">
              <w:lastRenderedPageBreak/>
              <w:t>3.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645D5" w:rsidRPr="00EB3B69" w:rsidRDefault="003645D5" w:rsidP="008E7D76">
            <w:pPr>
              <w:jc w:val="center"/>
            </w:pPr>
            <w:r w:rsidRPr="00EB3B69">
              <w:t>151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3645D5" w:rsidRPr="00EB3B69" w:rsidRDefault="003645D5" w:rsidP="008E7D76">
            <w:pPr>
              <w:ind w:firstLine="34"/>
            </w:pPr>
            <w:proofErr w:type="spellStart"/>
            <w:r w:rsidRPr="00EB3B69">
              <w:t>р.п</w:t>
            </w:r>
            <w:proofErr w:type="spellEnd"/>
            <w:r w:rsidRPr="00EB3B69">
              <w:t xml:space="preserve">. </w:t>
            </w:r>
            <w:proofErr w:type="gramStart"/>
            <w:r w:rsidRPr="00EB3B69">
              <w:t>Чердаклы-Учхоз</w:t>
            </w:r>
            <w:proofErr w:type="gramEnd"/>
            <w:r w:rsidRPr="00EB3B69">
              <w:t xml:space="preserve"> </w:t>
            </w:r>
          </w:p>
        </w:tc>
        <w:tc>
          <w:tcPr>
            <w:tcW w:w="3361" w:type="dxa"/>
            <w:shd w:val="clear" w:color="auto" w:fill="auto"/>
          </w:tcPr>
          <w:p w:rsidR="003645D5" w:rsidRPr="00EB3B69" w:rsidRDefault="003645D5" w:rsidP="008E7D76">
            <w:pPr>
              <w:jc w:val="center"/>
            </w:pPr>
            <w:r w:rsidRPr="00EB3B69">
              <w:t>с 01.09.2019г. по 01.12.2019г.</w:t>
            </w:r>
          </w:p>
        </w:tc>
      </w:tr>
      <w:tr w:rsidR="003645D5" w:rsidRPr="00EB3B69" w:rsidTr="008E7D76">
        <w:tc>
          <w:tcPr>
            <w:tcW w:w="675" w:type="dxa"/>
            <w:shd w:val="clear" w:color="auto" w:fill="auto"/>
          </w:tcPr>
          <w:p w:rsidR="003645D5" w:rsidRPr="00EB3B69" w:rsidRDefault="003645D5" w:rsidP="008E7D76">
            <w:pPr>
              <w:jc w:val="center"/>
            </w:pPr>
            <w:r w:rsidRPr="00EB3B69">
              <w:t>4.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645D5" w:rsidRPr="00EB3B69" w:rsidRDefault="003645D5" w:rsidP="008E7D7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B69">
              <w:rPr>
                <w:rFonts w:ascii="Times New Roman" w:hAnsi="Times New Roman" w:cs="Times New Roman"/>
                <w:sz w:val="26"/>
                <w:szCs w:val="26"/>
              </w:rPr>
              <w:t>151А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3645D5" w:rsidRPr="00EB3B69" w:rsidRDefault="003645D5" w:rsidP="008E7D76">
            <w:pPr>
              <w:pStyle w:val="ConsPlusNormal0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EB3B69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EB3B69">
              <w:rPr>
                <w:rFonts w:ascii="Times New Roman" w:hAnsi="Times New Roman" w:cs="Times New Roman"/>
                <w:sz w:val="26"/>
                <w:szCs w:val="26"/>
              </w:rPr>
              <w:t>Енганаево</w:t>
            </w:r>
            <w:proofErr w:type="spellEnd"/>
            <w:r w:rsidRPr="00EB3B69">
              <w:rPr>
                <w:rFonts w:ascii="Times New Roman" w:hAnsi="Times New Roman" w:cs="Times New Roman"/>
                <w:sz w:val="26"/>
                <w:szCs w:val="26"/>
              </w:rPr>
              <w:t xml:space="preserve"> – УГСХА</w:t>
            </w:r>
          </w:p>
        </w:tc>
        <w:tc>
          <w:tcPr>
            <w:tcW w:w="3361" w:type="dxa"/>
            <w:shd w:val="clear" w:color="auto" w:fill="auto"/>
          </w:tcPr>
          <w:p w:rsidR="003645D5" w:rsidRPr="00EB3B69" w:rsidRDefault="003645D5" w:rsidP="008E7D76">
            <w:pPr>
              <w:jc w:val="center"/>
            </w:pPr>
            <w:r w:rsidRPr="00EB3B69">
              <w:t>с 01.09.2019г. по 01.12.2019г.</w:t>
            </w:r>
          </w:p>
        </w:tc>
      </w:tr>
      <w:tr w:rsidR="003645D5" w:rsidRPr="00EB3B69" w:rsidTr="008E7D76">
        <w:tc>
          <w:tcPr>
            <w:tcW w:w="675" w:type="dxa"/>
            <w:shd w:val="clear" w:color="auto" w:fill="auto"/>
          </w:tcPr>
          <w:p w:rsidR="003645D5" w:rsidRPr="00EB3B69" w:rsidRDefault="003645D5" w:rsidP="008E7D76">
            <w:pPr>
              <w:jc w:val="center"/>
            </w:pPr>
            <w:r w:rsidRPr="00EB3B69">
              <w:t>5.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645D5" w:rsidRPr="00EB3B69" w:rsidRDefault="003645D5" w:rsidP="008E7D76">
            <w:pPr>
              <w:jc w:val="center"/>
            </w:pPr>
            <w:r w:rsidRPr="00EB3B69">
              <w:t>366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3645D5" w:rsidRPr="00EB3B69" w:rsidRDefault="003645D5" w:rsidP="008E7D76">
            <w:pPr>
              <w:ind w:firstLine="34"/>
            </w:pPr>
            <w:proofErr w:type="spellStart"/>
            <w:r w:rsidRPr="00EB3B69">
              <w:t>р.п</w:t>
            </w:r>
            <w:proofErr w:type="spellEnd"/>
            <w:r w:rsidRPr="00EB3B69">
              <w:t>. Чердаклы-с. Архангельское</w:t>
            </w:r>
          </w:p>
        </w:tc>
        <w:tc>
          <w:tcPr>
            <w:tcW w:w="3361" w:type="dxa"/>
            <w:shd w:val="clear" w:color="auto" w:fill="auto"/>
          </w:tcPr>
          <w:p w:rsidR="003645D5" w:rsidRPr="00EB3B69" w:rsidRDefault="003645D5" w:rsidP="008E7D76">
            <w:pPr>
              <w:jc w:val="center"/>
            </w:pPr>
            <w:r w:rsidRPr="00EB3B69">
              <w:t>с 01.09.2019г. по 01.12.2019г.</w:t>
            </w:r>
          </w:p>
        </w:tc>
      </w:tr>
      <w:tr w:rsidR="003645D5" w:rsidRPr="00EB3B69" w:rsidTr="008E7D76">
        <w:tc>
          <w:tcPr>
            <w:tcW w:w="675" w:type="dxa"/>
            <w:shd w:val="clear" w:color="auto" w:fill="auto"/>
          </w:tcPr>
          <w:p w:rsidR="003645D5" w:rsidRPr="00EB3B69" w:rsidRDefault="003645D5" w:rsidP="008E7D76">
            <w:pPr>
              <w:jc w:val="center"/>
            </w:pPr>
            <w:r w:rsidRPr="00EB3B69">
              <w:t>6.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645D5" w:rsidRPr="00EB3B69" w:rsidRDefault="003645D5" w:rsidP="008E7D76">
            <w:pPr>
              <w:jc w:val="center"/>
            </w:pPr>
            <w:r w:rsidRPr="00EB3B69">
              <w:t>367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3645D5" w:rsidRPr="00EB3B69" w:rsidRDefault="003645D5" w:rsidP="008E7D76">
            <w:pPr>
              <w:ind w:firstLine="34"/>
            </w:pPr>
            <w:proofErr w:type="spellStart"/>
            <w:r w:rsidRPr="00EB3B69">
              <w:t>р.п</w:t>
            </w:r>
            <w:proofErr w:type="spellEnd"/>
            <w:r w:rsidRPr="00EB3B69">
              <w:t>. Чердаклы-п. Вислая Дубрава</w:t>
            </w:r>
          </w:p>
        </w:tc>
        <w:tc>
          <w:tcPr>
            <w:tcW w:w="3361" w:type="dxa"/>
            <w:shd w:val="clear" w:color="auto" w:fill="auto"/>
          </w:tcPr>
          <w:p w:rsidR="003645D5" w:rsidRPr="00EB3B69" w:rsidRDefault="003645D5" w:rsidP="008E7D76">
            <w:pPr>
              <w:jc w:val="center"/>
            </w:pPr>
            <w:r w:rsidRPr="00EB3B69">
              <w:t>с 01.09.2019г. по 01.12.2019г.</w:t>
            </w:r>
          </w:p>
        </w:tc>
      </w:tr>
      <w:tr w:rsidR="003645D5" w:rsidRPr="00EB3B69" w:rsidTr="008E7D76">
        <w:tc>
          <w:tcPr>
            <w:tcW w:w="675" w:type="dxa"/>
            <w:shd w:val="clear" w:color="auto" w:fill="auto"/>
          </w:tcPr>
          <w:p w:rsidR="003645D5" w:rsidRPr="00EB3B69" w:rsidRDefault="003645D5" w:rsidP="008E7D76">
            <w:pPr>
              <w:jc w:val="center"/>
            </w:pPr>
            <w:r w:rsidRPr="00EB3B69">
              <w:t>7.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645D5" w:rsidRPr="00EB3B69" w:rsidRDefault="003645D5" w:rsidP="008E7D76">
            <w:pPr>
              <w:jc w:val="center"/>
            </w:pPr>
            <w:r w:rsidRPr="00EB3B69">
              <w:t>1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3645D5" w:rsidRPr="00EB3B69" w:rsidRDefault="003645D5" w:rsidP="008E7D76">
            <w:r w:rsidRPr="00EB3B69">
              <w:t>«ХПУ-ЦРБ»</w:t>
            </w:r>
          </w:p>
        </w:tc>
        <w:tc>
          <w:tcPr>
            <w:tcW w:w="3361" w:type="dxa"/>
            <w:shd w:val="clear" w:color="auto" w:fill="auto"/>
          </w:tcPr>
          <w:p w:rsidR="003645D5" w:rsidRPr="00EB3B69" w:rsidRDefault="003645D5" w:rsidP="008E7D76">
            <w:pPr>
              <w:jc w:val="center"/>
            </w:pPr>
            <w:r w:rsidRPr="00EB3B69">
              <w:t>с 01.09.2019г. по 01.12.2019г.</w:t>
            </w:r>
          </w:p>
        </w:tc>
      </w:tr>
      <w:tr w:rsidR="003645D5" w:rsidRPr="00EB3B69" w:rsidTr="008E7D76">
        <w:tc>
          <w:tcPr>
            <w:tcW w:w="675" w:type="dxa"/>
            <w:shd w:val="clear" w:color="auto" w:fill="auto"/>
          </w:tcPr>
          <w:p w:rsidR="003645D5" w:rsidRPr="00EB3B69" w:rsidRDefault="003645D5" w:rsidP="008E7D76">
            <w:pPr>
              <w:jc w:val="center"/>
            </w:pPr>
            <w:r w:rsidRPr="00EB3B69">
              <w:t>8.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645D5" w:rsidRPr="00EB3B69" w:rsidRDefault="003645D5" w:rsidP="008E7D76">
            <w:pPr>
              <w:jc w:val="center"/>
            </w:pPr>
            <w:r w:rsidRPr="00EB3B69">
              <w:t>3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3645D5" w:rsidRPr="00EB3B69" w:rsidRDefault="003645D5" w:rsidP="008E7D76">
            <w:r w:rsidRPr="00EB3B69">
              <w:t>«</w:t>
            </w:r>
            <w:proofErr w:type="gramStart"/>
            <w:r w:rsidRPr="00EB3B69">
              <w:t>Ж</w:t>
            </w:r>
            <w:proofErr w:type="gramEnd"/>
            <w:r w:rsidRPr="00EB3B69">
              <w:t>/д вокзал—Маслозавод»</w:t>
            </w:r>
          </w:p>
        </w:tc>
        <w:tc>
          <w:tcPr>
            <w:tcW w:w="3361" w:type="dxa"/>
            <w:shd w:val="clear" w:color="auto" w:fill="auto"/>
          </w:tcPr>
          <w:p w:rsidR="003645D5" w:rsidRPr="00EB3B69" w:rsidRDefault="003645D5" w:rsidP="008E7D76">
            <w:pPr>
              <w:jc w:val="center"/>
            </w:pPr>
            <w:r w:rsidRPr="00EB3B69">
              <w:t>с 01.09.2019г. по 01.12.2019г.</w:t>
            </w:r>
          </w:p>
        </w:tc>
      </w:tr>
      <w:tr w:rsidR="003645D5" w:rsidRPr="00EB3B69" w:rsidTr="008E7D76">
        <w:tc>
          <w:tcPr>
            <w:tcW w:w="675" w:type="dxa"/>
            <w:shd w:val="clear" w:color="auto" w:fill="auto"/>
          </w:tcPr>
          <w:p w:rsidR="003645D5" w:rsidRPr="00EB3B69" w:rsidRDefault="003645D5" w:rsidP="008E7D76">
            <w:pPr>
              <w:jc w:val="center"/>
            </w:pPr>
            <w:r w:rsidRPr="00EB3B69">
              <w:t>9.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645D5" w:rsidRPr="00EB3B69" w:rsidRDefault="003645D5" w:rsidP="008E7D76">
            <w:pPr>
              <w:jc w:val="center"/>
            </w:pPr>
            <w:r w:rsidRPr="00EB3B69">
              <w:t>3А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3645D5" w:rsidRPr="00EB3B69" w:rsidRDefault="003645D5" w:rsidP="008E7D76">
            <w:r w:rsidRPr="00EB3B69">
              <w:t>«Сельхозтехника - Маслозавод»</w:t>
            </w:r>
          </w:p>
        </w:tc>
        <w:tc>
          <w:tcPr>
            <w:tcW w:w="3361" w:type="dxa"/>
            <w:shd w:val="clear" w:color="auto" w:fill="auto"/>
          </w:tcPr>
          <w:p w:rsidR="003645D5" w:rsidRPr="00EB3B69" w:rsidRDefault="003645D5" w:rsidP="008E7D76">
            <w:pPr>
              <w:jc w:val="center"/>
            </w:pPr>
            <w:r w:rsidRPr="00EB3B69">
              <w:t>с 01.09.2019г. по 01.12.2019г.</w:t>
            </w:r>
          </w:p>
        </w:tc>
      </w:tr>
    </w:tbl>
    <w:p w:rsidR="0079256F" w:rsidRPr="0079256F" w:rsidRDefault="0079256F" w:rsidP="0079256F">
      <w:pPr>
        <w:ind w:firstLine="709"/>
        <w:jc w:val="both"/>
        <w:rPr>
          <w:u w:val="single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 w:rsidR="005B0582" w:rsidRPr="007D37FC" w:rsidRDefault="005B0582" w:rsidP="005B0582">
      <w:pPr>
        <w:ind w:firstLine="709"/>
        <w:jc w:val="both"/>
      </w:pPr>
      <w:r w:rsidRPr="007D37FC">
        <w:t xml:space="preserve">5.1. Описание предлагаемого способа решения проблемы и </w:t>
      </w:r>
      <w:proofErr w:type="gramStart"/>
      <w:r w:rsidRPr="007D37FC">
        <w:t>преодоления</w:t>
      </w:r>
      <w:proofErr w:type="gramEnd"/>
      <w:r w:rsidRPr="007D37FC">
        <w:t xml:space="preserve"> связанных с ней негативных эффектов:</w:t>
      </w:r>
    </w:p>
    <w:p w:rsidR="00E804DA" w:rsidRDefault="00FE2051" w:rsidP="00E804DA">
      <w:pPr>
        <w:pStyle w:val="a3"/>
        <w:ind w:firstLine="708"/>
        <w:jc w:val="both"/>
        <w:rPr>
          <w:rFonts w:eastAsiaTheme="minorHAnsi"/>
          <w:iCs/>
          <w:u w:val="single"/>
          <w:lang w:eastAsia="en-US"/>
        </w:rPr>
      </w:pPr>
      <w:r>
        <w:rPr>
          <w:rFonts w:eastAsiaTheme="minorHAnsi"/>
          <w:iCs/>
          <w:u w:val="single"/>
          <w:lang w:eastAsia="en-US"/>
        </w:rPr>
        <w:t>Проектом постановления утверждается график</w:t>
      </w:r>
      <w:r w:rsidR="00E804DA">
        <w:rPr>
          <w:rFonts w:eastAsiaTheme="minorHAnsi"/>
          <w:iCs/>
          <w:u w:val="single"/>
          <w:lang w:eastAsia="en-US"/>
        </w:rPr>
        <w:t xml:space="preserve">.  </w:t>
      </w:r>
    </w:p>
    <w:p w:rsidR="00E8288B" w:rsidRPr="00966BB4" w:rsidRDefault="00E8288B" w:rsidP="00E8288B">
      <w:pPr>
        <w:ind w:firstLine="741"/>
        <w:jc w:val="both"/>
        <w:rPr>
          <w:u w:val="single"/>
        </w:rPr>
      </w:pPr>
    </w:p>
    <w:p w:rsidR="005B0582" w:rsidRPr="00812D7F" w:rsidRDefault="005B0582" w:rsidP="00812D7F">
      <w:pPr>
        <w:spacing w:after="240"/>
        <w:ind w:firstLine="709"/>
        <w:jc w:val="both"/>
        <w:rPr>
          <w:u w:val="single"/>
          <w:lang w:eastAsia="ru-RU"/>
        </w:rPr>
      </w:pPr>
      <w:r w:rsidRPr="007D37FC">
        <w:t>5.2. Описание иных способов решения проблемы, включая вариант, который позволит достичь поставленных целей без введения нового правового регулирования (с указанием того, каким образом каждым из способов могла бы быть решена проблема, и количественных показателей):</w:t>
      </w:r>
      <w:r w:rsidR="00812D7F">
        <w:t xml:space="preserve"> </w:t>
      </w:r>
      <w:r w:rsidR="00812D7F">
        <w:rPr>
          <w:u w:val="single"/>
          <w:lang w:eastAsia="ru-RU"/>
        </w:rPr>
        <w:t>Не предусмотрено</w:t>
      </w:r>
    </w:p>
    <w:p w:rsidR="005B0582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6. Основные группы субъектов предпринимательской и иной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</w:t>
      </w:r>
    </w:p>
    <w:p w:rsidR="007303DD" w:rsidRPr="00792890" w:rsidRDefault="00E8288B" w:rsidP="007303DD">
      <w:pPr>
        <w:spacing w:after="240"/>
        <w:jc w:val="both"/>
        <w:rPr>
          <w:rFonts w:eastAsia="Calibri"/>
          <w:u w:val="single"/>
        </w:rPr>
      </w:pPr>
      <w:r>
        <w:rPr>
          <w:color w:val="000000"/>
          <w:u w:val="single"/>
        </w:rPr>
        <w:t>П</w:t>
      </w:r>
      <w:r w:rsidR="00792890" w:rsidRPr="00792890">
        <w:rPr>
          <w:color w:val="000000"/>
          <w:u w:val="single"/>
        </w:rPr>
        <w:t>редоставляется физическим и юридическим лицам, индивидуальным предпринимателям, либо их уполномоченным представителям</w:t>
      </w:r>
      <w:r w:rsidR="007303DD" w:rsidRPr="00792890">
        <w:rPr>
          <w:rFonts w:eastAsia="Calibri"/>
          <w:u w:val="single"/>
        </w:rPr>
        <w:t>.</w:t>
      </w: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7. Новые функции, полномочия, обязанности и права структурных подразделений администрации (отраслевых органов) муниципального образования «Чердаклинский район и органов местного самоуправления или сведения об их изменении, а также порядок их реализации</w:t>
      </w:r>
    </w:p>
    <w:p w:rsidR="005B0582" w:rsidRDefault="001E0B9E" w:rsidP="005B0582">
      <w:pPr>
        <w:ind w:firstLine="709"/>
        <w:jc w:val="both"/>
        <w:rPr>
          <w:u w:val="single"/>
        </w:rPr>
      </w:pPr>
      <w:r>
        <w:rPr>
          <w:u w:val="single"/>
        </w:rPr>
        <w:t>Проект нормативного правового акта введение новых функций, полномочий, обязанностей и прав не предусматривает.</w:t>
      </w:r>
    </w:p>
    <w:p w:rsidR="001E0B9E" w:rsidRPr="001E0B9E" w:rsidRDefault="001E0B9E" w:rsidP="005B0582">
      <w:pPr>
        <w:ind w:firstLine="709"/>
        <w:jc w:val="both"/>
        <w:rPr>
          <w:u w:val="single"/>
        </w:rPr>
      </w:pPr>
    </w:p>
    <w:p w:rsidR="001E0B9E" w:rsidRDefault="005B0582" w:rsidP="001E0B9E">
      <w:pPr>
        <w:spacing w:after="240"/>
        <w:jc w:val="center"/>
      </w:pPr>
      <w:r w:rsidRPr="007D37FC">
        <w:rPr>
          <w:b/>
        </w:rPr>
        <w:t>8. Оценка дополнительных расходов (доходов) консолидированного бюджета муниципального образования «Чердаклинский район» Ульяновской области</w:t>
      </w:r>
    </w:p>
    <w:p w:rsidR="005B0582" w:rsidRPr="001E0B9E" w:rsidRDefault="001E0B9E" w:rsidP="002413AE">
      <w:pPr>
        <w:spacing w:after="240"/>
        <w:ind w:firstLine="708"/>
        <w:jc w:val="both"/>
        <w:rPr>
          <w:b/>
          <w:u w:val="single"/>
        </w:rPr>
      </w:pPr>
      <w:r w:rsidRPr="001E0B9E">
        <w:rPr>
          <w:u w:val="single"/>
        </w:rPr>
        <w:t xml:space="preserve">Дополнительных расходов из бюджета муниципального образования </w:t>
      </w:r>
      <w:r w:rsidR="002413AE">
        <w:rPr>
          <w:u w:val="single"/>
        </w:rPr>
        <w:t>«</w:t>
      </w:r>
      <w:r w:rsidRPr="001E0B9E">
        <w:rPr>
          <w:u w:val="single"/>
        </w:rPr>
        <w:t>Чердаклинский район»</w:t>
      </w:r>
      <w:r>
        <w:rPr>
          <w:u w:val="single"/>
        </w:rPr>
        <w:t xml:space="preserve"> Ульяновской области</w:t>
      </w:r>
      <w:r w:rsidRPr="001E0B9E">
        <w:rPr>
          <w:u w:val="single"/>
        </w:rPr>
        <w:t xml:space="preserve"> не планируется.</w:t>
      </w:r>
    </w:p>
    <w:p w:rsidR="005B0582" w:rsidRPr="007D37FC" w:rsidRDefault="005B0582" w:rsidP="005B0582">
      <w:pPr>
        <w:ind w:firstLine="709"/>
        <w:jc w:val="both"/>
      </w:pPr>
    </w:p>
    <w:p w:rsidR="005B0582" w:rsidRPr="001E0B9E" w:rsidRDefault="005B0582" w:rsidP="001E0B9E">
      <w:pPr>
        <w:jc w:val="both"/>
        <w:rPr>
          <w:u w:val="single"/>
          <w:lang w:eastAsia="ru-RU"/>
        </w:rPr>
      </w:pPr>
      <w:r w:rsidRPr="007D37FC">
        <w:t xml:space="preserve">       8.2. Иные сведения о дополнительных расходах (доходах) бюджета муниципального образования «Чердаклинский район» Ульяновской области</w:t>
      </w:r>
      <w:r w:rsidRPr="007D37FC">
        <w:rPr>
          <w:i/>
        </w:rPr>
        <w:t xml:space="preserve"> </w:t>
      </w:r>
      <w:r w:rsidRPr="007D37FC">
        <w:t>и местных бюджетов:</w:t>
      </w:r>
      <w:r w:rsidR="001E0B9E">
        <w:t xml:space="preserve"> </w:t>
      </w:r>
      <w:r w:rsidR="001E0B9E">
        <w:rPr>
          <w:u w:val="single"/>
          <w:lang w:eastAsia="ru-RU"/>
        </w:rPr>
        <w:t xml:space="preserve">Отсутствуют. 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9. Новые обязанности (ограничения) 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</w:p>
    <w:p w:rsidR="005B0582" w:rsidRDefault="00B463B9" w:rsidP="005B0582">
      <w:pPr>
        <w:jc w:val="both"/>
        <w:rPr>
          <w:u w:val="single"/>
        </w:rPr>
      </w:pPr>
      <w:r>
        <w:rPr>
          <w:u w:val="single"/>
        </w:rPr>
        <w:lastRenderedPageBreak/>
        <w:t xml:space="preserve">Введение новых обязанностей (ограничений) </w:t>
      </w:r>
      <w:r w:rsidRPr="00B463B9">
        <w:rPr>
          <w:u w:val="single"/>
        </w:rPr>
        <w:t>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  <w:r>
        <w:rPr>
          <w:u w:val="single"/>
        </w:rPr>
        <w:t xml:space="preserve"> не предусмотрено</w:t>
      </w:r>
      <w:r w:rsidR="00C61C07">
        <w:rPr>
          <w:u w:val="single"/>
        </w:rPr>
        <w:t>.</w:t>
      </w:r>
      <w:r>
        <w:rPr>
          <w:u w:val="single"/>
        </w:rPr>
        <w:t xml:space="preserve"> </w:t>
      </w:r>
    </w:p>
    <w:p w:rsidR="00B463B9" w:rsidRPr="00B463B9" w:rsidRDefault="00B463B9" w:rsidP="005B0582">
      <w:pPr>
        <w:jc w:val="both"/>
        <w:rPr>
          <w:u w:val="single"/>
        </w:rPr>
      </w:pPr>
    </w:p>
    <w:p w:rsidR="005B0582" w:rsidRDefault="005B0582" w:rsidP="00B463B9">
      <w:pPr>
        <w:ind w:firstLine="709"/>
        <w:jc w:val="both"/>
        <w:rPr>
          <w:u w:val="single"/>
          <w:lang w:eastAsia="ru-RU"/>
        </w:rPr>
      </w:pPr>
      <w:r w:rsidRPr="007D37FC">
        <w:t>9.5. Описание расходов (доходов) не поддающихся количественной оценке:</w:t>
      </w:r>
      <w:r w:rsidR="00B463B9">
        <w:t xml:space="preserve"> </w:t>
      </w:r>
      <w:r w:rsidR="00B463B9">
        <w:rPr>
          <w:u w:val="single"/>
          <w:lang w:eastAsia="ru-RU"/>
        </w:rPr>
        <w:t>Не предусмотрено</w:t>
      </w:r>
    </w:p>
    <w:p w:rsidR="00B463B9" w:rsidRPr="00B463B9" w:rsidRDefault="00B463B9" w:rsidP="00B463B9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10. Оценка положительных и отрицательных последствий и рисков решения проблемы предложенным способом регулирования</w:t>
      </w:r>
    </w:p>
    <w:p w:rsidR="005B0582" w:rsidRPr="0064561E" w:rsidRDefault="0064561E" w:rsidP="005B0582">
      <w:pPr>
        <w:ind w:firstLine="709"/>
        <w:jc w:val="both"/>
        <w:rPr>
          <w:u w:val="single"/>
        </w:rPr>
      </w:pPr>
      <w:r w:rsidRPr="0064561E">
        <w:rPr>
          <w:u w:val="single"/>
        </w:rPr>
        <w:t>Риски решения проблемы предложенным способом регулирования и риски негативных последствий не прогнозируются.</w:t>
      </w:r>
    </w:p>
    <w:p w:rsidR="0064561E" w:rsidRDefault="0064561E" w:rsidP="005B0582">
      <w:pPr>
        <w:spacing w:after="240"/>
        <w:jc w:val="center"/>
        <w:rPr>
          <w:b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11.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5B0582" w:rsidRPr="0064561E" w:rsidRDefault="005B0582" w:rsidP="0064561E">
      <w:pPr>
        <w:ind w:firstLine="709"/>
        <w:jc w:val="both"/>
      </w:pPr>
      <w:r w:rsidRPr="007D37FC">
        <w:t>11.1. Предполагаемая дата вступления в силу проекта акта:</w:t>
      </w:r>
      <w:r w:rsidR="0064561E">
        <w:t xml:space="preserve"> </w:t>
      </w:r>
      <w:r w:rsidR="00C61C07">
        <w:rPr>
          <w:u w:val="single"/>
          <w:lang w:eastAsia="ru-RU"/>
        </w:rPr>
        <w:t>ма</w:t>
      </w:r>
      <w:r w:rsidR="00E8288B">
        <w:rPr>
          <w:u w:val="single"/>
          <w:lang w:eastAsia="ru-RU"/>
        </w:rPr>
        <w:t>рт</w:t>
      </w:r>
      <w:r w:rsidR="00E804DA">
        <w:rPr>
          <w:u w:val="single"/>
          <w:lang w:eastAsia="ru-RU"/>
        </w:rPr>
        <w:t xml:space="preserve">-апрель </w:t>
      </w:r>
      <w:r w:rsidR="0064561E" w:rsidRPr="0064561E">
        <w:rPr>
          <w:u w:val="single"/>
          <w:lang w:eastAsia="ru-RU"/>
        </w:rPr>
        <w:t>201</w:t>
      </w:r>
      <w:r w:rsidR="00E8288B">
        <w:rPr>
          <w:u w:val="single"/>
          <w:lang w:eastAsia="ru-RU"/>
        </w:rPr>
        <w:t>9</w:t>
      </w:r>
      <w:r w:rsidR="00966BB4">
        <w:rPr>
          <w:u w:val="single"/>
          <w:lang w:eastAsia="ru-RU"/>
        </w:rPr>
        <w:t xml:space="preserve"> </w:t>
      </w:r>
      <w:r w:rsidR="0064561E" w:rsidRPr="0064561E">
        <w:rPr>
          <w:u w:val="single"/>
          <w:lang w:eastAsia="ru-RU"/>
        </w:rPr>
        <w:t>года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firstLine="709"/>
        <w:jc w:val="both"/>
      </w:pPr>
      <w:r w:rsidRPr="007D37FC">
        <w:t xml:space="preserve">11.2. Необходимость установления переходного периода и (или) отсрочки введения предлагаемого регулирования: </w:t>
      </w:r>
      <w:r w:rsidRPr="0064561E">
        <w:rPr>
          <w:u w:val="single"/>
        </w:rPr>
        <w:t>нет</w:t>
      </w:r>
      <w:r w:rsidRPr="007D37FC">
        <w:t>.</w:t>
      </w:r>
    </w:p>
    <w:p w:rsidR="005B0582" w:rsidRPr="007D37FC" w:rsidRDefault="005B0582" w:rsidP="0064561E">
      <w:pPr>
        <w:ind w:firstLine="709"/>
        <w:jc w:val="both"/>
        <w:rPr>
          <w:lang w:eastAsia="ru-RU"/>
        </w:rPr>
      </w:pPr>
      <w:r w:rsidRPr="007D37FC">
        <w:t>11.3.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64561E">
        <w:t xml:space="preserve"> </w:t>
      </w:r>
      <w:r w:rsidR="0064561E" w:rsidRPr="0064561E">
        <w:rPr>
          <w:u w:val="single"/>
        </w:rPr>
        <w:t>не</w:t>
      </w:r>
      <w:r w:rsidR="0064561E" w:rsidRPr="0064561E">
        <w:rPr>
          <w:u w:val="single"/>
          <w:lang w:eastAsia="ru-RU"/>
        </w:rPr>
        <w:t xml:space="preserve"> предусматривается</w:t>
      </w:r>
      <w:r w:rsidR="0064561E">
        <w:rPr>
          <w:lang w:eastAsia="ru-RU"/>
        </w:rPr>
        <w:t>.</w:t>
      </w:r>
      <w:r w:rsidR="0064561E" w:rsidRPr="0064561E">
        <w:rPr>
          <w:lang w:eastAsia="ru-RU"/>
        </w:rPr>
        <w:t xml:space="preserve"> 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jc w:val="both"/>
        <w:rPr>
          <w:lang w:eastAsia="ru-RU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</w:t>
      </w:r>
      <w:r w:rsidR="00D41A2A">
        <w:rPr>
          <w:b/>
        </w:rPr>
        <w:t>2</w:t>
      </w:r>
      <w:r w:rsidRPr="007D37FC">
        <w:rPr>
          <w:b/>
        </w:rPr>
        <w:t>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1844"/>
        <w:gridCol w:w="2127"/>
        <w:gridCol w:w="1702"/>
        <w:gridCol w:w="1560"/>
      </w:tblGrid>
      <w:tr w:rsidR="005B0582" w:rsidRPr="007D37FC" w:rsidTr="00D41A2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.1. Мероприятия, необходимые для достижения целей регулирования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.2. Сроки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.3. Описание ожидаемого результата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.4. Объём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.5. Источники финансирования</w:t>
            </w:r>
          </w:p>
        </w:tc>
      </w:tr>
      <w:tr w:rsidR="005B0582" w:rsidRPr="007D37FC" w:rsidTr="00D41A2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5F6247" w:rsidRDefault="00D41A2A" w:rsidP="00E07ED0">
            <w:pPr>
              <w:autoSpaceDE w:val="0"/>
              <w:autoSpaceDN w:val="0"/>
              <w:adjustRightInd w:val="0"/>
              <w:jc w:val="center"/>
              <w:outlineLvl w:val="1"/>
            </w:pPr>
            <w:r w:rsidRPr="005F6247">
              <w:t>Размещение всей необходимой информации на официальном сайте муниципального образования «Чердаклинский район»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5F6247">
            <w:pPr>
              <w:jc w:val="center"/>
            </w:pPr>
            <w:r w:rsidRPr="005F6247">
              <w:t>По мере необходимости и поступления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 xml:space="preserve">Доведение информации до заинтересованных лиц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>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>-</w:t>
            </w:r>
          </w:p>
        </w:tc>
      </w:tr>
    </w:tbl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  <w:vertAlign w:val="superscript"/>
        </w:rPr>
      </w:pPr>
      <w:r w:rsidRPr="007D37FC">
        <w:rPr>
          <w:b/>
        </w:rPr>
        <w:t>1</w:t>
      </w:r>
      <w:r w:rsidR="005F6247">
        <w:rPr>
          <w:b/>
        </w:rPr>
        <w:t>3</w:t>
      </w:r>
      <w:r w:rsidRPr="007D37FC">
        <w:rPr>
          <w:b/>
        </w:rPr>
        <w:t xml:space="preserve">. Сведения о сроках проведения публичных обсуждений по проекту нормативного правового акта и сводному отчёту </w:t>
      </w:r>
    </w:p>
    <w:p w:rsidR="005B0582" w:rsidRPr="007D37FC" w:rsidRDefault="005B0582" w:rsidP="005B0582">
      <w:pPr>
        <w:ind w:firstLine="709"/>
        <w:jc w:val="both"/>
      </w:pPr>
      <w:r w:rsidRPr="007D37FC">
        <w:t>15.1. Срок, в течение которого разработчиком принимались предложения в связи с публичным обсуждением проекта акта:</w:t>
      </w:r>
    </w:p>
    <w:p w:rsidR="005B0582" w:rsidRPr="007D37FC" w:rsidRDefault="005B0582" w:rsidP="005B0582">
      <w:pPr>
        <w:ind w:firstLine="709"/>
        <w:jc w:val="both"/>
      </w:pPr>
      <w:r w:rsidRPr="007D37FC">
        <w:t>начало:         «</w:t>
      </w:r>
      <w:r w:rsidR="008465D8">
        <w:t>25</w:t>
      </w:r>
      <w:r w:rsidRPr="007D37FC">
        <w:t>»</w:t>
      </w:r>
      <w:r w:rsidR="005F6247">
        <w:t xml:space="preserve"> </w:t>
      </w:r>
      <w:r w:rsidR="008465D8">
        <w:t>марта</w:t>
      </w:r>
      <w:r w:rsidR="00966BB4">
        <w:t xml:space="preserve"> </w:t>
      </w:r>
      <w:r w:rsidRPr="007D37FC">
        <w:t>20</w:t>
      </w:r>
      <w:r w:rsidR="005F6247">
        <w:t>1</w:t>
      </w:r>
      <w:r w:rsidR="00E8288B">
        <w:t>9</w:t>
      </w:r>
      <w:r w:rsidR="005F6247">
        <w:t xml:space="preserve"> </w:t>
      </w:r>
      <w:r w:rsidRPr="007D37FC">
        <w:t>г.;   окончание:   «</w:t>
      </w:r>
      <w:r w:rsidR="00E8288B">
        <w:t>2</w:t>
      </w:r>
      <w:r w:rsidR="008465D8">
        <w:t>5</w:t>
      </w:r>
      <w:r w:rsidRPr="007D37FC">
        <w:t>»</w:t>
      </w:r>
      <w:r w:rsidR="005F6247">
        <w:t xml:space="preserve"> </w:t>
      </w:r>
      <w:r w:rsidR="008465D8">
        <w:t>апреля</w:t>
      </w:r>
      <w:r w:rsidRPr="007D37FC">
        <w:t>20</w:t>
      </w:r>
      <w:r w:rsidR="005F6247">
        <w:t>1</w:t>
      </w:r>
      <w:r w:rsidR="00E8288B">
        <w:t>9</w:t>
      </w:r>
      <w:r w:rsidR="00BD4E82">
        <w:t xml:space="preserve"> </w:t>
      </w:r>
      <w:r w:rsidRPr="007D37FC">
        <w:t>г.</w:t>
      </w:r>
    </w:p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</w:pPr>
      <w:r w:rsidRPr="007D37FC">
        <w:lastRenderedPageBreak/>
        <w:t xml:space="preserve">15.2. Сведения о количестве </w:t>
      </w:r>
      <w:r w:rsidR="00E06BB6">
        <w:t>отзывов полученных в связи с пуб</w:t>
      </w:r>
      <w:r w:rsidR="003E0851">
        <w:t>личными обсуждениями по проекту</w:t>
      </w:r>
      <w:r w:rsidRPr="007D37FC">
        <w:t>:</w:t>
      </w:r>
    </w:p>
    <w:p w:rsidR="005B0582" w:rsidRPr="007D37FC" w:rsidRDefault="005B0582" w:rsidP="005B0582">
      <w:pPr>
        <w:ind w:firstLine="709"/>
        <w:jc w:val="both"/>
      </w:pPr>
      <w:r w:rsidRPr="007D37FC">
        <w:t xml:space="preserve">Всего замечаний и предложений: </w:t>
      </w:r>
      <w:r w:rsidR="009455B3">
        <w:t>7</w:t>
      </w:r>
      <w:r w:rsidRPr="007D37FC">
        <w:t xml:space="preserve">, из них </w:t>
      </w:r>
      <w:r w:rsidR="003E0851" w:rsidRPr="007D37FC">
        <w:t>замечаний и предложений</w:t>
      </w:r>
      <w:r w:rsidRPr="007D37FC">
        <w:t xml:space="preserve">: </w:t>
      </w:r>
      <w:r w:rsidR="003E0851">
        <w:t>0</w:t>
      </w:r>
    </w:p>
    <w:p w:rsidR="003E0851" w:rsidRDefault="003E0851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left="2410" w:hanging="1984"/>
        <w:jc w:val="both"/>
      </w:pPr>
      <w:r w:rsidRPr="007D37FC">
        <w:t xml:space="preserve">Приложение 1. Сводка предложений, поступивших в связи с проведением публичных обсуждений по проекту акта, с указанием сведений об их учёте или причинах отклонения </w:t>
      </w:r>
      <w:r w:rsidRPr="007D37FC">
        <w:rPr>
          <w:b/>
          <w:vertAlign w:val="superscript"/>
        </w:rPr>
        <w:t>&lt;*&gt;</w:t>
      </w:r>
    </w:p>
    <w:p w:rsidR="005B0582" w:rsidRDefault="005B0582" w:rsidP="005B0582">
      <w:pPr>
        <w:pStyle w:val="ConsPlusTitle"/>
        <w:jc w:val="right"/>
        <w:rPr>
          <w:b w:val="0"/>
        </w:rPr>
      </w:pPr>
    </w:p>
    <w:p w:rsidR="005B0582" w:rsidRPr="007D37FC" w:rsidRDefault="005B0582" w:rsidP="005B0582">
      <w:pPr>
        <w:pStyle w:val="ConsPlusTitle"/>
        <w:jc w:val="right"/>
        <w:rPr>
          <w:b w:val="0"/>
        </w:rPr>
      </w:pPr>
      <w:r w:rsidRPr="007D37FC">
        <w:rPr>
          <w:b w:val="0"/>
        </w:rPr>
        <w:t>Приложение к форме</w:t>
      </w:r>
    </w:p>
    <w:p w:rsidR="005B0582" w:rsidRPr="007D37FC" w:rsidRDefault="005B0582" w:rsidP="005B0582">
      <w:pPr>
        <w:autoSpaceDE w:val="0"/>
        <w:autoSpaceDN w:val="0"/>
        <w:adjustRightInd w:val="0"/>
        <w:ind w:left="5040"/>
        <w:outlineLvl w:val="0"/>
        <w:rPr>
          <w:color w:val="000000"/>
        </w:rPr>
      </w:pPr>
    </w:p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>СВОДКА ПРЕДЛОЖЕНИЙ</w:t>
      </w:r>
    </w:p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 xml:space="preserve">по результатам публичного обсуждения проектов нормативных правовых актов муниципального образования «Чердаклинский район» </w:t>
      </w:r>
      <w:r>
        <w:rPr>
          <w:b/>
        </w:rPr>
        <w:t>Ульяновской области</w:t>
      </w:r>
    </w:p>
    <w:p w:rsidR="005B0582" w:rsidRPr="007D37FC" w:rsidRDefault="005B0582" w:rsidP="005B0582">
      <w:pPr>
        <w:jc w:val="center"/>
        <w:rPr>
          <w:b/>
        </w:rPr>
      </w:pPr>
    </w:p>
    <w:p w:rsidR="005B0582" w:rsidRPr="00792890" w:rsidRDefault="005B0582" w:rsidP="00C610E7">
      <w:pPr>
        <w:jc w:val="center"/>
        <w:rPr>
          <w:u w:val="single"/>
          <w:lang w:eastAsia="ru-RU"/>
        </w:rPr>
      </w:pPr>
      <w:r w:rsidRPr="007D37FC">
        <w:t>Наименование нормативного правового акта</w:t>
      </w:r>
      <w:r w:rsidR="00AA223A">
        <w:t xml:space="preserve">: </w:t>
      </w:r>
      <w:r w:rsidRPr="007D37FC">
        <w:t xml:space="preserve"> </w:t>
      </w:r>
      <w:r w:rsidR="00381362" w:rsidRPr="00923AEA">
        <w:rPr>
          <w:u w:val="single"/>
        </w:rPr>
        <w:t>Проект постановления администрации муниципального образования «Чердаклинский район» «</w:t>
      </w:r>
      <w:r w:rsidR="00BA5144" w:rsidRPr="0021772A">
        <w:rPr>
          <w:u w:val="single"/>
        </w:rPr>
        <w:t>О планировании организации транспортного обслуживания населения на территории муниципального образования «Чердаклинский район» Ульяновской области, муниципального образования «</w:t>
      </w:r>
      <w:proofErr w:type="spellStart"/>
      <w:r w:rsidR="00BA5144" w:rsidRPr="0021772A">
        <w:rPr>
          <w:u w:val="single"/>
        </w:rPr>
        <w:t>Чердаклинское</w:t>
      </w:r>
      <w:proofErr w:type="spellEnd"/>
      <w:r w:rsidR="00BA5144" w:rsidRPr="0021772A">
        <w:rPr>
          <w:u w:val="single"/>
        </w:rPr>
        <w:t xml:space="preserve"> городское поселение» Чердаклинского района Ульяновской области</w:t>
      </w:r>
      <w:r w:rsidR="00381362" w:rsidRPr="00792890">
        <w:rPr>
          <w:u w:val="single"/>
        </w:rPr>
        <w:t>»</w:t>
      </w:r>
      <w:r w:rsidR="00381362" w:rsidRPr="00792890">
        <w:rPr>
          <w:u w:val="single"/>
          <w:lang w:eastAsia="ru-RU"/>
        </w:rPr>
        <w:t>.</w:t>
      </w:r>
    </w:p>
    <w:p w:rsidR="005B0582" w:rsidRPr="007D37FC" w:rsidRDefault="005B0582" w:rsidP="005B0582">
      <w:pPr>
        <w:ind w:firstLine="708"/>
        <w:jc w:val="both"/>
      </w:pPr>
      <w:r w:rsidRPr="007D37FC">
        <w:t>Предложения в рамках публичного обсуждения принимались с _</w:t>
      </w:r>
      <w:r w:rsidR="00C610E7">
        <w:rPr>
          <w:u w:val="single"/>
        </w:rPr>
        <w:t>2</w:t>
      </w:r>
      <w:r w:rsidR="00BA5144">
        <w:rPr>
          <w:u w:val="single"/>
        </w:rPr>
        <w:t>5</w:t>
      </w:r>
      <w:r w:rsidR="00AA223A">
        <w:rPr>
          <w:u w:val="single"/>
        </w:rPr>
        <w:t>.</w:t>
      </w:r>
      <w:r w:rsidR="00966BB4">
        <w:rPr>
          <w:u w:val="single"/>
        </w:rPr>
        <w:t>0</w:t>
      </w:r>
      <w:r w:rsidR="00BA5144">
        <w:rPr>
          <w:u w:val="single"/>
        </w:rPr>
        <w:t>3</w:t>
      </w:r>
      <w:r w:rsidR="00AA223A">
        <w:rPr>
          <w:u w:val="single"/>
        </w:rPr>
        <w:t>.201</w:t>
      </w:r>
      <w:r w:rsidR="00E8288B">
        <w:rPr>
          <w:u w:val="single"/>
        </w:rPr>
        <w:t>9</w:t>
      </w:r>
      <w:r w:rsidRPr="007D37FC">
        <w:t xml:space="preserve"> по </w:t>
      </w:r>
      <w:r w:rsidR="00C610E7">
        <w:rPr>
          <w:u w:val="single"/>
        </w:rPr>
        <w:t>2</w:t>
      </w:r>
      <w:r w:rsidR="00BA5144">
        <w:rPr>
          <w:u w:val="single"/>
        </w:rPr>
        <w:t>5</w:t>
      </w:r>
      <w:r w:rsidR="00AA223A">
        <w:rPr>
          <w:u w:val="single"/>
        </w:rPr>
        <w:t>.</w:t>
      </w:r>
      <w:r w:rsidR="00966BB4">
        <w:rPr>
          <w:u w:val="single"/>
        </w:rPr>
        <w:t>0</w:t>
      </w:r>
      <w:r w:rsidR="00BA5144">
        <w:rPr>
          <w:u w:val="single"/>
        </w:rPr>
        <w:t>4</w:t>
      </w:r>
      <w:r w:rsidR="00AA223A">
        <w:rPr>
          <w:u w:val="single"/>
        </w:rPr>
        <w:t>.201</w:t>
      </w:r>
      <w:r w:rsidR="00E8288B">
        <w:rPr>
          <w:u w:val="single"/>
        </w:rPr>
        <w:t>9</w:t>
      </w:r>
      <w:r w:rsidRPr="007D37FC">
        <w:t>.</w:t>
      </w:r>
    </w:p>
    <w:p w:rsidR="005B0582" w:rsidRPr="007D37FC" w:rsidRDefault="005B0582" w:rsidP="005B0582">
      <w:pPr>
        <w:ind w:firstLine="708"/>
        <w:jc w:val="both"/>
      </w:pPr>
      <w:r w:rsidRPr="007D37FC">
        <w:t xml:space="preserve">Количество экспертов, участвовавших в обсуждении: </w:t>
      </w:r>
      <w:r w:rsidR="009455B3">
        <w:t>7</w:t>
      </w:r>
      <w:r w:rsidRPr="007D37FC">
        <w:t>.</w:t>
      </w:r>
    </w:p>
    <w:p w:rsidR="005B0582" w:rsidRPr="007D37FC" w:rsidRDefault="005B0582" w:rsidP="005B0582">
      <w:pPr>
        <w:spacing w:line="360" w:lineRule="auto"/>
        <w:ind w:firstLine="708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156"/>
        <w:gridCol w:w="1559"/>
        <w:gridCol w:w="2126"/>
        <w:gridCol w:w="1843"/>
        <w:gridCol w:w="1418"/>
      </w:tblGrid>
      <w:tr w:rsidR="005B0582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  <w:lang w:val="en-US"/>
              </w:rPr>
            </w:pPr>
            <w:r w:rsidRPr="007D37FC">
              <w:rPr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Вопрос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Комментарий разработчика</w:t>
            </w:r>
          </w:p>
        </w:tc>
      </w:tr>
      <w:tr w:rsidR="00EF7287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87" w:rsidRPr="007D37FC" w:rsidRDefault="00EF7287" w:rsidP="00E07ED0">
            <w:r w:rsidRPr="007D37FC"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Pr="00A4451F" w:rsidRDefault="00EF7287" w:rsidP="00EF7287">
            <w:pPr>
              <w:jc w:val="center"/>
            </w:pPr>
            <w:r>
              <w:t>Директор</w:t>
            </w:r>
            <w:r w:rsidRPr="00A4451F">
              <w:t xml:space="preserve"> АНО «Центр развития предпринимательства Чердаклинского района Ульяновской области»</w:t>
            </w:r>
          </w:p>
          <w:p w:rsidR="00EF7287" w:rsidRPr="00A4451F" w:rsidRDefault="00EF7287" w:rsidP="00EF7287">
            <w:pPr>
              <w:jc w:val="center"/>
              <w:rPr>
                <w:b/>
              </w:rPr>
            </w:pPr>
            <w:r w:rsidRPr="00A4451F">
              <w:t xml:space="preserve">А.Н. </w:t>
            </w:r>
            <w:proofErr w:type="spellStart"/>
            <w:r w:rsidRPr="00A4451F">
              <w:t>Обломкиной</w:t>
            </w:r>
            <w:proofErr w:type="spellEnd"/>
          </w:p>
          <w:p w:rsidR="00EF7287" w:rsidRPr="007D37FC" w:rsidRDefault="00EF7287" w:rsidP="00E07E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center"/>
            </w:pPr>
          </w:p>
          <w:p w:rsidR="00EF7287" w:rsidRPr="00722BA3" w:rsidRDefault="00EF7287" w:rsidP="00B366E9">
            <w:pPr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Pr="00722BA3" w:rsidRDefault="00EF7287" w:rsidP="00B366E9">
            <w:pPr>
              <w:jc w:val="center"/>
            </w:pPr>
            <w: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center"/>
            </w:pPr>
          </w:p>
          <w:p w:rsidR="00EF7287" w:rsidRPr="00722BA3" w:rsidRDefault="00EF7287" w:rsidP="00B366E9">
            <w:pPr>
              <w:jc w:val="center"/>
            </w:pPr>
            <w: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both"/>
            </w:pPr>
          </w:p>
          <w:p w:rsidR="00EF7287" w:rsidRPr="00C7289D" w:rsidRDefault="00EF7287" w:rsidP="00B366E9">
            <w:pPr>
              <w:jc w:val="center"/>
            </w:pPr>
            <w:r>
              <w:t>х</w:t>
            </w:r>
          </w:p>
        </w:tc>
      </w:tr>
      <w:tr w:rsidR="008A0E20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0" w:rsidRPr="007D37FC" w:rsidRDefault="008A0E20" w:rsidP="00E07ED0">
            <w: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0" w:rsidRPr="00A4451F" w:rsidRDefault="008A0E20" w:rsidP="00EF7287">
            <w:pPr>
              <w:jc w:val="center"/>
            </w:pPr>
            <w:r>
              <w:t>Уполномоченный</w:t>
            </w:r>
            <w:r w:rsidRPr="00A4451F">
              <w:t xml:space="preserve"> по защите прав предпринимателей в муниципальном образовании «Чердаклинский район» Ульяновской </w:t>
            </w:r>
            <w:r w:rsidRPr="00A4451F">
              <w:lastRenderedPageBreak/>
              <w:t>области</w:t>
            </w:r>
          </w:p>
          <w:p w:rsidR="008A0E20" w:rsidRPr="00A4451F" w:rsidRDefault="008A0E20" w:rsidP="00EF7287">
            <w:pPr>
              <w:jc w:val="both"/>
            </w:pPr>
            <w:r w:rsidRPr="00A4451F">
              <w:t xml:space="preserve">Ю.И. Савельеву </w:t>
            </w:r>
          </w:p>
          <w:p w:rsidR="008A0E20" w:rsidRPr="007D37FC" w:rsidRDefault="008A0E20" w:rsidP="00E07E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center"/>
            </w:pPr>
          </w:p>
          <w:p w:rsidR="008A0E20" w:rsidRPr="00722BA3" w:rsidRDefault="008A0E20" w:rsidP="005B475E">
            <w:pPr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Pr="00722BA3" w:rsidRDefault="008A0E20" w:rsidP="005B475E">
            <w:pPr>
              <w:jc w:val="center"/>
            </w:pPr>
            <w:r>
              <w:t xml:space="preserve">Проект НПА не затрудняет ведение предпринимательской деятельности, дополнительных издержек или </w:t>
            </w:r>
            <w:r>
              <w:lastRenderedPageBreak/>
              <w:t>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center"/>
            </w:pPr>
          </w:p>
          <w:p w:rsidR="008A0E20" w:rsidRPr="00722BA3" w:rsidRDefault="008A0E20" w:rsidP="005B475E">
            <w:pPr>
              <w:jc w:val="center"/>
            </w:pPr>
            <w: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both"/>
            </w:pPr>
          </w:p>
          <w:p w:rsidR="008A0E20" w:rsidRPr="00C7289D" w:rsidRDefault="00E8288B" w:rsidP="005B475E">
            <w:pPr>
              <w:jc w:val="center"/>
            </w:pPr>
            <w:r>
              <w:t>Х</w:t>
            </w:r>
          </w:p>
        </w:tc>
      </w:tr>
      <w:tr w:rsidR="00E8288B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r w:rsidRPr="005C342B">
              <w:lastRenderedPageBreak/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  <w:r w:rsidRPr="005C342B">
              <w:rPr>
                <w:color w:val="000000"/>
              </w:rPr>
              <w:t>Общественная палата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  <w:r w:rsidRPr="005C342B"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both"/>
            </w:pPr>
          </w:p>
          <w:p w:rsidR="00E8288B" w:rsidRPr="005C342B" w:rsidRDefault="00E8288B" w:rsidP="006A6BA1">
            <w:pPr>
              <w:jc w:val="center"/>
            </w:pPr>
            <w:r w:rsidRPr="005C342B">
              <w:t>х</w:t>
            </w:r>
          </w:p>
        </w:tc>
      </w:tr>
      <w:tr w:rsidR="00E8288B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r w:rsidRPr="005C342B"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  <w:rPr>
                <w:color w:val="000000"/>
              </w:rPr>
            </w:pPr>
            <w:r w:rsidRPr="005C342B">
              <w:rPr>
                <w:color w:val="000000"/>
              </w:rPr>
              <w:t>Прокуратура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  <w:r w:rsidRPr="005C342B"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both"/>
            </w:pPr>
          </w:p>
          <w:p w:rsidR="00E8288B" w:rsidRPr="005C342B" w:rsidRDefault="009455B3" w:rsidP="006A6BA1">
            <w:pPr>
              <w:jc w:val="center"/>
            </w:pPr>
            <w:r w:rsidRPr="005C342B">
              <w:t>Х</w:t>
            </w:r>
          </w:p>
        </w:tc>
      </w:tr>
      <w:tr w:rsidR="009455B3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3" w:rsidRPr="00A361E5" w:rsidRDefault="009455B3" w:rsidP="00C35A77">
            <w:r w:rsidRPr="00A361E5"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3" w:rsidRPr="00A361E5" w:rsidRDefault="009455B3" w:rsidP="00C35A77">
            <w:pPr>
              <w:jc w:val="center"/>
              <w:rPr>
                <w:color w:val="000000"/>
              </w:rPr>
            </w:pPr>
            <w:r w:rsidRPr="00A361E5">
              <w:rPr>
                <w:color w:val="000000"/>
              </w:rPr>
              <w:t xml:space="preserve">Начальник управления правового обеспечения, кадров и архивного дела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3" w:rsidRPr="00A361E5" w:rsidRDefault="009455B3" w:rsidP="00C35A77">
            <w:pPr>
              <w:jc w:val="center"/>
            </w:pPr>
          </w:p>
          <w:p w:rsidR="009455B3" w:rsidRPr="00A361E5" w:rsidRDefault="009455B3" w:rsidP="00C35A77">
            <w:pPr>
              <w:jc w:val="center"/>
            </w:pPr>
            <w:r w:rsidRPr="00A361E5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3" w:rsidRPr="00A361E5" w:rsidRDefault="009455B3" w:rsidP="00C35A77">
            <w:pPr>
              <w:jc w:val="center"/>
            </w:pPr>
            <w:r w:rsidRPr="00A361E5"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3" w:rsidRPr="00A361E5" w:rsidRDefault="009455B3" w:rsidP="00C35A77">
            <w:pPr>
              <w:jc w:val="center"/>
            </w:pPr>
          </w:p>
          <w:p w:rsidR="009455B3" w:rsidRPr="00A361E5" w:rsidRDefault="009455B3" w:rsidP="00C35A77">
            <w:pPr>
              <w:jc w:val="center"/>
            </w:pPr>
            <w:r w:rsidRPr="00A361E5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3" w:rsidRPr="00A361E5" w:rsidRDefault="009455B3" w:rsidP="00C35A77">
            <w:pPr>
              <w:jc w:val="both"/>
            </w:pPr>
          </w:p>
          <w:p w:rsidR="009455B3" w:rsidRPr="00A361E5" w:rsidRDefault="009455B3" w:rsidP="00C35A77">
            <w:pPr>
              <w:jc w:val="center"/>
            </w:pPr>
            <w:r w:rsidRPr="00A361E5">
              <w:t>Х</w:t>
            </w:r>
          </w:p>
        </w:tc>
      </w:tr>
      <w:tr w:rsidR="009455B3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3" w:rsidRPr="00A361E5" w:rsidRDefault="009455B3" w:rsidP="00C35A77">
            <w:r w:rsidRPr="00A361E5"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3" w:rsidRPr="00A361E5" w:rsidRDefault="009455B3" w:rsidP="00C35A77">
            <w:pPr>
              <w:jc w:val="center"/>
              <w:rPr>
                <w:color w:val="000000"/>
              </w:rPr>
            </w:pPr>
            <w:r w:rsidRPr="00A361E5">
              <w:rPr>
                <w:color w:val="000000"/>
              </w:rPr>
              <w:t xml:space="preserve">Директор </w:t>
            </w:r>
            <w:r w:rsidRPr="00A361E5">
              <w:t>МКУ «Благоустройство и обслуживание населения Чердаклинского городского поселения» Чердаклинского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3" w:rsidRPr="00A361E5" w:rsidRDefault="009455B3" w:rsidP="00C35A77">
            <w:pPr>
              <w:jc w:val="center"/>
            </w:pPr>
          </w:p>
          <w:p w:rsidR="009455B3" w:rsidRPr="00A361E5" w:rsidRDefault="009455B3" w:rsidP="00C35A77">
            <w:pPr>
              <w:jc w:val="center"/>
            </w:pPr>
            <w:r w:rsidRPr="00A361E5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3" w:rsidRPr="00A361E5" w:rsidRDefault="009455B3" w:rsidP="00C35A77">
            <w:pPr>
              <w:jc w:val="center"/>
            </w:pPr>
            <w:r w:rsidRPr="00A361E5"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3" w:rsidRPr="00A361E5" w:rsidRDefault="009455B3" w:rsidP="00C35A77">
            <w:pPr>
              <w:jc w:val="center"/>
            </w:pPr>
          </w:p>
          <w:p w:rsidR="009455B3" w:rsidRPr="00A361E5" w:rsidRDefault="009455B3" w:rsidP="00C35A77">
            <w:pPr>
              <w:jc w:val="center"/>
            </w:pPr>
            <w:r w:rsidRPr="00A361E5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3" w:rsidRPr="00A361E5" w:rsidRDefault="009455B3" w:rsidP="00C35A77">
            <w:pPr>
              <w:jc w:val="both"/>
            </w:pPr>
          </w:p>
          <w:p w:rsidR="009455B3" w:rsidRPr="00A361E5" w:rsidRDefault="009455B3" w:rsidP="00C35A77">
            <w:pPr>
              <w:jc w:val="center"/>
            </w:pPr>
            <w:r w:rsidRPr="00A361E5">
              <w:t>Х</w:t>
            </w:r>
          </w:p>
        </w:tc>
      </w:tr>
      <w:tr w:rsidR="009455B3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3" w:rsidRPr="004B06A2" w:rsidRDefault="009455B3" w:rsidP="00C35A77">
            <w:r w:rsidRPr="004B06A2">
              <w:lastRenderedPageBreak/>
              <w:t>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3" w:rsidRPr="004B06A2" w:rsidRDefault="009455B3" w:rsidP="00C35A77">
            <w:pPr>
              <w:jc w:val="center"/>
              <w:rPr>
                <w:color w:val="000000"/>
              </w:rPr>
            </w:pPr>
            <w:r w:rsidRPr="004B06A2">
              <w:rPr>
                <w:color w:val="000000"/>
              </w:rPr>
              <w:t>Начальник управления финансов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3" w:rsidRPr="004B06A2" w:rsidRDefault="009455B3" w:rsidP="00C35A77">
            <w:pPr>
              <w:jc w:val="center"/>
            </w:pPr>
          </w:p>
          <w:p w:rsidR="009455B3" w:rsidRPr="004B06A2" w:rsidRDefault="009455B3" w:rsidP="00C35A77">
            <w:pPr>
              <w:jc w:val="center"/>
            </w:pPr>
            <w:r w:rsidRPr="004B06A2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3" w:rsidRPr="004B06A2" w:rsidRDefault="009455B3" w:rsidP="00C35A77">
            <w:pPr>
              <w:jc w:val="center"/>
            </w:pPr>
            <w:r w:rsidRPr="004B06A2"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3" w:rsidRPr="004B06A2" w:rsidRDefault="009455B3" w:rsidP="00C35A77">
            <w:pPr>
              <w:jc w:val="center"/>
            </w:pPr>
          </w:p>
          <w:p w:rsidR="009455B3" w:rsidRPr="004B06A2" w:rsidRDefault="009455B3" w:rsidP="00C35A77">
            <w:pPr>
              <w:jc w:val="center"/>
            </w:pPr>
            <w:r w:rsidRPr="004B06A2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3" w:rsidRPr="004B06A2" w:rsidRDefault="009455B3" w:rsidP="00C35A77">
            <w:pPr>
              <w:jc w:val="both"/>
            </w:pPr>
          </w:p>
          <w:p w:rsidR="009455B3" w:rsidRPr="004B06A2" w:rsidRDefault="009455B3" w:rsidP="00C35A77">
            <w:pPr>
              <w:jc w:val="center"/>
            </w:pPr>
            <w:r w:rsidRPr="004B06A2">
              <w:t>Х</w:t>
            </w:r>
          </w:p>
        </w:tc>
      </w:tr>
    </w:tbl>
    <w:p w:rsidR="005B0582" w:rsidRPr="007D37FC" w:rsidRDefault="005B0582" w:rsidP="005B0582"/>
    <w:p w:rsidR="005B0582" w:rsidRPr="007D37FC" w:rsidRDefault="005B0582" w:rsidP="005B0582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5B0582" w:rsidRPr="007D37FC" w:rsidRDefault="005B0582" w:rsidP="005B0582">
      <w:pPr>
        <w:autoSpaceDE w:val="0"/>
        <w:autoSpaceDN w:val="0"/>
        <w:adjustRightInd w:val="0"/>
        <w:ind w:left="5040"/>
        <w:jc w:val="center"/>
        <w:outlineLvl w:val="0"/>
        <w:rPr>
          <w:color w:val="000000"/>
        </w:rPr>
      </w:pPr>
    </w:p>
    <w:p w:rsidR="004C72F9" w:rsidRDefault="004C72F9"/>
    <w:sectPr w:rsidR="004C72F9" w:rsidSect="009204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81414"/>
    <w:multiLevelType w:val="multilevel"/>
    <w:tmpl w:val="D314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784A24"/>
    <w:multiLevelType w:val="multilevel"/>
    <w:tmpl w:val="16F0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82"/>
    <w:rsid w:val="00020DE9"/>
    <w:rsid w:val="000452A3"/>
    <w:rsid w:val="00064522"/>
    <w:rsid w:val="000B5F8C"/>
    <w:rsid w:val="000D6B67"/>
    <w:rsid w:val="000E7AD0"/>
    <w:rsid w:val="0010356E"/>
    <w:rsid w:val="00150839"/>
    <w:rsid w:val="00161CDA"/>
    <w:rsid w:val="00181233"/>
    <w:rsid w:val="001A136C"/>
    <w:rsid w:val="001E0B9E"/>
    <w:rsid w:val="001F6CFF"/>
    <w:rsid w:val="002023C4"/>
    <w:rsid w:val="0020531B"/>
    <w:rsid w:val="0021772A"/>
    <w:rsid w:val="00223690"/>
    <w:rsid w:val="002413AE"/>
    <w:rsid w:val="00270DB7"/>
    <w:rsid w:val="00305CA9"/>
    <w:rsid w:val="00320A27"/>
    <w:rsid w:val="0032470B"/>
    <w:rsid w:val="00325ED0"/>
    <w:rsid w:val="00340833"/>
    <w:rsid w:val="00357D35"/>
    <w:rsid w:val="0036020F"/>
    <w:rsid w:val="003645D5"/>
    <w:rsid w:val="00377D77"/>
    <w:rsid w:val="00381362"/>
    <w:rsid w:val="00393606"/>
    <w:rsid w:val="003B592D"/>
    <w:rsid w:val="003E0851"/>
    <w:rsid w:val="004036A1"/>
    <w:rsid w:val="00417E5C"/>
    <w:rsid w:val="00421A55"/>
    <w:rsid w:val="004265FF"/>
    <w:rsid w:val="004303E1"/>
    <w:rsid w:val="00442AC1"/>
    <w:rsid w:val="00461A5D"/>
    <w:rsid w:val="004C72F9"/>
    <w:rsid w:val="004D1C41"/>
    <w:rsid w:val="004D7E01"/>
    <w:rsid w:val="004E22B3"/>
    <w:rsid w:val="004F5519"/>
    <w:rsid w:val="00525CF8"/>
    <w:rsid w:val="00547D77"/>
    <w:rsid w:val="00555E33"/>
    <w:rsid w:val="005676E9"/>
    <w:rsid w:val="0058546B"/>
    <w:rsid w:val="005917BB"/>
    <w:rsid w:val="005B0582"/>
    <w:rsid w:val="005E7617"/>
    <w:rsid w:val="005F6247"/>
    <w:rsid w:val="0062372B"/>
    <w:rsid w:val="00624DDE"/>
    <w:rsid w:val="00634D41"/>
    <w:rsid w:val="0064561E"/>
    <w:rsid w:val="00663720"/>
    <w:rsid w:val="0067239A"/>
    <w:rsid w:val="006A7C01"/>
    <w:rsid w:val="006B6D7C"/>
    <w:rsid w:val="006E2480"/>
    <w:rsid w:val="006E66E6"/>
    <w:rsid w:val="006F25B7"/>
    <w:rsid w:val="00722F6E"/>
    <w:rsid w:val="007303DD"/>
    <w:rsid w:val="00733477"/>
    <w:rsid w:val="00762A76"/>
    <w:rsid w:val="00764DA4"/>
    <w:rsid w:val="0079256F"/>
    <w:rsid w:val="00792890"/>
    <w:rsid w:val="007A1EA4"/>
    <w:rsid w:val="007A47ED"/>
    <w:rsid w:val="007D2D1B"/>
    <w:rsid w:val="00812D7F"/>
    <w:rsid w:val="008465D8"/>
    <w:rsid w:val="008702A3"/>
    <w:rsid w:val="00873FBC"/>
    <w:rsid w:val="008A0E20"/>
    <w:rsid w:val="008E5188"/>
    <w:rsid w:val="008F13B5"/>
    <w:rsid w:val="00916A51"/>
    <w:rsid w:val="0092046B"/>
    <w:rsid w:val="00923AEA"/>
    <w:rsid w:val="00924545"/>
    <w:rsid w:val="009455B3"/>
    <w:rsid w:val="00966BB4"/>
    <w:rsid w:val="00984818"/>
    <w:rsid w:val="009A7F3C"/>
    <w:rsid w:val="009C090E"/>
    <w:rsid w:val="00A123CE"/>
    <w:rsid w:val="00A14D7B"/>
    <w:rsid w:val="00A41520"/>
    <w:rsid w:val="00A421F8"/>
    <w:rsid w:val="00A57BB6"/>
    <w:rsid w:val="00A9713C"/>
    <w:rsid w:val="00AA223A"/>
    <w:rsid w:val="00AC46F9"/>
    <w:rsid w:val="00AD41C4"/>
    <w:rsid w:val="00B20208"/>
    <w:rsid w:val="00B463B9"/>
    <w:rsid w:val="00B648EC"/>
    <w:rsid w:val="00B91F94"/>
    <w:rsid w:val="00BA5144"/>
    <w:rsid w:val="00BC1538"/>
    <w:rsid w:val="00BD4E82"/>
    <w:rsid w:val="00BF36E2"/>
    <w:rsid w:val="00C610E7"/>
    <w:rsid w:val="00C61C07"/>
    <w:rsid w:val="00CB4725"/>
    <w:rsid w:val="00CB586E"/>
    <w:rsid w:val="00D04FF3"/>
    <w:rsid w:val="00D202F0"/>
    <w:rsid w:val="00D21157"/>
    <w:rsid w:val="00D2246C"/>
    <w:rsid w:val="00D41A2A"/>
    <w:rsid w:val="00D4552C"/>
    <w:rsid w:val="00D4654E"/>
    <w:rsid w:val="00D46E0F"/>
    <w:rsid w:val="00D5452E"/>
    <w:rsid w:val="00D75F8A"/>
    <w:rsid w:val="00D93C30"/>
    <w:rsid w:val="00DB2E28"/>
    <w:rsid w:val="00DE4339"/>
    <w:rsid w:val="00DF64E7"/>
    <w:rsid w:val="00E06BB6"/>
    <w:rsid w:val="00E224C8"/>
    <w:rsid w:val="00E50180"/>
    <w:rsid w:val="00E60BAA"/>
    <w:rsid w:val="00E804DA"/>
    <w:rsid w:val="00E819AA"/>
    <w:rsid w:val="00E8288B"/>
    <w:rsid w:val="00E97CCC"/>
    <w:rsid w:val="00EF7287"/>
    <w:rsid w:val="00F02674"/>
    <w:rsid w:val="00F87581"/>
    <w:rsid w:val="00FB4D71"/>
    <w:rsid w:val="00FC396B"/>
    <w:rsid w:val="00FE2051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B0582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3"/>
    <w:rsid w:val="005B058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B05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B0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B0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D2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7239A"/>
    <w:rPr>
      <w:color w:val="0000FF"/>
      <w:u w:val="single"/>
    </w:rPr>
  </w:style>
  <w:style w:type="paragraph" w:customStyle="1" w:styleId="Default">
    <w:name w:val="Default"/>
    <w:rsid w:val="00F8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D93C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966BB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-Absatz-Standardschriftart111111">
    <w:name w:val="WW-Absatz-Standardschriftart111111"/>
    <w:rsid w:val="00DF64E7"/>
  </w:style>
  <w:style w:type="paragraph" w:customStyle="1" w:styleId="21">
    <w:name w:val="Основной текст с отступом 21"/>
    <w:basedOn w:val="a"/>
    <w:rsid w:val="00E804DA"/>
    <w:pPr>
      <w:widowControl w:val="0"/>
      <w:ind w:firstLine="851"/>
      <w:jc w:val="both"/>
    </w:pPr>
    <w:rPr>
      <w:rFonts w:eastAsia="Lucida Sans Unicode" w:cs="Tahoma"/>
      <w:color w:val="000000"/>
      <w:sz w:val="28"/>
      <w:lang w:val="en-US" w:eastAsia="en-US" w:bidi="en-US"/>
    </w:rPr>
  </w:style>
  <w:style w:type="character" w:customStyle="1" w:styleId="extended-textshort">
    <w:name w:val="extended-text__short"/>
    <w:basedOn w:val="a0"/>
    <w:rsid w:val="00320A27"/>
  </w:style>
  <w:style w:type="paragraph" w:customStyle="1" w:styleId="ConsPlusNormal0">
    <w:name w:val="ConsPlusNormal"/>
    <w:rsid w:val="003645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B0582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3"/>
    <w:rsid w:val="005B058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B05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B0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B0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D2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7239A"/>
    <w:rPr>
      <w:color w:val="0000FF"/>
      <w:u w:val="single"/>
    </w:rPr>
  </w:style>
  <w:style w:type="paragraph" w:customStyle="1" w:styleId="Default">
    <w:name w:val="Default"/>
    <w:rsid w:val="00F8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D93C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966BB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-Absatz-Standardschriftart111111">
    <w:name w:val="WW-Absatz-Standardschriftart111111"/>
    <w:rsid w:val="00DF64E7"/>
  </w:style>
  <w:style w:type="paragraph" w:customStyle="1" w:styleId="21">
    <w:name w:val="Основной текст с отступом 21"/>
    <w:basedOn w:val="a"/>
    <w:rsid w:val="00E804DA"/>
    <w:pPr>
      <w:widowControl w:val="0"/>
      <w:ind w:firstLine="851"/>
      <w:jc w:val="both"/>
    </w:pPr>
    <w:rPr>
      <w:rFonts w:eastAsia="Lucida Sans Unicode" w:cs="Tahoma"/>
      <w:color w:val="000000"/>
      <w:sz w:val="28"/>
      <w:lang w:val="en-US" w:eastAsia="en-US" w:bidi="en-US"/>
    </w:rPr>
  </w:style>
  <w:style w:type="character" w:customStyle="1" w:styleId="extended-textshort">
    <w:name w:val="extended-text__short"/>
    <w:basedOn w:val="a0"/>
    <w:rsid w:val="00320A27"/>
  </w:style>
  <w:style w:type="paragraph" w:customStyle="1" w:styleId="ConsPlusNormal0">
    <w:name w:val="ConsPlusNormal"/>
    <w:rsid w:val="003645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774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D0166-1672-4D57-BBD4-DE7EFED8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15</cp:revision>
  <dcterms:created xsi:type="dcterms:W3CDTF">2019-08-01T05:27:00Z</dcterms:created>
  <dcterms:modified xsi:type="dcterms:W3CDTF">2019-09-06T06:35:00Z</dcterms:modified>
</cp:coreProperties>
</file>