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07" w:rsidRPr="00EE3C07" w:rsidRDefault="00EE3C07" w:rsidP="00CA03E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E3C07">
        <w:rPr>
          <w:rFonts w:ascii="Times New Roman" w:eastAsia="Times New Roman" w:hAnsi="Times New Roman" w:cs="Times New Roman"/>
          <w:b/>
          <w:bCs/>
          <w:sz w:val="36"/>
          <w:szCs w:val="36"/>
          <w:lang w:eastAsia="ru-RU"/>
        </w:rPr>
        <w:t>Постановление Правительства Ульяновской области №8-П от 17.01.2019</w:t>
      </w:r>
    </w:p>
    <w:p w:rsidR="00EE3C07" w:rsidRPr="00CA03E4" w:rsidRDefault="00EE3C07" w:rsidP="00CA03E4">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CA03E4">
        <w:rPr>
          <w:rFonts w:ascii="Times New Roman" w:eastAsia="Times New Roman" w:hAnsi="Times New Roman" w:cs="Times New Roman"/>
          <w:b/>
          <w:bCs/>
          <w:kern w:val="36"/>
          <w:sz w:val="32"/>
          <w:szCs w:val="32"/>
          <w:lang w:eastAsia="ru-RU"/>
        </w:rPr>
        <w:t>Об утверждении Порядка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p>
    <w:p w:rsidR="00EE3C07" w:rsidRPr="00EE3C07"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sz w:val="24"/>
          <w:szCs w:val="24"/>
          <w:lang w:eastAsia="ru-RU"/>
        </w:rPr>
        <w:t> </w:t>
      </w:r>
    </w:p>
    <w:p w:rsidR="00EE3C07" w:rsidRPr="00EE3C07"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sz w:val="24"/>
          <w:szCs w:val="24"/>
          <w:lang w:eastAsia="ru-RU"/>
        </w:rPr>
        <w:t>В соответствии со статьёй 78 Бюджетного кодекса Российской Федерации Правительство Ульяновской области  </w:t>
      </w:r>
      <w:proofErr w:type="spellStart"/>
      <w:proofErr w:type="gramStart"/>
      <w:r w:rsidRPr="00EE3C07">
        <w:rPr>
          <w:rFonts w:ascii="Times New Roman" w:eastAsia="Times New Roman" w:hAnsi="Times New Roman" w:cs="Times New Roman"/>
          <w:sz w:val="24"/>
          <w:szCs w:val="24"/>
          <w:lang w:eastAsia="ru-RU"/>
        </w:rPr>
        <w:t>п</w:t>
      </w:r>
      <w:proofErr w:type="spellEnd"/>
      <w:proofErr w:type="gramEnd"/>
      <w:r w:rsidRPr="00EE3C07">
        <w:rPr>
          <w:rFonts w:ascii="Times New Roman" w:eastAsia="Times New Roman" w:hAnsi="Times New Roman" w:cs="Times New Roman"/>
          <w:sz w:val="24"/>
          <w:szCs w:val="24"/>
          <w:lang w:eastAsia="ru-RU"/>
        </w:rPr>
        <w:t xml:space="preserve"> о с т а </w:t>
      </w:r>
      <w:proofErr w:type="spellStart"/>
      <w:r w:rsidRPr="00EE3C07">
        <w:rPr>
          <w:rFonts w:ascii="Times New Roman" w:eastAsia="Times New Roman" w:hAnsi="Times New Roman" w:cs="Times New Roman"/>
          <w:sz w:val="24"/>
          <w:szCs w:val="24"/>
          <w:lang w:eastAsia="ru-RU"/>
        </w:rPr>
        <w:t>н</w:t>
      </w:r>
      <w:proofErr w:type="spellEnd"/>
      <w:r w:rsidRPr="00EE3C07">
        <w:rPr>
          <w:rFonts w:ascii="Times New Roman" w:eastAsia="Times New Roman" w:hAnsi="Times New Roman" w:cs="Times New Roman"/>
          <w:sz w:val="24"/>
          <w:szCs w:val="24"/>
          <w:lang w:eastAsia="ru-RU"/>
        </w:rPr>
        <w:t xml:space="preserve"> о в л я е т:</w:t>
      </w:r>
    </w:p>
    <w:p w:rsidR="00EE3C07" w:rsidRPr="00EE3C07" w:rsidRDefault="00EE3C07" w:rsidP="00EE3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sz w:val="24"/>
          <w:szCs w:val="24"/>
          <w:lang w:eastAsia="ru-RU"/>
        </w:rPr>
        <w:t>Утвердить прилагаемый Порядок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p>
    <w:p w:rsidR="00EE3C07" w:rsidRPr="00EE3C07" w:rsidRDefault="00EE3C07" w:rsidP="00EE3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sz w:val="24"/>
          <w:szCs w:val="24"/>
          <w:lang w:eastAsia="ru-RU"/>
        </w:rPr>
        <w:t>Финансовое обеспечение расходных обязательств, связанных с реализацией настоящего постановления, осуществлять в пределах бюджетных ассигнований, предусмотренных в областном бюджете Ульяновской области на 2019 год и плановый период 2020 и 2021 годов, и лимитов бюджетных обязательств, утверждённых в установленном порядке Агентству по развитию человеческого потенциала и трудовых ресурсов Ульяновской области на предоставление указанных субсидий.</w:t>
      </w:r>
    </w:p>
    <w:p w:rsidR="00EE3C07" w:rsidRPr="00EE3C07" w:rsidRDefault="00EE3C07" w:rsidP="00EE3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sz w:val="24"/>
          <w:szCs w:val="24"/>
          <w:lang w:eastAsia="ru-RU"/>
        </w:rPr>
        <w:t>Настоящее постановление вступает в силу с 1 июля 2019 года.</w:t>
      </w:r>
      <w:r w:rsidRPr="00EE3C07">
        <w:rPr>
          <w:rFonts w:ascii="Times New Roman" w:eastAsia="Times New Roman" w:hAnsi="Times New Roman" w:cs="Times New Roman"/>
          <w:b/>
          <w:bCs/>
          <w:sz w:val="24"/>
          <w:szCs w:val="24"/>
          <w:lang w:eastAsia="ru-RU"/>
        </w:rPr>
        <w:t> </w:t>
      </w:r>
    </w:p>
    <w:p w:rsidR="00EE3C07" w:rsidRPr="00EE3C07"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b/>
          <w:bCs/>
          <w:sz w:val="24"/>
          <w:szCs w:val="24"/>
          <w:lang w:eastAsia="ru-RU"/>
        </w:rPr>
        <w:t> </w:t>
      </w:r>
    </w:p>
    <w:p w:rsidR="00EE3C07" w:rsidRPr="00EE3C07"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b/>
          <w:bCs/>
          <w:sz w:val="24"/>
          <w:szCs w:val="24"/>
          <w:lang w:eastAsia="ru-RU"/>
        </w:rPr>
        <w:t> </w:t>
      </w:r>
    </w:p>
    <w:p w:rsidR="00EE3C07" w:rsidRPr="00EE3C07"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b/>
          <w:bCs/>
          <w:sz w:val="24"/>
          <w:szCs w:val="24"/>
          <w:lang w:eastAsia="ru-RU"/>
        </w:rPr>
        <w:t>Председатель</w:t>
      </w:r>
      <w:r w:rsidRPr="00EE3C07">
        <w:rPr>
          <w:rFonts w:ascii="Times New Roman" w:eastAsia="Times New Roman" w:hAnsi="Times New Roman" w:cs="Times New Roman"/>
          <w:sz w:val="24"/>
          <w:szCs w:val="24"/>
          <w:lang w:eastAsia="ru-RU"/>
        </w:rPr>
        <w:br/>
      </w:r>
      <w:r w:rsidRPr="00EE3C07">
        <w:rPr>
          <w:rFonts w:ascii="Times New Roman" w:eastAsia="Times New Roman" w:hAnsi="Times New Roman" w:cs="Times New Roman"/>
          <w:b/>
          <w:bCs/>
          <w:sz w:val="24"/>
          <w:szCs w:val="24"/>
          <w:lang w:eastAsia="ru-RU"/>
        </w:rPr>
        <w:t>Правительства области                                                                         А.А.</w:t>
      </w:r>
      <w:r>
        <w:rPr>
          <w:rFonts w:ascii="Times New Roman" w:eastAsia="Times New Roman" w:hAnsi="Times New Roman" w:cs="Times New Roman"/>
          <w:b/>
          <w:bCs/>
          <w:sz w:val="24"/>
          <w:szCs w:val="24"/>
          <w:lang w:eastAsia="ru-RU"/>
        </w:rPr>
        <w:t xml:space="preserve"> </w:t>
      </w:r>
      <w:proofErr w:type="spellStart"/>
      <w:r w:rsidRPr="00EE3C07">
        <w:rPr>
          <w:rFonts w:ascii="Times New Roman" w:eastAsia="Times New Roman" w:hAnsi="Times New Roman" w:cs="Times New Roman"/>
          <w:b/>
          <w:bCs/>
          <w:sz w:val="24"/>
          <w:szCs w:val="24"/>
          <w:lang w:eastAsia="ru-RU"/>
        </w:rPr>
        <w:t>Смекалин</w:t>
      </w:r>
      <w:proofErr w:type="spellEnd"/>
    </w:p>
    <w:p w:rsidR="00EE3C07" w:rsidRPr="00EE3C07"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sz w:val="24"/>
          <w:szCs w:val="24"/>
          <w:lang w:eastAsia="ru-RU"/>
        </w:rPr>
        <w:t> </w:t>
      </w:r>
    </w:p>
    <w:p w:rsidR="00EE3C07" w:rsidRPr="00EE3C07"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EE3C07">
        <w:rPr>
          <w:rFonts w:ascii="Times New Roman" w:eastAsia="Times New Roman" w:hAnsi="Times New Roman" w:cs="Times New Roman"/>
          <w:b/>
          <w:bCs/>
          <w:sz w:val="24"/>
          <w:szCs w:val="24"/>
          <w:lang w:eastAsia="ru-RU"/>
        </w:rPr>
        <w:t> </w:t>
      </w:r>
    </w:p>
    <w:p w:rsidR="00EE3C07" w:rsidRDefault="00EE3C07" w:rsidP="00EE3C07">
      <w:pPr>
        <w:spacing w:before="100" w:beforeAutospacing="1" w:after="100" w:afterAutospacing="1" w:line="240" w:lineRule="auto"/>
        <w:rPr>
          <w:rFonts w:ascii="Times New Roman" w:eastAsia="Times New Roman" w:hAnsi="Times New Roman" w:cs="Times New Roman"/>
          <w:b/>
          <w:bCs/>
          <w:sz w:val="24"/>
          <w:szCs w:val="24"/>
          <w:lang w:eastAsia="ru-RU"/>
        </w:rPr>
      </w:pPr>
      <w:r w:rsidRPr="00EE3C07">
        <w:rPr>
          <w:rFonts w:ascii="Times New Roman" w:eastAsia="Times New Roman" w:hAnsi="Times New Roman" w:cs="Times New Roman"/>
          <w:b/>
          <w:bCs/>
          <w:sz w:val="24"/>
          <w:szCs w:val="24"/>
          <w:lang w:eastAsia="ru-RU"/>
        </w:rPr>
        <w:t> </w:t>
      </w:r>
    </w:p>
    <w:p w:rsidR="00CA03E4" w:rsidRDefault="00CA03E4" w:rsidP="00EE3C07">
      <w:pPr>
        <w:spacing w:before="100" w:beforeAutospacing="1" w:after="100" w:afterAutospacing="1" w:line="240" w:lineRule="auto"/>
        <w:rPr>
          <w:rFonts w:ascii="Times New Roman" w:eastAsia="Times New Roman" w:hAnsi="Times New Roman" w:cs="Times New Roman"/>
          <w:b/>
          <w:bCs/>
          <w:sz w:val="24"/>
          <w:szCs w:val="24"/>
          <w:lang w:eastAsia="ru-RU"/>
        </w:rPr>
      </w:pPr>
    </w:p>
    <w:p w:rsidR="00CA03E4" w:rsidRDefault="00CA03E4" w:rsidP="00EE3C07">
      <w:pPr>
        <w:spacing w:before="100" w:beforeAutospacing="1" w:after="100" w:afterAutospacing="1" w:line="240" w:lineRule="auto"/>
        <w:rPr>
          <w:rFonts w:ascii="Times New Roman" w:eastAsia="Times New Roman" w:hAnsi="Times New Roman" w:cs="Times New Roman"/>
          <w:b/>
          <w:bCs/>
          <w:sz w:val="24"/>
          <w:szCs w:val="24"/>
          <w:lang w:eastAsia="ru-RU"/>
        </w:rPr>
      </w:pPr>
    </w:p>
    <w:p w:rsidR="00CA03E4" w:rsidRDefault="00CA03E4" w:rsidP="00EE3C07">
      <w:pPr>
        <w:spacing w:before="100" w:beforeAutospacing="1" w:after="100" w:afterAutospacing="1" w:line="240" w:lineRule="auto"/>
        <w:rPr>
          <w:rFonts w:ascii="Times New Roman" w:eastAsia="Times New Roman" w:hAnsi="Times New Roman" w:cs="Times New Roman"/>
          <w:b/>
          <w:bCs/>
          <w:sz w:val="24"/>
          <w:szCs w:val="24"/>
          <w:lang w:eastAsia="ru-RU"/>
        </w:rPr>
      </w:pPr>
    </w:p>
    <w:p w:rsidR="00CA03E4" w:rsidRPr="00EE3C07" w:rsidRDefault="00CA03E4" w:rsidP="00EE3C07">
      <w:pPr>
        <w:spacing w:before="100" w:beforeAutospacing="1" w:after="100" w:afterAutospacing="1" w:line="240" w:lineRule="auto"/>
        <w:rPr>
          <w:rFonts w:ascii="Times New Roman" w:eastAsia="Times New Roman" w:hAnsi="Times New Roman" w:cs="Times New Roman"/>
          <w:sz w:val="24"/>
          <w:szCs w:val="24"/>
          <w:lang w:eastAsia="ru-RU"/>
        </w:rPr>
      </w:pPr>
    </w:p>
    <w:p w:rsidR="00EE3C07" w:rsidRPr="00EE3C07" w:rsidRDefault="00EE3C07" w:rsidP="00EE3C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3C07">
        <w:rPr>
          <w:rFonts w:ascii="Times New Roman" w:eastAsia="Times New Roman" w:hAnsi="Times New Roman" w:cs="Times New Roman"/>
          <w:b/>
          <w:bCs/>
          <w:sz w:val="24"/>
          <w:szCs w:val="24"/>
          <w:lang w:eastAsia="ru-RU"/>
        </w:rPr>
        <w:lastRenderedPageBreak/>
        <w:t>ПОРЯДОК</w:t>
      </w:r>
    </w:p>
    <w:p w:rsidR="00EE3C07" w:rsidRPr="00CA03E4" w:rsidRDefault="00EE3C07" w:rsidP="00EE3C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3E4">
        <w:rPr>
          <w:rFonts w:ascii="Times New Roman" w:eastAsia="Times New Roman" w:hAnsi="Times New Roman" w:cs="Times New Roman"/>
          <w:b/>
          <w:bCs/>
          <w:sz w:val="24"/>
          <w:szCs w:val="24"/>
          <w:lang w:eastAsia="ru-RU"/>
        </w:rPr>
        <w:t>предоставления индивидуальным предпринимателям и юридическим лицам субсидий из областного бюджета </w:t>
      </w:r>
      <w:r w:rsidRPr="00CA03E4">
        <w:rPr>
          <w:rFonts w:ascii="Times New Roman" w:eastAsia="Times New Roman" w:hAnsi="Times New Roman" w:cs="Times New Roman"/>
          <w:b/>
          <w:bCs/>
          <w:sz w:val="24"/>
          <w:szCs w:val="24"/>
          <w:lang w:eastAsia="ru-RU"/>
        </w:rPr>
        <w:br/>
        <w:t xml:space="preserve">Ульяновской области в целях возмещения части затрат в связи </w:t>
      </w:r>
      <w:r w:rsidRPr="00CA03E4">
        <w:rPr>
          <w:rFonts w:ascii="Times New Roman" w:eastAsia="Times New Roman" w:hAnsi="Times New Roman" w:cs="Times New Roman"/>
          <w:b/>
          <w:bCs/>
          <w:sz w:val="24"/>
          <w:szCs w:val="24"/>
          <w:lang w:eastAsia="ru-RU"/>
        </w:rPr>
        <w:br/>
        <w:t>с оплатой труда выпускников образовательных организаций высшего образования и профессиональных образовательных организаций</w:t>
      </w:r>
    </w:p>
    <w:p w:rsidR="00EE3C07" w:rsidRPr="00CA03E4" w:rsidRDefault="00EE3C07" w:rsidP="00EE3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Настоящий Порядок определяет правила предоставления индивидуальным предпринимателям и юридическим лицам, осуществляющим деятельность на территории Ульяновской области (далее – работодатели),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(далее – выпускники, субсидия соответственно).</w:t>
      </w:r>
    </w:p>
    <w:p w:rsidR="00EE3C07" w:rsidRPr="00CA03E4" w:rsidRDefault="00EE3C07" w:rsidP="00EE3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03E4">
        <w:rPr>
          <w:rFonts w:ascii="Times New Roman" w:eastAsia="Times New Roman" w:hAnsi="Times New Roman" w:cs="Times New Roman"/>
          <w:sz w:val="24"/>
          <w:szCs w:val="24"/>
          <w:lang w:eastAsia="ru-RU"/>
        </w:rPr>
        <w:t>Под выпускниками понимаются лица, получившие среднее профессиональное образование либо высшее образование в имеющих лицензию на осуществление соответствующей образовательной деятельности и свидетельство о государственной аккредитации профессиональных образовательных организациях либо образовательных организациях высшего образования и впервые поступившие на работу не позднее одного года со дня получения диплома о среднем профессиональном образовании либо диплома бакалавра, специалиста или магистра.</w:t>
      </w:r>
      <w:proofErr w:type="gramEnd"/>
    </w:p>
    <w:p w:rsidR="00EE3C07" w:rsidRPr="00CA03E4" w:rsidRDefault="00EE3C07" w:rsidP="00EE3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03E4">
        <w:rPr>
          <w:rFonts w:ascii="Times New Roman" w:eastAsia="Times New Roman" w:hAnsi="Times New Roman" w:cs="Times New Roman"/>
          <w:sz w:val="24"/>
          <w:szCs w:val="24"/>
          <w:lang w:eastAsia="ru-RU"/>
        </w:rPr>
        <w:t>Субсидия предоставляется в пределах бюджетных ассигнований, предусмотренных в областном бюджете Ульяновской области на очередной финансовый год и плановый период, и лимитов бюджетных обязательств, доведённых до Агентства по развитию человеческого потенциала и трудовых ресурсов Ульяновской области (далее – уполномоченный орган) как получателя средств областного бюджета Ульяновской области на цели, указанные в пункте 1 настоящего Порядка.</w:t>
      </w:r>
      <w:proofErr w:type="gramEnd"/>
    </w:p>
    <w:p w:rsidR="00EE3C07" w:rsidRPr="00CA03E4" w:rsidRDefault="00EE3C07" w:rsidP="00EE3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03E4">
        <w:rPr>
          <w:rFonts w:ascii="Times New Roman" w:eastAsia="Times New Roman" w:hAnsi="Times New Roman" w:cs="Times New Roman"/>
          <w:sz w:val="24"/>
          <w:szCs w:val="24"/>
          <w:lang w:eastAsia="ru-RU"/>
        </w:rPr>
        <w:t xml:space="preserve">Размер субсидии определяется из расчёта половины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за пропорционально отработанное выпускниками время в соответствии с действующими у работодателя условиями оплаты труда или </w:t>
      </w:r>
      <w:r w:rsidRPr="00CA03E4">
        <w:rPr>
          <w:rFonts w:ascii="Times New Roman" w:eastAsia="Times New Roman" w:hAnsi="Times New Roman" w:cs="Times New Roman"/>
          <w:sz w:val="24"/>
          <w:szCs w:val="24"/>
          <w:lang w:eastAsia="ru-RU"/>
        </w:rPr>
        <w:br/>
        <w:t>на основании трудового договора, заключаемого на неопределённый срок.</w:t>
      </w:r>
      <w:proofErr w:type="gramEnd"/>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Работодатели имеют право на получение субсидии за период работы выпускников, не превышающий 6 месяцев со дня заключения трудового договора, при условии сохранения трудовых отношений с выпускником в течение не менее 6 месяцев со дня заключения трудового договора.</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Размер субсидии определяется по формуле:</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 xml:space="preserve">∑= 11280/2 </w:t>
      </w:r>
      <w:proofErr w:type="spellStart"/>
      <w:r w:rsidRPr="00CA03E4">
        <w:rPr>
          <w:rFonts w:ascii="Times New Roman" w:eastAsia="Times New Roman" w:hAnsi="Times New Roman" w:cs="Times New Roman"/>
          <w:sz w:val="24"/>
          <w:szCs w:val="24"/>
          <w:lang w:eastAsia="ru-RU"/>
        </w:rPr>
        <w:t>х</w:t>
      </w:r>
      <w:proofErr w:type="spellEnd"/>
      <w:r w:rsidRPr="00CA03E4">
        <w:rPr>
          <w:rFonts w:ascii="Times New Roman" w:eastAsia="Times New Roman" w:hAnsi="Times New Roman" w:cs="Times New Roman"/>
          <w:sz w:val="24"/>
          <w:szCs w:val="24"/>
          <w:lang w:eastAsia="ru-RU"/>
        </w:rPr>
        <w:t xml:space="preserve"> V </w:t>
      </w:r>
      <w:proofErr w:type="spellStart"/>
      <w:r w:rsidRPr="00CA03E4">
        <w:rPr>
          <w:rFonts w:ascii="Times New Roman" w:eastAsia="Times New Roman" w:hAnsi="Times New Roman" w:cs="Times New Roman"/>
          <w:sz w:val="24"/>
          <w:szCs w:val="24"/>
          <w:lang w:eastAsia="ru-RU"/>
        </w:rPr>
        <w:t>х</w:t>
      </w:r>
      <w:proofErr w:type="spellEnd"/>
      <w:r w:rsidRPr="00CA03E4">
        <w:rPr>
          <w:rFonts w:ascii="Times New Roman" w:eastAsia="Times New Roman" w:hAnsi="Times New Roman" w:cs="Times New Roman"/>
          <w:sz w:val="24"/>
          <w:szCs w:val="24"/>
          <w:lang w:eastAsia="ru-RU"/>
        </w:rPr>
        <w:t xml:space="preserve"> 6, где:</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 – размер субсидии;</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V – число трудоустроенных выпускников.</w:t>
      </w:r>
    </w:p>
    <w:p w:rsidR="00EE3C07" w:rsidRPr="00CA03E4" w:rsidRDefault="00EE3C07" w:rsidP="00EE3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lastRenderedPageBreak/>
        <w:t>Субсидия предоставляется работодателям на основании соглашения о предоставлении субсидии (далее – Соглашение), заключаемого между уполномоченным органом и работодателями в соответствии с типовой формой, установленной Министерством финансов Ульяновской области.</w:t>
      </w:r>
    </w:p>
    <w:p w:rsidR="00EE3C07" w:rsidRPr="00CA03E4" w:rsidRDefault="00EE3C07" w:rsidP="00EE3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На первое число месяца, предшествующего месяцу, в котором планируется заключение Соглашения, работодатели должны соответствовать следующим требованиям:</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1) у работодателя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2) у работодателя должна отсутствовать просроченная задолженность по возврату в областной бюджет Ульяновской области субсидий, бюджетных инвестиций, предоставленных в соответствии с иными правовыми актами, и иная просроченная задолженность перед областным бюджетом Ульяновской области;</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3) работодатель, являющийся юридическим лицом, не должен находиться в процессе реорганизации, ликвидации, банкротства, работодатель, являющийся индивидуальным предпринимателем, не должен прекратить деятельность в качестве индивидуального предпринимателя;</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4) работодатель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в пункте 1 настоящего Порядка;</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5) 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работодатель считается подвергнутым такому наказанию, не истёк;</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03E4">
        <w:rPr>
          <w:rFonts w:ascii="Times New Roman" w:eastAsia="Times New Roman" w:hAnsi="Times New Roman" w:cs="Times New Roman"/>
          <w:sz w:val="24"/>
          <w:szCs w:val="24"/>
          <w:lang w:eastAsia="ru-RU"/>
        </w:rPr>
        <w:t xml:space="preserve">6) работодатель, являющийся юридическим лицом, не должен являться иностранным юридическим лицом, а также российским юридическим лицом, </w:t>
      </w:r>
      <w:r w:rsidRPr="00CA03E4">
        <w:rPr>
          <w:rFonts w:ascii="Times New Roman" w:eastAsia="Times New Roman" w:hAnsi="Times New Roman" w:cs="Times New Roman"/>
          <w:sz w:val="24"/>
          <w:szCs w:val="24"/>
          <w:lang w:eastAsia="ru-RU"/>
        </w:rPr>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A03E4">
        <w:rPr>
          <w:rFonts w:ascii="Times New Roman" w:eastAsia="Times New Roman" w:hAnsi="Times New Roman" w:cs="Times New Roman"/>
          <w:sz w:val="24"/>
          <w:szCs w:val="24"/>
          <w:lang w:eastAsia="ru-RU"/>
        </w:rPr>
        <w:t xml:space="preserve"> операций (</w:t>
      </w:r>
      <w:proofErr w:type="spellStart"/>
      <w:r w:rsidRPr="00CA03E4">
        <w:rPr>
          <w:rFonts w:ascii="Times New Roman" w:eastAsia="Times New Roman" w:hAnsi="Times New Roman" w:cs="Times New Roman"/>
          <w:sz w:val="24"/>
          <w:szCs w:val="24"/>
          <w:lang w:eastAsia="ru-RU"/>
        </w:rPr>
        <w:t>офшорные</w:t>
      </w:r>
      <w:proofErr w:type="spellEnd"/>
      <w:r w:rsidRPr="00CA03E4">
        <w:rPr>
          <w:rFonts w:ascii="Times New Roman" w:eastAsia="Times New Roman" w:hAnsi="Times New Roman" w:cs="Times New Roman"/>
          <w:sz w:val="24"/>
          <w:szCs w:val="24"/>
          <w:lang w:eastAsia="ru-RU"/>
        </w:rPr>
        <w:t xml:space="preserve"> зоны) в отношении таких юридических лиц, в совокупности превышает 50 процентов.</w:t>
      </w:r>
    </w:p>
    <w:p w:rsidR="00EE3C07" w:rsidRPr="00CA03E4" w:rsidRDefault="00EE3C07" w:rsidP="00EE3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Для заключения Соглашения работодатели в срок до 20 ноября текущего года представляют в уполномоченный орган следующие документы посредством направления их в областное государственное казённое учреждение «Кадровый центр Ульяновской области»:</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заявку на получение субсидии по форме, утверждённой уполномоченным органом;</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расчёт размера субсидии;</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копии учредительных документов работодателя – юридического лица (представляются работодателем – юридическим лицом);</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справку о соответствии работодателя требованиям, установленным подпунктами 2-6 пункта 6 настоящего Порядка;</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lastRenderedPageBreak/>
        <w:t>копию свидетельства о государственной регистрации работодателя – юридического лица (представляется работодателем – юридическим лицом);</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выписку из Единого государственного реестра юридического лиц или Единого государственного реестра индивидуальных предпринимателей;</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копии документов, подтверждающих затраты работодателей на оплату труда выпускников и затраты на уплату страховых взносов в государственные внебюджетные фонды;</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справку о численности выпускников и фактически отработанном ими времени;</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копии трудовых книжек выпускников;</w:t>
      </w:r>
    </w:p>
    <w:p w:rsidR="00EE3C07" w:rsidRPr="00CA03E4" w:rsidRDefault="00EE3C07" w:rsidP="00EE3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справку из налогового органа, полученную не ранее чем за один месяц до дня подачи заявки, подтверждающую 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3C07" w:rsidRPr="00CA03E4" w:rsidRDefault="00EE3C07" w:rsidP="00EE3C0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Документы, представленные работодателями в соответствии с пунктом 7 настоящего Порядка, подлежат регистрации в журнале регистрации, форма которого утверждается уполномоченным органом в день поступления указанных документов с указанием даты и времени их регистрации.</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03E4">
        <w:rPr>
          <w:rFonts w:ascii="Times New Roman" w:eastAsia="Times New Roman" w:hAnsi="Times New Roman" w:cs="Times New Roman"/>
          <w:sz w:val="24"/>
          <w:szCs w:val="24"/>
          <w:lang w:eastAsia="ru-RU"/>
        </w:rPr>
        <w:t>Уполномоченный орган в течение 10 рабочих дней со дня поступления документов, указанных в пункте 7 настоящего Порядка, осуществляет проверку соответствия работодателя требованиям, установленным пунктом 6 настоящего Порядка,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w:t>
      </w:r>
      <w:proofErr w:type="gramEnd"/>
      <w:r w:rsidRPr="00CA03E4">
        <w:rPr>
          <w:rFonts w:ascii="Times New Roman" w:eastAsia="Times New Roman" w:hAnsi="Times New Roman" w:cs="Times New Roman"/>
          <w:sz w:val="24"/>
          <w:szCs w:val="24"/>
          <w:lang w:eastAsia="ru-RU"/>
        </w:rPr>
        <w:t xml:space="preserve"> государственные органы запросов (при необходимости), наведения справок, </w:t>
      </w:r>
      <w:r w:rsidRPr="00CA03E4">
        <w:rPr>
          <w:rFonts w:ascii="Times New Roman" w:eastAsia="Times New Roman" w:hAnsi="Times New Roman" w:cs="Times New Roman"/>
          <w:sz w:val="24"/>
          <w:szCs w:val="24"/>
          <w:lang w:eastAsia="ru-RU"/>
        </w:rPr>
        <w:br/>
        <w:t>а также использования иных форм проверки, не противоречащих законодательству Российской Федерации, и принимает решение о предоставлении работодателю субсидии и заключении с ним Соглашения или об отказе в предоставлении субсидии.</w:t>
      </w:r>
    </w:p>
    <w:p w:rsidR="00EE3C07" w:rsidRPr="00CA03E4" w:rsidRDefault="00EE3C07" w:rsidP="00EE3C0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Основаниями для принятия уполномоченным органом решения об отказе в предоставлении субсидии являются:</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несоответствие работодателя требованиям, установленным пунктом 6 настоящего Порядка;</w:t>
      </w:r>
    </w:p>
    <w:p w:rsidR="00EE3C07" w:rsidRPr="00CA03E4" w:rsidRDefault="00EE3C07" w:rsidP="00EE3C07">
      <w:p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представление работодателем документов, предусмотренных пунктом 7 настоящего Порядка, по истечении срока, указанного в абзаце первом пункта 7, не в полном объёме либо с нарушением предъявляемых к ним требований и (или) наличие в таких документах неполных и (или) недостоверных сведений, а также несоответствие выпускника требованиям, установленным пунктом 2 настоящего Порядка.</w:t>
      </w:r>
    </w:p>
    <w:p w:rsidR="00EE3C07" w:rsidRPr="00CA03E4" w:rsidRDefault="00EE3C07" w:rsidP="00EE3C0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 xml:space="preserve">В случае если лимиты бюджетных обязательств на предоставление субсидии не позволяют предоставить субсидию всем работодателям, в отношении которых уполномоченным органом принято решение о предоставлении субсидии, уполномоченный орган принимает решение о предоставлении субсидии работодателям, подавшим документы ранее </w:t>
      </w:r>
      <w:r w:rsidRPr="00CA03E4">
        <w:rPr>
          <w:rFonts w:ascii="Times New Roman" w:eastAsia="Times New Roman" w:hAnsi="Times New Roman" w:cs="Times New Roman"/>
          <w:sz w:val="24"/>
          <w:szCs w:val="24"/>
          <w:lang w:eastAsia="ru-RU"/>
        </w:rPr>
        <w:br/>
        <w:t>в соответствии с очерёдностью поступления документов, определяемой по дате и времени их регистрации.</w:t>
      </w:r>
    </w:p>
    <w:p w:rsidR="00EE3C07" w:rsidRPr="00CA03E4" w:rsidRDefault="00EE3C07" w:rsidP="00EE3C0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lastRenderedPageBreak/>
        <w:t xml:space="preserve">Не позднее 3 рабочих дней со дня принятия соответствующего решения уполномоченный орган направляет работодателю уведомление о принятом решении. </w:t>
      </w:r>
      <w:proofErr w:type="gramStart"/>
      <w:r w:rsidRPr="00CA03E4">
        <w:rPr>
          <w:rFonts w:ascii="Times New Roman" w:eastAsia="Times New Roman" w:hAnsi="Times New Roman" w:cs="Times New Roman"/>
          <w:sz w:val="24"/>
          <w:szCs w:val="24"/>
          <w:lang w:eastAsia="ru-RU"/>
        </w:rPr>
        <w:t>При этом в случае принятия уполномоченным органом решения об отказе в предоставлении субсидии в уведомлении</w:t>
      </w:r>
      <w:proofErr w:type="gramEnd"/>
      <w:r w:rsidRPr="00CA03E4">
        <w:rPr>
          <w:rFonts w:ascii="Times New Roman" w:eastAsia="Times New Roman" w:hAnsi="Times New Roman" w:cs="Times New Roman"/>
          <w:sz w:val="24"/>
          <w:szCs w:val="24"/>
          <w:lang w:eastAsia="ru-RU"/>
        </w:rPr>
        <w:t xml:space="preserve">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его получения.</w:t>
      </w:r>
    </w:p>
    <w:p w:rsidR="00EE3C07" w:rsidRPr="00CA03E4" w:rsidRDefault="00EE3C07" w:rsidP="00EE3C0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Соглашение должно содержать:</w:t>
      </w:r>
    </w:p>
    <w:p w:rsidR="00EE3C07" w:rsidRPr="00CA03E4" w:rsidRDefault="00EE3C07" w:rsidP="00EE3C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сведения об объёме субсидии, целях, условиях и порядке её предоставления, а также сроках перечисления субсидии;</w:t>
      </w:r>
    </w:p>
    <w:p w:rsidR="00EE3C07" w:rsidRPr="00CA03E4" w:rsidRDefault="00EE3C07" w:rsidP="00EE3C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перечень затрат работодателя, в целях возмещения которых предоставляется субсидия;</w:t>
      </w:r>
    </w:p>
    <w:p w:rsidR="00EE3C07" w:rsidRPr="00CA03E4" w:rsidRDefault="00EE3C07" w:rsidP="00EE3C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основания, порядок и сроки возврата работодателем субсидии в областной бюджет Ульяновской области;</w:t>
      </w:r>
    </w:p>
    <w:p w:rsidR="00EE3C07" w:rsidRPr="00CA03E4" w:rsidRDefault="00EE3C07" w:rsidP="00EE3C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согласие работодателя на осуществление уполномоченным органом и органами государственного финансового контроля проверок соблюдения условий, целей и порядка предоставления субсидии;</w:t>
      </w:r>
    </w:p>
    <w:p w:rsidR="00EE3C07" w:rsidRPr="00CA03E4" w:rsidRDefault="00EE3C07" w:rsidP="00EE3C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запрет приобретения за счёт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E3C07" w:rsidRPr="00CA03E4" w:rsidRDefault="00EE3C07" w:rsidP="00EE3C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перечень документов, представляемых работодателем для перечисления субсидии, сроки представления субсидии, сведения о порядке и сроках проверки указанных документов уполномоченным органом.</w:t>
      </w:r>
    </w:p>
    <w:p w:rsidR="00EE3C07" w:rsidRPr="00CA03E4" w:rsidRDefault="00EE3C07" w:rsidP="00EE3C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Перечисление субсидии осуществляется уполномоченным органом в сроки, предусмотренные Соглашением, с лицевого счёта уполномоченного органа, открытого в Министерстве финансов Ульяновской области, на расчётный счёт работодателя, открытый в кредитной организации.</w:t>
      </w:r>
    </w:p>
    <w:p w:rsidR="00EE3C07" w:rsidRPr="00CA03E4" w:rsidRDefault="00EE3C07" w:rsidP="00EE3C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В случае нарушения работодателями условий предоставления субсидии,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уполномоченным органом, органом государственного финансового контроля проверок, субсидия подлежит возврату в областной бюджет Ульяновской области в полном объёме.</w:t>
      </w:r>
    </w:p>
    <w:p w:rsidR="00EE3C07" w:rsidRPr="00CA03E4" w:rsidRDefault="00EE3C07" w:rsidP="00EE3C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Уполномоченный орган обеспечивает возврат субсидии в областной бюджет Ульяновской области путём направления работодателю в срок, не превышающий 30 календарных дней со дня установления одного из указанных в пункте 14 настоящего Порядка оснований, требования о необходимости возврата субсидии в течение десяти календарных дней со дня получения указанного требования.</w:t>
      </w:r>
    </w:p>
    <w:p w:rsidR="00EE3C07" w:rsidRPr="00CA03E4" w:rsidRDefault="00EE3C07" w:rsidP="00EE3C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Возврат субсидии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w:t>
      </w:r>
    </w:p>
    <w:p w:rsidR="00EE3C07" w:rsidRPr="00CA03E4" w:rsidRDefault="00EE3C07" w:rsidP="00EE3C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A03E4">
        <w:rPr>
          <w:rFonts w:ascii="Times New Roman" w:eastAsia="Times New Roman" w:hAnsi="Times New Roman" w:cs="Times New Roman"/>
          <w:sz w:val="24"/>
          <w:szCs w:val="24"/>
          <w:lang w:eastAsia="ru-RU"/>
        </w:rPr>
        <w:t xml:space="preserve">В случае отказа или уклонения работодателя от добровольного возврата субсидии в областной бюджет Ульяновской </w:t>
      </w:r>
      <w:proofErr w:type="gramStart"/>
      <w:r w:rsidRPr="00CA03E4">
        <w:rPr>
          <w:rFonts w:ascii="Times New Roman" w:eastAsia="Times New Roman" w:hAnsi="Times New Roman" w:cs="Times New Roman"/>
          <w:sz w:val="24"/>
          <w:szCs w:val="24"/>
          <w:lang w:eastAsia="ru-RU"/>
        </w:rPr>
        <w:t>области</w:t>
      </w:r>
      <w:proofErr w:type="gramEnd"/>
      <w:r w:rsidRPr="00CA03E4">
        <w:rPr>
          <w:rFonts w:ascii="Times New Roman" w:eastAsia="Times New Roman" w:hAnsi="Times New Roman" w:cs="Times New Roman"/>
          <w:sz w:val="24"/>
          <w:szCs w:val="24"/>
          <w:lang w:eastAsia="ru-RU"/>
        </w:rPr>
        <w:t xml:space="preserve"> уполномоченный орган принимает предусмотренные законодательством Российской Федерации меры по принудительному взысканию субсидии.</w:t>
      </w:r>
    </w:p>
    <w:p w:rsidR="007A1CF8" w:rsidRDefault="007A1CF8"/>
    <w:sectPr w:rsidR="007A1CF8" w:rsidSect="00396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520"/>
    <w:multiLevelType w:val="multilevel"/>
    <w:tmpl w:val="B07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721C"/>
    <w:multiLevelType w:val="multilevel"/>
    <w:tmpl w:val="C36E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4"/>
    <w:multiLevelType w:val="multilevel"/>
    <w:tmpl w:val="477859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B3A65"/>
    <w:multiLevelType w:val="multilevel"/>
    <w:tmpl w:val="89FC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D534FE"/>
    <w:multiLevelType w:val="multilevel"/>
    <w:tmpl w:val="6C80F4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42456"/>
    <w:multiLevelType w:val="multilevel"/>
    <w:tmpl w:val="7ACECF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CE1A29"/>
    <w:multiLevelType w:val="multilevel"/>
    <w:tmpl w:val="A642CE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40A15"/>
    <w:multiLevelType w:val="multilevel"/>
    <w:tmpl w:val="0986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D036E"/>
    <w:multiLevelType w:val="multilevel"/>
    <w:tmpl w:val="6A664E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8145B3"/>
    <w:multiLevelType w:val="multilevel"/>
    <w:tmpl w:val="5A82A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6"/>
  </w:num>
  <w:num w:numId="5">
    <w:abstractNumId w:val="7"/>
  </w:num>
  <w:num w:numId="6">
    <w:abstractNumId w:val="8"/>
  </w:num>
  <w:num w:numId="7">
    <w:abstractNumId w:val="5"/>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C07"/>
    <w:rsid w:val="00396172"/>
    <w:rsid w:val="007A1CF8"/>
    <w:rsid w:val="00A4360F"/>
    <w:rsid w:val="00CA03E4"/>
    <w:rsid w:val="00EE3C07"/>
    <w:rsid w:val="00FB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72"/>
  </w:style>
  <w:style w:type="paragraph" w:styleId="1">
    <w:name w:val="heading 1"/>
    <w:basedOn w:val="a"/>
    <w:link w:val="10"/>
    <w:uiPriority w:val="9"/>
    <w:qFormat/>
    <w:rsid w:val="00EE3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3C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C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3C07"/>
    <w:rPr>
      <w:rFonts w:ascii="Times New Roman" w:eastAsia="Times New Roman" w:hAnsi="Times New Roman" w:cs="Times New Roman"/>
      <w:b/>
      <w:bCs/>
      <w:sz w:val="36"/>
      <w:szCs w:val="36"/>
      <w:lang w:eastAsia="ru-RU"/>
    </w:rPr>
  </w:style>
  <w:style w:type="character" w:customStyle="1" w:styleId="ref">
    <w:name w:val="ref"/>
    <w:basedOn w:val="a0"/>
    <w:rsid w:val="00EE3C07"/>
  </w:style>
  <w:style w:type="character" w:customStyle="1" w:styleId="number">
    <w:name w:val="number"/>
    <w:basedOn w:val="a0"/>
    <w:rsid w:val="00EE3C07"/>
  </w:style>
  <w:style w:type="character" w:customStyle="1" w:styleId="date">
    <w:name w:val="date"/>
    <w:basedOn w:val="a0"/>
    <w:rsid w:val="00EE3C07"/>
  </w:style>
  <w:style w:type="paragraph" w:styleId="a3">
    <w:name w:val="Normal (Web)"/>
    <w:basedOn w:val="a"/>
    <w:uiPriority w:val="99"/>
    <w:semiHidden/>
    <w:unhideWhenUsed/>
    <w:rsid w:val="00EE3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3C07"/>
    <w:rPr>
      <w:b/>
      <w:bCs/>
    </w:rPr>
  </w:style>
</w:styles>
</file>

<file path=word/webSettings.xml><?xml version="1.0" encoding="utf-8"?>
<w:webSettings xmlns:r="http://schemas.openxmlformats.org/officeDocument/2006/relationships" xmlns:w="http://schemas.openxmlformats.org/wordprocessingml/2006/main">
  <w:divs>
    <w:div w:id="634413645">
      <w:bodyDiv w:val="1"/>
      <w:marLeft w:val="0"/>
      <w:marRight w:val="0"/>
      <w:marTop w:val="0"/>
      <w:marBottom w:val="0"/>
      <w:divBdr>
        <w:top w:val="none" w:sz="0" w:space="0" w:color="auto"/>
        <w:left w:val="none" w:sz="0" w:space="0" w:color="auto"/>
        <w:bottom w:val="none" w:sz="0" w:space="0" w:color="auto"/>
        <w:right w:val="none" w:sz="0" w:space="0" w:color="auto"/>
      </w:divBdr>
      <w:divsChild>
        <w:div w:id="149691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1880</Words>
  <Characters>10720</Characters>
  <Application>Microsoft Office Word</Application>
  <DocSecurity>0</DocSecurity>
  <Lines>89</Lines>
  <Paragraphs>25</Paragraphs>
  <ScaleCrop>false</ScaleCrop>
  <Company>SPecialiST RePack</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Prazdnikova</dc:creator>
  <cp:keywords/>
  <dc:description/>
  <cp:lastModifiedBy>Grishnyakova</cp:lastModifiedBy>
  <cp:revision>3</cp:revision>
  <dcterms:created xsi:type="dcterms:W3CDTF">2019-12-17T06:59:00Z</dcterms:created>
  <dcterms:modified xsi:type="dcterms:W3CDTF">2019-12-19T06:45:00Z</dcterms:modified>
</cp:coreProperties>
</file>