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4D" w:rsidRPr="00B11BF0" w:rsidRDefault="00945F4D" w:rsidP="00945F4D">
      <w:pPr>
        <w:spacing w:after="0"/>
        <w:ind w:firstLine="539"/>
        <w:jc w:val="center"/>
        <w:rPr>
          <w:rFonts w:ascii="PT Astra Serif" w:eastAsia="Times New Roman" w:hAnsi="PT Astra Serif" w:cs="Times New Roman"/>
          <w:b/>
          <w:bCs/>
          <w:sz w:val="24"/>
          <w:szCs w:val="24"/>
          <w:lang w:eastAsia="ru-RU"/>
        </w:rPr>
      </w:pPr>
      <w:r w:rsidRPr="00B11BF0">
        <w:rPr>
          <w:rFonts w:ascii="PT Astra Serif" w:eastAsia="Times New Roman" w:hAnsi="PT Astra Serif" w:cs="Times New Roman"/>
          <w:b/>
          <w:sz w:val="36"/>
          <w:szCs w:val="36"/>
          <w:lang w:eastAsia="ru-RU"/>
        </w:rPr>
        <w:t>Вопросы налогового законодательства.</w:t>
      </w:r>
    </w:p>
    <w:p w:rsidR="00945F4D" w:rsidRDefault="00945F4D" w:rsidP="00945F4D">
      <w:pPr>
        <w:spacing w:after="0"/>
        <w:ind w:firstLine="709"/>
        <w:jc w:val="both"/>
        <w:rPr>
          <w:rFonts w:ascii="PT Astra Serif" w:eastAsia="Times New Roman" w:hAnsi="PT Astra Serif" w:cs="Times New Roman"/>
          <w:sz w:val="24"/>
          <w:szCs w:val="24"/>
          <w:lang w:eastAsia="ru-RU"/>
        </w:rPr>
      </w:pPr>
      <w:r w:rsidRPr="00B11BF0">
        <w:rPr>
          <w:rFonts w:ascii="PT Astra Serif" w:eastAsia="Times New Roman" w:hAnsi="PT Astra Serif" w:cs="Times New Roman"/>
          <w:b/>
          <w:bCs/>
          <w:sz w:val="24"/>
          <w:szCs w:val="24"/>
          <w:lang w:eastAsia="ru-RU"/>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8" w:history="1">
        <w:r w:rsidRPr="00B11BF0">
          <w:rPr>
            <w:rFonts w:ascii="PT Astra Serif" w:eastAsia="Times New Roman" w:hAnsi="PT Astra Serif" w:cs="Times New Roman"/>
            <w:b/>
            <w:bCs/>
            <w:sz w:val="24"/>
            <w:szCs w:val="24"/>
            <w:u w:val="single"/>
            <w:lang w:eastAsia="ru-RU"/>
          </w:rPr>
          <w:t>Имущественные налоги: ставки и льготы</w:t>
        </w:r>
      </w:hyperlink>
      <w:r w:rsidRPr="00B11BF0">
        <w:rPr>
          <w:rFonts w:ascii="PT Astra Serif" w:eastAsia="Times New Roman" w:hAnsi="PT Astra Serif" w:cs="Times New Roman"/>
          <w:sz w:val="24"/>
          <w:szCs w:val="24"/>
          <w:lang w:eastAsia="ru-RU"/>
        </w:rPr>
        <w:t xml:space="preserve"> </w:t>
      </w:r>
    </w:p>
    <w:p w:rsidR="00603B4D" w:rsidRPr="00B924DE" w:rsidRDefault="00603B4D" w:rsidP="00BD22EB">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88261A" w:rsidRPr="0043484C" w:rsidTr="00C2267B">
        <w:trPr>
          <w:tblCellSpacing w:w="15" w:type="dxa"/>
        </w:trPr>
        <w:tc>
          <w:tcPr>
            <w:tcW w:w="9385" w:type="dxa"/>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Вопрос:</w:t>
            </w:r>
            <w:r w:rsidRPr="0043484C">
              <w:rPr>
                <w:rFonts w:ascii="PT Astra Serif" w:eastAsia="Times New Roman" w:hAnsi="PT Astra Serif" w:cs="Times New Roman"/>
                <w:bCs/>
                <w:sz w:val="24"/>
                <w:szCs w:val="24"/>
                <w:lang w:eastAsia="ru-RU"/>
              </w:rPr>
              <w:t xml:space="preserve"> 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 </w:t>
            </w:r>
          </w:p>
        </w:tc>
      </w:tr>
      <w:tr w:rsidR="0088261A" w:rsidRPr="0043484C" w:rsidTr="00C2267B">
        <w:trPr>
          <w:tblCellSpacing w:w="15" w:type="dxa"/>
        </w:trPr>
        <w:tc>
          <w:tcPr>
            <w:tcW w:w="9385" w:type="dxa"/>
            <w:vAlign w:val="center"/>
            <w:hideMark/>
          </w:tcPr>
          <w:p w:rsidR="0088261A" w:rsidRPr="00C2267B"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Ответ:</w:t>
            </w:r>
            <w:r w:rsidRPr="0043484C">
              <w:rPr>
                <w:rFonts w:ascii="PT Astra Serif" w:eastAsia="Times New Roman" w:hAnsi="PT Astra Serif" w:cs="Times New Roman"/>
                <w:sz w:val="24"/>
                <w:szCs w:val="24"/>
                <w:lang w:eastAsia="ru-RU"/>
              </w:rPr>
              <w:t xml:space="preserve"> 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43484C">
              <w:rPr>
                <w:rFonts w:ascii="PT Astra Serif" w:eastAsia="Times New Roman" w:hAnsi="PT Astra Serif" w:cs="Times New Roman"/>
                <w:sz w:val="24"/>
                <w:szCs w:val="24"/>
                <w:lang w:eastAsia="ru-RU"/>
              </w:rPr>
              <w:br/>
            </w:r>
            <w:r w:rsidRPr="00C2267B">
              <w:rPr>
                <w:rFonts w:ascii="PT Astra Serif" w:eastAsia="Times New Roman" w:hAnsi="PT Astra Serif" w:cs="Times New Roman"/>
                <w:b/>
                <w:sz w:val="24"/>
                <w:szCs w:val="24"/>
                <w:lang w:eastAsia="ru-RU"/>
              </w:rPr>
              <w:t>Патент действует на территориях муниципальных образований Ульяновской области, относящихся к первой группе:</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 Ремонт, чистка, окраска и пошив обуви 180,0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 Парикмахерские и косметические услуги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 Химическая чистка, крашение и услуги прачечных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 Изготовление и ремонт металлической галантереи, ключей, номерных знаков, указателей улиц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43484C">
              <w:rPr>
                <w:rFonts w:ascii="PT Astra Serif" w:eastAsia="Times New Roman" w:hAnsi="PT Astra Serif" w:cs="Times New Roman"/>
                <w:sz w:val="24"/>
                <w:szCs w:val="24"/>
                <w:lang w:eastAsia="ru-RU"/>
              </w:rPr>
              <w:br/>
              <w:t>7. Ремонт мебели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8. Услуги фотоателье, фот</w:t>
            </w:r>
            <w:proofErr w:type="gramStart"/>
            <w:r w:rsidRPr="0043484C">
              <w:rPr>
                <w:rFonts w:ascii="PT Astra Serif" w:eastAsia="Times New Roman" w:hAnsi="PT Astra Serif" w:cs="Times New Roman"/>
                <w:sz w:val="24"/>
                <w:szCs w:val="24"/>
                <w:lang w:eastAsia="ru-RU"/>
              </w:rPr>
              <w:t>о-</w:t>
            </w:r>
            <w:proofErr w:type="gramEnd"/>
            <w:r w:rsidRPr="0043484C">
              <w:rPr>
                <w:rFonts w:ascii="PT Astra Serif" w:eastAsia="Times New Roman" w:hAnsi="PT Astra Serif" w:cs="Times New Roman"/>
                <w:sz w:val="24"/>
                <w:szCs w:val="24"/>
                <w:lang w:eastAsia="ru-RU"/>
              </w:rPr>
              <w:t xml:space="preserve"> и </w:t>
            </w:r>
            <w:proofErr w:type="spellStart"/>
            <w:r w:rsidRPr="0043484C">
              <w:rPr>
                <w:rFonts w:ascii="PT Astra Serif" w:eastAsia="Times New Roman" w:hAnsi="PT Astra Serif" w:cs="Times New Roman"/>
                <w:sz w:val="24"/>
                <w:szCs w:val="24"/>
                <w:lang w:eastAsia="ru-RU"/>
              </w:rPr>
              <w:t>кинолабораторий</w:t>
            </w:r>
            <w:proofErr w:type="spellEnd"/>
            <w:r w:rsidRPr="0043484C">
              <w:rPr>
                <w:rFonts w:ascii="PT Astra Serif" w:eastAsia="Times New Roman" w:hAnsi="PT Astra Serif" w:cs="Times New Roman"/>
                <w:sz w:val="24"/>
                <w:szCs w:val="24"/>
                <w:lang w:eastAsia="ru-RU"/>
              </w:rPr>
              <w:t xml:space="preserve">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9. Техническое обслуживание и ремонт автотранспортных и </w:t>
            </w:r>
            <w:proofErr w:type="spellStart"/>
            <w:r w:rsidRPr="0043484C">
              <w:rPr>
                <w:rFonts w:ascii="PT Astra Serif" w:eastAsia="Times New Roman" w:hAnsi="PT Astra Serif" w:cs="Times New Roman"/>
                <w:sz w:val="24"/>
                <w:szCs w:val="24"/>
                <w:lang w:eastAsia="ru-RU"/>
              </w:rPr>
              <w:t>мототранспортных</w:t>
            </w:r>
            <w:proofErr w:type="spellEnd"/>
            <w:r w:rsidRPr="0043484C">
              <w:rPr>
                <w:rFonts w:ascii="PT Astra Serif" w:eastAsia="Times New Roman" w:hAnsi="PT Astra Serif" w:cs="Times New Roman"/>
                <w:sz w:val="24"/>
                <w:szCs w:val="24"/>
                <w:lang w:eastAsia="ru-RU"/>
              </w:rPr>
              <w:t xml:space="preserve"> средств, машин и оборудования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10. Оказание автотранспортных услуг по перевозке грузов автомобильным транспортом 160,0 за каждое используемое транспортное средство</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11. Оказание автотранспортных услуг по перевозке пассажиров автомобильным транспортом 150,0 за каждое используемое транспортное средство</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12. Ремонт жилья и других построек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13. Услуги по производству монтажных, электромонтажных, санитарно-технических и сварочных работ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14. Услуги по остеклению балконов и лоджий, нарезке стекла и зеркал, художественной обработке стекла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15. Услуги по обучению населения на курсах и по репетиторству 125,0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16. Услуги по присмотру и уходу за детьми и больными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17. Услуги по приему стеклопосуды и вторичного сырья, за исключением металлолома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18. Ветеринарные услуги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20. Изготовление изделий народных художественных промыслов 180,0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43484C">
              <w:rPr>
                <w:rFonts w:ascii="PT Astra Serif" w:eastAsia="Times New Roman" w:hAnsi="PT Astra Serif" w:cs="Times New Roman"/>
                <w:sz w:val="24"/>
                <w:szCs w:val="24"/>
                <w:lang w:eastAsia="ru-RU"/>
              </w:rPr>
              <w:t>маслосемян</w:t>
            </w:r>
            <w:proofErr w:type="spellEnd"/>
            <w:r w:rsidRPr="0043484C">
              <w:rPr>
                <w:rFonts w:ascii="PT Astra Serif" w:eastAsia="Times New Roman" w:hAnsi="PT Astra Serif" w:cs="Times New Roman"/>
                <w:sz w:val="24"/>
                <w:szCs w:val="24"/>
                <w:lang w:eastAsia="ru-RU"/>
              </w:rPr>
              <w:t>, изготовлению и копчению колбас, переработке картофеля 120, 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22. Услуги по переработке давальческой мытой шерсти на трикотажную пряжу, выделке шкур животных, расчесу шерсти, стрижке домашних животных 120,0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23. Услуги по ремонту и изготовлению бондарной посуды и гончарных изделий 225,0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24. Услуги по защите садов, огородов и зеленых насаждений от вредителей и болезней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25. Изготовление валяной обуви 50,0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26. Изготовление сельскохозяйственного инвентаря из материала заказчика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27. Граверные работы по металлу, стеклу, фарфору, дереву, керамике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28. Изготовление и ремонт деревянных лодок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29. Ремонт игрушек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30. Ремонт туристского снаряжения и инвентаря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31. Услуги по вспашке огородов и распиловке дров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32. Услуги по ремонту и изготовлению очковой оптики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33. Изготовление и печатание визитных карточек и пригласительных билетов на семейные торжества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34. Переплетные, брошюровочные, окантовочные, картонажные работы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35. Зарядка газовых баллончиков для сифонов, замена элементов питания в электронных часах и других приборах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36. Производство и реставрация ковров и ковровых изделий 120,0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37. Ремонт ювелирных изделий, бижутерии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38. Чеканка и гравировка ювелирных изделий 225,0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180,0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40. Услуги по уборке жилых помещений и ведению домашнего хозяйства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41. Услуги по оформлению интерьера жилого помещения и услуги художественного оформления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42. Проведение занятий по физической культуре и спорту 100,0</w:t>
            </w:r>
            <w:r w:rsidRPr="0043484C">
              <w:rPr>
                <w:rFonts w:ascii="PT Astra Serif" w:eastAsia="Times New Roman" w:hAnsi="PT Astra Serif" w:cs="Times New Roman"/>
                <w:sz w:val="24"/>
                <w:szCs w:val="24"/>
                <w:lang w:eastAsia="ru-RU"/>
              </w:rPr>
              <w:br/>
            </w:r>
            <w:r>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43. Услуги носильщиков на железнодорожных вокзалах, автовокзалах, аэровокзалах, в аэропортах, морских, речных портах 60,0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44. Услуги платных туалетов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45. Услуги поваров по изготовлению блюд на дому 100,0</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46. Оказание услуг по перевозке пассажиров водным транспортом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47. Оказание услуг по перевозке грузов водным транспортом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48. </w:t>
            </w:r>
            <w:proofErr w:type="gramStart"/>
            <w:r w:rsidRPr="0043484C">
              <w:rPr>
                <w:rFonts w:ascii="PT Astra Serif" w:eastAsia="Times New Roman" w:hAnsi="PT Astra Serif" w:cs="Times New Roman"/>
                <w:sz w:val="24"/>
                <w:szCs w:val="24"/>
                <w:lang w:eastAsia="ru-RU"/>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50. Услуги по зеленому хозяйству и декоративному цветоводству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51. Ведение охотничьего хозяйства и осуществление охоты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52. Занятие медицинской деятельностью или фармацевтической деятельностью лицом, имеющим лицензию на указанные виды деятельности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53. Осуществление частной детективной деятельности лицом, имеющим лицензию 100,0</w:t>
            </w:r>
            <w:r w:rsidRPr="0043484C">
              <w:rPr>
                <w:rFonts w:ascii="PT Astra Serif" w:eastAsia="Times New Roman" w:hAnsi="PT Astra Serif" w:cs="Times New Roman"/>
                <w:sz w:val="24"/>
                <w:szCs w:val="24"/>
                <w:lang w:eastAsia="ru-RU"/>
              </w:rPr>
              <w:br/>
            </w:r>
            <w:r w:rsidR="00C2267B">
              <w:rPr>
                <w:rFonts w:ascii="PT Astra Serif" w:eastAsia="Times New Roman" w:hAnsi="PT Astra Serif" w:cs="Times New Roman"/>
                <w:sz w:val="24"/>
                <w:szCs w:val="24"/>
                <w:lang w:eastAsia="ru-RU"/>
              </w:rPr>
              <w:lastRenderedPageBreak/>
              <w:t xml:space="preserve">            </w:t>
            </w:r>
            <w:r w:rsidRPr="0043484C">
              <w:rPr>
                <w:rFonts w:ascii="PT Astra Serif" w:eastAsia="Times New Roman" w:hAnsi="PT Astra Serif" w:cs="Times New Roman"/>
                <w:sz w:val="24"/>
                <w:szCs w:val="24"/>
                <w:lang w:eastAsia="ru-RU"/>
              </w:rPr>
              <w:t>54. Услуги по прокату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55. Экскурсионные услуги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56. Обрядовые услуги 100,0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57. Ритуальные услуги 225,0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58. Услуги уличных патрулей, охранников, сторожей и вахтеров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r w:rsidRPr="0043484C">
              <w:rPr>
                <w:rFonts w:ascii="PT Astra Serif" w:eastAsia="Times New Roman" w:hAnsi="PT Astra Serif" w:cs="Times New Roman"/>
                <w:sz w:val="24"/>
                <w:szCs w:val="24"/>
                <w:lang w:eastAsia="ru-RU"/>
              </w:rPr>
              <w:br/>
            </w:r>
            <w:r w:rsidR="00C2267B">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63. Услуги общественного питания, оказываемые через объекты организации общественного питания, не имеющие зала обслуживания посетителей 225 за один обособленный объект</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64. Оказание услуг по забою, транспортировке, перегонке, выпасу скота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65. Производство кожи и изделий из кожи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66. Сбор и заготовка пищевых лесных ресурсов, </w:t>
            </w:r>
            <w:proofErr w:type="spellStart"/>
            <w:r w:rsidRPr="0043484C">
              <w:rPr>
                <w:rFonts w:ascii="PT Astra Serif" w:eastAsia="Times New Roman" w:hAnsi="PT Astra Serif" w:cs="Times New Roman"/>
                <w:sz w:val="24"/>
                <w:szCs w:val="24"/>
                <w:lang w:eastAsia="ru-RU"/>
              </w:rPr>
              <w:t>недревесных</w:t>
            </w:r>
            <w:proofErr w:type="spellEnd"/>
            <w:r w:rsidRPr="0043484C">
              <w:rPr>
                <w:rFonts w:ascii="PT Astra Serif" w:eastAsia="Times New Roman" w:hAnsi="PT Astra Serif" w:cs="Times New Roman"/>
                <w:sz w:val="24"/>
                <w:szCs w:val="24"/>
                <w:lang w:eastAsia="ru-RU"/>
              </w:rPr>
              <w:t xml:space="preserve"> лесных ресурсов и лекарственных растений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67. Сушка, переработка и консервирование фруктов и овощей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68. Производство молочной продукции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69. Производство плодово-ягодных посадочных материалов, выращивание рассады овощных культур и семян трав 120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70. Производство хлебобулочных и мучных кондитерских изделий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71. Товарное и спортивное рыболовство и рыбоводство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72. Лесоводство и прочая лесохозяйственная деятельность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73. Деятельность по письменному и устному переводу 125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74. Деятельность по уходу за престарелыми и инвалидами 100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75. Сбор, обработка и утилизация отходов, а также обработка вторичного сырья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76. Резка, обработка и отделка камня для памятников 225</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78. Ремонт компьютеров и коммуникационного оборудования 180</w:t>
            </w:r>
          </w:p>
          <w:p w:rsidR="00C2267B" w:rsidRPr="00C2267B" w:rsidRDefault="0088261A" w:rsidP="00C2267B">
            <w:pPr>
              <w:spacing w:after="0"/>
              <w:ind w:firstLine="709"/>
              <w:rPr>
                <w:rFonts w:ascii="PT Astra Serif" w:eastAsia="Times New Roman" w:hAnsi="PT Astra Serif" w:cs="Times New Roman"/>
                <w:b/>
                <w:sz w:val="24"/>
                <w:szCs w:val="24"/>
                <w:lang w:eastAsia="ru-RU"/>
              </w:rPr>
            </w:pPr>
            <w:r w:rsidRPr="0043484C">
              <w:rPr>
                <w:rFonts w:ascii="PT Astra Serif" w:eastAsia="Times New Roman" w:hAnsi="PT Astra Serif" w:cs="Times New Roman"/>
                <w:sz w:val="24"/>
                <w:szCs w:val="24"/>
                <w:lang w:eastAsia="ru-RU"/>
              </w:rPr>
              <w:br/>
            </w:r>
            <w:r w:rsidRPr="00C2267B">
              <w:rPr>
                <w:rFonts w:ascii="PT Astra Serif" w:eastAsia="Times New Roman" w:hAnsi="PT Astra Serif" w:cs="Times New Roman"/>
                <w:b/>
                <w:sz w:val="24"/>
                <w:szCs w:val="24"/>
                <w:lang w:eastAsia="ru-RU"/>
              </w:rPr>
              <w:t>Патент действует на территориях муниципальных образований Ульяновской области, относящихся ко второй группе:</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 Ремонт, чистка, окраска и пошив обуви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 Парикмахерские и косметические услуги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 Химическая чистка, крашение и услуги прачечных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 Изготовление и ремонт металлической галантереи, ключей, номерных знаков, указателей улиц 50,0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 Ремонт мебели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8. Услуги фотоателье, фот</w:t>
            </w:r>
            <w:proofErr w:type="gramStart"/>
            <w:r w:rsidRPr="0043484C">
              <w:rPr>
                <w:rFonts w:ascii="PT Astra Serif" w:eastAsia="Times New Roman" w:hAnsi="PT Astra Serif" w:cs="Times New Roman"/>
                <w:sz w:val="24"/>
                <w:szCs w:val="24"/>
                <w:lang w:eastAsia="ru-RU"/>
              </w:rPr>
              <w:t>о-</w:t>
            </w:r>
            <w:proofErr w:type="gramEnd"/>
            <w:r w:rsidRPr="0043484C">
              <w:rPr>
                <w:rFonts w:ascii="PT Astra Serif" w:eastAsia="Times New Roman" w:hAnsi="PT Astra Serif" w:cs="Times New Roman"/>
                <w:sz w:val="24"/>
                <w:szCs w:val="24"/>
                <w:lang w:eastAsia="ru-RU"/>
              </w:rPr>
              <w:t xml:space="preserve"> и </w:t>
            </w:r>
            <w:proofErr w:type="spellStart"/>
            <w:r w:rsidRPr="0043484C">
              <w:rPr>
                <w:rFonts w:ascii="PT Astra Serif" w:eastAsia="Times New Roman" w:hAnsi="PT Astra Serif" w:cs="Times New Roman"/>
                <w:sz w:val="24"/>
                <w:szCs w:val="24"/>
                <w:lang w:eastAsia="ru-RU"/>
              </w:rPr>
              <w:t>кинолабораторий</w:t>
            </w:r>
            <w:proofErr w:type="spellEnd"/>
            <w:r w:rsidRPr="0043484C">
              <w:rPr>
                <w:rFonts w:ascii="PT Astra Serif" w:eastAsia="Times New Roman" w:hAnsi="PT Astra Serif" w:cs="Times New Roman"/>
                <w:sz w:val="24"/>
                <w:szCs w:val="24"/>
                <w:lang w:eastAsia="ru-RU"/>
              </w:rPr>
              <w:t xml:space="preserve">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 xml:space="preserve">9. Техническое обслуживание и ремонт автотранспортных и </w:t>
            </w:r>
            <w:proofErr w:type="spellStart"/>
            <w:r w:rsidRPr="0043484C">
              <w:rPr>
                <w:rFonts w:ascii="PT Astra Serif" w:eastAsia="Times New Roman" w:hAnsi="PT Astra Serif" w:cs="Times New Roman"/>
                <w:sz w:val="24"/>
                <w:szCs w:val="24"/>
                <w:lang w:eastAsia="ru-RU"/>
              </w:rPr>
              <w:t>мототранспортных</w:t>
            </w:r>
            <w:proofErr w:type="spellEnd"/>
            <w:r w:rsidRPr="0043484C">
              <w:rPr>
                <w:rFonts w:ascii="PT Astra Serif" w:eastAsia="Times New Roman" w:hAnsi="PT Astra Serif" w:cs="Times New Roman"/>
                <w:sz w:val="24"/>
                <w:szCs w:val="24"/>
                <w:lang w:eastAsia="ru-RU"/>
              </w:rPr>
              <w:t xml:space="preserve"> средств, машин и оборудования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10. Оказание автотранспортных услуг по перевозке грузов автомобильным транспортом 160,0 за каждое используемое транспортное средство</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11. Оказание автотранспортных услуг по перевозке пассажиров автомобильным транспортом 150,0 за каждое используемое транспортное средство</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12. Ремонт жилья и других построек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13. Услуги по производству монтажных, электромонтажных, санитарно-технических и сварочных работ 180,0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14. Услуги по остеклению балконов и лоджий, нарезке стекла и зеркал, художественной обработке стекла 120,0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15. Услуги по обучению населения на курсах и по репетиторству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16. Услуги по присмотру и уходу за детьми и больными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17. Услуги по приему стеклопосуды и вторичного сырья, за исключением металлолома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18. Ветеринарные услуги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20. Изготовление изделий народных художественных промыслов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43484C">
              <w:rPr>
                <w:rFonts w:ascii="PT Astra Serif" w:eastAsia="Times New Roman" w:hAnsi="PT Astra Serif" w:cs="Times New Roman"/>
                <w:sz w:val="24"/>
                <w:szCs w:val="24"/>
                <w:lang w:eastAsia="ru-RU"/>
              </w:rPr>
              <w:t>маслосемян</w:t>
            </w:r>
            <w:proofErr w:type="spellEnd"/>
            <w:r w:rsidRPr="0043484C">
              <w:rPr>
                <w:rFonts w:ascii="PT Astra Serif" w:eastAsia="Times New Roman" w:hAnsi="PT Astra Serif" w:cs="Times New Roman"/>
                <w:sz w:val="24"/>
                <w:szCs w:val="24"/>
                <w:lang w:eastAsia="ru-RU"/>
              </w:rPr>
              <w:t>, изготовлению и копчению колбас, переработке картофеля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22. Услуги по переработке давальческой мытой шерсти на трикотажную пряжу, выделке шкур животных, расчесу шерсти, стрижке домашних животных 90,0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23. Услуги по ремонту и изготовлению бондарной посуды и гончарных изделий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24. Услуги по защите садов, огородов и зеленых насаждений от вредителей и болезней 24,0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25. Изготовление валяной обуви 24,0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26. Изготовление сельскохозяйственного инвентаря из материала заказчика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27. Граверные работы по металлу, стеклу, фарфору, дереву, керамике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28. Изготовление и ремонт деревянных лодок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29. Ремонт игрушек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30. Ремонт туристского снаряжения и инвентаря 20,0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31. Услуги по вспашке огородов и распиловке дров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32. Услуги по ремонту и изготовлению очковой оптики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33. Изготовление и печатание визитных карточек и пригласительных билетов на семейные торжества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34. Переплетные, брошюровочные, окантовочные, картонажные работы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35. Зарядка газовых баллончиков для сифонов, замена элементов питания в электронных часах и других приборах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36. Производство и реставрация ковров и ковровых изделий 60,0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37. Ремонт ювелирных изделий, бижутерии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38. Чеканка и гравировка ювелирных изделий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lastRenderedPageBreak/>
              <w:t>40. Услуги по уборке жилых помещений и ведению домашнего хозяйства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41. Услуги по оформлению интерьера жилого помещения и услуги художественного оформления 56,0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42. Проведение занятий по физической культуре и спорту 30,0</w:t>
            </w:r>
          </w:p>
          <w:p w:rsidR="00C2267B"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43. Услуги носильщиков на железнодорожных вокзалах, автовокзалах, аэровокзалах, в аэропортах, морских, речных портах 15,0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44. Услуги платных туалетов 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45. Услуги поваров по изготовлению блюд на дому 56,0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46. Оказание услуг по перевозке пассажиров водным транспортом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47. Оказание услуг по перевозке грузов водным транспортом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48. </w:t>
            </w:r>
            <w:proofErr w:type="gramStart"/>
            <w:r w:rsidRPr="0043484C">
              <w:rPr>
                <w:rFonts w:ascii="PT Astra Serif" w:eastAsia="Times New Roman" w:hAnsi="PT Astra Serif" w:cs="Times New Roman"/>
                <w:sz w:val="24"/>
                <w:szCs w:val="24"/>
                <w:lang w:eastAsia="ru-RU"/>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50. Услуги по зеленому хозяйству и декоративному цветоводству 30,0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51. Ведение охотничьего хозяйства и осуществление охоты 60,0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52. Занятие медицинской деятельностью или фармацевтической деятельностью лицом, имеющим лицензию на указанные виды деятельности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53. Осуществление частной детективной деятельности лицом, имеющим лицензию 24,0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54. Услуги по прокату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55. Экскурсионные услуги 56,0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56. Обрядовые услуги 24,0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57. Ритуальные услуги 120,0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58. Услуги уличных патрулей, охранников, сторожей и вахтеров 120,0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63. Услуги общественного питания, оказываемые через объекты организации общественного питания, не имеющие зала обслуживания посетителей 180 за один обособленный объект</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64. Оказание услуг по забою, транспортировке, перегонке, выпасу скота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65. Производство кожи и изделий из кожи 180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66. Сбор и заготовка пищевых лесных ресурсов, </w:t>
            </w:r>
            <w:proofErr w:type="spellStart"/>
            <w:r w:rsidRPr="0043484C">
              <w:rPr>
                <w:rFonts w:ascii="PT Astra Serif" w:eastAsia="Times New Roman" w:hAnsi="PT Astra Serif" w:cs="Times New Roman"/>
                <w:sz w:val="24"/>
                <w:szCs w:val="24"/>
                <w:lang w:eastAsia="ru-RU"/>
              </w:rPr>
              <w:t>недревесных</w:t>
            </w:r>
            <w:proofErr w:type="spellEnd"/>
            <w:r w:rsidRPr="0043484C">
              <w:rPr>
                <w:rFonts w:ascii="PT Astra Serif" w:eastAsia="Times New Roman" w:hAnsi="PT Astra Serif" w:cs="Times New Roman"/>
                <w:sz w:val="24"/>
                <w:szCs w:val="24"/>
                <w:lang w:eastAsia="ru-RU"/>
              </w:rPr>
              <w:t xml:space="preserve"> лесных ресурсов и лекарственных растений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67. Сушка, переработка и консервирование фруктов и овощей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68. Производство молочной продукции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69. Производство плодово-ягодных посадочных материалов, выращивание рассады овощных культур и семян трав 56</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70. Производство хлебобулочных и мучных кондитерских изделий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71. Товарное и спортивное рыболовство и рыбоводство 60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72. Лесоводство и прочая лесохозяйственная деятельность 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73. Деятельность по письменному и устному переводу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74. Деятельность по уходу за престарелыми и инвалидами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 xml:space="preserve">75. Сбор, обработка и утилизация отходов, а также обработка вторичного сырья </w:t>
            </w:r>
            <w:r w:rsidRPr="0043484C">
              <w:rPr>
                <w:rFonts w:ascii="PT Astra Serif" w:eastAsia="Times New Roman" w:hAnsi="PT Astra Serif" w:cs="Times New Roman"/>
                <w:sz w:val="24"/>
                <w:szCs w:val="24"/>
                <w:lang w:eastAsia="ru-RU"/>
              </w:rPr>
              <w:lastRenderedPageBreak/>
              <w:t>100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76. Резка, обработка и отделка камня для памятников 120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78. Ремонт компьютеров и коммуникационного оборудования 30</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Приложение 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p w:rsidR="0088261A" w:rsidRPr="0043484C" w:rsidRDefault="0088261A" w:rsidP="0088261A">
            <w:pPr>
              <w:spacing w:after="0"/>
              <w:ind w:firstLine="709"/>
              <w:jc w:val="both"/>
              <w:rPr>
                <w:rStyle w:val="a3"/>
                <w:rFonts w:ascii="PT Astra Serif" w:hAnsi="PT Astra Serif"/>
                <w:b w:val="0"/>
                <w:sz w:val="24"/>
                <w:szCs w:val="24"/>
              </w:rPr>
            </w:pPr>
            <w:r w:rsidRPr="0043484C">
              <w:rPr>
                <w:rFonts w:ascii="PT Astra Serif" w:eastAsia="Times New Roman" w:hAnsi="PT Astra Serif" w:cs="Times New Roman"/>
                <w:b/>
                <w:sz w:val="24"/>
                <w:szCs w:val="24"/>
                <w:lang w:eastAsia="ru-RU"/>
              </w:rPr>
              <w:t>Вопрос:</w:t>
            </w:r>
            <w:r w:rsidRPr="0043484C">
              <w:rPr>
                <w:rStyle w:val="a3"/>
                <w:rFonts w:ascii="PT Astra Serif" w:hAnsi="PT Astra Serif"/>
                <w:sz w:val="24"/>
                <w:szCs w:val="24"/>
              </w:rPr>
              <w:t xml:space="preserve"> </w:t>
            </w:r>
            <w:r w:rsidRPr="0043484C">
              <w:rPr>
                <w:rStyle w:val="a3"/>
                <w:rFonts w:ascii="PT Astra Serif" w:hAnsi="PT Astra Serif"/>
                <w:b w:val="0"/>
                <w:sz w:val="24"/>
                <w:szCs w:val="24"/>
              </w:rPr>
              <w:t>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Style w:val="a3"/>
                <w:rFonts w:ascii="PT Astra Serif" w:hAnsi="PT Astra Serif"/>
                <w:sz w:val="24"/>
                <w:szCs w:val="24"/>
              </w:rPr>
              <w:t>Ответ:</w:t>
            </w:r>
            <w:r w:rsidRPr="0043484C">
              <w:rPr>
                <w:rStyle w:val="a3"/>
                <w:rFonts w:ascii="PT Astra Serif" w:hAnsi="PT Astra Serif"/>
                <w:b w:val="0"/>
                <w:sz w:val="24"/>
                <w:szCs w:val="24"/>
              </w:rPr>
              <w:t xml:space="preserve"> </w:t>
            </w:r>
            <w:proofErr w:type="gramStart"/>
            <w:r w:rsidRPr="0043484C">
              <w:rPr>
                <w:rFonts w:ascii="PT Astra Serif" w:eastAsia="Times New Roman" w:hAnsi="PT Astra Serif" w:cs="Times New Roman"/>
                <w:sz w:val="24"/>
                <w:szCs w:val="24"/>
                <w:lang w:eastAsia="ru-RU"/>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w:t>
            </w:r>
            <w:proofErr w:type="gramEnd"/>
            <w:r w:rsidRPr="0043484C">
              <w:rPr>
                <w:rFonts w:ascii="PT Astra Serif" w:eastAsia="Times New Roman" w:hAnsi="PT Astra Serif" w:cs="Times New Roman"/>
                <w:sz w:val="24"/>
                <w:szCs w:val="24"/>
                <w:lang w:eastAsia="ru-RU"/>
              </w:rPr>
              <w:t xml:space="preserve">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C833BE">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2.1</w:t>
            </w:r>
          </w:p>
        </w:tc>
      </w:tr>
      <w:tr w:rsidR="0088261A" w:rsidRPr="0043484C" w:rsidTr="00C2267B">
        <w:trPr>
          <w:tblCellSpacing w:w="15" w:type="dxa"/>
        </w:trPr>
        <w:tc>
          <w:tcPr>
            <w:tcW w:w="9385" w:type="dxa"/>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lastRenderedPageBreak/>
              <w:t>Вопрос:</w:t>
            </w:r>
            <w:r w:rsidRPr="0043484C">
              <w:rPr>
                <w:rFonts w:ascii="PT Astra Serif" w:eastAsia="Times New Roman" w:hAnsi="PT Astra Serif" w:cs="Times New Roman"/>
                <w:sz w:val="24"/>
                <w:szCs w:val="24"/>
                <w:lang w:eastAsia="ru-RU"/>
              </w:rPr>
              <w:t xml:space="preserve"> Как дифференцирована территория субъекта РФ в целях определения территории действия патента и установления размера потенциально возможного к получению индивидуальными предпринимателями годового дохода для каждого муниципального образования или группы муниципальных образований субъекта РФ?</w:t>
            </w:r>
          </w:p>
        </w:tc>
      </w:tr>
      <w:tr w:rsidR="0088261A" w:rsidRPr="0043484C" w:rsidTr="00C2267B">
        <w:trPr>
          <w:tblCellSpacing w:w="15" w:type="dxa"/>
        </w:trPr>
        <w:tc>
          <w:tcPr>
            <w:tcW w:w="9385" w:type="dxa"/>
            <w:vAlign w:val="center"/>
            <w:hideMark/>
          </w:tcPr>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Отчёт:</w:t>
            </w:r>
            <w:r w:rsidRPr="0043484C">
              <w:rPr>
                <w:rFonts w:ascii="PT Astra Serif" w:eastAsia="Times New Roman" w:hAnsi="PT Astra Serif" w:cs="Times New Roman"/>
                <w:sz w:val="24"/>
                <w:szCs w:val="24"/>
                <w:lang w:eastAsia="ru-RU"/>
              </w:rPr>
              <w:t xml:space="preserve"> </w:t>
            </w:r>
            <w:proofErr w:type="gramStart"/>
            <w:r w:rsidRPr="0043484C">
              <w:rPr>
                <w:rFonts w:ascii="PT Astra Serif" w:eastAsia="Times New Roman" w:hAnsi="PT Astra Serif" w:cs="Times New Roman"/>
                <w:sz w:val="24"/>
                <w:szCs w:val="24"/>
                <w:lang w:eastAsia="ru-RU"/>
              </w:rPr>
              <w:t>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Ульяновской области по территориям действия патентов (за исключением патентов на осуществление видов предпринимательской деятельности, предусмотренных строками 10, 11, 46, 47 и 61 приложения 1 и приложением 2 к настоящему Закону) по следующим группам муниципальных образований</w:t>
            </w:r>
            <w:proofErr w:type="gramEnd"/>
            <w:r w:rsidRPr="0043484C">
              <w:rPr>
                <w:rFonts w:ascii="PT Astra Serif" w:eastAsia="Times New Roman" w:hAnsi="PT Astra Serif" w:cs="Times New Roman"/>
                <w:sz w:val="24"/>
                <w:szCs w:val="24"/>
                <w:lang w:eastAsia="ru-RU"/>
              </w:rPr>
              <w:t xml:space="preserve"> Ульяновской области:</w:t>
            </w:r>
            <w:r w:rsidRPr="0043484C">
              <w:rPr>
                <w:rFonts w:ascii="PT Astra Serif" w:eastAsia="Times New Roman" w:hAnsi="PT Astra Serif" w:cs="Times New Roman"/>
                <w:sz w:val="24"/>
                <w:szCs w:val="24"/>
                <w:lang w:eastAsia="ru-RU"/>
              </w:rPr>
              <w:br/>
              <w:t>(в ред. Закона Ульяновской области от 03.06.2015 N 72-ЗО)</w:t>
            </w:r>
            <w:r w:rsidRPr="0043484C">
              <w:rPr>
                <w:rFonts w:ascii="PT Astra Serif" w:eastAsia="Times New Roman" w:hAnsi="PT Astra Serif" w:cs="Times New Roman"/>
                <w:sz w:val="24"/>
                <w:szCs w:val="24"/>
                <w:lang w:eastAsia="ru-RU"/>
              </w:rPr>
              <w:br/>
            </w:r>
            <w:r w:rsidR="00C833BE">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sz w:val="24"/>
                <w:szCs w:val="24"/>
                <w:lang w:eastAsia="ru-RU"/>
              </w:rPr>
              <w:t xml:space="preserve">1) первая группа муниципальных образований Ульяновской области, в которую включаются муниципальное образование "город Ульяновск", муниципальное образование </w:t>
            </w:r>
            <w:r w:rsidRPr="0043484C">
              <w:rPr>
                <w:rFonts w:ascii="PT Astra Serif" w:eastAsia="Times New Roman" w:hAnsi="PT Astra Serif" w:cs="Times New Roman"/>
                <w:sz w:val="24"/>
                <w:szCs w:val="24"/>
                <w:lang w:eastAsia="ru-RU"/>
              </w:rPr>
              <w:lastRenderedPageBreak/>
              <w:t xml:space="preserve">"город Димитровград", муниципальное образование "город </w:t>
            </w:r>
            <w:proofErr w:type="spellStart"/>
            <w:r w:rsidRPr="0043484C">
              <w:rPr>
                <w:rFonts w:ascii="PT Astra Serif" w:eastAsia="Times New Roman" w:hAnsi="PT Astra Serif" w:cs="Times New Roman"/>
                <w:sz w:val="24"/>
                <w:szCs w:val="24"/>
                <w:lang w:eastAsia="ru-RU"/>
              </w:rPr>
              <w:t>Новоульяновск</w:t>
            </w:r>
            <w:proofErr w:type="spellEnd"/>
            <w:r w:rsidRPr="0043484C">
              <w:rPr>
                <w:rFonts w:ascii="PT Astra Serif" w:eastAsia="Times New Roman" w:hAnsi="PT Astra Serif" w:cs="Times New Roman"/>
                <w:sz w:val="24"/>
                <w:szCs w:val="24"/>
                <w:lang w:eastAsia="ru-RU"/>
              </w:rPr>
              <w:t xml:space="preserve">" </w:t>
            </w:r>
            <w:proofErr w:type="spellStart"/>
            <w:r w:rsidRPr="0043484C">
              <w:rPr>
                <w:rFonts w:ascii="PT Astra Serif" w:eastAsia="Times New Roman" w:hAnsi="PT Astra Serif" w:cs="Times New Roman"/>
                <w:sz w:val="24"/>
                <w:szCs w:val="24"/>
                <w:lang w:eastAsia="ru-RU"/>
              </w:rPr>
              <w:t>имуниципальное</w:t>
            </w:r>
            <w:proofErr w:type="spellEnd"/>
            <w:r w:rsidRPr="0043484C">
              <w:rPr>
                <w:rFonts w:ascii="PT Astra Serif" w:eastAsia="Times New Roman" w:hAnsi="PT Astra Serif" w:cs="Times New Roman"/>
                <w:sz w:val="24"/>
                <w:szCs w:val="24"/>
                <w:lang w:eastAsia="ru-RU"/>
              </w:rPr>
              <w:t xml:space="preserve"> образование "</w:t>
            </w:r>
            <w:proofErr w:type="spellStart"/>
            <w:r w:rsidRPr="0043484C">
              <w:rPr>
                <w:rFonts w:ascii="PT Astra Serif" w:eastAsia="Times New Roman" w:hAnsi="PT Astra Serif" w:cs="Times New Roman"/>
                <w:sz w:val="24"/>
                <w:szCs w:val="24"/>
                <w:lang w:eastAsia="ru-RU"/>
              </w:rPr>
              <w:t>Чердаклинский</w:t>
            </w:r>
            <w:proofErr w:type="spellEnd"/>
            <w:r w:rsidRPr="0043484C">
              <w:rPr>
                <w:rFonts w:ascii="PT Astra Serif" w:eastAsia="Times New Roman" w:hAnsi="PT Astra Serif" w:cs="Times New Roman"/>
                <w:sz w:val="24"/>
                <w:szCs w:val="24"/>
                <w:lang w:eastAsia="ru-RU"/>
              </w:rPr>
              <w:t xml:space="preserve"> район";</w:t>
            </w:r>
          </w:p>
          <w:p w:rsidR="00C833BE"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2) вторая группа муниципальных образований Ульяновской области, в которую включаются муниципальные районы Ульяновской области, не указанные в пункте 1 настоящей статьи.</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 предусмотренным приложением 2 к настоящему Закону, дифференцировать территорию Ульяновской области по территориям действия патентов в границах территории одного муниципального района или городского округа Ульяновской области.</w:t>
            </w:r>
          </w:p>
          <w:p w:rsidR="0088261A" w:rsidRPr="0043484C"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1.1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Вопрос:</w:t>
                  </w:r>
                  <w:r w:rsidRPr="0043484C">
                    <w:rPr>
                      <w:rFonts w:ascii="PT Astra Serif" w:eastAsia="Times New Roman" w:hAnsi="PT Astra Serif" w:cs="Times New Roman"/>
                      <w:sz w:val="24"/>
                      <w:szCs w:val="24"/>
                      <w:lang w:eastAsia="ru-RU"/>
                    </w:rPr>
                    <w:t xml:space="preserve"> </w:t>
                  </w:r>
                  <w:r w:rsidRPr="0043484C">
                    <w:rPr>
                      <w:rFonts w:ascii="PT Astra Serif" w:eastAsia="Times New Roman" w:hAnsi="PT Astra Serif" w:cs="Times New Roman"/>
                      <w:bCs/>
                      <w:sz w:val="24"/>
                      <w:szCs w:val="24"/>
                      <w:lang w:eastAsia="ru-RU"/>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C833BE" w:rsidRDefault="0088261A" w:rsidP="0088261A">
      <w:pPr>
        <w:spacing w:after="0"/>
        <w:ind w:firstLine="709"/>
        <w:jc w:val="both"/>
        <w:rPr>
          <w:rFonts w:ascii="PT Astra Serif" w:hAnsi="PT Astra Serif"/>
          <w:sz w:val="24"/>
          <w:szCs w:val="24"/>
        </w:rPr>
      </w:pPr>
      <w:r w:rsidRPr="0043484C">
        <w:rPr>
          <w:rFonts w:ascii="PT Astra Serif" w:hAnsi="PT Astra Serif"/>
          <w:b/>
          <w:sz w:val="24"/>
          <w:szCs w:val="24"/>
        </w:rPr>
        <w:lastRenderedPageBreak/>
        <w:t>Ответ:</w:t>
      </w:r>
      <w:r w:rsidRPr="0043484C">
        <w:rPr>
          <w:rFonts w:ascii="PT Astra Serif" w:hAnsi="PT Astra Serif"/>
          <w:sz w:val="24"/>
          <w:szCs w:val="24"/>
        </w:rPr>
        <w:t xml:space="preserve">  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2) оказания ветеринарных услуг;</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3) оказания услуг по ремонту, техническому обслуживанию и мойке автомототранспортных средств;</w:t>
      </w:r>
    </w:p>
    <w:p w:rsidR="00C833BE"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43484C">
        <w:rPr>
          <w:rFonts w:ascii="PT Astra Serif" w:hAnsi="PT Astra Serif"/>
          <w:sz w:val="24"/>
          <w:szCs w:val="24"/>
        </w:rPr>
        <w:br/>
      </w:r>
      <w:r w:rsidR="00C833BE">
        <w:rPr>
          <w:rFonts w:ascii="PT Astra Serif" w:hAnsi="PT Astra Serif"/>
          <w:sz w:val="24"/>
          <w:szCs w:val="24"/>
        </w:rPr>
        <w:t xml:space="preserve">            </w:t>
      </w:r>
      <w:proofErr w:type="gramStart"/>
      <w:r w:rsidRPr="0043484C">
        <w:rPr>
          <w:rFonts w:ascii="PT Astra Serif" w:hAnsi="PT Astra Serif"/>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roofErr w:type="gramEnd"/>
      <w:r w:rsidRPr="0043484C">
        <w:rPr>
          <w:rFonts w:ascii="PT Astra Serif" w:hAnsi="PT Astra Serif"/>
          <w:sz w:val="24"/>
          <w:szCs w:val="24"/>
        </w:rPr>
        <w:t xml:space="preserve"> </w:t>
      </w:r>
      <w:proofErr w:type="gramStart"/>
      <w:r w:rsidRPr="0043484C">
        <w:rPr>
          <w:rFonts w:ascii="PT Astra Serif" w:hAnsi="PT Astra Serif"/>
          <w:sz w:val="24"/>
          <w:szCs w:val="24"/>
        </w:rP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 xml:space="preserve">7) розничной торговли, осуществляемой через объекты стационарной торговой сети, </w:t>
      </w:r>
      <w:r w:rsidRPr="0043484C">
        <w:rPr>
          <w:rFonts w:ascii="PT Astra Serif" w:hAnsi="PT Astra Serif"/>
          <w:sz w:val="24"/>
          <w:szCs w:val="24"/>
        </w:rPr>
        <w:lastRenderedPageBreak/>
        <w:t>не имеющей торговых залов, а также объекты нестационарной торговой сети;</w:t>
      </w:r>
      <w:proofErr w:type="gramEnd"/>
      <w:r w:rsidRPr="0043484C">
        <w:rPr>
          <w:rFonts w:ascii="PT Astra Serif" w:hAnsi="PT Astra Serif"/>
          <w:sz w:val="24"/>
          <w:szCs w:val="24"/>
        </w:rPr>
        <w:br/>
      </w:r>
      <w:r w:rsidR="00C833BE">
        <w:rPr>
          <w:rFonts w:ascii="PT Astra Serif" w:hAnsi="PT Astra Serif"/>
          <w:sz w:val="24"/>
          <w:szCs w:val="24"/>
        </w:rPr>
        <w:t xml:space="preserve">     </w:t>
      </w:r>
      <w:r w:rsidR="00AF3839">
        <w:rPr>
          <w:rFonts w:ascii="PT Astra Serif" w:hAnsi="PT Astra Serif"/>
          <w:sz w:val="24"/>
          <w:szCs w:val="24"/>
        </w:rPr>
        <w:t xml:space="preserve"> </w:t>
      </w:r>
      <w:r w:rsidR="00C833BE">
        <w:rPr>
          <w:rFonts w:ascii="PT Astra Serif" w:hAnsi="PT Astra Serif"/>
          <w:sz w:val="24"/>
          <w:szCs w:val="24"/>
        </w:rPr>
        <w:t xml:space="preserve">     </w:t>
      </w:r>
      <w:r w:rsidRPr="0043484C">
        <w:rPr>
          <w:rFonts w:ascii="PT Astra Serif" w:hAnsi="PT Astra Serif"/>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43484C">
        <w:rPr>
          <w:rFonts w:ascii="PT Astra Serif" w:hAnsi="PT Astra Serif"/>
          <w:sz w:val="24"/>
          <w:szCs w:val="24"/>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roofErr w:type="gramEnd"/>
      <w:r w:rsidRPr="0043484C">
        <w:rPr>
          <w:rFonts w:ascii="PT Astra Serif" w:hAnsi="PT Astra Serif"/>
          <w:sz w:val="24"/>
          <w:szCs w:val="24"/>
        </w:rPr>
        <w:br/>
      </w:r>
      <w:r w:rsidR="00C833BE">
        <w:rPr>
          <w:rFonts w:ascii="PT Astra Serif" w:hAnsi="PT Astra Serif"/>
          <w:sz w:val="24"/>
          <w:szCs w:val="24"/>
        </w:rPr>
        <w:t xml:space="preserve">          </w:t>
      </w:r>
      <w:proofErr w:type="gramStart"/>
      <w:r w:rsidRPr="0043484C">
        <w:rPr>
          <w:rFonts w:ascii="PT Astra Serif" w:hAnsi="PT Astra Serif"/>
          <w:sz w:val="24"/>
          <w:szCs w:val="24"/>
        </w:rPr>
        <w:t>10) распространения наружной рекламы с использованием рекламных конструкций;</w:t>
      </w:r>
      <w:r w:rsidRPr="0043484C">
        <w:rPr>
          <w:rFonts w:ascii="PT Astra Serif" w:hAnsi="PT Astra Serif"/>
          <w:sz w:val="24"/>
          <w:szCs w:val="24"/>
        </w:rPr>
        <w:br/>
      </w:r>
      <w:r w:rsidR="00C833BE">
        <w:rPr>
          <w:rFonts w:ascii="PT Astra Serif" w:hAnsi="PT Astra Serif"/>
          <w:sz w:val="24"/>
          <w:szCs w:val="24"/>
        </w:rPr>
        <w:t xml:space="preserve">          </w:t>
      </w:r>
      <w:r w:rsidRPr="0043484C">
        <w:rPr>
          <w:rFonts w:ascii="PT Astra Serif" w:hAnsi="PT Astra Serif"/>
          <w:sz w:val="24"/>
          <w:szCs w:val="24"/>
        </w:rPr>
        <w:t>11) размещения рекламы с использованием внешних и внутренних поверхностей транспортных средств;</w:t>
      </w:r>
      <w:proofErr w:type="gramEnd"/>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F3839" w:rsidRDefault="0088261A" w:rsidP="0088261A">
      <w:pPr>
        <w:spacing w:after="0"/>
        <w:ind w:firstLine="709"/>
        <w:jc w:val="both"/>
        <w:rPr>
          <w:rFonts w:ascii="PT Astra Serif" w:hAnsi="PT Astra Serif"/>
          <w:sz w:val="24"/>
          <w:szCs w:val="24"/>
        </w:rPr>
      </w:pPr>
      <w:r w:rsidRPr="0043484C">
        <w:rPr>
          <w:rFonts w:ascii="PT Astra Serif" w:hAnsi="PT Astra Serif"/>
          <w:sz w:val="24"/>
          <w:szCs w:val="24"/>
        </w:rPr>
        <w:t>Для уточнения перечня видов необходимо обратиться в налоговый орган по месту осуществления деятельности по ЕНВД.</w:t>
      </w:r>
    </w:p>
    <w:p w:rsidR="0088261A" w:rsidRPr="0043484C" w:rsidRDefault="0088261A" w:rsidP="0088261A">
      <w:pPr>
        <w:spacing w:after="0"/>
        <w:ind w:firstLine="709"/>
        <w:jc w:val="both"/>
        <w:rPr>
          <w:rFonts w:ascii="PT Astra Serif" w:hAnsi="PT Astra Serif"/>
          <w:sz w:val="24"/>
          <w:szCs w:val="24"/>
        </w:rPr>
      </w:pPr>
      <w:r w:rsidRPr="00AF3839">
        <w:rPr>
          <w:rFonts w:ascii="PT Astra Serif" w:hAnsi="PT Astra Serif"/>
          <w:b/>
          <w:sz w:val="24"/>
          <w:szCs w:val="24"/>
        </w:rPr>
        <w:t>С нормативно-правовыми актами Советов депутатов муниципальных образований по ЕНВД можно ознакомиться в разделе «ЕНВД» официального сайта ФНС России:</w:t>
      </w:r>
      <w:r w:rsidRPr="0043484C">
        <w:rPr>
          <w:rFonts w:ascii="PT Astra Serif" w:hAnsi="PT Astra Serif"/>
          <w:sz w:val="24"/>
          <w:szCs w:val="24"/>
        </w:rPr>
        <w:t xml:space="preserve"> </w:t>
      </w:r>
      <w:hyperlink r:id="rId9" w:anchor="title18" w:history="1">
        <w:r w:rsidRPr="0043484C">
          <w:rPr>
            <w:rStyle w:val="a4"/>
            <w:rFonts w:ascii="PT Astra Serif" w:hAnsi="PT Astra Serif"/>
            <w:sz w:val="24"/>
            <w:szCs w:val="24"/>
          </w:rPr>
          <w:t>www.nalog.ru/rn73/taxation/taxes/envd/#title18</w:t>
        </w:r>
      </w:hyperlink>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roofErr w:type="spellStart"/>
      <w:r w:rsidRPr="0043484C">
        <w:rPr>
          <w:rFonts w:ascii="PT Astra Serif" w:eastAsia="Times New Roman" w:hAnsi="PT Astra Serif" w:cs="Times New Roman"/>
          <w:b/>
          <w:bCs/>
          <w:sz w:val="24"/>
          <w:szCs w:val="24"/>
          <w:lang w:eastAsia="ru-RU"/>
        </w:rPr>
        <w:t>Источник</w:t>
      </w:r>
      <w:proofErr w:type="gramStart"/>
      <w:r w:rsidRPr="0043484C">
        <w:rPr>
          <w:rFonts w:ascii="PT Astra Serif" w:eastAsia="Times New Roman" w:hAnsi="PT Astra Serif" w:cs="Times New Roman"/>
          <w:b/>
          <w:bCs/>
          <w:sz w:val="24"/>
          <w:szCs w:val="24"/>
          <w:lang w:eastAsia="ru-RU"/>
        </w:rPr>
        <w:t>:</w:t>
      </w:r>
      <w:r w:rsidRPr="0043484C">
        <w:rPr>
          <w:rFonts w:ascii="PT Astra Serif" w:eastAsia="Times New Roman" w:hAnsi="PT Astra Serif" w:cs="Times New Roman"/>
          <w:sz w:val="24"/>
          <w:szCs w:val="24"/>
          <w:lang w:eastAsia="ru-RU"/>
        </w:rPr>
        <w:t>С</w:t>
      </w:r>
      <w:proofErr w:type="gramEnd"/>
      <w:r w:rsidRPr="0043484C">
        <w:rPr>
          <w:rFonts w:ascii="PT Astra Serif" w:eastAsia="Times New Roman" w:hAnsi="PT Astra Serif" w:cs="Times New Roman"/>
          <w:sz w:val="24"/>
          <w:szCs w:val="24"/>
          <w:lang w:eastAsia="ru-RU"/>
        </w:rPr>
        <w:t>татья</w:t>
      </w:r>
      <w:proofErr w:type="spellEnd"/>
      <w:r w:rsidRPr="0043484C">
        <w:rPr>
          <w:rFonts w:ascii="PT Astra Serif" w:eastAsia="Times New Roman" w:hAnsi="PT Astra Serif" w:cs="Times New Roman"/>
          <w:sz w:val="24"/>
          <w:szCs w:val="24"/>
          <w:lang w:eastAsia="ru-RU"/>
        </w:rPr>
        <w:t xml:space="preserve"> 346.26 Налогового кодекса РФ</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bCs/>
                <w:sz w:val="24"/>
                <w:szCs w:val="24"/>
                <w:lang w:eastAsia="ru-RU"/>
              </w:rPr>
            </w:pPr>
            <w:r w:rsidRPr="0043484C">
              <w:rPr>
                <w:rFonts w:ascii="PT Astra Serif" w:eastAsia="Times New Roman" w:hAnsi="PT Astra Serif" w:cs="Times New Roman"/>
                <w:b/>
                <w:bCs/>
                <w:sz w:val="24"/>
                <w:szCs w:val="24"/>
                <w:lang w:eastAsia="ru-RU"/>
              </w:rPr>
              <w:t xml:space="preserve">Вопрос: </w:t>
            </w:r>
            <w:r w:rsidRPr="0043484C">
              <w:rPr>
                <w:rFonts w:ascii="PT Astra Serif" w:eastAsia="Times New Roman" w:hAnsi="PT Astra Serif" w:cs="Times New Roman"/>
                <w:bCs/>
                <w:sz w:val="24"/>
                <w:szCs w:val="24"/>
                <w:lang w:eastAsia="ru-RU"/>
              </w:rPr>
              <w:t xml:space="preserve">Какие дифференцированные налоговые </w:t>
            </w:r>
            <w:proofErr w:type="gramStart"/>
            <w:r w:rsidRPr="0043484C">
              <w:rPr>
                <w:rFonts w:ascii="PT Astra Serif" w:eastAsia="Times New Roman" w:hAnsi="PT Astra Serif" w:cs="Times New Roman"/>
                <w:bCs/>
                <w:sz w:val="24"/>
                <w:szCs w:val="24"/>
                <w:lang w:eastAsia="ru-RU"/>
              </w:rPr>
              <w:t>ставки</w:t>
            </w:r>
            <w:proofErr w:type="gramEnd"/>
            <w:r w:rsidRPr="0043484C">
              <w:rPr>
                <w:rFonts w:ascii="PT Astra Serif" w:eastAsia="Times New Roman" w:hAnsi="PT Astra Serif" w:cs="Times New Roman"/>
                <w:bCs/>
                <w:sz w:val="24"/>
                <w:szCs w:val="24"/>
                <w:lang w:eastAsia="ru-RU"/>
              </w:rPr>
              <w:t xml:space="preserve"> установлены и для </w:t>
            </w:r>
            <w:proofErr w:type="gramStart"/>
            <w:r w:rsidRPr="0043484C">
              <w:rPr>
                <w:rFonts w:ascii="PT Astra Serif" w:eastAsia="Times New Roman" w:hAnsi="PT Astra Serif" w:cs="Times New Roman"/>
                <w:bCs/>
                <w:sz w:val="24"/>
                <w:szCs w:val="24"/>
                <w:lang w:eastAsia="ru-RU"/>
              </w:rPr>
              <w:t>каких</w:t>
            </w:r>
            <w:proofErr w:type="gramEnd"/>
            <w:r w:rsidRPr="0043484C">
              <w:rPr>
                <w:rFonts w:ascii="PT Astra Serif" w:eastAsia="Times New Roman" w:hAnsi="PT Astra Serif" w:cs="Times New Roman"/>
                <w:bCs/>
                <w:sz w:val="24"/>
                <w:szCs w:val="24"/>
                <w:lang w:eastAsia="ru-RU"/>
              </w:rPr>
              <w:t xml:space="preserve"> категорий налогоплательщиков?</w:t>
            </w:r>
          </w:p>
          <w:p w:rsidR="0088261A" w:rsidRPr="0043484C" w:rsidRDefault="0088261A" w:rsidP="00AF3839">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bCs/>
                <w:sz w:val="24"/>
                <w:szCs w:val="24"/>
                <w:lang w:eastAsia="ru-RU"/>
              </w:rPr>
              <w:t>Ответ</w:t>
            </w:r>
            <w:r w:rsidR="00AF3839">
              <w:rPr>
                <w:rFonts w:ascii="PT Astra Serif" w:eastAsia="Times New Roman" w:hAnsi="PT Astra Serif" w:cs="Times New Roman"/>
                <w:b/>
                <w:bCs/>
                <w:sz w:val="24"/>
                <w:szCs w:val="24"/>
                <w:lang w:eastAsia="ru-RU"/>
              </w:rPr>
              <w:t>:</w:t>
            </w:r>
          </w:p>
        </w:tc>
      </w:tr>
      <w:tr w:rsidR="0088261A" w:rsidRPr="0043484C" w:rsidTr="0088261A">
        <w:trPr>
          <w:tblCellSpacing w:w="15" w:type="dxa"/>
        </w:trPr>
        <w:tc>
          <w:tcPr>
            <w:tcW w:w="0" w:type="auto"/>
            <w:vAlign w:val="center"/>
            <w:hideMark/>
          </w:tcPr>
          <w:p w:rsidR="00AF3839"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Ставка 1%:</w:t>
            </w:r>
            <w:r w:rsidR="00AF3839">
              <w:rPr>
                <w:rFonts w:ascii="PT Astra Serif" w:eastAsia="Times New Roman" w:hAnsi="PT Astra Serif" w:cs="Times New Roman"/>
                <w:b/>
                <w:sz w:val="24"/>
                <w:szCs w:val="24"/>
                <w:lang w:eastAsia="ru-RU"/>
              </w:rPr>
              <w:t xml:space="preserve"> </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w:t>
            </w:r>
            <w:proofErr w:type="gramStart"/>
            <w:r w:rsidRPr="0043484C">
              <w:rPr>
                <w:rFonts w:ascii="PT Astra Serif" w:eastAsia="Times New Roman" w:hAnsi="PT Astra Serif" w:cs="Times New Roman"/>
                <w:sz w:val="24"/>
                <w:szCs w:val="24"/>
                <w:lang w:eastAsia="ru-RU"/>
              </w:rPr>
              <w:t>,</w:t>
            </w:r>
            <w:proofErr w:type="gramEnd"/>
            <w:r w:rsidRPr="0043484C">
              <w:rPr>
                <w:rFonts w:ascii="PT Astra Serif" w:eastAsia="Times New Roman" w:hAnsi="PT Astra Serif" w:cs="Times New Roman"/>
                <w:sz w:val="24"/>
                <w:szCs w:val="24"/>
                <w:lang w:eastAsia="ru-RU"/>
              </w:rPr>
              <w:t xml:space="preserve"> если объектом налогообложения являются доходы:</w:t>
            </w:r>
            <w:r w:rsidRPr="0043484C">
              <w:rPr>
                <w:rFonts w:ascii="PT Astra Serif" w:eastAsia="Times New Roman" w:hAnsi="PT Astra Serif" w:cs="Times New Roman"/>
                <w:sz w:val="24"/>
                <w:szCs w:val="24"/>
                <w:lang w:eastAsia="ru-RU"/>
              </w:rPr>
              <w:br/>
              <w:t xml:space="preserve">а) для налогоплательщиков, осуществляющих деятельность в области информационных технологий и получивших в установленном Правительством РФ порядке документ о государственной аккредитации, предусмотренный пунктом 6 статьи 259 Налогового кодекса РФ, при условии, что в доходе таких налогоплательщиков 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вида экономической деятельности, классифицируемого в соответствии с группировками 62 и 63 Общероссийского классификатора видов экономической деятельности ОК 029-2014 </w:t>
            </w:r>
            <w:r w:rsidRPr="0043484C">
              <w:rPr>
                <w:rFonts w:ascii="PT Astra Serif" w:eastAsia="Times New Roman" w:hAnsi="PT Astra Serif" w:cs="Times New Roman"/>
                <w:sz w:val="24"/>
                <w:szCs w:val="24"/>
                <w:lang w:eastAsia="ru-RU"/>
              </w:rPr>
              <w:lastRenderedPageBreak/>
              <w:t>(КДЕС</w:t>
            </w:r>
            <w:proofErr w:type="gramStart"/>
            <w:r w:rsidRPr="0043484C">
              <w:rPr>
                <w:rFonts w:ascii="PT Astra Serif" w:eastAsia="Times New Roman" w:hAnsi="PT Astra Serif" w:cs="Times New Roman"/>
                <w:sz w:val="24"/>
                <w:szCs w:val="24"/>
                <w:lang w:eastAsia="ru-RU"/>
              </w:rPr>
              <w:t xml:space="preserve"> Р</w:t>
            </w:r>
            <w:proofErr w:type="gramEnd"/>
            <w:r w:rsidRPr="0043484C">
              <w:rPr>
                <w:rFonts w:ascii="PT Astra Serif" w:eastAsia="Times New Roman" w:hAnsi="PT Astra Serif" w:cs="Times New Roman"/>
                <w:sz w:val="24"/>
                <w:szCs w:val="24"/>
                <w:lang w:eastAsia="ru-RU"/>
              </w:rPr>
              <w:t>ед. 2) (далее - ОКВЭД2), составила не менее 70%;</w:t>
            </w:r>
            <w:r w:rsidRPr="0043484C">
              <w:rPr>
                <w:rFonts w:ascii="PT Astra Serif" w:eastAsia="Times New Roman" w:hAnsi="PT Astra Serif" w:cs="Times New Roman"/>
                <w:sz w:val="24"/>
                <w:szCs w:val="24"/>
                <w:lang w:eastAsia="ru-RU"/>
              </w:rPr>
              <w:br/>
            </w:r>
            <w:proofErr w:type="gramStart"/>
            <w:r w:rsidRPr="0043484C">
              <w:rPr>
                <w:rFonts w:ascii="PT Astra Serif" w:eastAsia="Times New Roman" w:hAnsi="PT Astra Serif" w:cs="Times New Roman"/>
                <w:sz w:val="24"/>
                <w:szCs w:val="24"/>
                <w:lang w:eastAsia="ru-RU"/>
              </w:rPr>
              <w:t>б) для налогоплательщиков, впервые зарегистрированных в качестве юридических лиц или индивидуальных предпринимателей после вступления в силу настоящей статьи (за исключением индивидуальных предпринимателей, указанных в статье 1.1 настоящего Закона),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roofErr w:type="gramEnd"/>
          </w:p>
          <w:p w:rsidR="00AF3839"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sz w:val="24"/>
                <w:szCs w:val="24"/>
                <w:lang w:eastAsia="ru-RU"/>
              </w:rPr>
              <w:t>Ставка 5%:</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w:t>
            </w:r>
            <w:proofErr w:type="gramStart"/>
            <w:r w:rsidRPr="0043484C">
              <w:rPr>
                <w:rFonts w:ascii="PT Astra Serif" w:eastAsia="Times New Roman" w:hAnsi="PT Astra Serif" w:cs="Times New Roman"/>
                <w:sz w:val="24"/>
                <w:szCs w:val="24"/>
                <w:lang w:eastAsia="ru-RU"/>
              </w:rPr>
              <w:t>,</w:t>
            </w:r>
            <w:proofErr w:type="gramEnd"/>
            <w:r w:rsidRPr="0043484C">
              <w:rPr>
                <w:rFonts w:ascii="PT Astra Serif" w:eastAsia="Times New Roman" w:hAnsi="PT Astra Serif" w:cs="Times New Roman"/>
                <w:sz w:val="24"/>
                <w:szCs w:val="24"/>
                <w:lang w:eastAsia="ru-RU"/>
              </w:rPr>
              <w:t xml:space="preserve"> если объектом налогообложения являются доходы, уменьшенные на величину расходов:</w:t>
            </w:r>
          </w:p>
          <w:p w:rsidR="00AF3839" w:rsidRDefault="0088261A" w:rsidP="0088261A">
            <w:pPr>
              <w:spacing w:after="0"/>
              <w:ind w:firstLine="709"/>
              <w:jc w:val="both"/>
              <w:rPr>
                <w:rFonts w:ascii="PT Astra Serif" w:eastAsia="Times New Roman" w:hAnsi="PT Astra Serif" w:cs="Times New Roman"/>
                <w:sz w:val="24"/>
                <w:szCs w:val="24"/>
                <w:lang w:eastAsia="ru-RU"/>
              </w:rPr>
            </w:pPr>
            <w:proofErr w:type="gramStart"/>
            <w:r w:rsidRPr="0043484C">
              <w:rPr>
                <w:rFonts w:ascii="PT Astra Serif" w:eastAsia="Times New Roman" w:hAnsi="PT Astra Serif" w:cs="Times New Roman"/>
                <w:sz w:val="24"/>
                <w:szCs w:val="24"/>
                <w:lang w:eastAsia="ru-RU"/>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01, 02, 03, 10, 11, 13 - 17, 22, 23, 25, 41, 43 (за исключением вида экономической деятельности, классифицируемого в соответствии с группировкой 43.12.3), 60</w:t>
            </w:r>
            <w:proofErr w:type="gramEnd"/>
            <w:r w:rsidRPr="0043484C">
              <w:rPr>
                <w:rFonts w:ascii="PT Astra Serif" w:eastAsia="Times New Roman" w:hAnsi="PT Astra Serif" w:cs="Times New Roman"/>
                <w:sz w:val="24"/>
                <w:szCs w:val="24"/>
                <w:lang w:eastAsia="ru-RU"/>
              </w:rPr>
              <w:t>, 63.9, 72, 85.41 (за исключением дополнительного образования взрослых), 86.1, 86.21, 86.90, 88.10, 88.9, 91, 93.1 и 96.04 ОКВЭД</w:t>
            </w:r>
            <w:proofErr w:type="gramStart"/>
            <w:r w:rsidRPr="0043484C">
              <w:rPr>
                <w:rFonts w:ascii="PT Astra Serif" w:eastAsia="Times New Roman" w:hAnsi="PT Astra Serif" w:cs="Times New Roman"/>
                <w:sz w:val="24"/>
                <w:szCs w:val="24"/>
                <w:lang w:eastAsia="ru-RU"/>
              </w:rPr>
              <w:t>2</w:t>
            </w:r>
            <w:proofErr w:type="gramEnd"/>
            <w:r w:rsidRPr="0043484C">
              <w:rPr>
                <w:rFonts w:ascii="PT Astra Serif" w:eastAsia="Times New Roman" w:hAnsi="PT Astra Serif" w:cs="Times New Roman"/>
                <w:sz w:val="24"/>
                <w:szCs w:val="24"/>
                <w:lang w:eastAsia="ru-RU"/>
              </w:rPr>
              <w:t>;</w:t>
            </w:r>
          </w:p>
          <w:p w:rsidR="00AF3839" w:rsidRDefault="0088261A" w:rsidP="0088261A">
            <w:pPr>
              <w:spacing w:after="0"/>
              <w:ind w:firstLine="709"/>
              <w:jc w:val="both"/>
              <w:rPr>
                <w:rFonts w:ascii="PT Astra Serif" w:eastAsia="Times New Roman" w:hAnsi="PT Astra Serif" w:cs="Times New Roman"/>
                <w:sz w:val="24"/>
                <w:szCs w:val="24"/>
                <w:lang w:eastAsia="ru-RU"/>
              </w:rPr>
            </w:pPr>
            <w:proofErr w:type="gramStart"/>
            <w:r w:rsidRPr="0043484C">
              <w:rPr>
                <w:rFonts w:ascii="PT Astra Serif" w:eastAsia="Times New Roman" w:hAnsi="PT Astra Serif" w:cs="Times New Roman"/>
                <w:sz w:val="24"/>
                <w:szCs w:val="24"/>
                <w:lang w:eastAsia="ru-RU"/>
              </w:rPr>
              <w:t>для налогоплательщиков, являющихся в соответствии со статьей 4 Федерального закона от 24 июля 2007 года N209-ФЗ "О развитии малого и среднего предпринимательства в Российской Федерации" субъектами малого или среднего предпринимательства (за исключением индивидуальных предпринимателей, указанных в статье 1.1 настоящего Закона),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w:t>
            </w:r>
            <w:proofErr w:type="gramEnd"/>
            <w:r w:rsidRPr="0043484C">
              <w:rPr>
                <w:rFonts w:ascii="PT Astra Serif" w:eastAsia="Times New Roman" w:hAnsi="PT Astra Serif" w:cs="Times New Roman"/>
                <w:sz w:val="24"/>
                <w:szCs w:val="24"/>
                <w:lang w:eastAsia="ru-RU"/>
              </w:rPr>
              <w:t xml:space="preserve"> за ним налогового периода.</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Ставка 10%:</w:t>
            </w:r>
            <w:r w:rsidRPr="0043484C">
              <w:rPr>
                <w:rFonts w:ascii="PT Astra Serif" w:eastAsia="Times New Roman" w:hAnsi="PT Astra Serif" w:cs="Times New Roman"/>
                <w:sz w:val="24"/>
                <w:szCs w:val="24"/>
                <w:lang w:eastAsia="ru-RU"/>
              </w:rPr>
              <w:t xml:space="preserve"> </w:t>
            </w:r>
          </w:p>
          <w:p w:rsidR="00AF3839"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В случае</w:t>
            </w:r>
            <w:proofErr w:type="gramStart"/>
            <w:r w:rsidRPr="0043484C">
              <w:rPr>
                <w:rFonts w:ascii="PT Astra Serif" w:eastAsia="Times New Roman" w:hAnsi="PT Astra Serif" w:cs="Times New Roman"/>
                <w:sz w:val="24"/>
                <w:szCs w:val="24"/>
                <w:lang w:eastAsia="ru-RU"/>
              </w:rPr>
              <w:t>,</w:t>
            </w:r>
            <w:proofErr w:type="gramEnd"/>
            <w:r w:rsidRPr="0043484C">
              <w:rPr>
                <w:rFonts w:ascii="PT Astra Serif" w:eastAsia="Times New Roman" w:hAnsi="PT Astra Serif" w:cs="Times New Roman"/>
                <w:sz w:val="24"/>
                <w:szCs w:val="24"/>
                <w:lang w:eastAsia="ru-RU"/>
              </w:rPr>
              <w:t xml:space="preserve"> если объектом налогообложения являются доходы, уменьшенные на величину расходов:</w:t>
            </w:r>
          </w:p>
          <w:p w:rsidR="00AF3839" w:rsidRDefault="0088261A" w:rsidP="0088261A">
            <w:pPr>
              <w:spacing w:after="0"/>
              <w:ind w:firstLine="709"/>
              <w:jc w:val="both"/>
              <w:rPr>
                <w:rFonts w:ascii="PT Astra Serif" w:eastAsia="Times New Roman" w:hAnsi="PT Astra Serif" w:cs="Times New Roman"/>
                <w:b/>
                <w:sz w:val="24"/>
                <w:szCs w:val="24"/>
                <w:lang w:eastAsia="ru-RU"/>
              </w:rPr>
            </w:pPr>
            <w:proofErr w:type="gramStart"/>
            <w:r w:rsidRPr="0043484C">
              <w:rPr>
                <w:rFonts w:ascii="PT Astra Serif" w:eastAsia="Times New Roman" w:hAnsi="PT Astra Serif" w:cs="Times New Roman"/>
                <w:sz w:val="24"/>
                <w:szCs w:val="24"/>
                <w:lang w:eastAsia="ru-RU"/>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18, 31, 32, 37, 38, 59.1, 62, 71.11.1, 71.20.5 (за исключением случаев, когда соответствующий вид экономической деятельности осуществляется на станциях технического обслуживания), 73.1, 77</w:t>
            </w:r>
            <w:proofErr w:type="gramEnd"/>
            <w:r w:rsidRPr="0043484C">
              <w:rPr>
                <w:rFonts w:ascii="PT Astra Serif" w:eastAsia="Times New Roman" w:hAnsi="PT Astra Serif" w:cs="Times New Roman"/>
                <w:sz w:val="24"/>
                <w:szCs w:val="24"/>
                <w:lang w:eastAsia="ru-RU"/>
              </w:rPr>
              <w:t>, 78.1, 81.22, 82.91, 82.92, 93.2, 94.1 и 96.01 ОКВЭД</w:t>
            </w:r>
            <w:proofErr w:type="gramStart"/>
            <w:r w:rsidRPr="0043484C">
              <w:rPr>
                <w:rFonts w:ascii="PT Astra Serif" w:eastAsia="Times New Roman" w:hAnsi="PT Astra Serif" w:cs="Times New Roman"/>
                <w:sz w:val="24"/>
                <w:szCs w:val="24"/>
                <w:lang w:eastAsia="ru-RU"/>
              </w:rPr>
              <w:t>2</w:t>
            </w:r>
            <w:proofErr w:type="gramEnd"/>
            <w:r w:rsidRPr="0043484C">
              <w:rPr>
                <w:rFonts w:ascii="PT Astra Serif" w:eastAsia="Times New Roman" w:hAnsi="PT Astra Serif" w:cs="Times New Roman"/>
                <w:sz w:val="24"/>
                <w:szCs w:val="24"/>
                <w:lang w:eastAsia="ru-RU"/>
              </w:rPr>
              <w:t>.</w:t>
            </w:r>
            <w:r w:rsidRPr="0043484C">
              <w:rPr>
                <w:rFonts w:ascii="PT Astra Serif" w:eastAsia="Times New Roman" w:hAnsi="PT Astra Serif" w:cs="Times New Roman"/>
                <w:sz w:val="24"/>
                <w:szCs w:val="24"/>
                <w:lang w:eastAsia="ru-RU"/>
              </w:rPr>
              <w:br/>
            </w:r>
            <w:r w:rsidRPr="0043484C">
              <w:rPr>
                <w:rFonts w:ascii="PT Astra Serif" w:eastAsia="Times New Roman" w:hAnsi="PT Astra Serif" w:cs="Times New Roman"/>
                <w:sz w:val="24"/>
                <w:szCs w:val="24"/>
                <w:lang w:eastAsia="ru-RU"/>
              </w:rPr>
              <w:br/>
            </w:r>
            <w:r w:rsidRPr="0043484C">
              <w:rPr>
                <w:rFonts w:ascii="PT Astra Serif" w:eastAsia="Times New Roman" w:hAnsi="PT Astra Serif" w:cs="Times New Roman"/>
                <w:b/>
                <w:sz w:val="24"/>
                <w:szCs w:val="24"/>
                <w:lang w:eastAsia="ru-RU"/>
              </w:rPr>
              <w:t>Ставка 0%:</w:t>
            </w:r>
          </w:p>
          <w:p w:rsidR="00AF3839" w:rsidRDefault="0088261A" w:rsidP="0088261A">
            <w:pPr>
              <w:spacing w:after="0"/>
              <w:ind w:firstLine="709"/>
              <w:jc w:val="both"/>
              <w:rPr>
                <w:rFonts w:ascii="PT Astra Serif" w:eastAsia="Times New Roman" w:hAnsi="PT Astra Serif" w:cs="Times New Roman"/>
                <w:sz w:val="24"/>
                <w:szCs w:val="24"/>
                <w:lang w:eastAsia="ru-RU"/>
              </w:rPr>
            </w:pPr>
            <w:proofErr w:type="gramStart"/>
            <w:r w:rsidRPr="0043484C">
              <w:rPr>
                <w:rFonts w:ascii="PT Astra Serif" w:eastAsia="Times New Roman" w:hAnsi="PT Astra Serif" w:cs="Times New Roman"/>
                <w:sz w:val="24"/>
                <w:szCs w:val="24"/>
                <w:lang w:eastAsia="ru-RU"/>
              </w:rPr>
              <w:t>Для индивидуальных предпринимателей, впервые зарегистрированных после вступления в силу настоящей статьи, осуществляющих виды предпринимательской деятельности в производственной, социальной и научной сферах, классифицируемые в соответствии с группировками 01 (за исключением видов экономической деятельности, предусмотренных группировками 01.6 и 01.7), 02 (за исключением вида экономической деятельности, предусмотренного группировкой 02.4), 03 (за исключением видов экономической деятельности, предусмотренных группировками 03.21.3, 03.21.5, 03.21.9, 03.22.4 - 03.22.6, 03.22.9</w:t>
            </w:r>
            <w:proofErr w:type="gramEnd"/>
            <w:r w:rsidRPr="0043484C">
              <w:rPr>
                <w:rFonts w:ascii="PT Astra Serif" w:eastAsia="Times New Roman" w:hAnsi="PT Astra Serif" w:cs="Times New Roman"/>
                <w:sz w:val="24"/>
                <w:szCs w:val="24"/>
                <w:lang w:eastAsia="ru-RU"/>
              </w:rPr>
              <w:t xml:space="preserve">), </w:t>
            </w:r>
            <w:proofErr w:type="gramStart"/>
            <w:r w:rsidRPr="0043484C">
              <w:rPr>
                <w:rFonts w:ascii="PT Astra Serif" w:eastAsia="Times New Roman" w:hAnsi="PT Astra Serif" w:cs="Times New Roman"/>
                <w:sz w:val="24"/>
                <w:szCs w:val="24"/>
                <w:lang w:eastAsia="ru-RU"/>
              </w:rPr>
              <w:t xml:space="preserve">10 (за исключением видов экономической деятельности, </w:t>
            </w:r>
            <w:r w:rsidRPr="0043484C">
              <w:rPr>
                <w:rFonts w:ascii="PT Astra Serif" w:eastAsia="Times New Roman" w:hAnsi="PT Astra Serif" w:cs="Times New Roman"/>
                <w:sz w:val="24"/>
                <w:szCs w:val="24"/>
                <w:lang w:eastAsia="ru-RU"/>
              </w:rPr>
              <w:lastRenderedPageBreak/>
              <w:t>предусмотренных группировками 10.13.9 и 10.39.9), 11.07, 13 - 17, 18.11, 22 - 28 (за исключением видов экономической деятельности, предусмотренных группировками 22.29.9, 25.50.1, 25.50.2 и 28.93), 29 (за исключением вида экономической деятельности, предусмотренного группировкой 29.10.2), 30 (за исключением видов экономической деятельности, предусмотренных группировками 30.20.9 и 30.91), 31, 32, 35 (за исключением видов экономической деятельности, предусмотренных группировками 35.12</w:t>
            </w:r>
            <w:proofErr w:type="gramEnd"/>
            <w:r w:rsidRPr="0043484C">
              <w:rPr>
                <w:rFonts w:ascii="PT Astra Serif" w:eastAsia="Times New Roman" w:hAnsi="PT Astra Serif" w:cs="Times New Roman"/>
                <w:sz w:val="24"/>
                <w:szCs w:val="24"/>
                <w:lang w:eastAsia="ru-RU"/>
              </w:rPr>
              <w:t xml:space="preserve"> - 35.14, 35.22, 35.23, 35.30.2 - 35.30.6), 41.20, 42.11 - 42.13, 42.21, 42.22, 42.91.4, 42.91.5, 42.99, 43.12.2, 43.12.3, 43.21, 43.22, 43.31, 43.32, 43.34.1, 43.34.2, 43.39, 43.99.1, 43.99.4, 43.99.6, 43.99.9, 55.20, 55.30, 55.90, 62.01, 72.19, 72.20, 79.1, 85.11 - 85.14, 86.21, 86.90, 87, 88.10, 88.9, 91, 93.11 и 96.04 ОКВЭД</w:t>
            </w:r>
            <w:proofErr w:type="gramStart"/>
            <w:r w:rsidRPr="0043484C">
              <w:rPr>
                <w:rFonts w:ascii="PT Astra Serif" w:eastAsia="Times New Roman" w:hAnsi="PT Astra Serif" w:cs="Times New Roman"/>
                <w:sz w:val="24"/>
                <w:szCs w:val="24"/>
                <w:lang w:eastAsia="ru-RU"/>
              </w:rPr>
              <w:t>2</w:t>
            </w:r>
            <w:proofErr w:type="gramEnd"/>
            <w:r w:rsidRPr="0043484C">
              <w:rPr>
                <w:rFonts w:ascii="PT Astra Serif" w:eastAsia="Times New Roman" w:hAnsi="PT Astra Serif" w:cs="Times New Roman"/>
                <w:sz w:val="24"/>
                <w:szCs w:val="24"/>
                <w:lang w:eastAsia="ru-RU"/>
              </w:rPr>
              <w:t>. При этом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в общем объеме доходов от реализации товаров (работ, услуг) должна составлять не менее 70%.</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Налогоплательщики, указанные в части 1 настоящей статьи, вправе применять налоговую ставку в размере 0% со дня их государственной регистрации в качестве индивидуальных предпринимателей непрерывно в течение двух налоговых периодов.</w:t>
            </w:r>
          </w:p>
          <w:p w:rsidR="0088261A" w:rsidRPr="0043484C" w:rsidRDefault="0088261A" w:rsidP="0088261A">
            <w:pPr>
              <w:spacing w:after="0"/>
              <w:ind w:firstLine="709"/>
              <w:jc w:val="both"/>
              <w:rPr>
                <w:rFonts w:ascii="PT Astra Serif" w:eastAsia="Times New Roman" w:hAnsi="PT Astra Serif" w:cs="Times New Roman"/>
                <w:b/>
                <w:sz w:val="24"/>
                <w:szCs w:val="24"/>
                <w:lang w:eastAsia="ru-RU"/>
              </w:rPr>
            </w:pPr>
            <w:r w:rsidRPr="0043484C">
              <w:rPr>
                <w:rFonts w:ascii="PT Astra Serif" w:eastAsia="Times New Roman" w:hAnsi="PT Astra Serif" w:cs="Times New Roman"/>
                <w:b/>
                <w:bCs/>
                <w:sz w:val="24"/>
                <w:szCs w:val="24"/>
                <w:lang w:eastAsia="ru-RU"/>
              </w:rPr>
              <w:t>Источник:</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Закон Ульяновской области от 03.03.2009 №13-ЗО «О налоговых ставках налога, взимаемого в связи с применением упрощенной системы налогообложения, на территории  Ульяновской области» (в ред. Закона Ульяновской области от 02.03.2017 N 10-ЗО) Статьи 1, 1.1</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35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Вопрос:</w:t>
                  </w:r>
                  <w:r w:rsidRPr="0043484C">
                    <w:rPr>
                      <w:rFonts w:ascii="PT Astra Serif" w:eastAsia="Times New Roman" w:hAnsi="PT Astra Serif" w:cs="Times New Roman"/>
                      <w:bCs/>
                      <w:sz w:val="24"/>
                      <w:szCs w:val="24"/>
                      <w:lang w:eastAsia="ru-RU"/>
                    </w:rPr>
                    <w:t xml:space="preserve"> Какие виды предпринимательской деятельности разрешены для применения УСН?</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sz w:val="24"/>
                      <w:szCs w:val="24"/>
                      <w:lang w:eastAsia="ru-RU"/>
                    </w:rPr>
                    <w:t>Ответ:</w:t>
                  </w:r>
                  <w:r w:rsidRPr="0043484C">
                    <w:rPr>
                      <w:rFonts w:ascii="PT Astra Serif" w:eastAsia="Times New Roman" w:hAnsi="PT Astra Serif" w:cs="Times New Roman"/>
                      <w:sz w:val="24"/>
                      <w:szCs w:val="24"/>
                      <w:lang w:eastAsia="ru-RU"/>
                    </w:rPr>
                    <w:t xml:space="preserve"> 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w:t>
                  </w:r>
                  <w:proofErr w:type="gramStart"/>
                  <w:r w:rsidRPr="0043484C">
                    <w:rPr>
                      <w:rFonts w:ascii="PT Astra Serif" w:eastAsia="Times New Roman" w:hAnsi="PT Astra Serif" w:cs="Times New Roman"/>
                      <w:sz w:val="24"/>
                      <w:szCs w:val="24"/>
                      <w:lang w:eastAsia="ru-RU"/>
                    </w:rPr>
                    <w:t>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w:t>
                  </w:r>
                  <w:proofErr w:type="gramEnd"/>
                  <w:r w:rsidRPr="0043484C">
                    <w:rPr>
                      <w:rFonts w:ascii="PT Astra Serif" w:eastAsia="Times New Roman" w:hAnsi="PT Astra Serif" w:cs="Times New Roman"/>
                      <w:sz w:val="24"/>
                      <w:szCs w:val="24"/>
                      <w:lang w:eastAsia="ru-RU"/>
                    </w:rPr>
                    <w:t xml:space="preserve"> При этом при применении УСН следует соблюдать ограничения, установленные ст.346.12, 346.13 НК РФ</w:t>
                  </w:r>
                </w:p>
                <w:p w:rsidR="0088261A"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color w:val="487AA9"/>
                      <w:sz w:val="24"/>
                      <w:szCs w:val="24"/>
                      <w:lang w:eastAsia="ru-RU"/>
                    </w:rPr>
                    <w:t xml:space="preserve">Источник: </w:t>
                  </w:r>
                  <w:r w:rsidRPr="0043484C">
                    <w:rPr>
                      <w:rFonts w:ascii="PT Astra Serif" w:eastAsia="Times New Roman" w:hAnsi="PT Astra Serif" w:cs="Times New Roman"/>
                      <w:sz w:val="24"/>
                      <w:szCs w:val="24"/>
                      <w:lang w:eastAsia="ru-RU"/>
                    </w:rPr>
                    <w:t>Статьи 346.11,346.12,346.13 Налогового кодекса РФ</w:t>
                  </w: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Default="00AF3839" w:rsidP="0088261A">
                  <w:pPr>
                    <w:spacing w:after="0"/>
                    <w:ind w:firstLine="709"/>
                    <w:jc w:val="both"/>
                    <w:rPr>
                      <w:rFonts w:ascii="PT Astra Serif" w:eastAsia="Times New Roman" w:hAnsi="PT Astra Serif" w:cs="Times New Roman"/>
                      <w:sz w:val="24"/>
                      <w:szCs w:val="24"/>
                      <w:lang w:eastAsia="ru-RU"/>
                    </w:rPr>
                  </w:pPr>
                </w:p>
                <w:p w:rsidR="00AF3839" w:rsidRPr="0043484C" w:rsidRDefault="00AF3839" w:rsidP="0088261A">
                  <w:pPr>
                    <w:spacing w:after="0"/>
                    <w:ind w:firstLine="709"/>
                    <w:jc w:val="both"/>
                    <w:rPr>
                      <w:rFonts w:ascii="PT Astra Serif" w:eastAsia="Times New Roman" w:hAnsi="PT Astra Serif"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265"/>
                  </w:tblGrid>
                  <w:tr w:rsidR="0088261A" w:rsidRPr="0043484C" w:rsidTr="0088261A">
                    <w:trPr>
                      <w:tblCellSpacing w:w="15" w:type="dxa"/>
                    </w:trPr>
                    <w:tc>
                      <w:tcPr>
                        <w:tcW w:w="0" w:type="auto"/>
                        <w:vAlign w:val="center"/>
                        <w:hideMark/>
                      </w:tcPr>
                      <w:p w:rsidR="00531595" w:rsidRDefault="00531595" w:rsidP="00531595">
                        <w:pPr>
                          <w:spacing w:after="0"/>
                          <w:ind w:firstLine="709"/>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lastRenderedPageBreak/>
                          <w:t>Адреса и телефоны районных инспекций:</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 xml:space="preserve">ИФНС России по Ленинскому району </w:t>
                        </w:r>
                        <w:proofErr w:type="gramStart"/>
                        <w:r w:rsidRPr="0043484C">
                          <w:rPr>
                            <w:rFonts w:ascii="PT Astra Serif" w:eastAsia="Times New Roman" w:hAnsi="PT Astra Serif" w:cs="Times New Roman"/>
                            <w:b/>
                            <w:bCs/>
                            <w:sz w:val="24"/>
                            <w:szCs w:val="24"/>
                            <w:lang w:eastAsia="ru-RU"/>
                          </w:rPr>
                          <w:t>г</w:t>
                        </w:r>
                        <w:proofErr w:type="gramEnd"/>
                        <w:r w:rsidRPr="0043484C">
                          <w:rPr>
                            <w:rFonts w:ascii="PT Astra Serif" w:eastAsia="Times New Roman" w:hAnsi="PT Astra Serif" w:cs="Times New Roman"/>
                            <w:b/>
                            <w:bCs/>
                            <w:sz w:val="24"/>
                            <w:szCs w:val="24"/>
                            <w:lang w:eastAsia="ru-RU"/>
                          </w:rPr>
                          <w:t>. Ульяновска</w:t>
                        </w:r>
                      </w:p>
                    </w:tc>
                  </w:tr>
                  <w:tr w:rsidR="0088261A" w:rsidRPr="0043484C" w:rsidTr="0088261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17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Arial"/>
                                  <w:sz w:val="24"/>
                                  <w:szCs w:val="24"/>
                                  <w:lang w:eastAsia="ru-RU"/>
                                </w:rPr>
                              </w:pPr>
                              <w:r w:rsidRPr="0043484C">
                                <w:rPr>
                                  <w:rFonts w:ascii="PT Astra Serif" w:eastAsia="Times New Roman" w:hAnsi="PT Astra Serif" w:cs="Arial"/>
                                  <w:sz w:val="24"/>
                                  <w:szCs w:val="24"/>
                                  <w:lang w:eastAsia="ru-RU"/>
                                </w:rPr>
                                <w:t>Почтовый адрес: 432071 г. Ульяновск, ул</w:t>
                              </w:r>
                              <w:proofErr w:type="gramStart"/>
                              <w:r w:rsidRPr="0043484C">
                                <w:rPr>
                                  <w:rFonts w:ascii="PT Astra Serif" w:eastAsia="Times New Roman" w:hAnsi="PT Astra Serif" w:cs="Arial"/>
                                  <w:sz w:val="24"/>
                                  <w:szCs w:val="24"/>
                                  <w:lang w:eastAsia="ru-RU"/>
                                </w:rPr>
                                <w:t>.Г</w:t>
                              </w:r>
                              <w:proofErr w:type="gramEnd"/>
                              <w:r w:rsidRPr="0043484C">
                                <w:rPr>
                                  <w:rFonts w:ascii="PT Astra Serif" w:eastAsia="Times New Roman" w:hAnsi="PT Astra Serif" w:cs="Arial"/>
                                  <w:sz w:val="24"/>
                                  <w:szCs w:val="24"/>
                                  <w:lang w:eastAsia="ru-RU"/>
                                </w:rPr>
                                <w:t>ончарова,19</w:t>
                              </w:r>
                              <w:r w:rsidRPr="0043484C">
                                <w:rPr>
                                  <w:rFonts w:ascii="PT Astra Serif" w:eastAsia="Times New Roman" w:hAnsi="PT Astra Serif" w:cs="Arial"/>
                                  <w:sz w:val="24"/>
                                  <w:szCs w:val="24"/>
                                  <w:lang w:eastAsia="ru-RU"/>
                                </w:rPr>
                                <w:br/>
                                <w:t>Телефон приемной руководителя: +7 (8422) 67-74-12</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 xml:space="preserve">ИФНС России по </w:t>
                              </w:r>
                              <w:proofErr w:type="spellStart"/>
                              <w:r w:rsidRPr="0043484C">
                                <w:rPr>
                                  <w:rFonts w:ascii="PT Astra Serif" w:eastAsia="Times New Roman" w:hAnsi="PT Astra Serif" w:cs="Times New Roman"/>
                                  <w:b/>
                                  <w:bCs/>
                                  <w:sz w:val="24"/>
                                  <w:szCs w:val="24"/>
                                  <w:lang w:eastAsia="ru-RU"/>
                                </w:rPr>
                                <w:t>Засвияжскому</w:t>
                              </w:r>
                              <w:proofErr w:type="spellEnd"/>
                              <w:r w:rsidRPr="0043484C">
                                <w:rPr>
                                  <w:rFonts w:ascii="PT Astra Serif" w:eastAsia="Times New Roman" w:hAnsi="PT Astra Serif" w:cs="Times New Roman"/>
                                  <w:b/>
                                  <w:bCs/>
                                  <w:sz w:val="24"/>
                                  <w:szCs w:val="24"/>
                                  <w:lang w:eastAsia="ru-RU"/>
                                </w:rPr>
                                <w:t xml:space="preserve"> району г</w:t>
                              </w:r>
                              <w:proofErr w:type="gramStart"/>
                              <w:r w:rsidRPr="0043484C">
                                <w:rPr>
                                  <w:rFonts w:ascii="PT Astra Serif" w:eastAsia="Times New Roman" w:hAnsi="PT Astra Serif" w:cs="Times New Roman"/>
                                  <w:b/>
                                  <w:bCs/>
                                  <w:sz w:val="24"/>
                                  <w:szCs w:val="24"/>
                                  <w:lang w:eastAsia="ru-RU"/>
                                </w:rPr>
                                <w:t>.У</w:t>
                              </w:r>
                              <w:proofErr w:type="gramEnd"/>
                              <w:r w:rsidRPr="0043484C">
                                <w:rPr>
                                  <w:rFonts w:ascii="PT Astra Serif" w:eastAsia="Times New Roman" w:hAnsi="PT Astra Serif" w:cs="Times New Roman"/>
                                  <w:b/>
                                  <w:bCs/>
                                  <w:sz w:val="24"/>
                                  <w:szCs w:val="24"/>
                                  <w:lang w:eastAsia="ru-RU"/>
                                </w:rPr>
                                <w:t>льяновска</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432045 г. Ульяновск, ул</w:t>
                              </w:r>
                              <w:proofErr w:type="gramStart"/>
                              <w:r w:rsidRPr="0043484C">
                                <w:rPr>
                                  <w:rFonts w:ascii="PT Astra Serif" w:eastAsia="Times New Roman" w:hAnsi="PT Astra Serif" w:cs="Times New Roman"/>
                                  <w:sz w:val="24"/>
                                  <w:szCs w:val="24"/>
                                  <w:lang w:eastAsia="ru-RU"/>
                                </w:rPr>
                                <w:t>.П</w:t>
                              </w:r>
                              <w:proofErr w:type="gramEnd"/>
                              <w:r w:rsidRPr="0043484C">
                                <w:rPr>
                                  <w:rFonts w:ascii="PT Astra Serif" w:eastAsia="Times New Roman" w:hAnsi="PT Astra Serif" w:cs="Times New Roman"/>
                                  <w:sz w:val="24"/>
                                  <w:szCs w:val="24"/>
                                  <w:lang w:eastAsia="ru-RU"/>
                                </w:rPr>
                                <w:t>ромышленная,53А</w:t>
                              </w:r>
                              <w:r w:rsidRPr="0043484C">
                                <w:rPr>
                                  <w:rFonts w:ascii="PT Astra Serif" w:eastAsia="Times New Roman" w:hAnsi="PT Astra Serif" w:cs="Times New Roman"/>
                                  <w:sz w:val="24"/>
                                  <w:szCs w:val="24"/>
                                  <w:lang w:eastAsia="ru-RU"/>
                                </w:rPr>
                                <w:br/>
                                <w:t>Телефон приемной руководителя: +7 (8422) 65-87-81</w:t>
                              </w:r>
                            </w:p>
                            <w:tbl>
                              <w:tblPr>
                                <w:tblW w:w="0" w:type="auto"/>
                                <w:tblCellSpacing w:w="15" w:type="dxa"/>
                                <w:tblCellMar>
                                  <w:top w:w="15" w:type="dxa"/>
                                  <w:left w:w="15" w:type="dxa"/>
                                  <w:bottom w:w="15" w:type="dxa"/>
                                  <w:right w:w="15" w:type="dxa"/>
                                </w:tblCellMar>
                                <w:tblLook w:val="04A0"/>
                              </w:tblPr>
                              <w:tblGrid>
                                <w:gridCol w:w="908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ИФНС России по Заволжскому району г</w:t>
                                    </w:r>
                                    <w:proofErr w:type="gramStart"/>
                                    <w:r w:rsidRPr="0043484C">
                                      <w:rPr>
                                        <w:rFonts w:ascii="PT Astra Serif" w:eastAsia="Times New Roman" w:hAnsi="PT Astra Serif" w:cs="Times New Roman"/>
                                        <w:b/>
                                        <w:bCs/>
                                        <w:sz w:val="24"/>
                                        <w:szCs w:val="24"/>
                                        <w:lang w:eastAsia="ru-RU"/>
                                      </w:rPr>
                                      <w:t>.У</w:t>
                                    </w:r>
                                    <w:proofErr w:type="gramEnd"/>
                                    <w:r w:rsidRPr="0043484C">
                                      <w:rPr>
                                        <w:rFonts w:ascii="PT Astra Serif" w:eastAsia="Times New Roman" w:hAnsi="PT Astra Serif" w:cs="Times New Roman"/>
                                        <w:b/>
                                        <w:bCs/>
                                        <w:sz w:val="24"/>
                                        <w:szCs w:val="24"/>
                                        <w:lang w:eastAsia="ru-RU"/>
                                      </w:rPr>
                                      <w:t>льяновска</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432072 г. Ульяновск, ул. Наганова,2</w:t>
                                    </w:r>
                                    <w:r w:rsidRPr="0043484C">
                                      <w:rPr>
                                        <w:rFonts w:ascii="PT Astra Serif" w:eastAsia="Times New Roman" w:hAnsi="PT Astra Serif" w:cs="Times New Roman"/>
                                        <w:sz w:val="24"/>
                                        <w:szCs w:val="24"/>
                                        <w:lang w:eastAsia="ru-RU"/>
                                      </w:rPr>
                                      <w:br/>
                                      <w:t>Телефон приемной руководителя: +7 (8422) 51-91-05</w:t>
                                    </w:r>
                                  </w:p>
                                  <w:tbl>
                                    <w:tblPr>
                                      <w:tblW w:w="0" w:type="auto"/>
                                      <w:tblCellSpacing w:w="15" w:type="dxa"/>
                                      <w:tblCellMar>
                                        <w:top w:w="15" w:type="dxa"/>
                                        <w:left w:w="15" w:type="dxa"/>
                                        <w:bottom w:w="15" w:type="dxa"/>
                                        <w:right w:w="15" w:type="dxa"/>
                                      </w:tblCellMar>
                                      <w:tblLook w:val="04A0"/>
                                    </w:tblPr>
                                    <w:tblGrid>
                                      <w:gridCol w:w="8995"/>
                                    </w:tblGrid>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b/>
                                              <w:bCs/>
                                              <w:sz w:val="24"/>
                                              <w:szCs w:val="24"/>
                                              <w:lang w:eastAsia="ru-RU"/>
                                            </w:rPr>
                                            <w:t>УФНС России по Ульяновской области</w:t>
                                          </w:r>
                                        </w:p>
                                      </w:tc>
                                    </w:tr>
                                    <w:tr w:rsidR="0088261A" w:rsidRPr="0043484C" w:rsidTr="0088261A">
                                      <w:trPr>
                                        <w:tblCellSpacing w:w="15" w:type="dxa"/>
                                      </w:trPr>
                                      <w:tc>
                                        <w:tcPr>
                                          <w:tcW w:w="0" w:type="auto"/>
                                          <w:vAlign w:val="center"/>
                                          <w:hideMark/>
                                        </w:tcPr>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eastAsia="Times New Roman" w:hAnsi="PT Astra Serif" w:cs="Times New Roman"/>
                                              <w:sz w:val="24"/>
                                              <w:szCs w:val="24"/>
                                              <w:lang w:eastAsia="ru-RU"/>
                                            </w:rPr>
                                            <w:t>Почтовый адрес: 432017 г. Ульяновск, ул. Кузнецова,16А</w:t>
                                          </w:r>
                                          <w:r w:rsidRPr="0043484C">
                                            <w:rPr>
                                              <w:rFonts w:ascii="PT Astra Serif" w:eastAsia="Times New Roman" w:hAnsi="PT Astra Serif" w:cs="Times New Roman"/>
                                              <w:sz w:val="24"/>
                                              <w:szCs w:val="24"/>
                                              <w:lang w:eastAsia="ru-RU"/>
                                            </w:rPr>
                                            <w:br/>
                                            <w:t>Телефон приемной руководителя: +7 (8422) 41-27-93</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p w:rsidR="0088261A" w:rsidRPr="0043484C" w:rsidRDefault="0088261A" w:rsidP="0088261A">
                                          <w:pPr>
                                            <w:spacing w:after="0"/>
                                            <w:ind w:firstLine="709"/>
                                            <w:jc w:val="both"/>
                                            <w:rPr>
                                              <w:rFonts w:ascii="PT Astra Serif" w:hAnsi="PT Astra Serif"/>
                                              <w:sz w:val="24"/>
                                              <w:szCs w:val="24"/>
                                            </w:rPr>
                                          </w:pPr>
                                          <w:r w:rsidRPr="0043484C">
                                            <w:rPr>
                                              <w:rFonts w:ascii="PT Astra Serif" w:hAnsi="PT Astra Serif"/>
                                              <w:b/>
                                              <w:sz w:val="24"/>
                                              <w:szCs w:val="24"/>
                                            </w:rPr>
                                            <w:t>Вопрос:</w:t>
                                          </w:r>
                                          <w:r w:rsidRPr="0043484C">
                                            <w:rPr>
                                              <w:rFonts w:ascii="PT Astra Serif" w:hAnsi="PT Astra Serif"/>
                                              <w:sz w:val="24"/>
                                              <w:szCs w:val="24"/>
                                            </w:rPr>
                                            <w:t xml:space="preserve"> Основания и сроки отмены решения о приостановлении операций по счетам налогоплательщика в банке?</w:t>
                                          </w:r>
                                        </w:p>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hAnsi="PT Astra Serif"/>
                                              <w:b/>
                                              <w:sz w:val="24"/>
                                              <w:szCs w:val="24"/>
                                            </w:rPr>
                                            <w:t>Ответ:</w:t>
                                          </w:r>
                                          <w:r w:rsidRPr="0043484C">
                                            <w:rPr>
                                              <w:rFonts w:ascii="PT Astra Serif" w:hAnsi="PT Astra Serif"/>
                                              <w:sz w:val="24"/>
                                              <w:szCs w:val="24"/>
                                            </w:rPr>
                                            <w:t xml:space="preserve"> Отмена решения о приостановлении операций по счетам принимается: - не позднее одного дня, следующего за днем получения налоговым органом документов (их копий), подтверждающих факт взыскания; - не позднее одного дня, следующего за днем представления налогоплательщиком налоговой декларации; - не позднее одного дня, следующего за днем исполнения налогоплательщиком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установленной пунктом 5.1 статьи 23 Налогового кодекса Российской Федерации; - не позднее одного дня, следующего за наиболее ранней из следующих дат: - дня передачи в порядке, предусмотренном пунктом 5.1 статьи 23 Налогового кодекса Российской Федерации, налогоплательщиком квитанции о приеме документов, направленных налоговым органом; - </w:t>
                                          </w:r>
                                          <w:proofErr w:type="gramStart"/>
                                          <w:r w:rsidRPr="0043484C">
                                            <w:rPr>
                                              <w:rFonts w:ascii="PT Astra Serif" w:hAnsi="PT Astra Serif"/>
                                              <w:sz w:val="24"/>
                                              <w:szCs w:val="24"/>
                                            </w:rPr>
                                            <w:t>дня представления документов (пояснений), истребованных налоговым органом,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 -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roofErr w:type="gramEnd"/>
                                          <w:r w:rsidRPr="0043484C">
                                            <w:rPr>
                                              <w:rFonts w:ascii="PT Astra Serif" w:hAnsi="PT Astra Serif"/>
                                              <w:sz w:val="24"/>
                                              <w:szCs w:val="24"/>
                                            </w:rPr>
                                            <w:t xml:space="preserve"> - </w:t>
                                          </w:r>
                                          <w:proofErr w:type="gramStart"/>
                                          <w:r w:rsidRPr="0043484C">
                                            <w:rPr>
                                              <w:rFonts w:ascii="PT Astra Serif" w:hAnsi="PT Astra Serif"/>
                                              <w:sz w:val="24"/>
                                              <w:szCs w:val="24"/>
                                            </w:rPr>
                                            <w:t>в двухдневный срок со дня получения заявления налогоплательщика об отмене приостановления операций по счетам в банке в части превышения суммы денежных средств, указанной в решении налогового органа о приостановлении операций по счетам и находящихся на счетах денежных средств, достаточных для исполнения решения о взыскании, принятого в соответствии со статьей 46 Налогового кодекса Российской Федерации;</w:t>
                                          </w:r>
                                          <w:proofErr w:type="gramEnd"/>
                                          <w:r w:rsidRPr="0043484C">
                                            <w:rPr>
                                              <w:rFonts w:ascii="PT Astra Serif" w:hAnsi="PT Astra Serif"/>
                                              <w:sz w:val="24"/>
                                              <w:szCs w:val="24"/>
                                            </w:rPr>
                                            <w:t xml:space="preserve"> - в соответствии с пунктами 10 и 11 статьи 101 Налогового кодекса Российской Федерации; - по основаниям, предусмотренным иными федеральными законами.</w:t>
                                          </w: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p>
        </w:tc>
      </w:tr>
    </w:tbl>
    <w:p w:rsidR="0088261A" w:rsidRPr="0043484C" w:rsidRDefault="0088261A" w:rsidP="0088261A">
      <w:pPr>
        <w:spacing w:after="0"/>
        <w:ind w:firstLine="709"/>
        <w:jc w:val="both"/>
        <w:rPr>
          <w:rFonts w:ascii="PT Astra Serif" w:eastAsia="Times New Roman" w:hAnsi="PT Astra Serif" w:cs="Times New Roman"/>
          <w:sz w:val="24"/>
          <w:szCs w:val="24"/>
          <w:lang w:eastAsia="ru-RU"/>
        </w:rPr>
      </w:pPr>
      <w:r w:rsidRPr="0043484C">
        <w:rPr>
          <w:rFonts w:ascii="PT Astra Serif" w:hAnsi="PT Astra Serif"/>
          <w:b/>
          <w:sz w:val="24"/>
          <w:szCs w:val="24"/>
        </w:rPr>
        <w:lastRenderedPageBreak/>
        <w:t>Вопрос:</w:t>
      </w:r>
      <w:r w:rsidRPr="0043484C">
        <w:rPr>
          <w:rFonts w:ascii="PT Astra Serif" w:hAnsi="PT Astra Serif"/>
          <w:sz w:val="24"/>
          <w:szCs w:val="24"/>
        </w:rPr>
        <w:t xml:space="preserve"> Как поступить налогоплательщику в случае получения им требования об уплате налога (при условии своевременной уплаты им налогов) для урегулирования спора?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Каждый налогоплательщик несет обязанность по уплате налогов. 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Также на налоговые органы возложена обязанность по заявлению налогоплательщика </w:t>
      </w:r>
      <w:proofErr w:type="gramStart"/>
      <w:r w:rsidRPr="0043484C">
        <w:rPr>
          <w:rFonts w:ascii="PT Astra Serif" w:hAnsi="PT Astra Serif"/>
        </w:rPr>
        <w:t>осуществлять</w:t>
      </w:r>
      <w:proofErr w:type="gramEnd"/>
      <w:r w:rsidRPr="0043484C">
        <w:rPr>
          <w:rFonts w:ascii="PT Astra Serif" w:hAnsi="PT Astra Serif"/>
        </w:rPr>
        <w:t xml:space="preserve"> совместную сверку расчетов по налогам, сборам, пеням, штрафам, процентам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Таким образом, при возникновении вопросов в случае получения требования у налогоплательщика имеется право подать в налоговый орган заявление на проведение совместной сверки расчетов по налогам, сборам, пеням, штрафам, процентам. Также налогоплательщик вправе обратиться </w:t>
      </w:r>
      <w:proofErr w:type="gramStart"/>
      <w:r w:rsidRPr="0043484C">
        <w:rPr>
          <w:rFonts w:ascii="PT Astra Serif" w:hAnsi="PT Astra Serif"/>
        </w:rPr>
        <w:t>в налоговый орган с запросом на предоставление ему справки о состоянии расчетов по налогам</w:t>
      </w:r>
      <w:proofErr w:type="gramEnd"/>
      <w:r w:rsidRPr="0043484C">
        <w:rPr>
          <w:rFonts w:ascii="PT Astra Serif" w:hAnsi="PT Astra Serif"/>
        </w:rPr>
        <w:t xml:space="preserve">, сборам, пеням, штрафам, процентам.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В случае выявления ошибки, допущенной налоговым органом, исправление производится в течение 5 рабочих дней. Установленная задолженность должна быть погашена налогоплательщиком.</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 осуществляется возврат сумм излишне уплаченных налогоплательщиком - физическим лицом налога (сбора, страховых взносов), пеней, штрафа?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Сумма излишне уплаченных налога (сбора, страховых взносов), пеней, штрафа подлежит возврату по Заявлению налогоплательщика в утвержденной форме.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Заявление необходимо представить в налоговый орган по месту учета следующими способами: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•на бумажном носителе лично или через представителя по нотариально удостоверенной доверенности; •в электронной форме по телекоммуникационным каналам связи (ТКС), подписав усиленной квалифицированной электронной подписью;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•через сервис «Личный кабинет налогоплательщика для физических лиц», подписав электронной подписью, в том числе неквалифицированной.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Заявление о возврате может быть подано в течение трех лет со дня уплаты такой суммы.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proofErr w:type="gramStart"/>
      <w:r w:rsidRPr="0043484C">
        <w:rPr>
          <w:rFonts w:ascii="PT Astra Serif" w:hAnsi="PT Astra Serif"/>
        </w:rPr>
        <w:t>Налоговый орган принимает решение о возврате (либо об отказе в возврате) в течение 10 рабочих дней со дня получения от налогоплательщика заявления о возврате или со дня подписания налоговым органом и этим налогоплательщиком акта совместной сверки, если такая совместная сверка проводилась после подачи заявления о возврате в связи с необходимостью подтверждения факта наличия переплаты.</w:t>
      </w:r>
      <w:proofErr w:type="gramEnd"/>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В какие сроки осуществляется возврат суммы излишне уплаченного налога на доходы физических лиц (НДФЛ) по результатам камеральной налоговой проверки?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Решение о возврате (либо об отказе в возврате) излишне уплаченной суммы НДФЛ принимается налоговым органом по Заявлению налогоплательщика в течение 10 рабочих дней.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Срок, установленный для принятия решения, начинает исчисляться  по истечении 10 рабочих дней со дня, следующего за днем  завершения камеральной проверки </w:t>
      </w:r>
      <w:r w:rsidRPr="0043484C">
        <w:rPr>
          <w:rFonts w:ascii="PT Astra Serif" w:hAnsi="PT Astra Serif"/>
        </w:rPr>
        <w:lastRenderedPageBreak/>
        <w:t xml:space="preserve">декларации 3-НДФЛ либо со дня, когда такая проверка должна была быть завершена,  если заявление о возврате НДФЛ было подано ранее.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На основании решения налоговый орган направляет в территориальный орган Федерального казначейства поручение для осуществления возврата налогоплательщику. Общий срок возврата не должен превышать одного месяца. Вышеназванный месячный срок для возврата также начинает исчисляться по истечении 10 рабочих дней со дня, следующего за днем  завершения камеральной проверки декларации 3-НДФЛ либо со дня, когда такая проверка должна была быть завершена.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Если в ходе камеральной проверки налоговым органом выявлены нарушения, то срок,  установленный  для принятия решения (10 рабочих дней), начинает исчисляться со дня, следующего за днем вступления в силу решения, принятого по результатам такой проверки. Общий срок возврата (месяц) в данном случае также  начинает исчисляться не ранее дня, следующего за днем вступления в силу решения, принятого по результатам камеральной проверки.</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порядок проведения камеральной налоговой проверки налоговой декларации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Камеральная налоговая проверка (КНП) налоговой декларации (по форме 3-НДФЛ)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ее представления налогоплательщиком. </w:t>
      </w:r>
      <w:proofErr w:type="gramStart"/>
      <w:r w:rsidRPr="0043484C">
        <w:rPr>
          <w:rFonts w:ascii="PT Astra Serif" w:hAnsi="PT Astra Serif"/>
        </w:rPr>
        <w:t>Налоговый орган в ходе проведения КНП налоговой декларации: 1) вправе истребовать у налогоплательщиков, использующих налоговые вычеты, документы, подтверждающие право на их получение; 2) вправе требовать у налогоплательщика, если заявлена сумма убытка по операциям с ценными бумагами (финансовыми инструментами), полученного в предыдущих налоговых периодах, представить в течение пяти дней необходимые пояснения (документы), обосновывающие размер полученного убытка;</w:t>
      </w:r>
      <w:proofErr w:type="gramEnd"/>
      <w:r w:rsidRPr="0043484C">
        <w:rPr>
          <w:rFonts w:ascii="PT Astra Serif" w:hAnsi="PT Astra Serif"/>
        </w:rPr>
        <w:t xml:space="preserve"> </w:t>
      </w:r>
      <w:proofErr w:type="gramStart"/>
      <w:r w:rsidRPr="0043484C">
        <w:rPr>
          <w:rFonts w:ascii="PT Astra Serif" w:hAnsi="PT Astra Serif"/>
        </w:rPr>
        <w:t>3) если выявлены ошибки, несоответствия, противоречия в представленных в налоговый орган налоговой декларации и (или) документах, сообщает об этом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roofErr w:type="gramEnd"/>
      <w:r w:rsidRPr="0043484C">
        <w:rPr>
          <w:rFonts w:ascii="PT Astra Serif" w:hAnsi="PT Astra Serif"/>
        </w:rPr>
        <w:t xml:space="preserve"> 4) не вправе истребовать у налогоплательщика дополнительные сведения и документы, если представление таких документов вместе с налоговой декларацией не предусмотрено Налоговым кодексом Российской Федерации; 5) не вправе истребовать у налогоплательщика документы, ранее уже представленные в налоговый орган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Каким образом налогоплательщик (физическое лицо) может представить в налоговый орган налоговую декларацию по налогу на доходы физических лиц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 xml:space="preserve">Ответ: </w:t>
      </w:r>
      <w:r w:rsidRPr="0043484C">
        <w:rPr>
          <w:rFonts w:ascii="PT Astra Serif" w:hAnsi="PT Astra Serif"/>
        </w:rPr>
        <w:t>Налогоплательщик может представить в налоговый орган налоговую декларацию (по форме 3-НДФЛ):</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1) лично или через своего представителя, чьи полномочия должны быть подтверждены нотариально удостоверенной доверенностью;</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lastRenderedPageBreak/>
        <w:t xml:space="preserve">2) направить по почте с описью вложения;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3) через "Личный кабинет налогоплательщика для физических лиц";</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4) по телекоммуникационным каналам связи (ТКС) с применением усиленной квалифицированной электронной подписи через специализированного оператора связи, оказывающего услуги налогоплательщику.</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Информация об операторах связи, которые осуществляют передачу налоговой отчетности по ТКС, можно получить в налоговом органе по месту учета налогоплательщика, либо на официальном сайте ФНС России (</w:t>
      </w:r>
      <w:proofErr w:type="spellStart"/>
      <w:r w:rsidRPr="0043484C">
        <w:rPr>
          <w:rFonts w:ascii="PT Astra Serif" w:hAnsi="PT Astra Serif"/>
        </w:rPr>
        <w:t>www.nalog.ru</w:t>
      </w:r>
      <w:proofErr w:type="spellEnd"/>
      <w:r w:rsidRPr="0043484C">
        <w:rPr>
          <w:rFonts w:ascii="PT Astra Serif" w:hAnsi="PT Astra Serif"/>
        </w:rPr>
        <w:t xml:space="preserve">) в разделе «Налоговая отчетность», в подразделе «Представление в электронном виде», «Реестр операторов ЭДО;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5)  через многофункциональный центр предоставления государственных и муниципальных услуг (МФЦ) - по просьбе налогоплательщика проставляет на копии налоговой декларации отметк</w:t>
      </w:r>
      <w:proofErr w:type="gramStart"/>
      <w:r w:rsidRPr="0043484C">
        <w:rPr>
          <w:rFonts w:ascii="PT Astra Serif" w:hAnsi="PT Astra Serif"/>
        </w:rPr>
        <w:t>а о ее</w:t>
      </w:r>
      <w:proofErr w:type="gramEnd"/>
      <w:r w:rsidRPr="0043484C">
        <w:rPr>
          <w:rFonts w:ascii="PT Astra Serif" w:hAnsi="PT Astra Serif"/>
        </w:rPr>
        <w:t xml:space="preserve"> принятии МФЦ, при этом дата ее приема МФЦ является днем представления налоговой декларации в налоговый орган.</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Причины приостановления операций по счетам налогоплательщика?</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В соответствии с пунктом 1 статьи 76 НК РФ основаниями для приостановления операций по счетам в банке являются: </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обеспечение исполнения решения о взыскании за счет денежных средств (драгоценных металлов) на счетах налогоплательщика в банках, а также электронных денежных средств; - непредставление налоговой декларации в налоговый орган в течение 10 рабочих дней по истечении установленного срока ее представления - в течение 3 лет со дня истечения срока, установленного настоящим подпунктом;</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proofErr w:type="gramStart"/>
      <w:r w:rsidRPr="0043484C">
        <w:rPr>
          <w:rFonts w:ascii="PT Astra Serif" w:hAnsi="PT Astra Serif"/>
        </w:rPr>
        <w:t xml:space="preserve">- неисполнение налогоплательщиком установленной пунктом 5.1 статьи 23 НК РФ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в течение 10 рабочих дней со дня установления налоговым органом факта неисполнения налогоплательщиком такой обязанности; </w:t>
      </w:r>
      <w:proofErr w:type="gramEnd"/>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proofErr w:type="gramStart"/>
      <w:r w:rsidRPr="0043484C">
        <w:rPr>
          <w:rFonts w:ascii="PT Astra Serif" w:hAnsi="PT Astra Serif"/>
        </w:rPr>
        <w:t>- неисполнение налогоплательщиком установленной пунктом 5.1 статьи 23 НК РФ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в течение 10 рабочих дней со дня истечения срока, установленного для передачи налогоплательщиком квитанции о приеме документов, направленных налоговым органом;</w:t>
      </w:r>
      <w:proofErr w:type="gramEnd"/>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rPr>
        <w:t>- непредставление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roofErr w:type="gramStart"/>
      <w:r w:rsidRPr="0043484C">
        <w:rPr>
          <w:rFonts w:ascii="PT Astra Serif" w:hAnsi="PT Astra Serif"/>
        </w:rPr>
        <w:t>.</w:t>
      </w:r>
      <w:proofErr w:type="gramEnd"/>
      <w:r w:rsidRPr="0043484C">
        <w:rPr>
          <w:rFonts w:ascii="PT Astra Serif" w:hAnsi="PT Astra Serif"/>
        </w:rPr>
        <w:t xml:space="preserve">  - </w:t>
      </w:r>
      <w:proofErr w:type="gramStart"/>
      <w:r w:rsidRPr="0043484C">
        <w:rPr>
          <w:rFonts w:ascii="PT Astra Serif" w:hAnsi="PT Astra Serif"/>
        </w:rPr>
        <w:t>о</w:t>
      </w:r>
      <w:proofErr w:type="gramEnd"/>
      <w:r w:rsidRPr="0043484C">
        <w:rPr>
          <w:rFonts w:ascii="PT Astra Serif" w:hAnsi="PT Astra Serif"/>
        </w:rPr>
        <w:t>беспечение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Где можно узнать информацию о задолженности по имущественным налогам физических лиц?</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w:t>
      </w:r>
      <w:proofErr w:type="gramStart"/>
      <w:r w:rsidRPr="0043484C">
        <w:rPr>
          <w:rFonts w:ascii="PT Astra Serif" w:hAnsi="PT Astra Serif"/>
        </w:rPr>
        <w:t xml:space="preserve">Получить информацию о задолженности можно одним из следующих способов: - с помощью сервиса официального сайта ФНС России «Личный кабинет налогоплательщика для физических лиц» https://lkfl.nalog.ru/lk/; - проверить наличие информации о себе в Банке данных исполнительных производств Федеральной службы </w:t>
      </w:r>
      <w:r w:rsidRPr="0043484C">
        <w:rPr>
          <w:rFonts w:ascii="PT Astra Serif" w:hAnsi="PT Astra Serif"/>
        </w:rPr>
        <w:lastRenderedPageBreak/>
        <w:t xml:space="preserve">судебных приставов http://www.fssprus.ru/iss/ip/ - авторизовавшись на Едином портале государственных и муниципальных услуг </w:t>
      </w:r>
      <w:hyperlink r:id="rId10" w:history="1">
        <w:r w:rsidRPr="0043484C">
          <w:rPr>
            <w:rStyle w:val="a4"/>
            <w:rFonts w:ascii="PT Astra Serif" w:hAnsi="PT Astra Serif"/>
          </w:rPr>
          <w:t>www.gosuslugi.ru</w:t>
        </w:r>
      </w:hyperlink>
      <w:r w:rsidRPr="0043484C">
        <w:rPr>
          <w:rFonts w:ascii="PT Astra Serif" w:hAnsi="PT Astra Serif"/>
        </w:rPr>
        <w:t>.</w:t>
      </w:r>
      <w:proofErr w:type="gramEnd"/>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срок предусмотрен для ответа службой технической поддержки по вопросам неработоспособности электронного сервиса «Личный кабинет налогоплательщика для физических лиц» на сайте </w:t>
      </w:r>
      <w:hyperlink r:id="rId11" w:history="1">
        <w:r w:rsidRPr="0043484C">
          <w:rPr>
            <w:rStyle w:val="a4"/>
            <w:rFonts w:ascii="PT Astra Serif" w:hAnsi="PT Astra Serif"/>
          </w:rPr>
          <w:t>www.nalog.ru</w:t>
        </w:r>
      </w:hyperlink>
      <w:r w:rsidRPr="0043484C">
        <w:rPr>
          <w:rFonts w:ascii="PT Astra Serif" w:hAnsi="PT Astra Serif"/>
        </w:rPr>
        <w:t>?</w:t>
      </w:r>
    </w:p>
    <w:p w:rsidR="0088261A" w:rsidRPr="0043484C" w:rsidRDefault="0088261A" w:rsidP="0088261A">
      <w:pPr>
        <w:pStyle w:val="a5"/>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Срок рассмотрения службой технической поддержки обращений пользователей сервиса «Личный кабинет налогоплательщика для физических лиц» составляет 15 дней. Служба технической поддержки рассматривает обращения по вопросам работоспособности сервиса.</w:t>
      </w:r>
    </w:p>
    <w:p w:rsidR="0088261A" w:rsidRPr="0043484C" w:rsidRDefault="0088261A" w:rsidP="0088261A">
      <w:pPr>
        <w:spacing w:after="0"/>
        <w:ind w:firstLine="709"/>
        <w:jc w:val="both"/>
        <w:rPr>
          <w:rFonts w:ascii="PT Astra Serif" w:hAnsi="PT Astra Serif"/>
          <w:b/>
          <w:sz w:val="24"/>
          <w:szCs w:val="24"/>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88261A" w:rsidRDefault="0088261A"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4B75B2" w:rsidRPr="004B75B2" w:rsidRDefault="00257BA4" w:rsidP="004B75B2">
      <w:pPr>
        <w:jc w:val="center"/>
        <w:rPr>
          <w:b/>
          <w:sz w:val="32"/>
          <w:szCs w:val="32"/>
        </w:rPr>
      </w:pPr>
      <w:r w:rsidRPr="004B75B2">
        <w:rPr>
          <w:rFonts w:ascii="PT Astra Serif" w:hAnsi="PT Astra Serif"/>
          <w:b/>
          <w:sz w:val="32"/>
          <w:szCs w:val="32"/>
        </w:rPr>
        <w:lastRenderedPageBreak/>
        <w:t xml:space="preserve">Вопросы </w:t>
      </w:r>
      <w:proofErr w:type="spellStart"/>
      <w:r w:rsidRPr="004B75B2">
        <w:rPr>
          <w:rFonts w:ascii="PT Astra Serif" w:hAnsi="PT Astra Serif"/>
          <w:b/>
          <w:sz w:val="32"/>
          <w:szCs w:val="32"/>
        </w:rPr>
        <w:t>земельно</w:t>
      </w:r>
      <w:proofErr w:type="spellEnd"/>
      <w:r w:rsidRPr="004B75B2">
        <w:rPr>
          <w:rFonts w:ascii="PT Astra Serif" w:hAnsi="PT Astra Serif"/>
          <w:b/>
          <w:sz w:val="32"/>
          <w:szCs w:val="32"/>
        </w:rPr>
        <w:t xml:space="preserve"> – имущественного </w:t>
      </w:r>
      <w:r w:rsidR="00A11478" w:rsidRPr="004B75B2">
        <w:rPr>
          <w:rFonts w:ascii="PT Astra Serif" w:hAnsi="PT Astra Serif"/>
          <w:b/>
          <w:sz w:val="32"/>
          <w:szCs w:val="32"/>
        </w:rPr>
        <w:t>характера</w:t>
      </w: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Для сведения приобретателей земельных участков по договору купли-продажи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соответствии с условиями, заключаемого договора купли - продажи земельного участка, государственная собственность на который не разграничена, оплата по договору осуществляется в течение 7 (семи) календарных дней с момента подписания Сторонами Договора и перечисляется по реквизитам указанным в Договоре: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При заключении Договора купли-продажи земельного участка, государственная собственность на который не разграничена с Министерством строительства и архитектуры Ульяновской области реквизиты следующие: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в УФК по Ульяновской области (Министерство строительства и архитектуры Ульяновской области) л/с 04682208300, Отделение Ульяновск г. Ульяновск, </w:t>
      </w:r>
      <w:proofErr w:type="spellStart"/>
      <w:proofErr w:type="gramStart"/>
      <w:r w:rsidRPr="00891D7F">
        <w:rPr>
          <w:rFonts w:ascii="PT Astra Serif" w:hAnsi="PT Astra Serif"/>
          <w:sz w:val="24"/>
          <w:szCs w:val="24"/>
        </w:rPr>
        <w:t>р</w:t>
      </w:r>
      <w:proofErr w:type="spellEnd"/>
      <w:proofErr w:type="gramEnd"/>
      <w:r w:rsidRPr="00891D7F">
        <w:rPr>
          <w:rFonts w:ascii="PT Astra Serif" w:hAnsi="PT Astra Serif"/>
          <w:sz w:val="24"/>
          <w:szCs w:val="24"/>
        </w:rPr>
        <w:t>/с 40101810100000010003, БИК 047308001, ИНН 7325133662, КПП 732501001, ОКТМО 73701000, КБК 220 114 06012 04 0000 430.</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Назначение платежа: Оплата по договору №_____ </w:t>
      </w:r>
      <w:proofErr w:type="gramStart"/>
      <w:r w:rsidRPr="00891D7F">
        <w:rPr>
          <w:rFonts w:ascii="PT Astra Serif" w:hAnsi="PT Astra Serif"/>
          <w:sz w:val="24"/>
          <w:szCs w:val="24"/>
        </w:rPr>
        <w:t>от</w:t>
      </w:r>
      <w:proofErr w:type="gramEnd"/>
      <w:r w:rsidRPr="00891D7F">
        <w:rPr>
          <w:rFonts w:ascii="PT Astra Serif" w:hAnsi="PT Astra Serif"/>
          <w:sz w:val="24"/>
          <w:szCs w:val="24"/>
        </w:rPr>
        <w:t xml:space="preserve"> _______.</w:t>
      </w:r>
    </w:p>
    <w:p w:rsidR="00531595" w:rsidRDefault="00531595" w:rsidP="00531595">
      <w:pPr>
        <w:spacing w:after="0"/>
        <w:ind w:firstLine="709"/>
        <w:jc w:val="both"/>
        <w:rPr>
          <w:sz w:val="24"/>
          <w:szCs w:val="24"/>
        </w:rPr>
      </w:pPr>
      <w:r w:rsidRPr="00891D7F">
        <w:rPr>
          <w:rFonts w:ascii="PT Astra Serif" w:hAnsi="PT Astra Serif"/>
          <w:sz w:val="24"/>
          <w:szCs w:val="24"/>
        </w:rPr>
        <w:t>Полная оплата цены Участка должна быть произведена до подписания передаточного акта.</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О сроках внесения арендной платы за использование земельных участков</w:t>
      </w:r>
    </w:p>
    <w:p w:rsidR="00531595" w:rsidRPr="00891D7F" w:rsidRDefault="00531595" w:rsidP="00531595">
      <w:pPr>
        <w:spacing w:after="0"/>
        <w:ind w:firstLine="709"/>
        <w:jc w:val="both"/>
        <w:rPr>
          <w:rFonts w:ascii="PT Astra Serif" w:hAnsi="PT Astra Serif"/>
          <w:sz w:val="24"/>
          <w:szCs w:val="24"/>
          <w:lang w:eastAsia="ru-RU"/>
        </w:rPr>
      </w:pPr>
      <w:proofErr w:type="gramStart"/>
      <w:r w:rsidRPr="00891D7F">
        <w:rPr>
          <w:rFonts w:ascii="PT Astra Serif" w:hAnsi="PT Astra Serif"/>
          <w:sz w:val="24"/>
          <w:szCs w:val="24"/>
          <w:lang w:eastAsia="ru-RU"/>
        </w:rPr>
        <w:t>В соответствии с Гражданским кодексом Российской Федерации по договору аренды обязанность арендодателя по отношению к арендатору</w:t>
      </w:r>
      <w:proofErr w:type="gramEnd"/>
      <w:r w:rsidRPr="00891D7F">
        <w:rPr>
          <w:rFonts w:ascii="PT Astra Serif" w:hAnsi="PT Astra Serif"/>
          <w:sz w:val="24"/>
          <w:szCs w:val="24"/>
          <w:lang w:eastAsia="ru-RU"/>
        </w:rPr>
        <w:t xml:space="preserve"> состоит в предоставлении имущества в пользование, а обязанность арендатора - во внесении платежей за пользование этим имуществом. Внесение арендной плату считается существенным условиям договора аренды участка.</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В отношении земельных участков, находящихся в частной собственности, определение размера арендной платы осуществляется по соглашению сторон в договоре аренды земельного участка.</w:t>
      </w:r>
    </w:p>
    <w:p w:rsidR="00531595" w:rsidRPr="00891D7F" w:rsidRDefault="00531595" w:rsidP="00531595">
      <w:pPr>
        <w:spacing w:after="0"/>
        <w:ind w:firstLine="709"/>
        <w:jc w:val="both"/>
        <w:rPr>
          <w:rFonts w:ascii="PT Astra Serif" w:hAnsi="PT Astra Serif"/>
          <w:sz w:val="24"/>
          <w:szCs w:val="24"/>
          <w:lang w:eastAsia="ru-RU"/>
        </w:rPr>
      </w:pPr>
      <w:proofErr w:type="gramStart"/>
      <w:r w:rsidRPr="00891D7F">
        <w:rPr>
          <w:rFonts w:ascii="PT Astra Serif" w:hAnsi="PT Astra Serif"/>
          <w:sz w:val="24"/>
          <w:szCs w:val="24"/>
          <w:lang w:eastAsia="ru-RU"/>
        </w:rPr>
        <w:t>В соответствии с Постановление Правительства Ульяновской области от 25 декабря 2007 года № 510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юридическими и физическими лицами, использующими арендуемые земельные участки:</w:t>
      </w:r>
      <w:proofErr w:type="gramEnd"/>
    </w:p>
    <w:p w:rsidR="00531595" w:rsidRPr="00891D7F" w:rsidRDefault="00531595" w:rsidP="00531595">
      <w:pPr>
        <w:spacing w:after="0"/>
        <w:ind w:firstLine="709"/>
        <w:jc w:val="both"/>
        <w:rPr>
          <w:rFonts w:ascii="PT Astra Serif" w:hAnsi="PT Astra Serif"/>
          <w:sz w:val="24"/>
          <w:szCs w:val="24"/>
          <w:lang w:eastAsia="ru-RU"/>
        </w:rPr>
      </w:pPr>
      <w:proofErr w:type="gramStart"/>
      <w:r w:rsidRPr="00891D7F">
        <w:rPr>
          <w:rFonts w:ascii="PT Astra Serif" w:hAnsi="PT Astra Serif"/>
          <w:sz w:val="24"/>
          <w:szCs w:val="24"/>
          <w:lang w:eastAsia="ru-RU"/>
        </w:rPr>
        <w:t>- в целях осуществления деятельности, за исключением ведения сельского хозяйства, ежемесячно – по 10 число (включительно) месяца, следующего за отчётным, за декабрь – не позднее 25 декабря (включительно) текущего года;</w:t>
      </w:r>
      <w:proofErr w:type="gramEnd"/>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 в целях ведения сельского хозяйства, два раза в год – по 15 сентября и по 15 ноября включительно;</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 для индивидуальных жилых домов, хозяйственных построек, индивидуальных и кооперативных погребов и гаражей, лодочных кооперативов, два раза в год – по 10 июля и по 5 декабря включительно.</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lastRenderedPageBreak/>
        <w:t>В случае если арендатор </w:t>
      </w:r>
      <w:r w:rsidRPr="00891D7F">
        <w:rPr>
          <w:rFonts w:ascii="PT Astra Serif" w:hAnsi="PT Astra Serif"/>
          <w:b/>
          <w:bCs/>
          <w:sz w:val="24"/>
          <w:szCs w:val="24"/>
          <w:lang w:eastAsia="ru-RU"/>
        </w:rPr>
        <w:t>более двух раз подряд </w:t>
      </w:r>
      <w:r w:rsidRPr="00891D7F">
        <w:rPr>
          <w:rFonts w:ascii="PT Astra Serif" w:hAnsi="PT Astra Serif"/>
          <w:sz w:val="24"/>
          <w:szCs w:val="24"/>
          <w:lang w:eastAsia="ru-RU"/>
        </w:rPr>
        <w:t>по истечении установленного договором срока платежа не вносит арендную плату, то арендодатель имеет право </w:t>
      </w:r>
      <w:r w:rsidRPr="00891D7F">
        <w:rPr>
          <w:rFonts w:ascii="PT Astra Serif" w:hAnsi="PT Astra Serif"/>
          <w:b/>
          <w:bCs/>
          <w:sz w:val="24"/>
          <w:szCs w:val="24"/>
          <w:lang w:eastAsia="ru-RU"/>
        </w:rPr>
        <w:t>досрочно расторгнуть договор аренды</w:t>
      </w:r>
      <w:r w:rsidRPr="00891D7F">
        <w:rPr>
          <w:rFonts w:ascii="PT Astra Serif" w:hAnsi="PT Astra Serif"/>
          <w:sz w:val="24"/>
          <w:szCs w:val="24"/>
          <w:lang w:eastAsia="ru-RU"/>
        </w:rPr>
        <w:t>.</w:t>
      </w:r>
    </w:p>
    <w:p w:rsidR="00531595" w:rsidRPr="00891D7F" w:rsidRDefault="00531595" w:rsidP="00531595">
      <w:pPr>
        <w:spacing w:after="0"/>
        <w:ind w:firstLine="709"/>
        <w:jc w:val="both"/>
        <w:rPr>
          <w:rFonts w:ascii="PT Astra Serif" w:hAnsi="PT Astra Serif"/>
          <w:sz w:val="24"/>
          <w:szCs w:val="24"/>
          <w:lang w:eastAsia="ru-RU"/>
        </w:rPr>
      </w:pPr>
      <w:r w:rsidRPr="00891D7F">
        <w:rPr>
          <w:rFonts w:ascii="PT Astra Serif" w:hAnsi="PT Astra Serif"/>
          <w:sz w:val="24"/>
          <w:szCs w:val="24"/>
          <w:lang w:eastAsia="ru-RU"/>
        </w:rPr>
        <w:t>Кроме того, напоминаем о необходимости погашения задолженности по арендной плате, образовавшейся за 2019 год и предыдущие годы.</w:t>
      </w:r>
    </w:p>
    <w:p w:rsidR="00531595" w:rsidRDefault="00531595" w:rsidP="00531595">
      <w:pPr>
        <w:spacing w:after="0"/>
        <w:ind w:firstLine="709"/>
        <w:jc w:val="both"/>
        <w:rPr>
          <w:sz w:val="24"/>
          <w:szCs w:val="24"/>
          <w:lang w:eastAsia="ru-RU"/>
        </w:rPr>
      </w:pPr>
      <w:r w:rsidRPr="00891D7F">
        <w:rPr>
          <w:rFonts w:ascii="PT Astra Serif" w:hAnsi="PT Astra Serif"/>
          <w:sz w:val="24"/>
          <w:szCs w:val="24"/>
          <w:lang w:eastAsia="ru-RU"/>
        </w:rPr>
        <w:t xml:space="preserve">Информацию о задолженности вы можете узнать по телефону: </w:t>
      </w:r>
      <w:r w:rsidRPr="00CD4B2D">
        <w:rPr>
          <w:rFonts w:ascii="PT Astra Serif" w:hAnsi="PT Astra Serif"/>
          <w:b/>
          <w:sz w:val="24"/>
          <w:szCs w:val="24"/>
          <w:lang w:eastAsia="ru-RU"/>
        </w:rPr>
        <w:t>27-11-32</w:t>
      </w:r>
      <w:r w:rsidRPr="00891D7F">
        <w:rPr>
          <w:rFonts w:ascii="PT Astra Serif" w:hAnsi="PT Astra Serif"/>
          <w:sz w:val="24"/>
          <w:szCs w:val="24"/>
          <w:lang w:eastAsia="ru-RU"/>
        </w:rPr>
        <w:t>.</w:t>
      </w:r>
    </w:p>
    <w:p w:rsidR="00531595" w:rsidRPr="00891D7F" w:rsidRDefault="00531595" w:rsidP="00531595">
      <w:pPr>
        <w:spacing w:after="0"/>
        <w:ind w:firstLine="709"/>
        <w:jc w:val="both"/>
        <w:rPr>
          <w:rFonts w:ascii="PT Astra Serif" w:hAnsi="PT Astra Serif"/>
          <w:sz w:val="24"/>
          <w:szCs w:val="24"/>
          <w:lang w:eastAsia="ru-RU"/>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Что делать, если Ваша земельная доля объявлена невостребованной?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Невостребованной земельной долей признается доля, собственник которой не распорядился в течение трех и более лет с момента приобретения прав. Такие доли подлежат выделению в отдельный земельный участок </w:t>
      </w:r>
      <w:proofErr w:type="spellStart"/>
      <w:r w:rsidRPr="00891D7F">
        <w:rPr>
          <w:rFonts w:ascii="PT Astra Serif" w:hAnsi="PT Astra Serif"/>
          <w:sz w:val="24"/>
          <w:szCs w:val="24"/>
        </w:rPr>
        <w:t>сельхозназначения</w:t>
      </w:r>
      <w:proofErr w:type="spellEnd"/>
      <w:r w:rsidRPr="00891D7F">
        <w:rPr>
          <w:rFonts w:ascii="PT Astra Serif" w:hAnsi="PT Astra Serif"/>
          <w:sz w:val="24"/>
          <w:szCs w:val="24"/>
        </w:rPr>
        <w:t xml:space="preserve"> за счет неиспользуемых угодий и (или) угодий худшего качества.</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Согласно статьям 284, 285, 286 Гражданского Кодекса РФ, земельный участок сельскохозяйственного назначения, а соответственно, его часть или доля, могут быть изъяты (по решению суда) за нецелевое использование в течение трех лет, а также ненадлежащее или нерациональное использование.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Но прежде чем суд примет решение об изъятии, и Ваша доля станет государственной, есть время отстоять свои права и предпринять попытку распорядится земельной долей.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Что можно сделать, чтобы не попасть со своей долей в </w:t>
      </w:r>
      <w:proofErr w:type="gramStart"/>
      <w:r w:rsidRPr="00891D7F">
        <w:rPr>
          <w:rFonts w:ascii="PT Astra Serif" w:hAnsi="PT Astra Serif"/>
          <w:sz w:val="24"/>
          <w:szCs w:val="24"/>
        </w:rPr>
        <w:t>невостребованные</w:t>
      </w:r>
      <w:proofErr w:type="gramEnd"/>
      <w:r w:rsidRPr="00891D7F">
        <w:rPr>
          <w:rFonts w:ascii="PT Astra Serif" w:hAnsi="PT Astra Serif"/>
          <w:sz w:val="24"/>
          <w:szCs w:val="24"/>
        </w:rPr>
        <w:t>?</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1. Продать земельную долю.</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2. Передать земельную долю в аренду сельхозпредприятию, если Вас устраивают условия аренды.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3. Начать процедуру выдела земельной доли в отдельный участок </w:t>
      </w:r>
      <w:proofErr w:type="spellStart"/>
      <w:r w:rsidRPr="00891D7F">
        <w:rPr>
          <w:rFonts w:ascii="PT Astra Serif" w:hAnsi="PT Astra Serif"/>
          <w:sz w:val="24"/>
          <w:szCs w:val="24"/>
        </w:rPr>
        <w:t>сельхозназначения</w:t>
      </w:r>
      <w:proofErr w:type="spellEnd"/>
      <w:r w:rsidRPr="00891D7F">
        <w:rPr>
          <w:rFonts w:ascii="PT Astra Serif" w:hAnsi="PT Astra Serif"/>
          <w:sz w:val="24"/>
          <w:szCs w:val="24"/>
        </w:rPr>
        <w:t>.</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Если Вы не успеваете предпринять такие действия и Ваша земельная доля попала в список невостребованных земельных долей, опубликованных в местных (районных) газетах, Вы можете еще предпринять одно из перечисленных.</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1. В течение трех месяцев с момента опубликования списков невостребованных долей, направить в исполнительный орган субъекта Российской Федерации (администрацию области) заявление о желании (намерении) воспользоваться правами участника долевой собственности;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2. Оспорить отнесение Вашей земельной доли к </w:t>
      </w:r>
      <w:proofErr w:type="gramStart"/>
      <w:r w:rsidRPr="00891D7F">
        <w:rPr>
          <w:rFonts w:ascii="PT Astra Serif" w:hAnsi="PT Astra Serif"/>
          <w:sz w:val="24"/>
          <w:szCs w:val="24"/>
        </w:rPr>
        <w:t>невостребованным</w:t>
      </w:r>
      <w:proofErr w:type="gramEnd"/>
      <w:r w:rsidRPr="00891D7F">
        <w:rPr>
          <w:rFonts w:ascii="PT Astra Serif" w:hAnsi="PT Astra Serif"/>
          <w:sz w:val="24"/>
          <w:szCs w:val="24"/>
        </w:rPr>
        <w:t>, если срок приобретения (наследования, покупки, принятия в дар и т.п.) или перерегистрации Ваших прав на долю не превышает трех лет. При этом в суд направляется соответствующее исковое заявление о нарушении Ваших прав.</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3. Оспорить местоположение земельного участка, подлежащего выделению в счет невостребованных земельных долей, в случае если это местоположение не было определено общим собранием участников долевой собственности. Исковое заявление о нарушении Ваших прав направляется в суд в общем порядке.</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Допустим, </w:t>
      </w:r>
      <w:r w:rsidRPr="00281FD8">
        <w:rPr>
          <w:rFonts w:ascii="PT Astra Serif" w:hAnsi="PT Astra Serif"/>
          <w:sz w:val="24"/>
          <w:szCs w:val="24"/>
        </w:rPr>
        <w:t>гражданина</w:t>
      </w:r>
      <w:r w:rsidRPr="00891D7F">
        <w:rPr>
          <w:rFonts w:ascii="PT Astra Serif" w:hAnsi="PT Astra Serif"/>
          <w:sz w:val="24"/>
          <w:szCs w:val="24"/>
        </w:rPr>
        <w:t xml:space="preserve"> исключили из опубликованного списка собственников невостребованных долей на основании поданного заявления о желании (намерении) воспользоваться правами участника долевой собственности. Далее необходимо распорядится своей земельной долей. Как сказано выше, долю можно продать или </w:t>
      </w:r>
      <w:r w:rsidRPr="00891D7F">
        <w:rPr>
          <w:rFonts w:ascii="PT Astra Serif" w:hAnsi="PT Astra Serif"/>
          <w:sz w:val="24"/>
          <w:szCs w:val="24"/>
        </w:rPr>
        <w:lastRenderedPageBreak/>
        <w:t xml:space="preserve">подарить другим участникам долевой собственности, сдать в аренду, выделить в отдельный участок </w:t>
      </w:r>
      <w:proofErr w:type="spellStart"/>
      <w:r w:rsidRPr="00891D7F">
        <w:rPr>
          <w:rFonts w:ascii="PT Astra Serif" w:hAnsi="PT Astra Serif"/>
          <w:sz w:val="24"/>
          <w:szCs w:val="24"/>
        </w:rPr>
        <w:t>сельхозназначения</w:t>
      </w:r>
      <w:proofErr w:type="spellEnd"/>
      <w:r w:rsidRPr="00891D7F">
        <w:rPr>
          <w:rFonts w:ascii="PT Astra Serif" w:hAnsi="PT Astra Serif"/>
          <w:sz w:val="24"/>
          <w:szCs w:val="24"/>
        </w:rPr>
        <w:t>.</w:t>
      </w:r>
    </w:p>
    <w:p w:rsidR="00531595" w:rsidRDefault="00531595" w:rsidP="00531595">
      <w:pPr>
        <w:spacing w:after="0"/>
        <w:ind w:firstLine="709"/>
        <w:jc w:val="both"/>
        <w:rPr>
          <w:sz w:val="24"/>
          <w:szCs w:val="24"/>
        </w:rPr>
      </w:pPr>
      <w:r>
        <w:rPr>
          <w:sz w:val="24"/>
          <w:szCs w:val="24"/>
        </w:rPr>
        <w:t>О</w:t>
      </w:r>
      <w:r w:rsidRPr="00891D7F">
        <w:rPr>
          <w:rFonts w:ascii="PT Astra Serif" w:hAnsi="PT Astra Serif"/>
          <w:sz w:val="24"/>
          <w:szCs w:val="24"/>
        </w:rPr>
        <w:t xml:space="preserve"> количестве свободных земельных долей, зарегистрированных за городскими и сельскими поселениями, </w:t>
      </w:r>
      <w:r>
        <w:rPr>
          <w:sz w:val="24"/>
          <w:szCs w:val="24"/>
        </w:rPr>
        <w:t>можно</w:t>
      </w:r>
      <w:r w:rsidRPr="00891D7F">
        <w:rPr>
          <w:rFonts w:ascii="PT Astra Serif" w:hAnsi="PT Astra Serif"/>
          <w:sz w:val="24"/>
          <w:szCs w:val="24"/>
        </w:rPr>
        <w:t xml:space="preserve"> ознакомиться в администрациях муниципальных образований Ульяновской области.</w:t>
      </w:r>
    </w:p>
    <w:p w:rsidR="00531595" w:rsidRPr="00891D7F" w:rsidRDefault="00531595" w:rsidP="00531595">
      <w:pPr>
        <w:spacing w:after="0"/>
        <w:ind w:firstLine="709"/>
        <w:jc w:val="both"/>
        <w:rPr>
          <w:rFonts w:ascii="PT Astra Serif" w:hAnsi="PT Astra Serif"/>
          <w:sz w:val="24"/>
          <w:szCs w:val="24"/>
        </w:rPr>
      </w:pP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2020 году продолж</w:t>
      </w:r>
      <w:r>
        <w:rPr>
          <w:sz w:val="24"/>
          <w:szCs w:val="24"/>
        </w:rPr>
        <w:t>ается</w:t>
      </w:r>
      <w:r w:rsidRPr="00891D7F">
        <w:rPr>
          <w:sz w:val="24"/>
          <w:szCs w:val="24"/>
        </w:rPr>
        <w:t xml:space="preserve"> </w:t>
      </w:r>
      <w:r w:rsidRPr="00891D7F">
        <w:rPr>
          <w:rFonts w:ascii="PT Astra Serif" w:hAnsi="PT Astra Serif"/>
          <w:sz w:val="24"/>
          <w:szCs w:val="24"/>
        </w:rPr>
        <w:t>работа по оформлению земельных участков.</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Желающие оформить земельный участок могут обратиться в комитеты по управлению имуществом и земельных отношений администраций муниципальных образований Ульяновской области по месту нахождения земельного участка.</w:t>
      </w:r>
    </w:p>
    <w:p w:rsidR="00531595" w:rsidRDefault="00531595" w:rsidP="00531595">
      <w:pPr>
        <w:spacing w:after="0"/>
        <w:ind w:firstLine="709"/>
        <w:jc w:val="both"/>
        <w:rPr>
          <w:sz w:val="24"/>
          <w:szCs w:val="24"/>
        </w:rPr>
      </w:pPr>
      <w:r w:rsidRPr="00891D7F">
        <w:rPr>
          <w:rFonts w:ascii="PT Astra Serif" w:hAnsi="PT Astra Serif"/>
          <w:sz w:val="24"/>
          <w:szCs w:val="24"/>
        </w:rPr>
        <w:t>По оформлению земельных участков, расположенных на территории муниципального образования «город Ульяновск» необходимо обратиться в Министерство строительства и архитектуры Ульяновской области или в ОГКУ «Региональный земельно-имущественный информационный центр».</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bookmarkStart w:id="0" w:name="_GoBack"/>
      <w:bookmarkEnd w:id="0"/>
      <w:r w:rsidRPr="004B75B2">
        <w:rPr>
          <w:rFonts w:ascii="PT Astra Serif" w:hAnsi="PT Astra Serif"/>
          <w:b/>
          <w:sz w:val="28"/>
          <w:szCs w:val="28"/>
        </w:rPr>
        <w:t>Снижена ставка налога на землю под гаражом</w:t>
      </w:r>
    </w:p>
    <w:p w:rsidR="00531595" w:rsidRPr="00891D7F" w:rsidRDefault="00531595" w:rsidP="00531595">
      <w:pPr>
        <w:shd w:val="clear" w:color="auto" w:fill="FFFFFF"/>
        <w:spacing w:line="240" w:lineRule="auto"/>
        <w:rPr>
          <w:rFonts w:ascii="PT Astra Serif" w:hAnsi="PT Astra Serif" w:cs="Arial"/>
          <w:color w:val="111111"/>
          <w:sz w:val="24"/>
          <w:szCs w:val="24"/>
        </w:rPr>
      </w:pPr>
      <w:r w:rsidRPr="00891D7F">
        <w:rPr>
          <w:rFonts w:ascii="PT Astra Serif" w:hAnsi="PT Astra Serif" w:cs="Arial"/>
          <w:noProof/>
          <w:color w:val="111111"/>
          <w:sz w:val="24"/>
          <w:szCs w:val="24"/>
          <w:lang w:eastAsia="ru-RU"/>
        </w:rPr>
        <w:drawing>
          <wp:inline distT="0" distB="0" distL="0" distR="0">
            <wp:extent cx="3808730" cy="2425065"/>
            <wp:effectExtent l="0" t="0" r="1270" b="0"/>
            <wp:docPr id="6" name="Рисунок 6" descr="http://regioncentr73.ru/wa-data/public/blog/skimage/241/page_img494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gioncentr73.ru/wa-data/public/blog/skimage/241/page_img4949.jpg.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2425065"/>
                    </a:xfrm>
                    <a:prstGeom prst="rect">
                      <a:avLst/>
                    </a:prstGeom>
                    <a:noFill/>
                    <a:ln>
                      <a:noFill/>
                    </a:ln>
                  </pic:spPr>
                </pic:pic>
              </a:graphicData>
            </a:graphic>
          </wp:inline>
        </w:drawing>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Автолюбители в последние годы высказывали серьезные опасения по поводу владения собственными гаражами. У них не было возможности официально подтвердить свое право собственности.</w:t>
      </w:r>
    </w:p>
    <w:p w:rsidR="00531595" w:rsidRPr="00891D7F" w:rsidRDefault="00531595" w:rsidP="00531595">
      <w:pPr>
        <w:spacing w:after="0"/>
        <w:ind w:firstLine="709"/>
        <w:jc w:val="both"/>
        <w:rPr>
          <w:rFonts w:ascii="PT Astra Serif" w:hAnsi="PT Astra Serif"/>
          <w:sz w:val="24"/>
          <w:szCs w:val="24"/>
        </w:rPr>
      </w:pPr>
      <w:proofErr w:type="gramStart"/>
      <w:r w:rsidRPr="00891D7F">
        <w:rPr>
          <w:rFonts w:ascii="PT Astra Serif" w:hAnsi="PT Astra Serif"/>
          <w:sz w:val="24"/>
          <w:szCs w:val="24"/>
        </w:rPr>
        <w:t>Во</w:t>
      </w:r>
      <w:proofErr w:type="gramEnd"/>
      <w:r w:rsidRPr="00891D7F">
        <w:rPr>
          <w:rFonts w:ascii="PT Astra Serif" w:hAnsi="PT Astra Serif"/>
          <w:sz w:val="24"/>
          <w:szCs w:val="24"/>
        </w:rPr>
        <w:t xml:space="preserve"> – первых, единого федерального закона касающегося оформления гаражных боксов в нашей стране не существует.</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Собственники гаражных боксов доказывали свои права в суде. Данный вариант требовал больших денежных затрат и свободного времени.</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Во – вторых, в 1990-е годы многие автомобилисты возводили гаражи или гаражные боксы практически нелегально, застройка проходила на территории бывших предприятий с разрешения руководства.</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этой связи, в 2016 году Правительством Ульяновской области принят новый областной закон, позволяющий членам гаражно-строительных кооперативов в упрощенном порядке зарегистрировать объект недвижимости и земельный участков под размещение гаража (Закон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lastRenderedPageBreak/>
        <w:t>Так называемая «гаражная амнистия» не подразумевала стопроцентную легализацию всех строений гаражного типа на территории Ульяновской области, а предоставляла упрощённую схему оформления земли под гаражами при предоставлении необходимых справок собственниками строений.</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За 4 года создана достаточная региональная законодательная база позволяющая, оформить правоустанавливающие документы на гараж и земельный участок под ним.</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Так, за действие «гаражной амнистии» предоставлены земельные участки 6124 членам 42 гаражно-строительных кооперативов расположенных на территории муниципального образования «город Ульяновск».</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Необходимо отметить, что в целях снижения налоговой нагрузки на собственников гаражей, Правительством Ульяновской области в конце 2019 года приняты следующие решения:</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установить ставку земельного налога, в отношении земельных участков под объектами гаражного назначения (за исключением автомобильных моек), на 2020 года в размере 0,75 % (Решение Ульяновской городской Думы от 30.10.2019 № 106 «О внесении изменений в решение Ульяновской городской Думы от 30.08.2017 № 87 «О земельном налоге на территории муниципального образования «город Ульяновск»»);</w:t>
      </w:r>
    </w:p>
    <w:p w:rsidR="00531595" w:rsidRPr="00891D7F" w:rsidRDefault="00531595" w:rsidP="00531595">
      <w:pPr>
        <w:spacing w:after="0"/>
        <w:ind w:firstLine="709"/>
        <w:jc w:val="both"/>
        <w:rPr>
          <w:rFonts w:ascii="PT Astra Serif" w:hAnsi="PT Astra Serif"/>
          <w:sz w:val="24"/>
          <w:szCs w:val="24"/>
        </w:rPr>
      </w:pPr>
      <w:proofErr w:type="gramStart"/>
      <w:r w:rsidRPr="00891D7F">
        <w:rPr>
          <w:rFonts w:ascii="PT Astra Serif" w:hAnsi="PT Astra Serif"/>
          <w:sz w:val="24"/>
          <w:szCs w:val="24"/>
        </w:rPr>
        <w:t>- установить коэффициент к ставке земельного налога, применяемый при расчёте арендной платы за земельные участки, на 2020 год в размере 0,3, а на 2021 и последующие года в размере 0,5 (Постановление Правительства Ульяновской области от 23.12.2019 года № 744-П «О внесении изменений в отдельные постановления Правительства Ульяновской области и признании утратившим силу постановление Правительства Ульяновской области от 18.04.2017 № 181-П»).</w:t>
      </w:r>
      <w:proofErr w:type="gramEnd"/>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 xml:space="preserve">По оформлению правоустанавливающих документов на гаражные боксы и земельные участки под ними, граждане могут обратиться в ОГКУ «Региональный земельно-имущественный информационный центр» по адресу: </w:t>
      </w:r>
      <w:proofErr w:type="gramStart"/>
      <w:r w:rsidRPr="00891D7F">
        <w:rPr>
          <w:rFonts w:ascii="PT Astra Serif" w:hAnsi="PT Astra Serif"/>
          <w:sz w:val="24"/>
          <w:szCs w:val="24"/>
        </w:rPr>
        <w:t>г</w:t>
      </w:r>
      <w:proofErr w:type="gramEnd"/>
      <w:r w:rsidRPr="00891D7F">
        <w:rPr>
          <w:rFonts w:ascii="PT Astra Serif" w:hAnsi="PT Astra Serif"/>
          <w:sz w:val="24"/>
          <w:szCs w:val="24"/>
        </w:rPr>
        <w:t>. Ульяновск, проезд Максимова, д. 4 или по телефону (88422) 27-11-71.</w:t>
      </w:r>
    </w:p>
    <w:p w:rsidR="008077E3" w:rsidRDefault="00531595" w:rsidP="00531595">
      <w:pPr>
        <w:spacing w:after="0"/>
        <w:ind w:firstLine="709"/>
        <w:jc w:val="both"/>
        <w:rPr>
          <w:sz w:val="24"/>
          <w:szCs w:val="24"/>
        </w:rPr>
      </w:pPr>
      <w:r w:rsidRPr="00891D7F">
        <w:rPr>
          <w:rFonts w:ascii="PT Astra Serif" w:hAnsi="PT Astra Serif"/>
          <w:sz w:val="24"/>
          <w:szCs w:val="24"/>
        </w:rPr>
        <w:t>Также по имеющимся вопросам граждане могут обратиться в администрации муниципальных образований Ульяновской области. Для получения консультации необходимо обращаться в Ассоциацию ГСК на проспекте Ленинского Комсомола, дом 28, офис 213. Председатель Ассоциации ГСК Ульяновской области Куприянов Виктор Борисович (телефон — 70-71-42).</w:t>
      </w:r>
    </w:p>
    <w:p w:rsidR="00531595" w:rsidRPr="00891D7F" w:rsidRDefault="00531595" w:rsidP="00531595">
      <w:pPr>
        <w:spacing w:after="0"/>
        <w:ind w:firstLine="709"/>
        <w:jc w:val="both"/>
        <w:rPr>
          <w:rFonts w:ascii="PT Astra Serif" w:hAnsi="PT Astra Serif"/>
          <w:sz w:val="24"/>
          <w:szCs w:val="24"/>
        </w:rPr>
      </w:pPr>
    </w:p>
    <w:p w:rsidR="00531595" w:rsidRPr="004B75B2" w:rsidRDefault="00531595" w:rsidP="004B75B2">
      <w:pPr>
        <w:jc w:val="center"/>
        <w:rPr>
          <w:rFonts w:ascii="PT Astra Serif" w:hAnsi="PT Astra Serif"/>
          <w:b/>
          <w:sz w:val="28"/>
          <w:szCs w:val="28"/>
        </w:rPr>
      </w:pPr>
      <w:r w:rsidRPr="004B75B2">
        <w:rPr>
          <w:rFonts w:ascii="PT Astra Serif" w:hAnsi="PT Astra Serif"/>
          <w:b/>
          <w:sz w:val="28"/>
          <w:szCs w:val="28"/>
        </w:rPr>
        <w:t>Арендаторов ждёт уголовная ответственность за уклонение от внесения арендной платы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Договор аренды земель является одной из наиболее распространенных гражданско-правовых сделок, предметом которой выступает земельный участок. Аренда земли выражается в предоставлении земельного участка во временное владение и пользование за определенную плату на основе договора аренды.</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договоре указываются предмет аренды, а именно: местоположение арендуемого земельного участка, его целевое назначение, границы, кадастровый номер и другие признаки, позволяющие точно установить и идентифицировать соответствующий земельный участок. Эти сведения являются существенными условиями договора, поэтому при их отсутствии договор считается недействительным.</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lastRenderedPageBreak/>
        <w:t>Гражданским кодексом Российской Федерации предусмотрено, что арендатор обязан вносить арендную плату в сроки, установленные условиями договора. При этом законом право арендодателя требовать досрочного расторжения договора аренды в случае невнесения арендной платы арендатором более</w:t>
      </w:r>
      <w:proofErr w:type="gramStart"/>
      <w:r w:rsidRPr="00891D7F">
        <w:rPr>
          <w:rFonts w:ascii="PT Astra Serif" w:hAnsi="PT Astra Serif"/>
          <w:sz w:val="24"/>
          <w:szCs w:val="24"/>
        </w:rPr>
        <w:t>,</w:t>
      </w:r>
      <w:proofErr w:type="gramEnd"/>
      <w:r w:rsidRPr="00891D7F">
        <w:rPr>
          <w:rFonts w:ascii="PT Astra Serif" w:hAnsi="PT Astra Serif"/>
          <w:sz w:val="24"/>
          <w:szCs w:val="24"/>
        </w:rPr>
        <w:t xml:space="preserve"> чем за два срока подряд.</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В этом случае арендодатель может обратиться в суд с заявлением о расторжении договора и взыскании задолженности по договору и имеет право взыскать процент за пользование чужими денежными средствами, а также арендатор обязан будет уплатить неустойку за просрочку арендных платежей, судебные издержки и государственную пошлину.</w:t>
      </w:r>
    </w:p>
    <w:p w:rsidR="00531595" w:rsidRPr="00891D7F" w:rsidRDefault="00531595" w:rsidP="00531595">
      <w:pPr>
        <w:spacing w:after="0"/>
        <w:ind w:firstLine="709"/>
        <w:jc w:val="both"/>
        <w:rPr>
          <w:rFonts w:ascii="PT Astra Serif" w:hAnsi="PT Astra Serif"/>
          <w:sz w:val="24"/>
          <w:szCs w:val="24"/>
        </w:rPr>
      </w:pPr>
      <w:r w:rsidRPr="00891D7F">
        <w:rPr>
          <w:rFonts w:ascii="PT Astra Serif" w:hAnsi="PT Astra Serif"/>
          <w:sz w:val="24"/>
          <w:szCs w:val="24"/>
        </w:rPr>
        <w:t>Принудительное исполнение судебных актов о взыскании суммы долга по договорам аренды предусматривает уплату должником исполнительного сбора в размере семи процентов от подлежащей взысканию суммы, но не менее 500 рублей с гражданина и 5 тысяч рублей с организации. Кроме того, принудительное исполнение может сопровождаться иными негативными последствиями — ограничениями на выезд за пределы Российской Федерации и др.</w:t>
      </w:r>
    </w:p>
    <w:p w:rsidR="0088261A" w:rsidRDefault="00531595" w:rsidP="00587261">
      <w:pPr>
        <w:spacing w:after="0"/>
        <w:ind w:firstLine="709"/>
        <w:jc w:val="both"/>
        <w:rPr>
          <w:rFonts w:ascii="PT Astra Serif" w:hAnsi="PT Astra Serif"/>
          <w:sz w:val="24"/>
          <w:szCs w:val="24"/>
        </w:rPr>
      </w:pPr>
      <w:r w:rsidRPr="00891D7F">
        <w:rPr>
          <w:rFonts w:ascii="PT Astra Serif" w:hAnsi="PT Astra Serif"/>
          <w:sz w:val="24"/>
          <w:szCs w:val="24"/>
        </w:rPr>
        <w:t>Граждане и юридические лица, уличенные в неоднократном уклонении от уплаты арендной платы за землю, могут быть привлечены к уголовной ответственности по основаниям, предусмотренным статьями 177 и 315 Уголовного кодекса Российской Федерации.</w:t>
      </w:r>
    </w:p>
    <w:p w:rsidR="00587261" w:rsidRDefault="00587261" w:rsidP="00587261">
      <w:pPr>
        <w:spacing w:after="0"/>
        <w:ind w:firstLine="709"/>
        <w:jc w:val="both"/>
        <w:rPr>
          <w:rFonts w:ascii="Times New Roman" w:eastAsia="Times New Roman" w:hAnsi="Times New Roman" w:cs="Times New Roman"/>
          <w:b/>
          <w:bCs/>
          <w:kern w:val="36"/>
          <w:sz w:val="28"/>
          <w:szCs w:val="28"/>
          <w:lang w:eastAsia="ru-RU"/>
        </w:rPr>
      </w:pPr>
    </w:p>
    <w:p w:rsidR="00587261" w:rsidRDefault="00587261" w:rsidP="008077E3">
      <w:pPr>
        <w:shd w:val="clear" w:color="auto" w:fill="FFFFFF" w:themeFill="background1"/>
        <w:spacing w:after="0"/>
        <w:ind w:firstLine="709"/>
        <w:jc w:val="center"/>
        <w:rPr>
          <w:rFonts w:ascii="PT Astra Serif" w:eastAsia="Times New Roman" w:hAnsi="PT Astra Serif" w:cs="Times New Roman"/>
          <w:b/>
          <w:bCs/>
          <w:kern w:val="36"/>
          <w:sz w:val="28"/>
          <w:szCs w:val="28"/>
          <w:lang w:eastAsia="ru-RU"/>
        </w:rPr>
      </w:pPr>
      <w:r w:rsidRPr="008077E3">
        <w:rPr>
          <w:rFonts w:ascii="PT Astra Serif" w:eastAsia="Times New Roman" w:hAnsi="PT Astra Serif" w:cs="Times New Roman"/>
          <w:b/>
          <w:bCs/>
          <w:kern w:val="36"/>
          <w:sz w:val="28"/>
          <w:szCs w:val="28"/>
          <w:lang w:eastAsia="ru-RU"/>
        </w:rPr>
        <w:t>Оформление незаконно занятой территории (прирезок к дому)</w:t>
      </w:r>
    </w:p>
    <w:p w:rsidR="008077E3" w:rsidRPr="008077E3" w:rsidRDefault="008077E3" w:rsidP="008077E3">
      <w:pPr>
        <w:shd w:val="clear" w:color="auto" w:fill="FFFFFF" w:themeFill="background1"/>
        <w:spacing w:after="0"/>
        <w:ind w:firstLine="709"/>
        <w:jc w:val="center"/>
        <w:rPr>
          <w:rFonts w:ascii="PT Astra Serif" w:eastAsia="Times New Roman" w:hAnsi="PT Astra Serif" w:cs="Times New Roman"/>
          <w:b/>
          <w:bCs/>
          <w:kern w:val="36"/>
          <w:sz w:val="28"/>
          <w:szCs w:val="28"/>
          <w:lang w:eastAsia="ru-RU"/>
        </w:rPr>
      </w:pP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 xml:space="preserve">Если в ходе межевания или иных работ Вы обнаружили, что Ваше домовладение выходит за границы оформленного и принадлежащего Вам земельного участка, то Вы вправе узаконить прирезки, воспользовавшись процедурой перераспределения. Для этого Вам нужно обратиться к кадастровому инженеру для замера территории в новых границах и подготовки схемы расположения земельного участка на кадастровом плане территории. Подготавливаемую схему нужно проверить на соответствие документам территориального планирования (нет ли каких-то ограничений по генеральному плану, правилам землепользования и застройки). Удостоверившись, что Ваша схема полностью </w:t>
      </w:r>
      <w:proofErr w:type="gramStart"/>
      <w:r w:rsidRPr="00587261">
        <w:rPr>
          <w:rFonts w:ascii="PT Astra Serif" w:eastAsia="Times New Roman" w:hAnsi="PT Astra Serif" w:cs="Arial"/>
          <w:sz w:val="24"/>
          <w:szCs w:val="24"/>
          <w:lang w:eastAsia="ru-RU"/>
        </w:rPr>
        <w:t>соответствует предъявляемым требованиям Вы можете</w:t>
      </w:r>
      <w:proofErr w:type="gramEnd"/>
      <w:r w:rsidRPr="00587261">
        <w:rPr>
          <w:rFonts w:ascii="PT Astra Serif" w:eastAsia="Times New Roman" w:hAnsi="PT Astra Serif" w:cs="Arial"/>
          <w:sz w:val="24"/>
          <w:szCs w:val="24"/>
          <w:lang w:eastAsia="ru-RU"/>
        </w:rPr>
        <w:t xml:space="preserve"> обратиться в уполномоченный орган за перераспределением или увеличением площади своего участка.</w:t>
      </w: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Надо иметь в виду, что перераспределение осуществляется за плату: 15 % от кадастровой стоимости присоединяемого земельного участка.</w:t>
      </w:r>
    </w:p>
    <w:p w:rsidR="00587261" w:rsidRP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 xml:space="preserve">При этом если из присоединяемой </w:t>
      </w:r>
      <w:proofErr w:type="gramStart"/>
      <w:r w:rsidRPr="00587261">
        <w:rPr>
          <w:rFonts w:ascii="PT Astra Serif" w:eastAsia="Times New Roman" w:hAnsi="PT Astra Serif" w:cs="Arial"/>
          <w:sz w:val="24"/>
          <w:szCs w:val="24"/>
          <w:lang w:eastAsia="ru-RU"/>
        </w:rPr>
        <w:t>территории</w:t>
      </w:r>
      <w:proofErr w:type="gramEnd"/>
      <w:r w:rsidRPr="00587261">
        <w:rPr>
          <w:rFonts w:ascii="PT Astra Serif" w:eastAsia="Times New Roman" w:hAnsi="PT Astra Serif" w:cs="Arial"/>
          <w:sz w:val="24"/>
          <w:szCs w:val="24"/>
          <w:lang w:eastAsia="ru-RU"/>
        </w:rPr>
        <w:t xml:space="preserve"> возможно сформировать самостоятельный земельный участок, т.е. площадь присоединяемого участка велика, то процедура перераспределения не может быть реализована, т.к. требуется либо формирование самостоятельного земельного участка для огородничества, индивидуального жилищного строительства либо освобождение территории.</w:t>
      </w:r>
    </w:p>
    <w:p w:rsidR="00587261" w:rsidRDefault="00587261" w:rsidP="00587261">
      <w:pPr>
        <w:shd w:val="clear" w:color="auto" w:fill="FFFFFF" w:themeFill="background1"/>
        <w:spacing w:after="0"/>
        <w:ind w:firstLine="709"/>
        <w:jc w:val="both"/>
        <w:rPr>
          <w:rFonts w:ascii="PT Astra Serif" w:eastAsia="Times New Roman" w:hAnsi="PT Astra Serif" w:cs="Arial"/>
          <w:sz w:val="24"/>
          <w:szCs w:val="24"/>
          <w:lang w:eastAsia="ru-RU"/>
        </w:rPr>
      </w:pPr>
      <w:r w:rsidRPr="00587261">
        <w:rPr>
          <w:rFonts w:ascii="PT Astra Serif" w:eastAsia="Times New Roman" w:hAnsi="PT Astra Serif" w:cs="Arial"/>
          <w:sz w:val="24"/>
          <w:szCs w:val="24"/>
          <w:lang w:eastAsia="ru-RU"/>
        </w:rPr>
        <w:t>Если у Вас есть сомнения в правомерности занимаемой площади, обратитесь за услугами по замеру территории к кадастровому инженеру, выявив и предупредив нарушение земельного законодательства.</w:t>
      </w:r>
      <w:r w:rsidRPr="00587261">
        <w:rPr>
          <w:rFonts w:ascii="PT Astra Serif" w:eastAsia="Times New Roman" w:hAnsi="PT Astra Serif" w:cs="Arial"/>
          <w:sz w:val="24"/>
          <w:szCs w:val="24"/>
          <w:lang w:eastAsia="ru-RU"/>
        </w:rPr>
        <w:br/>
        <w:t xml:space="preserve">Обращаем Ваше внимание, что самовольное занятие земельного участка является административным правонарушением, за которое ст. 7.1 </w:t>
      </w:r>
      <w:proofErr w:type="spellStart"/>
      <w:r w:rsidRPr="00587261">
        <w:rPr>
          <w:rFonts w:ascii="PT Astra Serif" w:eastAsia="Times New Roman" w:hAnsi="PT Astra Serif" w:cs="Arial"/>
          <w:sz w:val="24"/>
          <w:szCs w:val="24"/>
          <w:lang w:eastAsia="ru-RU"/>
        </w:rPr>
        <w:t>КоАП</w:t>
      </w:r>
      <w:proofErr w:type="spellEnd"/>
      <w:r w:rsidRPr="00587261">
        <w:rPr>
          <w:rFonts w:ascii="PT Astra Serif" w:eastAsia="Times New Roman" w:hAnsi="PT Astra Serif" w:cs="Arial"/>
          <w:sz w:val="24"/>
          <w:szCs w:val="24"/>
          <w:lang w:eastAsia="ru-RU"/>
        </w:rPr>
        <w:t xml:space="preserve"> РФ предусмотрено административное наказание в виде штрафа от пяти тысяч рублей.</w:t>
      </w:r>
    </w:p>
    <w:p w:rsidR="008077E3" w:rsidRPr="00587261" w:rsidRDefault="008077E3" w:rsidP="00587261">
      <w:pPr>
        <w:shd w:val="clear" w:color="auto" w:fill="FFFFFF" w:themeFill="background1"/>
        <w:spacing w:after="0"/>
        <w:ind w:firstLine="709"/>
        <w:jc w:val="both"/>
        <w:rPr>
          <w:rFonts w:ascii="PT Astra Serif" w:eastAsia="Times New Roman" w:hAnsi="PT Astra Serif" w:cs="Arial"/>
          <w:sz w:val="24"/>
          <w:szCs w:val="24"/>
          <w:lang w:eastAsia="ru-RU"/>
        </w:rPr>
      </w:pPr>
    </w:p>
    <w:p w:rsidR="00587261" w:rsidRPr="008077E3" w:rsidRDefault="00587261" w:rsidP="008077E3">
      <w:pPr>
        <w:pStyle w:val="1"/>
        <w:shd w:val="clear" w:color="auto" w:fill="FFFFFF" w:themeFill="background1"/>
        <w:spacing w:before="0" w:beforeAutospacing="0" w:after="0" w:afterAutospacing="0" w:line="276" w:lineRule="auto"/>
        <w:ind w:firstLine="709"/>
        <w:jc w:val="center"/>
        <w:rPr>
          <w:rFonts w:ascii="PT Astra Serif" w:hAnsi="PT Astra Serif"/>
          <w:sz w:val="28"/>
          <w:szCs w:val="28"/>
        </w:rPr>
      </w:pPr>
      <w:r w:rsidRPr="008077E3">
        <w:rPr>
          <w:rFonts w:ascii="PT Astra Serif" w:hAnsi="PT Astra Serif"/>
          <w:sz w:val="28"/>
          <w:szCs w:val="28"/>
        </w:rPr>
        <w:t>Минэкономразвития России разъяснены особенности разграничения движимого и недвижимого имущества</w:t>
      </w:r>
    </w:p>
    <w:p w:rsidR="008077E3" w:rsidRPr="00587261" w:rsidRDefault="008077E3"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В письме, направленном в налоговые органы, проанализированы понятия "объект капитального строительства" в градостроительном законодательстве и "недвижимая вещь" в гражданском законодательстве, приведена судебная практика и сделаны, в частности, следующие выводы:</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строения и сооружения, построенные и введенные в эксплуатацию, относятся к объектам капитального строительства и с большой степенью вероятности - к объектам недвижимости;</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некапитальная постройка, то есть сооружение, которое не имеет прочной связи с землей, и его перемещение, демонтаж и последующая сборка осуществляется без несоразмерного ущерба назначению и без изменения его основных характеристик (киоски, навесы и другие подобные строения, сооружения) можно отнести, с точки зрения гражданского права, к отделимым улучшениям;</w:t>
      </w:r>
    </w:p>
    <w:p w:rsidR="00587261" w:rsidRPr="00587261" w:rsidRDefault="00587261" w:rsidP="00587261">
      <w:pPr>
        <w:numPr>
          <w:ilvl w:val="0"/>
          <w:numId w:val="23"/>
        </w:numPr>
        <w:shd w:val="clear" w:color="auto" w:fill="FFFFFF" w:themeFill="background1"/>
        <w:spacing w:after="0"/>
        <w:ind w:left="0" w:firstLine="709"/>
        <w:jc w:val="both"/>
        <w:rPr>
          <w:rFonts w:ascii="PT Astra Serif" w:hAnsi="PT Astra Serif" w:cs="Arial"/>
          <w:sz w:val="24"/>
          <w:szCs w:val="24"/>
        </w:rPr>
      </w:pPr>
      <w:r w:rsidRPr="00587261">
        <w:rPr>
          <w:rFonts w:ascii="PT Astra Serif" w:hAnsi="PT Astra Serif" w:cs="Arial"/>
          <w:sz w:val="24"/>
          <w:szCs w:val="24"/>
        </w:rPr>
        <w:t>если объекты построены и введены в эксплуатацию с получением разрешительной документации, т.е. как объекты капитального строительства, то такие объекты с большей степенью вероятности относятся к объектам недвижимости.</w:t>
      </w:r>
    </w:p>
    <w:p w:rsidR="00587261" w:rsidRPr="00587261" w:rsidRDefault="00C45D1B"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hyperlink r:id="rId13" w:tgtFrame="_blank" w:history="1">
        <w:r w:rsidR="00587261" w:rsidRPr="00587261">
          <w:rPr>
            <w:rStyle w:val="a4"/>
            <w:rFonts w:ascii="PT Astra Serif" w:hAnsi="PT Astra Serif" w:cs="Arial"/>
            <w:color w:val="auto"/>
          </w:rPr>
          <w:t>Письмо ФНС России от 14.02.2020 N БС-4-21/2584@"О рекомендациях по разграничению движимого и недвижимого имущества в целях определения объектов налогообложения по налогу на имущество организации" (вместе с &lt;Письмом&gt; Минэкономразвития России от 12.02.2020 N Д23и-4183 "Об отнесении объектов, входящих в состав имущественного комплекса атомной станции, к объектам недвижимого имущества")</w:t>
        </w:r>
      </w:hyperlink>
    </w:p>
    <w:p w:rsidR="00587261" w:rsidRPr="00587261" w:rsidRDefault="00587261"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r w:rsidRPr="00587261">
        <w:rPr>
          <w:rFonts w:ascii="PT Astra Serif" w:hAnsi="PT Astra Serif"/>
          <w:sz w:val="24"/>
          <w:szCs w:val="24"/>
        </w:rPr>
        <w:t>Правительству РФ поручено усилить правовой режим зон санитарной охраны источников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Style w:val="a3"/>
          <w:rFonts w:ascii="PT Astra Serif" w:hAnsi="PT Astra Serif" w:cs="Arial"/>
        </w:rPr>
        <w:t>Кроме того, в законодательство РФ должны быть внесены изменения, предусматривающие:</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унификацию норм, регулирующих земельные, водные и иные отношения, возникающие при санитарной охране источников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учет при установлении зон санитарной охраны источников питьевого и хозяйственно-бытового водоснабжения размещаемых в этих зонах систем водоснабжения, водозаборных и иных сооружений, а также водосборных площадей водных объектов, используемых для целей питьевого и хозяйственно-бытового водоснабжения;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дифференциацию правового режима зон санитарной охраны источников питьевого и хозяйственно-бытового водоснабжения, поясов (</w:t>
      </w:r>
      <w:proofErr w:type="spellStart"/>
      <w:r w:rsidRPr="00587261">
        <w:rPr>
          <w:rFonts w:ascii="PT Astra Serif" w:hAnsi="PT Astra Serif" w:cs="Arial"/>
        </w:rPr>
        <w:t>подзон</w:t>
      </w:r>
      <w:proofErr w:type="spellEnd"/>
      <w:r w:rsidRPr="00587261">
        <w:rPr>
          <w:rFonts w:ascii="PT Astra Serif" w:hAnsi="PT Astra Serif" w:cs="Arial"/>
        </w:rPr>
        <w:t>) этих зон с учетом географических, экономических, экологических и других факторов;</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определение сроков и этапов установления зон санитарной охраны источников питьевого и хозяйственно-бытового водоснабжения.</w:t>
      </w:r>
    </w:p>
    <w:p w:rsidR="00587261" w:rsidRDefault="00C45D1B" w:rsidP="00587261">
      <w:pPr>
        <w:pStyle w:val="a5"/>
        <w:shd w:val="clear" w:color="auto" w:fill="FFFFFF" w:themeFill="background1"/>
        <w:spacing w:before="0" w:beforeAutospacing="0" w:after="0" w:afterAutospacing="0" w:line="276" w:lineRule="auto"/>
        <w:ind w:firstLine="709"/>
        <w:jc w:val="both"/>
        <w:rPr>
          <w:rFonts w:ascii="PT Astra Serif" w:hAnsi="PT Astra Serif"/>
        </w:rPr>
      </w:pPr>
      <w:hyperlink r:id="rId14" w:tgtFrame="_blank" w:history="1">
        <w:r w:rsidR="00587261" w:rsidRPr="00587261">
          <w:rPr>
            <w:rStyle w:val="a4"/>
            <w:rFonts w:ascii="PT Astra Serif" w:hAnsi="PT Astra Serif" w:cs="Arial"/>
            <w:b/>
            <w:bCs/>
            <w:color w:val="1784DC"/>
            <w:u w:val="none"/>
          </w:rPr>
          <w:t>"Перечень поручений по вопросам санитарной охраны источников водоснабжения" (утв. Президентом РФ 13.02.2020)</w:t>
        </w:r>
      </w:hyperlink>
    </w:p>
    <w:p w:rsidR="008F1E5F" w:rsidRPr="00587261" w:rsidRDefault="008F1E5F"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p>
    <w:p w:rsidR="00587261" w:rsidRPr="008F1E5F" w:rsidRDefault="00587261" w:rsidP="008F1E5F">
      <w:pPr>
        <w:pStyle w:val="1"/>
        <w:shd w:val="clear" w:color="auto" w:fill="FFFFFF" w:themeFill="background1"/>
        <w:spacing w:before="0" w:beforeAutospacing="0" w:after="0" w:afterAutospacing="0" w:line="276" w:lineRule="auto"/>
        <w:ind w:firstLine="709"/>
        <w:jc w:val="center"/>
        <w:rPr>
          <w:rFonts w:ascii="PT Astra Serif" w:hAnsi="PT Astra Serif"/>
          <w:sz w:val="28"/>
          <w:szCs w:val="28"/>
        </w:rPr>
      </w:pPr>
      <w:r w:rsidRPr="008F1E5F">
        <w:rPr>
          <w:rFonts w:ascii="PT Astra Serif" w:hAnsi="PT Astra Serif"/>
          <w:sz w:val="28"/>
          <w:szCs w:val="28"/>
        </w:rPr>
        <w:lastRenderedPageBreak/>
        <w:t>Для предоставления земельных участков под ИЖС инвалидам и семьям, имеющим в своем составе инвалидов необходимо доказать факт нуждаемости в улучшении жилищных условий</w:t>
      </w:r>
    </w:p>
    <w:p w:rsidR="008F1E5F" w:rsidRPr="00587261" w:rsidRDefault="008F1E5F" w:rsidP="00587261">
      <w:pPr>
        <w:pStyle w:val="1"/>
        <w:shd w:val="clear" w:color="auto" w:fill="FFFFFF" w:themeFill="background1"/>
        <w:spacing w:before="0" w:beforeAutospacing="0" w:after="0" w:afterAutospacing="0" w:line="276" w:lineRule="auto"/>
        <w:ind w:firstLine="709"/>
        <w:jc w:val="both"/>
        <w:rPr>
          <w:rFonts w:ascii="PT Astra Serif" w:hAnsi="PT Astra Serif"/>
          <w:sz w:val="24"/>
          <w:szCs w:val="24"/>
        </w:rPr>
      </w:pP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Для признания первоочередного права на предоставление земельного участка для индивидуального жилищного строительства и садоводства необходимо состоять на учёте в качестве нуждающегося в улучшении жилищных условий в органе местного самоуправления соответствующего муниципального образования.</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 xml:space="preserve">Верховный суд разъяснил, что право на первоочередное получение земельных участков для индивидуального жилищного строительства предусмотрено законодателем с целью </w:t>
      </w:r>
      <w:proofErr w:type="gramStart"/>
      <w:r w:rsidRPr="00587261">
        <w:rPr>
          <w:rFonts w:ascii="PT Astra Serif" w:hAnsi="PT Astra Serif" w:cs="Arial"/>
        </w:rPr>
        <w:t>установления дополнительных гарантий реализации жилищных прав инвалидов</w:t>
      </w:r>
      <w:proofErr w:type="gramEnd"/>
      <w:r w:rsidRPr="00587261">
        <w:rPr>
          <w:rFonts w:ascii="PT Astra Serif" w:hAnsi="PT Astra Serif" w:cs="Arial"/>
        </w:rPr>
        <w:t xml:space="preserve"> и семей, имеющих в своём составе инвалидов, и соответственно, </w:t>
      </w:r>
      <w:r w:rsidRPr="00587261">
        <w:rPr>
          <w:rFonts w:ascii="PT Astra Serif" w:hAnsi="PT Astra Serif" w:cs="Arial"/>
          <w:u w:val="single"/>
        </w:rPr>
        <w:t>связано с нуждаемостью граждан, относящихся к данной категории лиц, в улучшении жилищных условий.</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proofErr w:type="gramStart"/>
      <w:r w:rsidRPr="00587261">
        <w:rPr>
          <w:rFonts w:ascii="PT Astra Serif" w:hAnsi="PT Astra Serif" w:cs="Arial"/>
        </w:rPr>
        <w:t>Таким образом, первоочередное обеспечение земельными участками инвалидов и семей, имеющих в своём составе инвалидов, для индивидуального жилищного строительства является мерой социальной поддержки, направленной не на всех инвалидов и семей, имеющих в своём составе инвалидов, а на тех относящихся к этой категории лиц, которые нуждаются в получении такой социальной поддержки как дополнительной гарантии реализации их жилищных прав, то есть на инвалидов</w:t>
      </w:r>
      <w:proofErr w:type="gramEnd"/>
      <w:r w:rsidRPr="00587261">
        <w:rPr>
          <w:rFonts w:ascii="PT Astra Serif" w:hAnsi="PT Astra Serif" w:cs="Arial"/>
        </w:rPr>
        <w:t xml:space="preserve"> и семей, имеющих в своём составе инвалидов, состоящих на жилищном учёте или имеющих основания для постановки на жилищный учёт.</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Данный подход соответствует принципу справедливости как соразмерности предоставления прав субъектам правоотношений. С учётом изложенного по делам, связанным с правами инвалидов на первоочередное обеспечение земельными участками, одним из юридически значимых обстоятельств, имеющих юридическое значение и подлежащих установлению, </w:t>
      </w:r>
      <w:r w:rsidRPr="00587261">
        <w:rPr>
          <w:rFonts w:ascii="PT Astra Serif" w:hAnsi="PT Astra Serif" w:cs="Arial"/>
          <w:u w:val="single"/>
        </w:rPr>
        <w:t>является наличие или отсутствие нуждаемости инвалида в улучшении жилищных условий</w:t>
      </w:r>
      <w:r w:rsidRPr="00587261">
        <w:rPr>
          <w:rFonts w:ascii="PT Astra Serif" w:hAnsi="PT Astra Serif" w:cs="Arial"/>
        </w:rPr>
        <w:t>. Установление данного юридически значимого обстоятельства включает в себя как исследование вопроса состояния инвалида на жилищном учёте, так и проверку наличия у инвалида оснований для постановки на учёт нуждающихся в жилом помещении.</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proofErr w:type="gramStart"/>
      <w:r w:rsidRPr="00587261">
        <w:rPr>
          <w:rFonts w:ascii="PT Astra Serif" w:hAnsi="PT Astra Serif" w:cs="Arial"/>
        </w:rPr>
        <w:t>После постановки на учет в качестве нуждающегося в улучшении жилищных условий заявитель может обратиться в уполномоченный орган с заявлением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о предоставлении земельного участка для индивидуального жилищного строительства без проведения торгов, если земельный участок поставлен</w:t>
      </w:r>
      <w:proofErr w:type="gramEnd"/>
      <w:r w:rsidRPr="00587261">
        <w:rPr>
          <w:rFonts w:ascii="PT Astra Serif" w:hAnsi="PT Astra Serif" w:cs="Arial"/>
        </w:rPr>
        <w:t xml:space="preserve"> на государственный кадастровый учет.</w:t>
      </w:r>
    </w:p>
    <w:p w:rsidR="00587261" w:rsidRPr="00587261" w:rsidRDefault="00587261" w:rsidP="00587261">
      <w:pPr>
        <w:pStyle w:val="a5"/>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 xml:space="preserve">Данная правовая позиция нашла свое отражение в судебной практике Ульяновской области (решение </w:t>
      </w:r>
      <w:proofErr w:type="spellStart"/>
      <w:r w:rsidRPr="00587261">
        <w:rPr>
          <w:rFonts w:ascii="PT Astra Serif" w:hAnsi="PT Astra Serif" w:cs="Arial"/>
        </w:rPr>
        <w:t>Засвияжского</w:t>
      </w:r>
      <w:proofErr w:type="spellEnd"/>
      <w:r w:rsidRPr="00587261">
        <w:rPr>
          <w:rFonts w:ascii="PT Astra Serif" w:hAnsi="PT Astra Serif" w:cs="Arial"/>
        </w:rPr>
        <w:t xml:space="preserve"> районного суда </w:t>
      </w:r>
      <w:proofErr w:type="gramStart"/>
      <w:r w:rsidRPr="00587261">
        <w:rPr>
          <w:rFonts w:ascii="PT Astra Serif" w:hAnsi="PT Astra Serif" w:cs="Arial"/>
        </w:rPr>
        <w:t>г</w:t>
      </w:r>
      <w:proofErr w:type="gramEnd"/>
      <w:r w:rsidRPr="00587261">
        <w:rPr>
          <w:rFonts w:ascii="PT Astra Serif" w:hAnsi="PT Astra Serif" w:cs="Arial"/>
        </w:rPr>
        <w:t>. Ульяновска от 25.02.2020 № 2а-1170/2020).</w:t>
      </w:r>
    </w:p>
    <w:p w:rsidR="00587261" w:rsidRDefault="00587261"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Cs/>
        </w:rPr>
      </w:pPr>
      <w:r w:rsidRPr="00827B71">
        <w:rPr>
          <w:rStyle w:val="af0"/>
          <w:rFonts w:ascii="PT Astra Serif" w:hAnsi="PT Astra Serif" w:cs="Arial"/>
        </w:rPr>
        <w:t>Таким образом, обращаем внимание на то, что право на </w:t>
      </w:r>
      <w:r w:rsidRPr="00827B71">
        <w:rPr>
          <w:rStyle w:val="a3"/>
          <w:rFonts w:ascii="PT Astra Serif" w:hAnsi="PT Astra Serif" w:cs="Arial"/>
          <w:iCs/>
        </w:rPr>
        <w:t>первоочередное</w:t>
      </w:r>
      <w:r w:rsidRPr="00827B71">
        <w:rPr>
          <w:rStyle w:val="af0"/>
          <w:rFonts w:ascii="PT Astra Serif" w:hAnsi="PT Astra Serif" w:cs="Arial"/>
        </w:rPr>
        <w:t> приобретение земельного участка для индивидуального жилищного строительства предоставляется </w:t>
      </w:r>
      <w:r w:rsidRPr="00827B71">
        <w:rPr>
          <w:rStyle w:val="a3"/>
          <w:rFonts w:ascii="PT Astra Serif" w:hAnsi="PT Astra Serif" w:cs="Arial"/>
          <w:iCs/>
        </w:rPr>
        <w:t>инвалидам, признанным нуждающимися в улучшении жилищных условий!</w:t>
      </w:r>
    </w:p>
    <w:p w:rsidR="00827B71" w:rsidRPr="00827B71" w:rsidRDefault="00827B71"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Cs/>
        </w:rPr>
      </w:pPr>
    </w:p>
    <w:p w:rsidR="00827B71" w:rsidRPr="00827B71" w:rsidRDefault="00827B71" w:rsidP="00827B71">
      <w:pPr>
        <w:jc w:val="center"/>
        <w:rPr>
          <w:rFonts w:ascii="PT Astra Serif" w:hAnsi="PT Astra Serif"/>
          <w:b/>
          <w:sz w:val="24"/>
          <w:szCs w:val="24"/>
        </w:rPr>
      </w:pPr>
    </w:p>
    <w:p w:rsidR="00827B71" w:rsidRPr="00827B71" w:rsidRDefault="00827B71" w:rsidP="00827B71">
      <w:pPr>
        <w:jc w:val="center"/>
        <w:rPr>
          <w:rFonts w:ascii="PT Astra Serif" w:hAnsi="PT Astra Serif"/>
          <w:b/>
          <w:sz w:val="24"/>
          <w:szCs w:val="24"/>
        </w:rPr>
      </w:pPr>
      <w:r w:rsidRPr="00827B71">
        <w:rPr>
          <w:rFonts w:ascii="PT Astra Serif" w:hAnsi="PT Astra Serif"/>
          <w:b/>
          <w:sz w:val="24"/>
          <w:szCs w:val="24"/>
        </w:rPr>
        <w:t>ОБЗОР ИЗМЕНЕНИЙ В РЕГИОНАЛЬНОЕ ЗАКОНОДАТЕЛЬСТВО</w:t>
      </w:r>
    </w:p>
    <w:p w:rsidR="00827B71" w:rsidRPr="00827B71" w:rsidRDefault="00827B71" w:rsidP="00827B71">
      <w:pPr>
        <w:spacing w:after="0"/>
        <w:ind w:firstLine="709"/>
        <w:jc w:val="both"/>
        <w:rPr>
          <w:rFonts w:ascii="PT Astra Serif" w:hAnsi="PT Astra Serif"/>
          <w:sz w:val="24"/>
          <w:szCs w:val="24"/>
        </w:rPr>
      </w:pPr>
      <w:r>
        <w:rPr>
          <w:rFonts w:ascii="PT Astra Serif" w:hAnsi="PT Astra Serif"/>
          <w:sz w:val="24"/>
          <w:szCs w:val="24"/>
        </w:rPr>
        <w:t xml:space="preserve">1. </w:t>
      </w:r>
      <w:proofErr w:type="gramStart"/>
      <w:r w:rsidRPr="00827B71">
        <w:rPr>
          <w:rFonts w:ascii="PT Astra Serif" w:hAnsi="PT Astra Serif"/>
          <w:sz w:val="24"/>
          <w:szCs w:val="24"/>
        </w:rPr>
        <w:t xml:space="preserve">Внесены изменения </w:t>
      </w:r>
      <w:r w:rsidRPr="00827B71">
        <w:rPr>
          <w:rFonts w:ascii="PT Astra Serif" w:hAnsi="PT Astra Serif"/>
          <w:b/>
          <w:i/>
          <w:sz w:val="24"/>
          <w:szCs w:val="24"/>
        </w:rPr>
        <w:t>в Постановление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827B71">
        <w:rPr>
          <w:rFonts w:ascii="PT Astra Serif" w:hAnsi="PT Astra Serif"/>
          <w:sz w:val="24"/>
          <w:szCs w:val="24"/>
        </w:rPr>
        <w:t>.</w:t>
      </w:r>
      <w:proofErr w:type="gramEnd"/>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С 01.05.2020</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использование земель или земельных участков на основании разрешения без предоставления и установления сервитута будет платным. Плата в размере арендной платы будет вноситься один раз за весь срок использования;</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xml:space="preserve">* установлен предельный срок выдачи разрешения -10 лет; </w:t>
      </w:r>
    </w:p>
    <w:p w:rsidR="00827B71" w:rsidRPr="00827B71" w:rsidRDefault="00827B71" w:rsidP="00827B71">
      <w:pPr>
        <w:spacing w:after="0"/>
        <w:ind w:firstLine="709"/>
        <w:jc w:val="both"/>
        <w:rPr>
          <w:rFonts w:ascii="PT Astra Serif" w:hAnsi="PT Astra Serif"/>
          <w:sz w:val="24"/>
          <w:szCs w:val="24"/>
        </w:rPr>
      </w:pPr>
      <w:proofErr w:type="gramStart"/>
      <w:r w:rsidRPr="00827B71">
        <w:rPr>
          <w:rFonts w:ascii="PT Astra Serif" w:hAnsi="PT Astra Serif"/>
          <w:sz w:val="24"/>
          <w:szCs w:val="24"/>
        </w:rPr>
        <w:t>* до 01.05.2020 органам местного самоуправления необходимо разработать схему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лодочные станции, пунктов приема вторичного сырья, для размещения которых не требуется разрешения на строительство,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w:t>
      </w:r>
      <w:proofErr w:type="gramEnd"/>
      <w:r w:rsidRPr="00827B71">
        <w:rPr>
          <w:rFonts w:ascii="PT Astra Serif" w:hAnsi="PT Astra Serif"/>
          <w:sz w:val="24"/>
          <w:szCs w:val="24"/>
        </w:rPr>
        <w:t xml:space="preserve"> инвентаря, для </w:t>
      </w:r>
      <w:proofErr w:type="gramStart"/>
      <w:r w:rsidRPr="00827B71">
        <w:rPr>
          <w:rFonts w:ascii="PT Astra Serif" w:hAnsi="PT Astra Serif"/>
          <w:sz w:val="24"/>
          <w:szCs w:val="24"/>
        </w:rPr>
        <w:t>размещения</w:t>
      </w:r>
      <w:proofErr w:type="gramEnd"/>
      <w:r w:rsidRPr="00827B71">
        <w:rPr>
          <w:rFonts w:ascii="PT Astra Serif" w:hAnsi="PT Astra Serif"/>
          <w:sz w:val="24"/>
          <w:szCs w:val="24"/>
        </w:rPr>
        <w:t xml:space="preserve"> которых не требуется разрешения на строительство, зарядных станций (терминалов) для электротранспорта); </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xml:space="preserve">*при </w:t>
      </w:r>
      <w:proofErr w:type="spellStart"/>
      <w:r w:rsidRPr="00827B71">
        <w:rPr>
          <w:rFonts w:ascii="PT Astra Serif" w:hAnsi="PT Astra Serif"/>
          <w:sz w:val="24"/>
          <w:szCs w:val="24"/>
        </w:rPr>
        <w:t>испрашивании</w:t>
      </w:r>
      <w:proofErr w:type="spellEnd"/>
      <w:r w:rsidRPr="00827B71">
        <w:rPr>
          <w:rFonts w:ascii="PT Astra Serif" w:hAnsi="PT Astra Serif"/>
          <w:sz w:val="24"/>
          <w:szCs w:val="24"/>
        </w:rPr>
        <w:t xml:space="preserve"> участка для целей размещения линейного объекта заявителю необходимо прикладывать к заявлению либо технические условия подключения объекта капитального строительства к соответствующим сетям инженерно-технического обеспечения в случае строительства линейного объекта либо документ, подтверждающий наличие линейного сооружения, если при размещении предполагается реконструкция линейного объекта;</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расширен перечень оснований для отказа в выдаче разрешения. В выдаче разрешения отказывается, если:</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выдача разрешения приведёт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их использования (земли особо охраняемых природных территорий, земли лесного фонда и городских лесов и др.);</w:t>
      </w:r>
    </w:p>
    <w:p w:rsidR="00827B71" w:rsidRPr="00827B71" w:rsidRDefault="00827B71" w:rsidP="00827B71">
      <w:pPr>
        <w:spacing w:after="0"/>
        <w:ind w:firstLine="709"/>
        <w:jc w:val="both"/>
        <w:rPr>
          <w:rFonts w:ascii="PT Astra Serif" w:hAnsi="PT Astra Serif"/>
          <w:sz w:val="24"/>
          <w:szCs w:val="24"/>
        </w:rPr>
      </w:pPr>
      <w:proofErr w:type="gramStart"/>
      <w:r w:rsidRPr="00827B71">
        <w:rPr>
          <w:rFonts w:ascii="PT Astra Serif" w:hAnsi="PT Astra Serif"/>
          <w:sz w:val="24"/>
          <w:szCs w:val="24"/>
        </w:rPr>
        <w:t>- в отношении земли или земельного участка,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уполномоченным органом принято решение об использовании земель или земельных участков, о проведении аукциона о продаже земельного участка или аукциона на право заключения договора аренды земельного участка, о предварительном согласовании предоставления земельного</w:t>
      </w:r>
      <w:proofErr w:type="gramEnd"/>
      <w:r w:rsidRPr="00827B71">
        <w:rPr>
          <w:rFonts w:ascii="PT Astra Serif" w:hAnsi="PT Astra Serif"/>
          <w:sz w:val="24"/>
          <w:szCs w:val="24"/>
        </w:rPr>
        <w:t xml:space="preserve"> участка или об утверждении схемы расположения земельного участка или земельных участков на кадастровом плане территории;</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lastRenderedPageBreak/>
        <w:t>- отсутствие Объекта в схеме размещения нестационарных объектов предоставления населению возмездных услуг, утверждённой органом местного самоуправления городского округа (городского, сельского поселения) Ульяновской области, в случае, если в соответствии с настоящим Порядком размещение Объектов осуществляется в соответствии с такой схемой</w:t>
      </w:r>
    </w:p>
    <w:p w:rsidR="00827B71" w:rsidRPr="00827B71" w:rsidRDefault="00827B71" w:rsidP="00827B71">
      <w:pPr>
        <w:spacing w:after="0"/>
        <w:ind w:firstLine="709"/>
        <w:jc w:val="both"/>
        <w:rPr>
          <w:rFonts w:ascii="PT Astra Serif" w:hAnsi="PT Astra Serif"/>
          <w:b/>
          <w:sz w:val="24"/>
          <w:szCs w:val="24"/>
        </w:rPr>
      </w:pP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b/>
          <w:sz w:val="24"/>
          <w:szCs w:val="24"/>
        </w:rPr>
        <w:t>2. Законодательным Собранием Ульяновской области 14 января 2020 года принят Закон Ульяновской области о внесении изменений в Закон Ульяновской области от 17 ноября 2003 года № 059-ЗО «О регулировании земельных отношений в Ульяновской области» - Закон Ульяновской области от 16.01.2020 № 5-ЗО, </w:t>
      </w:r>
      <w:r w:rsidRPr="00827B71">
        <w:rPr>
          <w:rFonts w:ascii="PT Astra Serif" w:hAnsi="PT Astra Serif"/>
          <w:sz w:val="24"/>
          <w:szCs w:val="24"/>
        </w:rPr>
        <w:t>который предусматривает:</w:t>
      </w:r>
    </w:p>
    <w:p w:rsidR="00827B71" w:rsidRPr="00827B71" w:rsidRDefault="00827B71" w:rsidP="00827B71">
      <w:pPr>
        <w:spacing w:after="0"/>
        <w:ind w:firstLine="709"/>
        <w:jc w:val="both"/>
        <w:rPr>
          <w:rFonts w:ascii="PT Astra Serif" w:hAnsi="PT Astra Serif"/>
          <w:sz w:val="24"/>
          <w:szCs w:val="24"/>
        </w:rPr>
      </w:pPr>
      <w:r w:rsidRPr="00827B71">
        <w:rPr>
          <w:rFonts w:ascii="PT Astra Serif" w:hAnsi="PT Astra Serif"/>
          <w:sz w:val="24"/>
          <w:szCs w:val="24"/>
        </w:rPr>
        <w:t>- ведение одной единой очереди в границах муниципального района или городского округа Ульяновской области;</w:t>
      </w:r>
    </w:p>
    <w:p w:rsidR="00827B71" w:rsidRPr="00827B71" w:rsidRDefault="00827B71" w:rsidP="00827B71">
      <w:pPr>
        <w:spacing w:after="0"/>
        <w:ind w:firstLine="709"/>
        <w:jc w:val="both"/>
        <w:rPr>
          <w:rFonts w:ascii="PT Astra Serif" w:hAnsi="PT Astra Serif"/>
          <w:sz w:val="24"/>
          <w:szCs w:val="24"/>
        </w:rPr>
      </w:pPr>
      <w:proofErr w:type="gramStart"/>
      <w:r w:rsidRPr="00827B71">
        <w:rPr>
          <w:rFonts w:ascii="PT Astra Serif" w:hAnsi="PT Astra Serif"/>
          <w:sz w:val="24"/>
          <w:szCs w:val="24"/>
        </w:rPr>
        <w:t xml:space="preserve">- постановка </w:t>
      </w:r>
      <w:proofErr w:type="spellStart"/>
      <w:r w:rsidRPr="00827B71">
        <w:rPr>
          <w:rFonts w:ascii="PT Astra Serif" w:hAnsi="PT Astra Serif"/>
          <w:sz w:val="24"/>
          <w:szCs w:val="24"/>
        </w:rPr>
        <w:t>вветеранов</w:t>
      </w:r>
      <w:proofErr w:type="spellEnd"/>
      <w:r w:rsidRPr="00827B71">
        <w:rPr>
          <w:rFonts w:ascii="PT Astra Serif" w:hAnsi="PT Astra Serif"/>
          <w:sz w:val="24"/>
          <w:szCs w:val="24"/>
        </w:rPr>
        <w:t xml:space="preserve"> боевых действий, студенческих семей, имеющих ребенка (детей), проживающих в границах территории городского округа Ульяновской области, на учет осуществляется органом местного самоуправления любого муниципального района Ульяновской области, по выбору гражданина, то есть, если граждане данной категории проживают в г. Ульяновске, г. Димитровград, г. </w:t>
      </w:r>
      <w:proofErr w:type="spellStart"/>
      <w:r w:rsidRPr="00827B71">
        <w:rPr>
          <w:rFonts w:ascii="PT Astra Serif" w:hAnsi="PT Astra Serif"/>
          <w:sz w:val="24"/>
          <w:szCs w:val="24"/>
        </w:rPr>
        <w:t>Новоульяновске</w:t>
      </w:r>
      <w:proofErr w:type="spellEnd"/>
      <w:r w:rsidRPr="00827B71">
        <w:rPr>
          <w:rFonts w:ascii="PT Astra Serif" w:hAnsi="PT Astra Serif"/>
          <w:sz w:val="24"/>
          <w:szCs w:val="24"/>
        </w:rPr>
        <w:t>, то с заявление о постановке на учет они могут обратиться в любое муниципальное образование области</w:t>
      </w:r>
      <w:proofErr w:type="gramEnd"/>
      <w:r w:rsidRPr="00827B71">
        <w:rPr>
          <w:rFonts w:ascii="PT Astra Serif" w:hAnsi="PT Astra Serif"/>
          <w:sz w:val="24"/>
          <w:szCs w:val="24"/>
        </w:rPr>
        <w:t xml:space="preserve">, в </w:t>
      </w:r>
      <w:proofErr w:type="gramStart"/>
      <w:r w:rsidRPr="00827B71">
        <w:rPr>
          <w:rFonts w:ascii="PT Astra Serif" w:hAnsi="PT Astra Serif"/>
          <w:sz w:val="24"/>
          <w:szCs w:val="24"/>
        </w:rPr>
        <w:t>составе</w:t>
      </w:r>
      <w:proofErr w:type="gramEnd"/>
      <w:r w:rsidRPr="00827B71">
        <w:rPr>
          <w:rFonts w:ascii="PT Astra Serif" w:hAnsi="PT Astra Serif"/>
          <w:sz w:val="24"/>
          <w:szCs w:val="24"/>
        </w:rPr>
        <w:t xml:space="preserve"> которого имеются сельские населенные пункты </w:t>
      </w: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Default="00827B71" w:rsidP="00827B71">
      <w:pPr>
        <w:spacing w:after="0"/>
        <w:ind w:firstLine="709"/>
        <w:jc w:val="both"/>
        <w:rPr>
          <w:sz w:val="24"/>
          <w:szCs w:val="24"/>
        </w:rPr>
      </w:pPr>
    </w:p>
    <w:p w:rsidR="00827B71" w:rsidRPr="005F3902" w:rsidRDefault="00827B71" w:rsidP="00827B71">
      <w:pPr>
        <w:spacing w:after="0"/>
        <w:ind w:firstLine="709"/>
        <w:jc w:val="both"/>
        <w:rPr>
          <w:sz w:val="24"/>
          <w:szCs w:val="24"/>
        </w:rPr>
      </w:pPr>
    </w:p>
    <w:p w:rsidR="00165EFE" w:rsidRDefault="00165EFE" w:rsidP="00587261">
      <w:pPr>
        <w:pStyle w:val="a5"/>
        <w:shd w:val="clear" w:color="auto" w:fill="FFFFFF" w:themeFill="background1"/>
        <w:spacing w:before="0" w:beforeAutospacing="0" w:after="0" w:afterAutospacing="0" w:line="276" w:lineRule="auto"/>
        <w:ind w:firstLine="709"/>
        <w:jc w:val="both"/>
        <w:rPr>
          <w:rStyle w:val="a3"/>
          <w:rFonts w:ascii="PT Astra Serif" w:hAnsi="PT Astra Serif" w:cs="Arial"/>
          <w:i/>
          <w:iCs/>
        </w:rPr>
      </w:pPr>
    </w:p>
    <w:p w:rsidR="009F59EF" w:rsidRPr="006319F3" w:rsidRDefault="00F06B8D" w:rsidP="00165EFE">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Pr>
          <w:rFonts w:ascii="PT Astra Serif" w:eastAsia="Times New Roman" w:hAnsi="PT Astra Serif" w:cs="Times New Roman"/>
          <w:b/>
          <w:bCs/>
          <w:kern w:val="36"/>
          <w:sz w:val="28"/>
          <w:szCs w:val="28"/>
          <w:lang w:eastAsia="ru-RU"/>
        </w:rPr>
        <w:lastRenderedPageBreak/>
        <w:t>ЭТО НУЖНО  ЗНАТЬ!</w:t>
      </w:r>
    </w:p>
    <w:p w:rsidR="00362094" w:rsidRPr="00E567A3" w:rsidRDefault="00362094" w:rsidP="00165EFE">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E567A3">
        <w:rPr>
          <w:rFonts w:ascii="PT Astra Serif" w:eastAsia="Times New Roman" w:hAnsi="PT Astra Serif" w:cs="Times New Roman"/>
          <w:b/>
          <w:bCs/>
          <w:kern w:val="36"/>
          <w:sz w:val="28"/>
          <w:szCs w:val="28"/>
          <w:lang w:eastAsia="ru-RU"/>
        </w:rPr>
        <w:t>Что нужно знать о блокировании банком карт и интернет-банка</w:t>
      </w:r>
    </w:p>
    <w:p w:rsidR="007C3E73" w:rsidRPr="00E567A3" w:rsidRDefault="00362094" w:rsidP="00362094">
      <w:pPr>
        <w:spacing w:after="0" w:line="240" w:lineRule="auto"/>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Что такое закон №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Это Федеральный закон от 07.08.2001 № 115-ФЗ </w:t>
      </w:r>
      <w:hyperlink r:id="rId15" w:tgtFrame="_blank" w:history="1">
        <w:r w:rsidRPr="00E567A3">
          <w:rPr>
            <w:rFonts w:ascii="PT Astra Serif" w:eastAsia="Times New Roman" w:hAnsi="PT Astra Serif" w:cs="Times New Roman"/>
            <w:color w:val="0000FF"/>
            <w:sz w:val="24"/>
            <w:szCs w:val="24"/>
            <w:u w:val="single"/>
            <w:lang w:eastAsia="ru-RU"/>
          </w:rPr>
          <w:t>«О противодействии легализации (отмыванию) доходов, полученных преступным путём, и финансированию терроризма»</w:t>
        </w:r>
      </w:hyperlink>
      <w:r w:rsidRPr="00E567A3">
        <w:rPr>
          <w:rFonts w:ascii="PT Astra Serif" w:eastAsia="Times New Roman" w:hAnsi="PT Astra Serif" w:cs="Times New Roman"/>
          <w:sz w:val="24"/>
          <w:szCs w:val="24"/>
          <w:lang w:eastAsia="ru-RU"/>
        </w:rPr>
        <w:t xml:space="preserve">. Он определяет обязанности и ответственность организаций, которые работают с деньгами и имуществом граждан: банков, страховых компаний, </w:t>
      </w:r>
      <w:proofErr w:type="spellStart"/>
      <w:r w:rsidRPr="00E567A3">
        <w:rPr>
          <w:rFonts w:ascii="PT Astra Serif" w:eastAsia="Times New Roman" w:hAnsi="PT Astra Serif" w:cs="Times New Roman"/>
          <w:sz w:val="24"/>
          <w:szCs w:val="24"/>
          <w:lang w:eastAsia="ru-RU"/>
        </w:rPr>
        <w:t>микрофинансовых</w:t>
      </w:r>
      <w:proofErr w:type="spellEnd"/>
      <w:r w:rsidRPr="00E567A3">
        <w:rPr>
          <w:rFonts w:ascii="PT Astra Serif" w:eastAsia="Times New Roman" w:hAnsi="PT Astra Serif" w:cs="Times New Roman"/>
          <w:sz w:val="24"/>
          <w:szCs w:val="24"/>
          <w:lang w:eastAsia="ru-RU"/>
        </w:rPr>
        <w:t xml:space="preserve"> организаций и т.д.</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Цель закона — не допускать легализации незаконных доходов и финансирования терроризма.</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7C3E73" w:rsidRPr="00E567A3" w:rsidRDefault="00362094" w:rsidP="00362094">
      <w:pPr>
        <w:spacing w:after="0" w:line="240" w:lineRule="auto"/>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Почему банки блокируют карты, ссылаясь на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По закону 115-ФЗ все банки обязаны анализировать денежные операции своих клиентов и проверять их на подозрительность. Это делается по критериям Центробанка, которые прописаны в </w:t>
      </w:r>
      <w:hyperlink r:id="rId16" w:tgtFrame="_blank" w:history="1">
        <w:r w:rsidRPr="00E567A3">
          <w:rPr>
            <w:rFonts w:ascii="PT Astra Serif" w:eastAsia="Times New Roman" w:hAnsi="PT Astra Serif" w:cs="Times New Roman"/>
            <w:color w:val="0000FF"/>
            <w:sz w:val="24"/>
            <w:szCs w:val="24"/>
            <w:u w:val="single"/>
            <w:lang w:eastAsia="ru-RU"/>
          </w:rPr>
          <w:t>Положении № 375-П</w:t>
        </w:r>
      </w:hyperlink>
      <w:r w:rsidRPr="00E567A3">
        <w:rPr>
          <w:rFonts w:ascii="PT Astra Serif" w:eastAsia="Times New Roman" w:hAnsi="PT Astra Serif" w:cs="Times New Roman"/>
          <w:sz w:val="24"/>
          <w:szCs w:val="24"/>
          <w:lang w:eastAsia="ru-RU"/>
        </w:rPr>
        <w:t xml:space="preserve"> от 2 марта 2012 года. По ним отслеживаются любые операции, похожие на незаконный перевод безналичных денег в наличные («</w:t>
      </w:r>
      <w:proofErr w:type="spellStart"/>
      <w:r w:rsidRPr="00E567A3">
        <w:rPr>
          <w:rFonts w:ascii="PT Astra Serif" w:eastAsia="Times New Roman" w:hAnsi="PT Astra Serif" w:cs="Times New Roman"/>
          <w:sz w:val="24"/>
          <w:szCs w:val="24"/>
          <w:lang w:eastAsia="ru-RU"/>
        </w:rPr>
        <w:t>обналичивание</w:t>
      </w:r>
      <w:proofErr w:type="spellEnd"/>
      <w:r w:rsidRPr="00E567A3">
        <w:rPr>
          <w:rFonts w:ascii="PT Astra Serif" w:eastAsia="Times New Roman" w:hAnsi="PT Astra Serif" w:cs="Times New Roman"/>
          <w:sz w:val="24"/>
          <w:szCs w:val="24"/>
          <w:lang w:eastAsia="ru-RU"/>
        </w:rPr>
        <w:t>»), на запутывание схем расчётов и сокрытие истинных целей и участников сделок («транзит»), на незаконный вывод денег за границу.</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обнаруживает операции, которые вызывают сомнения в легальности, он имеет право:</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временно заблокировать банковские карты клиента;</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отключить доступ </w:t>
      </w:r>
      <w:proofErr w:type="gramStart"/>
      <w:r w:rsidRPr="00E567A3">
        <w:rPr>
          <w:rFonts w:ascii="PT Astra Serif" w:eastAsia="Times New Roman" w:hAnsi="PT Astra Serif" w:cs="Times New Roman"/>
          <w:sz w:val="24"/>
          <w:szCs w:val="24"/>
          <w:lang w:eastAsia="ru-RU"/>
        </w:rPr>
        <w:t>к</w:t>
      </w:r>
      <w:proofErr w:type="gramEnd"/>
      <w:r w:rsidRPr="00E567A3">
        <w:rPr>
          <w:rFonts w:ascii="PT Astra Serif" w:eastAsia="Times New Roman" w:hAnsi="PT Astra Serif" w:cs="Times New Roman"/>
          <w:sz w:val="24"/>
          <w:szCs w:val="24"/>
          <w:lang w:eastAsia="ru-RU"/>
        </w:rPr>
        <w:t xml:space="preserve"> интернет-банку (</w:t>
      </w:r>
      <w:proofErr w:type="spellStart"/>
      <w:r w:rsidRPr="00E567A3">
        <w:rPr>
          <w:rFonts w:ascii="PT Astra Serif" w:eastAsia="Times New Roman" w:hAnsi="PT Astra Serif" w:cs="Times New Roman"/>
          <w:sz w:val="24"/>
          <w:szCs w:val="24"/>
          <w:lang w:eastAsia="ru-RU"/>
        </w:rPr>
        <w:t>веб-версия</w:t>
      </w:r>
      <w:proofErr w:type="spellEnd"/>
      <w:r w:rsidRPr="00E567A3">
        <w:rPr>
          <w:rFonts w:ascii="PT Astra Serif" w:eastAsia="Times New Roman" w:hAnsi="PT Astra Serif" w:cs="Times New Roman"/>
          <w:sz w:val="24"/>
          <w:szCs w:val="24"/>
          <w:lang w:eastAsia="ru-RU"/>
        </w:rPr>
        <w:t xml:space="preserve"> и приложение Сбербанк </w:t>
      </w:r>
      <w:proofErr w:type="spellStart"/>
      <w:r w:rsidRPr="00E567A3">
        <w:rPr>
          <w:rFonts w:ascii="PT Astra Serif" w:eastAsia="Times New Roman" w:hAnsi="PT Astra Serif" w:cs="Times New Roman"/>
          <w:sz w:val="24"/>
          <w:szCs w:val="24"/>
          <w:lang w:eastAsia="ru-RU"/>
        </w:rPr>
        <w:t>Онлайн</w:t>
      </w:r>
      <w:proofErr w:type="spellEnd"/>
      <w:r w:rsidRPr="00E567A3">
        <w:rPr>
          <w:rFonts w:ascii="PT Astra Serif" w:eastAsia="Times New Roman" w:hAnsi="PT Astra Serif" w:cs="Times New Roman"/>
          <w:sz w:val="24"/>
          <w:szCs w:val="24"/>
          <w:lang w:eastAsia="ru-RU"/>
        </w:rPr>
        <w:t>);</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отказать клиенту в выдаче наличных или в переводе денег по безналу;</w:t>
      </w:r>
    </w:p>
    <w:p w:rsidR="00362094" w:rsidRPr="00E567A3" w:rsidRDefault="00362094" w:rsidP="00165EFE">
      <w:pPr>
        <w:numPr>
          <w:ilvl w:val="0"/>
          <w:numId w:val="24"/>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отказать клиенту в открытии счёта, выпуске или </w:t>
      </w:r>
      <w:proofErr w:type="spellStart"/>
      <w:r w:rsidRPr="00E567A3">
        <w:rPr>
          <w:rFonts w:ascii="PT Astra Serif" w:eastAsia="Times New Roman" w:hAnsi="PT Astra Serif" w:cs="Times New Roman"/>
          <w:sz w:val="24"/>
          <w:szCs w:val="24"/>
          <w:lang w:eastAsia="ru-RU"/>
        </w:rPr>
        <w:t>перевыпуске</w:t>
      </w:r>
      <w:proofErr w:type="spellEnd"/>
      <w:r w:rsidRPr="00E567A3">
        <w:rPr>
          <w:rFonts w:ascii="PT Astra Serif" w:eastAsia="Times New Roman" w:hAnsi="PT Astra Serif" w:cs="Times New Roman"/>
          <w:sz w:val="24"/>
          <w:szCs w:val="24"/>
          <w:lang w:eastAsia="ru-RU"/>
        </w:rPr>
        <w:t xml:space="preserve"> карты.</w:t>
      </w:r>
    </w:p>
    <w:p w:rsidR="007C3E7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Также банки по закону обязаны блокировать счета клиентов, причастных к экстремистской деятельности или терроризму. Таких людей и такие организации Федеральная служба </w:t>
      </w:r>
      <w:proofErr w:type="spellStart"/>
      <w:r w:rsidRPr="00E567A3">
        <w:rPr>
          <w:rFonts w:ascii="PT Astra Serif" w:eastAsia="Times New Roman" w:hAnsi="PT Astra Serif" w:cs="Times New Roman"/>
          <w:sz w:val="24"/>
          <w:szCs w:val="24"/>
          <w:lang w:eastAsia="ru-RU"/>
        </w:rPr>
        <w:t>финмониторинга</w:t>
      </w:r>
      <w:proofErr w:type="spellEnd"/>
      <w:r w:rsidRPr="00E567A3">
        <w:rPr>
          <w:rFonts w:ascii="PT Astra Serif" w:eastAsia="Times New Roman" w:hAnsi="PT Astra Serif" w:cs="Times New Roman"/>
          <w:sz w:val="24"/>
          <w:szCs w:val="24"/>
          <w:lang w:eastAsia="ru-RU"/>
        </w:rPr>
        <w:t xml:space="preserve"> включает в специальный </w:t>
      </w:r>
      <w:hyperlink r:id="rId17" w:tgtFrame="_blank" w:history="1">
        <w:r w:rsidRPr="00E567A3">
          <w:rPr>
            <w:rFonts w:ascii="PT Astra Serif" w:eastAsia="Times New Roman" w:hAnsi="PT Astra Serif" w:cs="Times New Roman"/>
            <w:color w:val="0000FF"/>
            <w:sz w:val="24"/>
            <w:szCs w:val="24"/>
            <w:u w:val="single"/>
            <w:lang w:eastAsia="ru-RU"/>
          </w:rPr>
          <w:t>перечень</w:t>
        </w:r>
      </w:hyperlink>
      <w:r w:rsidRPr="00E567A3">
        <w:rPr>
          <w:rFonts w:ascii="PT Astra Serif" w:eastAsia="Times New Roman" w:hAnsi="PT Astra Serif" w:cs="Times New Roman"/>
          <w:sz w:val="24"/>
          <w:szCs w:val="24"/>
          <w:lang w:eastAsia="ru-RU"/>
        </w:rPr>
        <w:t>. Ни один российский банк не имеет права работать со счетами тех, кто в нём сейчас находится.</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7C3E73"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Зачем банки запрашивают документы о происхождении денег и экономическом смысле операций?</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Это нужно, чтобы решить, признавать ли клиента действительно причастным к сомнительным денежным расчётам. Если </w:t>
      </w:r>
      <w:proofErr w:type="gramStart"/>
      <w:r w:rsidRPr="00E567A3">
        <w:rPr>
          <w:rFonts w:ascii="PT Astra Serif" w:eastAsia="Times New Roman" w:hAnsi="PT Astra Serif" w:cs="Times New Roman"/>
          <w:sz w:val="24"/>
          <w:szCs w:val="24"/>
          <w:lang w:eastAsia="ru-RU"/>
        </w:rPr>
        <w:t>предоставить документы</w:t>
      </w:r>
      <w:proofErr w:type="gramEnd"/>
      <w:r w:rsidRPr="00E567A3">
        <w:rPr>
          <w:rFonts w:ascii="PT Astra Serif" w:eastAsia="Times New Roman" w:hAnsi="PT Astra Serif" w:cs="Times New Roman"/>
          <w:sz w:val="24"/>
          <w:szCs w:val="24"/>
          <w:lang w:eastAsia="ru-RU"/>
        </w:rPr>
        <w:t>, согласно которым доходы легальны, а расходы объяснимы, доступ к счетам и картам восстановят. Банк к каждому случаю подходит индивидуально и заинтересован в том, чтобы применять такие меры как блокировка или отказ в обслуживании только при оправдавшихся подозрениях.</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Чем грозит клиенту отказ в банковском обслуживании по закону 115-ФЗ?</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отказал в обслуживании, то:</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клиент не сможет открывать новые счета и вклады, получать новые банковские карты, в том числе </w:t>
      </w:r>
      <w:proofErr w:type="spellStart"/>
      <w:r w:rsidRPr="00E567A3">
        <w:rPr>
          <w:rFonts w:ascii="PT Astra Serif" w:eastAsia="Times New Roman" w:hAnsi="PT Astra Serif" w:cs="Times New Roman"/>
          <w:sz w:val="24"/>
          <w:szCs w:val="24"/>
          <w:lang w:eastAsia="ru-RU"/>
        </w:rPr>
        <w:t>перевыпущенные</w:t>
      </w:r>
      <w:proofErr w:type="spellEnd"/>
      <w:r w:rsidRPr="00E567A3">
        <w:rPr>
          <w:rFonts w:ascii="PT Astra Serif" w:eastAsia="Times New Roman" w:hAnsi="PT Astra Serif" w:cs="Times New Roman"/>
          <w:sz w:val="24"/>
          <w:szCs w:val="24"/>
          <w:lang w:eastAsia="ru-RU"/>
        </w:rPr>
        <w:t>;</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действующие карты клиента останутся заблокированными;</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клиент не сможет пользоваться Сбербанк </w:t>
      </w:r>
      <w:proofErr w:type="spellStart"/>
      <w:r w:rsidRPr="00E567A3">
        <w:rPr>
          <w:rFonts w:ascii="PT Astra Serif" w:eastAsia="Times New Roman" w:hAnsi="PT Astra Serif" w:cs="Times New Roman"/>
          <w:sz w:val="24"/>
          <w:szCs w:val="24"/>
          <w:lang w:eastAsia="ru-RU"/>
        </w:rPr>
        <w:t>Онлайн</w:t>
      </w:r>
      <w:proofErr w:type="spellEnd"/>
      <w:r w:rsidRPr="00E567A3">
        <w:rPr>
          <w:rFonts w:ascii="PT Astra Serif" w:eastAsia="Times New Roman" w:hAnsi="PT Astra Serif" w:cs="Times New Roman"/>
          <w:sz w:val="24"/>
          <w:szCs w:val="24"/>
          <w:lang w:eastAsia="ru-RU"/>
        </w:rPr>
        <w:t>;</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все операции по счетам клиент сможет проводить только в офисе банка;</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операции на крупные суммы клиент сможет проводить только по согласованию с банком;</w:t>
      </w:r>
    </w:p>
    <w:p w:rsidR="00362094" w:rsidRPr="00E567A3" w:rsidRDefault="00362094" w:rsidP="00165EFE">
      <w:pPr>
        <w:numPr>
          <w:ilvl w:val="0"/>
          <w:numId w:val="25"/>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могут возникнуть проблемы при открытии счетов и ка</w:t>
      </w:r>
      <w:proofErr w:type="gramStart"/>
      <w:r w:rsidRPr="00E567A3">
        <w:rPr>
          <w:rFonts w:ascii="PT Astra Serif" w:eastAsia="Times New Roman" w:hAnsi="PT Astra Serif" w:cs="Times New Roman"/>
          <w:sz w:val="24"/>
          <w:szCs w:val="24"/>
          <w:lang w:eastAsia="ru-RU"/>
        </w:rPr>
        <w:t>рт в др</w:t>
      </w:r>
      <w:proofErr w:type="gramEnd"/>
      <w:r w:rsidRPr="00E567A3">
        <w:rPr>
          <w:rFonts w:ascii="PT Astra Serif" w:eastAsia="Times New Roman" w:hAnsi="PT Astra Serif" w:cs="Times New Roman"/>
          <w:sz w:val="24"/>
          <w:szCs w:val="24"/>
          <w:lang w:eastAsia="ru-RU"/>
        </w:rPr>
        <w:t>угих банках.</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в течение календарного года отказал в обслуживание 2 раза или больше, счёт закрывается.</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не попасть под подозрение или доказать, что операции законны?</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Достаточно придерживаться несложных правил при использовании своих счетов.</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соглашайтесь на просьбы знакомых, родственников, друзей и т.д. перевести через ваши счета и карты деньги, к которым вы не имеете отношения, особенно если речь идёт о крупных суммах. Тем более не соглашайтесь снимать эти деньги наличными.</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передавайте свои банковские карты никому, даже близким родственникам, — карты могут использовать для «</w:t>
      </w:r>
      <w:proofErr w:type="spellStart"/>
      <w:r w:rsidRPr="00E567A3">
        <w:rPr>
          <w:rFonts w:ascii="PT Astra Serif" w:eastAsia="Times New Roman" w:hAnsi="PT Astra Serif" w:cs="Times New Roman"/>
          <w:sz w:val="24"/>
          <w:szCs w:val="24"/>
          <w:lang w:eastAsia="ru-RU"/>
        </w:rPr>
        <w:t>обналичивания</w:t>
      </w:r>
      <w:proofErr w:type="spellEnd"/>
      <w:r w:rsidRPr="00E567A3">
        <w:rPr>
          <w:rFonts w:ascii="PT Astra Serif" w:eastAsia="Times New Roman" w:hAnsi="PT Astra Serif" w:cs="Times New Roman"/>
          <w:sz w:val="24"/>
          <w:szCs w:val="24"/>
          <w:lang w:eastAsia="ru-RU"/>
        </w:rPr>
        <w:t>» и «транзита».</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Снимайте наличные со своих счетов, вкладов и карт, только когда это действительно необходимо, особенно если деньги зачисляются на счета, вклады и карты безналичным путём. Старайтесь пользоваться безналичной формой расчётов.</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Не используйте свои банковские карты для незаконной предпринимательской деятельности — зарегистрируйтесь как индивидуальный предприниматель и оформите </w:t>
      </w:r>
      <w:hyperlink r:id="rId18" w:tgtFrame="_blank" w:history="1">
        <w:r w:rsidRPr="00E567A3">
          <w:rPr>
            <w:rFonts w:ascii="PT Astra Serif" w:eastAsia="Times New Roman" w:hAnsi="PT Astra Serif" w:cs="Times New Roman"/>
            <w:color w:val="0000FF"/>
            <w:sz w:val="24"/>
            <w:szCs w:val="24"/>
            <w:u w:val="single"/>
            <w:lang w:eastAsia="ru-RU"/>
          </w:rPr>
          <w:t>Бизнес-карту</w:t>
        </w:r>
      </w:hyperlink>
      <w:r w:rsidRPr="00E567A3">
        <w:rPr>
          <w:rFonts w:ascii="PT Astra Serif" w:eastAsia="Times New Roman" w:hAnsi="PT Astra Serif" w:cs="Times New Roman"/>
          <w:sz w:val="24"/>
          <w:szCs w:val="24"/>
          <w:lang w:eastAsia="ru-RU"/>
        </w:rPr>
        <w:t>.</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Не соглашайтесь на просьбы знакомых, родственников, друзей и т.д. оформить вас как директора организации или как индивидуального предпринимателя, если вы не собираетесь реально участвовать в бизнесе.</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вы — индивидуальный предприниматель и у вас есть банковские карты, которые вы получали как частное лицо, не используйте их, чтобы принимать платежи покупателей или платить поставщикам и подрядчикам. Оформите для этих целей Бизнес-карту;</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Позаботьтесь о том, чтобы операции по вашим счетам можно было подтвердить документально. Держите все бумаги в порядке (договора, счета, накладные, платёжки и т.п.).</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Сотрудничайте с банком: если не отвечать на его вопросы о законности тех или иных операций, выводы могут быть не в вашу пользу.</w:t>
      </w:r>
    </w:p>
    <w:p w:rsidR="00362094" w:rsidRPr="00E567A3" w:rsidRDefault="00362094" w:rsidP="00165EFE">
      <w:pPr>
        <w:numPr>
          <w:ilvl w:val="0"/>
          <w:numId w:val="26"/>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просит вас подтвердить законность происхождения денег на ваших счетах и экономический смысл проводимых операций, обязательно отправьте интересующую банк информацию в указанный в запросе срок и по указанному адресу. Чем подробнее вы всё поясните, и чем быстрее данные поступят в банк, тем выше вероятность, что вопрос решится благоприятно для вас.</w:t>
      </w: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банк сообщает клиенту о сомнениях в законности денежных операций?</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у банка появились вопросы, он уведомляет клиента об этом любыми доступными способами: обычно по телефону через СМС, реже — по электронной почте. В таких сообщениях банк может:</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написать о блокировке карт и отключении Сбербанк </w:t>
      </w:r>
      <w:proofErr w:type="spellStart"/>
      <w:r w:rsidRPr="00E567A3">
        <w:rPr>
          <w:rFonts w:ascii="PT Astra Serif" w:eastAsia="Times New Roman" w:hAnsi="PT Astra Serif" w:cs="Times New Roman"/>
          <w:sz w:val="24"/>
          <w:szCs w:val="24"/>
          <w:lang w:eastAsia="ru-RU"/>
        </w:rPr>
        <w:t>Онлайн</w:t>
      </w:r>
      <w:proofErr w:type="spellEnd"/>
      <w:r w:rsidRPr="00E567A3">
        <w:rPr>
          <w:rFonts w:ascii="PT Astra Serif" w:eastAsia="Times New Roman" w:hAnsi="PT Astra Serif" w:cs="Times New Roman"/>
          <w:sz w:val="24"/>
          <w:szCs w:val="24"/>
          <w:lang w:eastAsia="ru-RU"/>
        </w:rPr>
        <w:t xml:space="preserve"> в соответствии с требованиями закона 115-ФЗ;</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запросить сведения и документы, подтверждающие законность происхождения средств на счетах и экономический смысл проводимых операций;</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известить, что документы приняты в работу, указать сроки их рассмотрения, а при необходимости — написать о возможном продлении сроков;</w:t>
      </w:r>
    </w:p>
    <w:p w:rsidR="00362094" w:rsidRPr="00E567A3" w:rsidRDefault="00362094" w:rsidP="00165EFE">
      <w:pPr>
        <w:numPr>
          <w:ilvl w:val="0"/>
          <w:numId w:val="27"/>
        </w:numPr>
        <w:spacing w:after="0"/>
        <w:ind w:left="0"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информировать о том, какое решение принято — когда будут (и будут ли) разблокированы счета и карты и восстановится ли доступ </w:t>
      </w:r>
      <w:proofErr w:type="gramStart"/>
      <w:r w:rsidRPr="00E567A3">
        <w:rPr>
          <w:rFonts w:ascii="PT Astra Serif" w:eastAsia="Times New Roman" w:hAnsi="PT Astra Serif" w:cs="Times New Roman"/>
          <w:sz w:val="24"/>
          <w:szCs w:val="24"/>
          <w:lang w:eastAsia="ru-RU"/>
        </w:rPr>
        <w:t>к</w:t>
      </w:r>
      <w:proofErr w:type="gramEnd"/>
      <w:r w:rsidRPr="00E567A3">
        <w:rPr>
          <w:rFonts w:ascii="PT Astra Serif" w:eastAsia="Times New Roman" w:hAnsi="PT Astra Serif" w:cs="Times New Roman"/>
          <w:sz w:val="24"/>
          <w:szCs w:val="24"/>
          <w:lang w:eastAsia="ru-RU"/>
        </w:rPr>
        <w:t xml:space="preserve"> Сбербанк </w:t>
      </w:r>
      <w:proofErr w:type="spellStart"/>
      <w:r w:rsidRPr="00E567A3">
        <w:rPr>
          <w:rFonts w:ascii="PT Astra Serif" w:eastAsia="Times New Roman" w:hAnsi="PT Astra Serif" w:cs="Times New Roman"/>
          <w:sz w:val="24"/>
          <w:szCs w:val="24"/>
          <w:lang w:eastAsia="ru-RU"/>
        </w:rPr>
        <w:t>Онлайн</w:t>
      </w:r>
      <w:proofErr w:type="spellEnd"/>
      <w:r w:rsidRPr="00E567A3">
        <w:rPr>
          <w:rFonts w:ascii="PT Astra Serif" w:eastAsia="Times New Roman" w:hAnsi="PT Astra Serif" w:cs="Times New Roman"/>
          <w:sz w:val="24"/>
          <w:szCs w:val="24"/>
          <w:lang w:eastAsia="ru-RU"/>
        </w:rPr>
        <w:t>.</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В отдельных случаях банк направляет запрос в свой офис по месту открытия счёта, вклада или выдачи карты. В нём банк запрашивает сведения и документы, подтверждающие, что деньги на счетах клиента имеют законное происхождение, а проводимые операции — экономический смысл.</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 передать в банк запрошенные сведения и документы?</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Когда банк запрашивает у клиента сведения и документы о законности происхождения денег и экономическом смысле проводимых операций, он обязательно сообщает, как их передать. Нужно отправлять документы в банк именно тем способом и по тому адресу, который указан в запросе. Обычно банк предлагает отправить </w:t>
      </w:r>
      <w:proofErr w:type="spellStart"/>
      <w:proofErr w:type="gramStart"/>
      <w:r w:rsidRPr="00E567A3">
        <w:rPr>
          <w:rFonts w:ascii="PT Astra Serif" w:eastAsia="Times New Roman" w:hAnsi="PT Astra Serif" w:cs="Times New Roman"/>
          <w:sz w:val="24"/>
          <w:szCs w:val="24"/>
          <w:lang w:eastAsia="ru-RU"/>
        </w:rPr>
        <w:t>скан-копии</w:t>
      </w:r>
      <w:proofErr w:type="spellEnd"/>
      <w:proofErr w:type="gramEnd"/>
      <w:r w:rsidRPr="00E567A3">
        <w:rPr>
          <w:rFonts w:ascii="PT Astra Serif" w:eastAsia="Times New Roman" w:hAnsi="PT Astra Serif" w:cs="Times New Roman"/>
          <w:sz w:val="24"/>
          <w:szCs w:val="24"/>
          <w:lang w:eastAsia="ru-RU"/>
        </w:rPr>
        <w:t xml:space="preserve"> документов по электронной почте. Также клиента могут попросить принести документы в офис банка по месту открытия счёта или выдачи карты либо переслать копии бумажной почтой.</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отправляете документы по электронной почте, обязательно укажите в теме письма ваши Ф. И. О. Файлы лучше пересылать в формате PDF. Общий объем письма не должен превышать 12 Мб. Если вам надо отправить больше, разбивайте на несколько писем.</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решили направить документы бумажной почтой, помните, что такое письмо может опоздать. Тогда банк не получит его в установленные сроки, а это может повлиять на его решение. По возможности отправляйте документы по электронной почте или, если это указано в запросе, принесите их в офис банка.</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Если вы не можете вовремя </w:t>
      </w:r>
      <w:proofErr w:type="gramStart"/>
      <w:r w:rsidRPr="00E567A3">
        <w:rPr>
          <w:rFonts w:ascii="PT Astra Serif" w:eastAsia="Times New Roman" w:hAnsi="PT Astra Serif" w:cs="Times New Roman"/>
          <w:sz w:val="24"/>
          <w:szCs w:val="24"/>
          <w:lang w:eastAsia="ru-RU"/>
        </w:rPr>
        <w:t>предоставить нужные документы</w:t>
      </w:r>
      <w:proofErr w:type="gramEnd"/>
      <w:r w:rsidRPr="00E567A3">
        <w:rPr>
          <w:rFonts w:ascii="PT Astra Serif" w:eastAsia="Times New Roman" w:hAnsi="PT Astra Serif" w:cs="Times New Roman"/>
          <w:sz w:val="24"/>
          <w:szCs w:val="24"/>
          <w:lang w:eastAsia="ru-RU"/>
        </w:rPr>
        <w:t xml:space="preserve"> или у вас их нет, как можно скорее сообщите в банк указанным в запросе способом, почему сложилась такая ситуация. Чем подробнее и быстрее вы всё объясните, тем лучше. Это может стать определяющим фактором, когда банк будет принимать решение.</w:t>
      </w:r>
    </w:p>
    <w:p w:rsidR="007C3E73" w:rsidRPr="00E567A3" w:rsidRDefault="007C3E73" w:rsidP="00165EFE">
      <w:pPr>
        <w:spacing w:after="0"/>
        <w:ind w:firstLine="709"/>
        <w:jc w:val="both"/>
        <w:rPr>
          <w:rFonts w:ascii="PT Astra Serif" w:eastAsia="Times New Roman" w:hAnsi="PT Astra Serif" w:cs="Times New Roman"/>
          <w:sz w:val="24"/>
          <w:szCs w:val="24"/>
          <w:lang w:eastAsia="ru-RU"/>
        </w:rPr>
      </w:pPr>
    </w:p>
    <w:p w:rsidR="00362094" w:rsidRPr="00E567A3" w:rsidRDefault="00362094" w:rsidP="00165EFE">
      <w:pPr>
        <w:spacing w:after="0"/>
        <w:ind w:firstLine="709"/>
        <w:jc w:val="both"/>
        <w:rPr>
          <w:rFonts w:ascii="PT Astra Serif" w:eastAsia="Times New Roman" w:hAnsi="PT Astra Serif" w:cs="Times New Roman"/>
          <w:b/>
          <w:sz w:val="24"/>
          <w:szCs w:val="24"/>
          <w:lang w:eastAsia="ru-RU"/>
        </w:rPr>
      </w:pPr>
      <w:r w:rsidRPr="00E567A3">
        <w:rPr>
          <w:rFonts w:ascii="PT Astra Serif" w:eastAsia="Times New Roman" w:hAnsi="PT Astra Serif" w:cs="Times New Roman"/>
          <w:b/>
          <w:sz w:val="24"/>
          <w:szCs w:val="24"/>
          <w:lang w:eastAsia="ru-RU"/>
        </w:rPr>
        <w:t>Какие подтверждающие документы нужно предоставить в банк?</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Это могут быть любые документы, которые подтверждают законность происхождения средств на ваших счетах и экономический смысл проводимых операций. Полного перечня не существует, поскольку основания могут быть самыми разными.</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Например, это могут быть договоры купли-продажи, договоры подряда, договоры займа, договоры найма помещения, договоры аренды имущества, счета на оплату товаров и услуг, квитанции об оплате, расчётные листы о начислении заработной платы, долговые расписки, выписки по счетам в других банках, справки </w:t>
      </w:r>
      <w:proofErr w:type="gramStart"/>
      <w:r w:rsidRPr="00E567A3">
        <w:rPr>
          <w:rFonts w:ascii="PT Astra Serif" w:eastAsia="Times New Roman" w:hAnsi="PT Astra Serif" w:cs="Times New Roman"/>
          <w:sz w:val="24"/>
          <w:szCs w:val="24"/>
          <w:lang w:eastAsia="ru-RU"/>
        </w:rPr>
        <w:t>из</w:t>
      </w:r>
      <w:proofErr w:type="gramEnd"/>
      <w:r w:rsidRPr="00E567A3">
        <w:rPr>
          <w:rFonts w:ascii="PT Astra Serif" w:eastAsia="Times New Roman" w:hAnsi="PT Astra Serif" w:cs="Times New Roman"/>
          <w:sz w:val="24"/>
          <w:szCs w:val="24"/>
          <w:lang w:eastAsia="ru-RU"/>
        </w:rPr>
        <w:t xml:space="preserve"> налоговой и т.п.</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 xml:space="preserve">Что делать, если банк отказал в обслуживании (не открывает счет, не выдаёт карту, в том числе </w:t>
      </w:r>
      <w:proofErr w:type="spellStart"/>
      <w:r w:rsidRPr="00E567A3">
        <w:rPr>
          <w:rFonts w:ascii="PT Astra Serif" w:eastAsia="Times New Roman" w:hAnsi="PT Astra Serif" w:cs="Times New Roman"/>
          <w:sz w:val="24"/>
          <w:szCs w:val="24"/>
          <w:lang w:eastAsia="ru-RU"/>
        </w:rPr>
        <w:t>перевыпущенную</w:t>
      </w:r>
      <w:proofErr w:type="spellEnd"/>
      <w:r w:rsidRPr="00E567A3">
        <w:rPr>
          <w:rFonts w:ascii="PT Astra Serif" w:eastAsia="Times New Roman" w:hAnsi="PT Astra Serif" w:cs="Times New Roman"/>
          <w:sz w:val="24"/>
          <w:szCs w:val="24"/>
          <w:lang w:eastAsia="ru-RU"/>
        </w:rPr>
        <w:t>)?</w:t>
      </w:r>
    </w:p>
    <w:p w:rsidR="00362094" w:rsidRPr="00E567A3"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t>Если банк запрашивал у вас документы и сведения, ссылаясь на 115-ФЗ, но вы ничего не отправили, просто сделайте это тем способом, который указан в запросе, и ждите решения.</w:t>
      </w:r>
    </w:p>
    <w:p w:rsidR="00362094" w:rsidRDefault="00362094" w:rsidP="00165EFE">
      <w:pPr>
        <w:spacing w:after="0"/>
        <w:ind w:firstLine="709"/>
        <w:jc w:val="both"/>
        <w:rPr>
          <w:rFonts w:ascii="PT Astra Serif" w:eastAsia="Times New Roman" w:hAnsi="PT Astra Serif" w:cs="Times New Roman"/>
          <w:sz w:val="24"/>
          <w:szCs w:val="24"/>
          <w:lang w:eastAsia="ru-RU"/>
        </w:rPr>
      </w:pPr>
      <w:r w:rsidRPr="00E567A3">
        <w:rPr>
          <w:rFonts w:ascii="PT Astra Serif" w:eastAsia="Times New Roman" w:hAnsi="PT Astra Serif" w:cs="Times New Roman"/>
          <w:sz w:val="24"/>
          <w:szCs w:val="24"/>
          <w:lang w:eastAsia="ru-RU"/>
        </w:rPr>
        <w:lastRenderedPageBreak/>
        <w:t>Если вы отправляли все документы, но банк принял отрицательное решение, сделать ничего нельзя. Через некоторое время можно снова попытаться открыть счёт или карту — банк может пересмотреть ваш вопрос по истечении определенного периода.</w:t>
      </w:r>
    </w:p>
    <w:p w:rsidR="007C3E73" w:rsidRDefault="007C3E73" w:rsidP="00165EFE">
      <w:pPr>
        <w:spacing w:after="0"/>
        <w:ind w:firstLine="709"/>
        <w:jc w:val="both"/>
        <w:rPr>
          <w:rFonts w:ascii="PT Astra Serif" w:eastAsia="Times New Roman" w:hAnsi="PT Astra Serif" w:cs="Times New Roman"/>
          <w:sz w:val="24"/>
          <w:szCs w:val="24"/>
          <w:lang w:eastAsia="ru-RU"/>
        </w:rPr>
      </w:pPr>
    </w:p>
    <w:p w:rsidR="00362094" w:rsidRPr="00F06B8D" w:rsidRDefault="00362094" w:rsidP="00F06B8D">
      <w:pPr>
        <w:pStyle w:val="t-p"/>
        <w:spacing w:before="0" w:beforeAutospacing="0" w:after="0" w:afterAutospacing="0" w:line="276" w:lineRule="auto"/>
        <w:ind w:firstLine="709"/>
        <w:jc w:val="center"/>
        <w:rPr>
          <w:rFonts w:ascii="PT Astra Serif" w:hAnsi="PT Astra Serif"/>
          <w:b/>
        </w:rPr>
      </w:pPr>
      <w:r w:rsidRPr="00F06B8D">
        <w:rPr>
          <w:rFonts w:ascii="PT Astra Serif" w:hAnsi="PT Astra Serif"/>
          <w:b/>
        </w:rPr>
        <w:t xml:space="preserve">Как пользоваться </w:t>
      </w:r>
      <w:hyperlink r:id="rId19" w:history="1">
        <w:proofErr w:type="spellStart"/>
        <w:r w:rsidRPr="00F06B8D">
          <w:rPr>
            <w:rStyle w:val="a4"/>
            <w:rFonts w:ascii="PT Astra Serif" w:hAnsi="PT Astra Serif"/>
            <w:b/>
          </w:rPr>
          <w:t>автоплатежом</w:t>
        </w:r>
        <w:proofErr w:type="spellEnd"/>
        <w:r w:rsidRPr="00F06B8D">
          <w:rPr>
            <w:rStyle w:val="a4"/>
            <w:rFonts w:ascii="PT Astra Serif" w:hAnsi="PT Astra Serif"/>
            <w:b/>
          </w:rPr>
          <w:t xml:space="preserve"> за услуги ЖКХ</w:t>
        </w:r>
      </w:hyperlink>
      <w:r w:rsidRPr="00F06B8D">
        <w:rPr>
          <w:rFonts w:ascii="PT Astra Serif" w:hAnsi="PT Astra Serif"/>
          <w:b/>
        </w:rPr>
        <w:t>, ведь сумма в квитанции каждый месяц разная? Можно ли распечатать чек? Что делать, если надо отменить платёж? Отвечаем на эти и другие вопросы.</w:t>
      </w:r>
    </w:p>
    <w:p w:rsidR="00F06B8D" w:rsidRDefault="00F06B8D" w:rsidP="00165EFE">
      <w:pPr>
        <w:pStyle w:val="3"/>
        <w:spacing w:before="0"/>
        <w:ind w:firstLine="709"/>
        <w:jc w:val="both"/>
        <w:rPr>
          <w:rFonts w:ascii="PT Astra Serif" w:hAnsi="PT Astra Serif"/>
          <w:color w:val="auto"/>
          <w:sz w:val="24"/>
          <w:szCs w:val="24"/>
        </w:rPr>
      </w:pP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1. </w:t>
      </w:r>
      <w:r w:rsidRPr="001E0516">
        <w:rPr>
          <w:rStyle w:val="a3"/>
          <w:rFonts w:ascii="PT Astra Serif" w:hAnsi="PT Astra Serif"/>
          <w:color w:val="auto"/>
          <w:sz w:val="24"/>
          <w:szCs w:val="24"/>
        </w:rPr>
        <w:t xml:space="preserve">Каждый месяц мне приходят счета на ЖКХ на разные суммы. Как </w:t>
      </w:r>
      <w:proofErr w:type="spellStart"/>
      <w:r w:rsidRPr="001E0516">
        <w:rPr>
          <w:rStyle w:val="a3"/>
          <w:rFonts w:ascii="PT Astra Serif" w:hAnsi="PT Astra Serif"/>
          <w:color w:val="auto"/>
          <w:sz w:val="24"/>
          <w:szCs w:val="24"/>
        </w:rPr>
        <w:t>автоплатеж</w:t>
      </w:r>
      <w:proofErr w:type="spellEnd"/>
      <w:r w:rsidRPr="001E0516">
        <w:rPr>
          <w:rStyle w:val="a3"/>
          <w:rFonts w:ascii="PT Astra Serif" w:hAnsi="PT Astra Serif"/>
          <w:color w:val="auto"/>
          <w:sz w:val="24"/>
          <w:szCs w:val="24"/>
        </w:rPr>
        <w:t xml:space="preserve"> узнает, сколько я должен заплатить?</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До того, как направить вам СМС с суммой счета, банк запрашивает счет </w:t>
      </w:r>
      <w:proofErr w:type="gramStart"/>
      <w:r w:rsidRPr="001E0516">
        <w:rPr>
          <w:rFonts w:ascii="PT Astra Serif" w:hAnsi="PT Astra Serif"/>
        </w:rPr>
        <w:t>у</w:t>
      </w:r>
      <w:proofErr w:type="gramEnd"/>
      <w:r w:rsidRPr="001E0516">
        <w:rPr>
          <w:rFonts w:ascii="PT Astra Serif" w:hAnsi="PT Astra Serif"/>
        </w:rPr>
        <w:t xml:space="preserve"> вашего </w:t>
      </w:r>
      <w:proofErr w:type="spellStart"/>
      <w:r w:rsidRPr="001E0516">
        <w:rPr>
          <w:rFonts w:ascii="PT Astra Serif" w:hAnsi="PT Astra Serif"/>
        </w:rPr>
        <w:t>ЖЭКа</w:t>
      </w:r>
      <w:proofErr w:type="spellEnd"/>
      <w:r w:rsidRPr="001E0516">
        <w:rPr>
          <w:rFonts w:ascii="PT Astra Serif" w:hAnsi="PT Astra Serif"/>
        </w:rPr>
        <w:t xml:space="preserve"> или ТСЖ. Поэтому </w:t>
      </w:r>
      <w:proofErr w:type="spellStart"/>
      <w:r w:rsidRPr="001E0516">
        <w:rPr>
          <w:rFonts w:ascii="PT Astra Serif" w:hAnsi="PT Astra Serif"/>
        </w:rPr>
        <w:t>автоплатеж</w:t>
      </w:r>
      <w:proofErr w:type="spellEnd"/>
      <w:r w:rsidRPr="001E0516">
        <w:rPr>
          <w:rFonts w:ascii="PT Astra Serif" w:hAnsi="PT Astra Serif"/>
        </w:rPr>
        <w:t xml:space="preserve"> предложит вам оплатить ту же самую сумму, что будет указана в квитанции от поставщика услуг</w:t>
      </w:r>
    </w:p>
    <w:p w:rsidR="00362094" w:rsidRPr="001E0516" w:rsidRDefault="00362094" w:rsidP="00165EFE">
      <w:pPr>
        <w:pStyle w:val="3"/>
        <w:spacing w:before="0"/>
        <w:ind w:firstLine="709"/>
        <w:jc w:val="both"/>
        <w:rPr>
          <w:rStyle w:val="a3"/>
          <w:rFonts w:ascii="PT Astra Serif" w:hAnsi="PT Astra Serif"/>
          <w:color w:val="auto"/>
          <w:sz w:val="24"/>
          <w:szCs w:val="24"/>
        </w:rPr>
      </w:pPr>
      <w:r w:rsidRPr="001E0516">
        <w:rPr>
          <w:rFonts w:ascii="PT Astra Serif" w:hAnsi="PT Astra Serif"/>
          <w:color w:val="auto"/>
          <w:sz w:val="24"/>
          <w:szCs w:val="24"/>
        </w:rPr>
        <w:t xml:space="preserve">Вопрос 2. </w:t>
      </w:r>
      <w:proofErr w:type="spellStart"/>
      <w:r w:rsidRPr="001E0516">
        <w:rPr>
          <w:rStyle w:val="a3"/>
          <w:rFonts w:ascii="PT Astra Serif" w:hAnsi="PT Astra Serif"/>
          <w:color w:val="auto"/>
          <w:sz w:val="24"/>
          <w:szCs w:val="24"/>
        </w:rPr>
        <w:t>Автоплатеж</w:t>
      </w:r>
      <w:proofErr w:type="spellEnd"/>
      <w:r w:rsidRPr="001E0516">
        <w:rPr>
          <w:rStyle w:val="a3"/>
          <w:rFonts w:ascii="PT Astra Serif" w:hAnsi="PT Astra Serif"/>
          <w:color w:val="auto"/>
          <w:sz w:val="24"/>
          <w:szCs w:val="24"/>
        </w:rPr>
        <w:t xml:space="preserve"> спишет последние деньги, а я и не замечу. Или оплатит моими деньгами чужой счет. Как это контролировать?</w:t>
      </w:r>
    </w:p>
    <w:p w:rsidR="00362094" w:rsidRPr="001E0516" w:rsidRDefault="00362094" w:rsidP="00165EFE">
      <w:pPr>
        <w:pStyle w:val="3"/>
        <w:spacing w:before="0"/>
        <w:ind w:firstLine="709"/>
        <w:jc w:val="both"/>
        <w:rPr>
          <w:rFonts w:ascii="PT Astra Serif" w:hAnsi="PT Astra Serif"/>
          <w:b w:val="0"/>
          <w:color w:val="auto"/>
          <w:sz w:val="24"/>
          <w:szCs w:val="24"/>
        </w:rPr>
      </w:pPr>
      <w:r w:rsidRPr="001E0516">
        <w:rPr>
          <w:rFonts w:ascii="PT Astra Serif" w:hAnsi="PT Astra Serif"/>
          <w:color w:val="auto"/>
          <w:sz w:val="24"/>
          <w:szCs w:val="24"/>
        </w:rPr>
        <w:t>Ответ:</w:t>
      </w:r>
      <w:r w:rsidRPr="001E0516">
        <w:rPr>
          <w:rFonts w:ascii="PT Astra Serif" w:hAnsi="PT Astra Serif"/>
          <w:b w:val="0"/>
          <w:color w:val="auto"/>
          <w:sz w:val="24"/>
          <w:szCs w:val="24"/>
        </w:rPr>
        <w:t xml:space="preserve"> За день до того, как </w:t>
      </w:r>
      <w:proofErr w:type="spellStart"/>
      <w:r w:rsidRPr="001E0516">
        <w:rPr>
          <w:rFonts w:ascii="PT Astra Serif" w:hAnsi="PT Astra Serif"/>
          <w:b w:val="0"/>
          <w:color w:val="auto"/>
          <w:sz w:val="24"/>
          <w:szCs w:val="24"/>
        </w:rPr>
        <w:t>автоплатеж</w:t>
      </w:r>
      <w:proofErr w:type="spellEnd"/>
      <w:r w:rsidRPr="001E0516">
        <w:rPr>
          <w:rFonts w:ascii="PT Astra Serif" w:hAnsi="PT Astra Serif"/>
          <w:b w:val="0"/>
          <w:color w:val="auto"/>
          <w:sz w:val="24"/>
          <w:szCs w:val="24"/>
        </w:rPr>
        <w:t xml:space="preserve"> спишет деньги с вашей карты, вы получите СМС с суммой счета. Если у вас будут сомнения в корректности этой суммы или вы не захотите платить по другим причинам, вы сможете отменить платеж ответным СМС. Если же вы со всем согласны, ничего не отвечайте, и на следующий день банк оплатит вашу квитанцию</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3. </w:t>
      </w:r>
      <w:r w:rsidRPr="001E0516">
        <w:rPr>
          <w:rStyle w:val="a3"/>
          <w:rFonts w:ascii="PT Astra Serif" w:hAnsi="PT Astra Serif"/>
          <w:color w:val="auto"/>
          <w:sz w:val="24"/>
          <w:szCs w:val="24"/>
        </w:rPr>
        <w:t xml:space="preserve">Сколько стоит </w:t>
      </w:r>
      <w:proofErr w:type="spellStart"/>
      <w:r w:rsidRPr="001E0516">
        <w:rPr>
          <w:rStyle w:val="a3"/>
          <w:rFonts w:ascii="PT Astra Serif" w:hAnsi="PT Astra Serif"/>
          <w:color w:val="auto"/>
          <w:sz w:val="24"/>
          <w:szCs w:val="24"/>
        </w:rPr>
        <w:t>автоплатеж</w:t>
      </w:r>
      <w:proofErr w:type="spellEnd"/>
      <w:r w:rsidRPr="001E0516">
        <w:rPr>
          <w:rStyle w:val="a3"/>
          <w:rFonts w:ascii="PT Astra Serif" w:hAnsi="PT Astra Serif"/>
          <w:color w:val="auto"/>
          <w:sz w:val="24"/>
          <w:szCs w:val="24"/>
        </w:rPr>
        <w:t>?</w:t>
      </w:r>
      <w:r w:rsidRPr="001E0516">
        <w:rPr>
          <w:rFonts w:ascii="PT Astra Serif" w:hAnsi="PT Astra Serif"/>
          <w:color w:val="auto"/>
          <w:sz w:val="24"/>
          <w:szCs w:val="24"/>
        </w:rPr>
        <w:t xml:space="preserve"> </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 Сбербанке эта услуга полностью бесплатная. Если у </w:t>
      </w:r>
      <w:proofErr w:type="gramStart"/>
      <w:r w:rsidRPr="001E0516">
        <w:rPr>
          <w:rFonts w:ascii="PT Astra Serif" w:hAnsi="PT Astra Serif"/>
        </w:rPr>
        <w:t>вашего</w:t>
      </w:r>
      <w:proofErr w:type="gramEnd"/>
      <w:r w:rsidRPr="001E0516">
        <w:rPr>
          <w:rFonts w:ascii="PT Astra Serif" w:hAnsi="PT Astra Serif"/>
        </w:rPr>
        <w:t xml:space="preserve"> </w:t>
      </w:r>
      <w:proofErr w:type="spellStart"/>
      <w:r w:rsidRPr="001E0516">
        <w:rPr>
          <w:rFonts w:ascii="PT Astra Serif" w:hAnsi="PT Astra Serif"/>
        </w:rPr>
        <w:t>ЖЭКа</w:t>
      </w:r>
      <w:proofErr w:type="spellEnd"/>
      <w:r w:rsidRPr="001E0516">
        <w:rPr>
          <w:rFonts w:ascii="PT Astra Serif" w:hAnsi="PT Astra Serif"/>
        </w:rPr>
        <w:t xml:space="preserve"> или ТСЖ есть договор со Сбербанком (а таких большинство), комиссия будет нулевой. Если такого договора нет, то комиссия в любом случае будет ниже, чем при оплате в отделении банка: до 1%, но не больше 1000 рублей.</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4. </w:t>
      </w:r>
      <w:r w:rsidRPr="001E0516">
        <w:rPr>
          <w:rStyle w:val="a3"/>
          <w:rFonts w:ascii="PT Astra Serif" w:hAnsi="PT Astra Serif"/>
          <w:color w:val="auto"/>
          <w:sz w:val="24"/>
          <w:szCs w:val="24"/>
        </w:rPr>
        <w:t xml:space="preserve">Что делать, если я больше не живу в той квартире, за которую платил </w:t>
      </w:r>
      <w:proofErr w:type="spellStart"/>
      <w:r w:rsidRPr="001E0516">
        <w:rPr>
          <w:rStyle w:val="a3"/>
          <w:rFonts w:ascii="PT Astra Serif" w:hAnsi="PT Astra Serif"/>
          <w:color w:val="auto"/>
          <w:sz w:val="24"/>
          <w:szCs w:val="24"/>
        </w:rPr>
        <w:t>автоплатежом</w:t>
      </w:r>
      <w:proofErr w:type="spellEnd"/>
      <w:r w:rsidRPr="001E0516">
        <w:rPr>
          <w:rStyle w:val="a3"/>
          <w:rFonts w:ascii="PT Astra Serif" w:hAnsi="PT Astra Serif"/>
          <w:color w:val="auto"/>
          <w:sz w:val="24"/>
          <w:szCs w:val="24"/>
        </w:rPr>
        <w:t xml:space="preserve">? </w:t>
      </w:r>
    </w:p>
    <w:p w:rsidR="00362094" w:rsidRPr="001E0516" w:rsidRDefault="00362094" w:rsidP="00165EF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Вы можете отключить, приостановить или изменить </w:t>
      </w:r>
      <w:proofErr w:type="spellStart"/>
      <w:r w:rsidRPr="001E0516">
        <w:rPr>
          <w:rFonts w:ascii="PT Astra Serif" w:hAnsi="PT Astra Serif"/>
        </w:rPr>
        <w:t>автоплатеж</w:t>
      </w:r>
      <w:proofErr w:type="spellEnd"/>
      <w:r w:rsidRPr="001E0516">
        <w:rPr>
          <w:rFonts w:ascii="PT Astra Serif" w:hAnsi="PT Astra Serif"/>
        </w:rPr>
        <w:t xml:space="preserve"> в любой момент — например, через Сбербанк </w:t>
      </w:r>
      <w:proofErr w:type="spellStart"/>
      <w:r w:rsidRPr="001E0516">
        <w:rPr>
          <w:rFonts w:ascii="PT Astra Serif" w:hAnsi="PT Astra Serif"/>
        </w:rPr>
        <w:t>Онлайн</w:t>
      </w:r>
      <w:proofErr w:type="spellEnd"/>
      <w:r w:rsidRPr="001E0516">
        <w:rPr>
          <w:rFonts w:ascii="PT Astra Serif" w:hAnsi="PT Astra Serif"/>
        </w:rPr>
        <w:t xml:space="preserve">, с компьютера или в мобильном приложении. Просто зайдите в список </w:t>
      </w:r>
      <w:proofErr w:type="gramStart"/>
      <w:r w:rsidRPr="001E0516">
        <w:rPr>
          <w:rFonts w:ascii="PT Astra Serif" w:hAnsi="PT Astra Serif"/>
        </w:rPr>
        <w:t>своих</w:t>
      </w:r>
      <w:proofErr w:type="gramEnd"/>
      <w:r w:rsidRPr="001E0516">
        <w:rPr>
          <w:rFonts w:ascii="PT Astra Serif" w:hAnsi="PT Astra Serif"/>
        </w:rPr>
        <w:t xml:space="preserve"> </w:t>
      </w:r>
      <w:proofErr w:type="spellStart"/>
      <w:r w:rsidRPr="001E0516">
        <w:rPr>
          <w:rFonts w:ascii="PT Astra Serif" w:hAnsi="PT Astra Serif"/>
        </w:rPr>
        <w:t>автоплатежей</w:t>
      </w:r>
      <w:proofErr w:type="spellEnd"/>
      <w:r w:rsidRPr="001E0516">
        <w:rPr>
          <w:rFonts w:ascii="PT Astra Serif" w:hAnsi="PT Astra Serif"/>
        </w:rPr>
        <w:t xml:space="preserve"> и выберите нужный. Там же можно подключить любой новый </w:t>
      </w:r>
      <w:proofErr w:type="spellStart"/>
      <w:r w:rsidRPr="001E0516">
        <w:rPr>
          <w:rFonts w:ascii="PT Astra Serif" w:hAnsi="PT Astra Serif"/>
        </w:rPr>
        <w:t>автоплатеж</w:t>
      </w:r>
      <w:proofErr w:type="spellEnd"/>
      <w:r w:rsidRPr="001E0516">
        <w:rPr>
          <w:rFonts w:ascii="PT Astra Serif" w:hAnsi="PT Astra Serif"/>
        </w:rPr>
        <w:t>.</w:t>
      </w:r>
    </w:p>
    <w:p w:rsidR="00362094" w:rsidRPr="001E0516" w:rsidRDefault="00362094" w:rsidP="00165EFE">
      <w:pPr>
        <w:pStyle w:val="3"/>
        <w:spacing w:before="0"/>
        <w:ind w:firstLine="709"/>
        <w:jc w:val="both"/>
        <w:rPr>
          <w:rFonts w:ascii="PT Astra Serif" w:hAnsi="PT Astra Serif"/>
          <w:color w:val="auto"/>
          <w:sz w:val="24"/>
          <w:szCs w:val="24"/>
        </w:rPr>
      </w:pPr>
      <w:r w:rsidRPr="001E0516">
        <w:rPr>
          <w:rFonts w:ascii="PT Astra Serif" w:hAnsi="PT Astra Serif"/>
          <w:color w:val="auto"/>
          <w:sz w:val="24"/>
          <w:szCs w:val="24"/>
        </w:rPr>
        <w:t xml:space="preserve">Вопрос 5. </w:t>
      </w:r>
      <w:r w:rsidRPr="001E0516">
        <w:rPr>
          <w:rStyle w:val="a3"/>
          <w:rFonts w:ascii="PT Astra Serif" w:hAnsi="PT Astra Serif"/>
          <w:color w:val="auto"/>
          <w:sz w:val="24"/>
          <w:szCs w:val="24"/>
        </w:rPr>
        <w:t xml:space="preserve">Как получить чек, подтверждающий мой платеж? </w:t>
      </w:r>
    </w:p>
    <w:p w:rsidR="00362094" w:rsidRDefault="00362094" w:rsidP="00165EFE">
      <w:pPr>
        <w:pStyle w:val="t-p"/>
        <w:spacing w:before="0" w:beforeAutospacing="0" w:after="0" w:afterAutospacing="0" w:line="276" w:lineRule="auto"/>
        <w:ind w:firstLine="709"/>
        <w:jc w:val="both"/>
        <w:rPr>
          <w:rFonts w:ascii="PT Astra Serif" w:hAnsi="PT Astra Serif"/>
        </w:rPr>
      </w:pPr>
      <w:r>
        <w:rPr>
          <w:rFonts w:ascii="PT Astra Serif" w:hAnsi="PT Astra Serif"/>
        </w:rPr>
        <w:t xml:space="preserve">Ответ: </w:t>
      </w:r>
      <w:r w:rsidRPr="001E0516">
        <w:rPr>
          <w:rFonts w:ascii="PT Astra Serif" w:hAnsi="PT Astra Serif"/>
        </w:rPr>
        <w:t xml:space="preserve">Чеки можно найти в личном кабинете </w:t>
      </w:r>
      <w:proofErr w:type="spellStart"/>
      <w:r w:rsidRPr="001E0516">
        <w:rPr>
          <w:rFonts w:ascii="PT Astra Serif" w:hAnsi="PT Astra Serif"/>
        </w:rPr>
        <w:t>веб-версии</w:t>
      </w:r>
      <w:proofErr w:type="spellEnd"/>
      <w:r w:rsidRPr="001E0516">
        <w:rPr>
          <w:rFonts w:ascii="PT Astra Serif" w:hAnsi="PT Astra Serif"/>
        </w:rPr>
        <w:t xml:space="preserve"> Сбербанк </w:t>
      </w:r>
      <w:proofErr w:type="spellStart"/>
      <w:r w:rsidRPr="001E0516">
        <w:rPr>
          <w:rFonts w:ascii="PT Astra Serif" w:hAnsi="PT Astra Serif"/>
        </w:rPr>
        <w:t>Онлайн</w:t>
      </w:r>
      <w:proofErr w:type="spellEnd"/>
      <w:r w:rsidRPr="001E0516">
        <w:rPr>
          <w:rFonts w:ascii="PT Astra Serif" w:hAnsi="PT Astra Serif"/>
        </w:rPr>
        <w:t xml:space="preserve">. Зайдите в нужный вам </w:t>
      </w:r>
      <w:proofErr w:type="spellStart"/>
      <w:r w:rsidRPr="001E0516">
        <w:rPr>
          <w:rFonts w:ascii="PT Astra Serif" w:hAnsi="PT Astra Serif"/>
        </w:rPr>
        <w:t>автоплатеж</w:t>
      </w:r>
      <w:proofErr w:type="spellEnd"/>
      <w:r w:rsidRPr="001E0516">
        <w:rPr>
          <w:rFonts w:ascii="PT Astra Serif" w:hAnsi="PT Astra Serif"/>
        </w:rPr>
        <w:t>, выберите исполненный платеж (нажмите на дату в графике платежей) и распечатайте чек.</w:t>
      </w:r>
    </w:p>
    <w:p w:rsidR="007C3E73" w:rsidRDefault="007C3E73" w:rsidP="00165EFE">
      <w:pPr>
        <w:pStyle w:val="t-p"/>
        <w:spacing w:before="0" w:beforeAutospacing="0" w:after="0" w:afterAutospacing="0" w:line="276" w:lineRule="auto"/>
        <w:ind w:firstLine="709"/>
        <w:jc w:val="both"/>
        <w:rPr>
          <w:rFonts w:ascii="PT Astra Serif" w:hAnsi="PT Astra Serif"/>
        </w:rPr>
      </w:pPr>
    </w:p>
    <w:p w:rsidR="00165EFE" w:rsidRDefault="00362094" w:rsidP="00165EFE">
      <w:pPr>
        <w:pStyle w:val="2"/>
        <w:spacing w:before="0"/>
        <w:ind w:firstLine="709"/>
        <w:jc w:val="both"/>
        <w:rPr>
          <w:rFonts w:ascii="PT Astra Serif" w:hAnsi="PT Astra Serif"/>
          <w:color w:val="auto"/>
          <w:sz w:val="28"/>
          <w:szCs w:val="28"/>
        </w:rPr>
      </w:pPr>
      <w:r w:rsidRPr="007C3E73">
        <w:rPr>
          <w:rFonts w:ascii="PT Astra Serif" w:hAnsi="PT Astra Serif"/>
          <w:color w:val="auto"/>
          <w:sz w:val="28"/>
          <w:szCs w:val="28"/>
        </w:rPr>
        <w:t>Как покупать в интернете</w:t>
      </w:r>
      <w:r w:rsidR="00165EFE" w:rsidRPr="007C3E73">
        <w:rPr>
          <w:rFonts w:ascii="PT Astra Serif" w:hAnsi="PT Astra Serif"/>
          <w:color w:val="auto"/>
          <w:sz w:val="28"/>
          <w:szCs w:val="28"/>
        </w:rPr>
        <w:t xml:space="preserve"> </w:t>
      </w:r>
      <w:r w:rsidRPr="007C3E73">
        <w:rPr>
          <w:rFonts w:ascii="PT Astra Serif" w:hAnsi="PT Astra Serif"/>
          <w:color w:val="auto"/>
          <w:sz w:val="28"/>
          <w:szCs w:val="28"/>
        </w:rPr>
        <w:t xml:space="preserve">и не потерять свои деньги </w:t>
      </w:r>
    </w:p>
    <w:p w:rsidR="00F06B8D" w:rsidRPr="00F06B8D" w:rsidRDefault="00F06B8D" w:rsidP="00F06B8D"/>
    <w:p w:rsidR="00362094" w:rsidRPr="007C3E73" w:rsidRDefault="00362094" w:rsidP="00165EFE">
      <w:pPr>
        <w:spacing w:after="0"/>
        <w:ind w:firstLine="709"/>
        <w:jc w:val="both"/>
        <w:rPr>
          <w:rFonts w:ascii="PT Astra Serif" w:hAnsi="PT Astra Serif"/>
          <w:b/>
          <w:sz w:val="24"/>
          <w:szCs w:val="24"/>
        </w:rPr>
      </w:pPr>
      <w:r w:rsidRPr="007C3E73">
        <w:rPr>
          <w:rFonts w:ascii="PT Astra Serif" w:hAnsi="PT Astra Serif"/>
          <w:b/>
          <w:sz w:val="24"/>
          <w:szCs w:val="24"/>
        </w:rPr>
        <w:t xml:space="preserve">5 правил </w:t>
      </w:r>
      <w:proofErr w:type="gramStart"/>
      <w:r w:rsidRPr="007C3E73">
        <w:rPr>
          <w:rFonts w:ascii="PT Astra Serif" w:hAnsi="PT Astra Serif"/>
          <w:b/>
          <w:sz w:val="24"/>
          <w:szCs w:val="24"/>
        </w:rPr>
        <w:t>безопасного</w:t>
      </w:r>
      <w:proofErr w:type="gramEnd"/>
      <w:r w:rsidRPr="007C3E73">
        <w:rPr>
          <w:rFonts w:ascii="PT Astra Serif" w:hAnsi="PT Astra Serif"/>
          <w:b/>
          <w:sz w:val="24"/>
          <w:szCs w:val="24"/>
        </w:rPr>
        <w:t xml:space="preserve"> </w:t>
      </w:r>
      <w:proofErr w:type="spellStart"/>
      <w:r w:rsidRPr="007C3E73">
        <w:rPr>
          <w:rFonts w:ascii="PT Astra Serif" w:hAnsi="PT Astra Serif"/>
          <w:b/>
          <w:sz w:val="24"/>
          <w:szCs w:val="24"/>
        </w:rPr>
        <w:t>интернет-шопинга</w:t>
      </w:r>
      <w:proofErr w:type="spellEnd"/>
      <w:r w:rsidRPr="007C3E73">
        <w:rPr>
          <w:rFonts w:ascii="PT Astra Serif" w:hAnsi="PT Astra Serif"/>
          <w:b/>
          <w:sz w:val="24"/>
          <w:szCs w:val="24"/>
        </w:rPr>
        <w:t xml:space="preserve"> </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Мы покупаем в </w:t>
      </w:r>
      <w:proofErr w:type="spellStart"/>
      <w:r w:rsidRPr="00FF74FF">
        <w:rPr>
          <w:rFonts w:ascii="PT Astra Serif" w:hAnsi="PT Astra Serif"/>
        </w:rPr>
        <w:t>онлайн-магазинах</w:t>
      </w:r>
      <w:proofErr w:type="spellEnd"/>
      <w:r w:rsidRPr="00FF74FF">
        <w:rPr>
          <w:rFonts w:ascii="PT Astra Serif" w:hAnsi="PT Astra Serif"/>
        </w:rPr>
        <w:t xml:space="preserve">, потому что там бывает дешевле, чем в </w:t>
      </w:r>
      <w:proofErr w:type="spellStart"/>
      <w:r w:rsidRPr="00FF74FF">
        <w:rPr>
          <w:rFonts w:ascii="PT Astra Serif" w:hAnsi="PT Astra Serif"/>
        </w:rPr>
        <w:t>офлайне</w:t>
      </w:r>
      <w:proofErr w:type="spellEnd"/>
      <w:r w:rsidRPr="00FF74FF">
        <w:rPr>
          <w:rFonts w:ascii="PT Astra Serif" w:hAnsi="PT Astra Serif"/>
        </w:rPr>
        <w:t xml:space="preserve">. Но главное — это быстрее и удобнее: заходишь прямо с телефона на сайт, выбираешь, что нужно, и тут же платишь картой. Минусы — нельзя сначала покрутить вещь в руках и можно нарваться на мошенников: одни продают то, чего у них нет, другие торгуют </w:t>
      </w:r>
      <w:r w:rsidRPr="00FF74FF">
        <w:rPr>
          <w:rFonts w:ascii="PT Astra Serif" w:hAnsi="PT Astra Serif"/>
        </w:rPr>
        <w:lastRenderedPageBreak/>
        <w:t xml:space="preserve">браком или </w:t>
      </w:r>
      <w:proofErr w:type="spellStart"/>
      <w:r w:rsidRPr="00FF74FF">
        <w:rPr>
          <w:rFonts w:ascii="PT Astra Serif" w:hAnsi="PT Astra Serif"/>
        </w:rPr>
        <w:t>фейком</w:t>
      </w:r>
      <w:proofErr w:type="spellEnd"/>
      <w:r w:rsidRPr="00FF74FF">
        <w:rPr>
          <w:rFonts w:ascii="PT Astra Serif" w:hAnsi="PT Astra Serif"/>
        </w:rPr>
        <w:t>, третьи под разными предлогами пытаются выманивать данные банковских карт. Разбираемся, как покупать максимально безопасно.</w:t>
      </w:r>
    </w:p>
    <w:p w:rsidR="00165EFE" w:rsidRPr="00165EFE" w:rsidRDefault="00362094" w:rsidP="00F06B8D">
      <w:pPr>
        <w:pStyle w:val="3"/>
        <w:spacing w:before="0"/>
        <w:ind w:firstLine="709"/>
      </w:pPr>
      <w:r w:rsidRPr="00FF74FF">
        <w:rPr>
          <w:rFonts w:ascii="PT Astra Serif" w:hAnsi="PT Astra Serif"/>
          <w:sz w:val="24"/>
          <w:szCs w:val="24"/>
        </w:rPr>
        <w:br/>
      </w:r>
      <w:r w:rsidR="00F06B8D" w:rsidRPr="00F06B8D">
        <w:rPr>
          <w:rFonts w:ascii="PT Astra Serif" w:hAnsi="PT Astra Serif"/>
          <w:color w:val="auto"/>
          <w:sz w:val="24"/>
          <w:szCs w:val="24"/>
        </w:rPr>
        <w:t xml:space="preserve">1. </w:t>
      </w:r>
      <w:r w:rsidRPr="00F06B8D">
        <w:rPr>
          <w:rFonts w:ascii="PT Astra Serif" w:hAnsi="PT Astra Serif"/>
          <w:color w:val="auto"/>
          <w:sz w:val="24"/>
          <w:szCs w:val="24"/>
        </w:rPr>
        <w:t>Выбирайте магазин по отзывам</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Тут всё на первый взгляд легко: если об </w:t>
      </w:r>
      <w:proofErr w:type="spellStart"/>
      <w:r w:rsidRPr="00FF74FF">
        <w:rPr>
          <w:rFonts w:ascii="PT Astra Serif" w:hAnsi="PT Astra Serif"/>
        </w:rPr>
        <w:t>онлайн-магазине</w:t>
      </w:r>
      <w:proofErr w:type="spellEnd"/>
      <w:r w:rsidRPr="00FF74FF">
        <w:rPr>
          <w:rFonts w:ascii="PT Astra Serif" w:hAnsi="PT Astra Serif"/>
        </w:rPr>
        <w:t xml:space="preserve"> нет ни одного отзыва во всём интернете, он может оказаться однодневкой, которая ничего не пришлёт или продаст брак. Но если отзывов много, причем все сплошь хвалебные и однотипные, это тоже повод задуматься: такие отзывы пишут </w:t>
      </w:r>
      <w:proofErr w:type="spellStart"/>
      <w:r w:rsidRPr="00FF74FF">
        <w:rPr>
          <w:rFonts w:ascii="PT Astra Serif" w:hAnsi="PT Astra Serif"/>
        </w:rPr>
        <w:t>копирайтеры</w:t>
      </w:r>
      <w:proofErr w:type="spellEnd"/>
      <w:r w:rsidRPr="00FF74FF">
        <w:rPr>
          <w:rFonts w:ascii="PT Astra Serif" w:hAnsi="PT Astra Serif"/>
        </w:rPr>
        <w:t xml:space="preserve">, а не реальные покупатели. Отличить купленные отзывы от </w:t>
      </w:r>
      <w:proofErr w:type="gramStart"/>
      <w:r w:rsidRPr="00FF74FF">
        <w:rPr>
          <w:rFonts w:ascii="PT Astra Serif" w:hAnsi="PT Astra Serif"/>
        </w:rPr>
        <w:t>настоящих</w:t>
      </w:r>
      <w:proofErr w:type="gramEnd"/>
      <w:r w:rsidRPr="00FF74FF">
        <w:rPr>
          <w:rFonts w:ascii="PT Astra Serif" w:hAnsi="PT Astra Serif"/>
        </w:rPr>
        <w:t xml:space="preserve"> не всегда просто, но можно:</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они, как правило, все подписаны именем и фамилией, нередко ещё и с фото;</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не содержат подробностей покупки;</w:t>
      </w:r>
    </w:p>
    <w:p w:rsidR="00362094" w:rsidRPr="00FF74FF" w:rsidRDefault="00362094" w:rsidP="00165EFE">
      <w:pPr>
        <w:numPr>
          <w:ilvl w:val="0"/>
          <w:numId w:val="28"/>
        </w:numPr>
        <w:spacing w:after="0"/>
        <w:ind w:left="0" w:firstLine="709"/>
        <w:jc w:val="both"/>
        <w:rPr>
          <w:rFonts w:ascii="PT Astra Serif" w:hAnsi="PT Astra Serif"/>
          <w:sz w:val="24"/>
          <w:szCs w:val="24"/>
        </w:rPr>
      </w:pPr>
      <w:r w:rsidRPr="00FF74FF">
        <w:rPr>
          <w:rFonts w:ascii="PT Astra Serif" w:hAnsi="PT Astra Serif"/>
          <w:sz w:val="24"/>
          <w:szCs w:val="24"/>
        </w:rPr>
        <w:t>если и упоминают о недостатках, то так, чтобы это выглядело похвалой. Например: «Доставили через три дня вместо двух, правда, для компенсации сделали большую скидку, буду покупать только здесь!!!»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все отзывы у магазина именно такие, велик шанс, что они ненастоящие.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вы увидите магазин со сверхнизкими ценами, огромным выбором и сплошь отличными отзывами как под копирку, помните: это чаще говорит о мошенничестве, чем о действительно достойном месте для покупок.</w:t>
      </w:r>
    </w:p>
    <w:p w:rsidR="00F06B8D" w:rsidRPr="00F06B8D" w:rsidRDefault="00362094" w:rsidP="00F06B8D">
      <w:pPr>
        <w:pStyle w:val="3"/>
        <w:spacing w:before="0"/>
        <w:ind w:firstLine="709"/>
      </w:pPr>
      <w:r w:rsidRPr="00FF74FF">
        <w:rPr>
          <w:rFonts w:ascii="PT Astra Serif" w:hAnsi="PT Astra Serif"/>
          <w:sz w:val="24"/>
          <w:szCs w:val="24"/>
        </w:rPr>
        <w:br/>
      </w:r>
      <w:r w:rsidR="00F06B8D" w:rsidRPr="00F06B8D">
        <w:rPr>
          <w:rFonts w:ascii="PT Astra Serif" w:hAnsi="PT Astra Serif"/>
          <w:color w:val="auto"/>
          <w:sz w:val="24"/>
          <w:szCs w:val="24"/>
        </w:rPr>
        <w:t xml:space="preserve">2. </w:t>
      </w:r>
      <w:r w:rsidRPr="00F06B8D">
        <w:rPr>
          <w:rFonts w:ascii="PT Astra Serif" w:hAnsi="PT Astra Serif"/>
          <w:color w:val="auto"/>
          <w:sz w:val="24"/>
          <w:szCs w:val="24"/>
        </w:rPr>
        <w:t>Указывайте при покупке только нужные данные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Что нужно магазину для оформления заказа:</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 xml:space="preserve">номер телефона и/или адрес электронной почты — первое, как правило, запрашивают для подтверждения заказа и сообщений о доставке, а второе — для отправки электронного чека. Обычно </w:t>
      </w:r>
      <w:proofErr w:type="spellStart"/>
      <w:r w:rsidRPr="00FF74FF">
        <w:rPr>
          <w:rFonts w:ascii="PT Astra Serif" w:hAnsi="PT Astra Serif"/>
          <w:sz w:val="24"/>
          <w:szCs w:val="24"/>
        </w:rPr>
        <w:t>email</w:t>
      </w:r>
      <w:proofErr w:type="spellEnd"/>
      <w:r w:rsidRPr="00FF74FF">
        <w:rPr>
          <w:rFonts w:ascii="PT Astra Serif" w:hAnsi="PT Astra Serif"/>
          <w:sz w:val="24"/>
          <w:szCs w:val="24"/>
        </w:rPr>
        <w:t xml:space="preserve"> указывать необязательно, но лучше это сделать — чек точно не будет лишним;</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ваши имя и адрес для доставки, иногда может потребоваться и платёжный адрес — чаще всего он совпадает с адресом прописки;</w:t>
      </w:r>
    </w:p>
    <w:p w:rsidR="00362094" w:rsidRPr="00FF74FF" w:rsidRDefault="00362094" w:rsidP="00165EFE">
      <w:pPr>
        <w:numPr>
          <w:ilvl w:val="0"/>
          <w:numId w:val="29"/>
        </w:numPr>
        <w:spacing w:after="0"/>
        <w:ind w:left="0" w:firstLine="709"/>
        <w:jc w:val="both"/>
        <w:rPr>
          <w:rFonts w:ascii="PT Astra Serif" w:hAnsi="PT Astra Serif"/>
          <w:sz w:val="24"/>
          <w:szCs w:val="24"/>
        </w:rPr>
      </w:pPr>
      <w:r w:rsidRPr="00FF74FF">
        <w:rPr>
          <w:rFonts w:ascii="PT Astra Serif" w:hAnsi="PT Astra Serif"/>
          <w:sz w:val="24"/>
          <w:szCs w:val="24"/>
        </w:rPr>
        <w:t>зарубежному магазину также понадобятся ИНН и паспортные данные — это требование российской таможни.</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Что нужно банку, через который идёт оплата по карте:</w:t>
      </w:r>
    </w:p>
    <w:p w:rsidR="00362094" w:rsidRPr="00FF74FF" w:rsidRDefault="00362094" w:rsidP="00165EFE">
      <w:pPr>
        <w:numPr>
          <w:ilvl w:val="0"/>
          <w:numId w:val="30"/>
        </w:numPr>
        <w:spacing w:after="0"/>
        <w:ind w:left="0" w:firstLine="709"/>
        <w:jc w:val="both"/>
        <w:rPr>
          <w:rFonts w:ascii="PT Astra Serif" w:hAnsi="PT Astra Serif"/>
          <w:sz w:val="24"/>
          <w:szCs w:val="24"/>
        </w:rPr>
      </w:pPr>
      <w:r w:rsidRPr="00FF74FF">
        <w:rPr>
          <w:rFonts w:ascii="PT Astra Serif" w:hAnsi="PT Astra Serif"/>
          <w:sz w:val="24"/>
          <w:szCs w:val="24"/>
        </w:rPr>
        <w:t>номер карты, срок ее действия, CVV2 или CVC2, часто также (но совсем необязательно) — ваши имя и фамилия латиницей, как они указаны на карте.</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Если магазин при покупке требует у вас что-либо ещё — например, скан-копию паспорта, девичью фамилию матери или логин и пароль от интернет-банка, с ним явно что-то не в порядке и </w:t>
      </w:r>
      <w:proofErr w:type="gramStart"/>
      <w:r w:rsidRPr="00FF74FF">
        <w:rPr>
          <w:rFonts w:ascii="PT Astra Serif" w:hAnsi="PT Astra Serif"/>
        </w:rPr>
        <w:t>покупать</w:t>
      </w:r>
      <w:proofErr w:type="gramEnd"/>
      <w:r w:rsidRPr="00FF74FF">
        <w:rPr>
          <w:rFonts w:ascii="PT Astra Serif" w:hAnsi="PT Astra Serif"/>
        </w:rPr>
        <w:t xml:space="preserve"> там не стоит.</w:t>
      </w:r>
    </w:p>
    <w:p w:rsidR="00362094" w:rsidRPr="00FF74FF" w:rsidRDefault="00362094" w:rsidP="00165EFE">
      <w:pPr>
        <w:pStyle w:val="t-warning"/>
        <w:spacing w:before="0" w:beforeAutospacing="0" w:after="0" w:afterAutospacing="0" w:line="276" w:lineRule="auto"/>
        <w:ind w:firstLine="709"/>
        <w:jc w:val="both"/>
        <w:rPr>
          <w:rFonts w:ascii="PT Astra Serif" w:hAnsi="PT Astra Serif"/>
        </w:rPr>
      </w:pPr>
      <w:r w:rsidRPr="00FF74FF">
        <w:rPr>
          <w:rStyle w:val="a3"/>
          <w:rFonts w:ascii="PT Astra Serif" w:hAnsi="PT Astra Serif"/>
        </w:rPr>
        <w:t xml:space="preserve">Важно: на сайте, где вы добавляете товар в корзину и собираетесь платить, должно </w:t>
      </w:r>
      <w:proofErr w:type="gramStart"/>
      <w:r w:rsidRPr="00FF74FF">
        <w:rPr>
          <w:rStyle w:val="a3"/>
          <w:rFonts w:ascii="PT Astra Serif" w:hAnsi="PT Astra Serif"/>
        </w:rPr>
        <w:t>быть</w:t>
      </w:r>
      <w:proofErr w:type="gramEnd"/>
      <w:r w:rsidRPr="00FF74FF">
        <w:rPr>
          <w:rStyle w:val="a3"/>
          <w:rFonts w:ascii="PT Astra Serif" w:hAnsi="PT Astra Serif"/>
        </w:rPr>
        <w:t xml:space="preserve"> SSL-шифрование. Это выглядит как зеленый замочек в адресной строке. Он означает, что данные, которые вы передаёте, знают только ваш браузер и сервер магазина, а мошенники не смогут их перехватить.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Часто карту можно «привязать» к магазину. Если вы уже знакомы с ним и планируете там иногда покупать, это упростит процесс — не нужно будет каждый раз заново вбивать все данные. Это не значит, что магазин сможет списывать </w:t>
      </w:r>
      <w:proofErr w:type="gramStart"/>
      <w:r w:rsidRPr="00FF74FF">
        <w:rPr>
          <w:rFonts w:ascii="PT Astra Serif" w:hAnsi="PT Astra Serif"/>
        </w:rPr>
        <w:t>деньги</w:t>
      </w:r>
      <w:proofErr w:type="gramEnd"/>
      <w:r w:rsidRPr="00FF74FF">
        <w:rPr>
          <w:rFonts w:ascii="PT Astra Serif" w:hAnsi="PT Astra Serif"/>
        </w:rPr>
        <w:t xml:space="preserve"> когда захочет — вы в любом случае сами подтверждаете покупку: например, кодом из СМС, отпечатком пальца или хотя бы нажатием на кнопку.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lastRenderedPageBreak/>
        <w:t xml:space="preserve">Также «привязку» карты вам может предложить Сбербанк на странице оплаты </w:t>
      </w:r>
      <w:hyperlink r:id="rId20" w:tgtFrame="_blank" w:history="1">
        <w:proofErr w:type="spellStart"/>
        <w:r w:rsidRPr="00FF74FF">
          <w:rPr>
            <w:rStyle w:val="a4"/>
            <w:rFonts w:ascii="PT Astra Serif" w:hAnsi="PT Astra Serif"/>
          </w:rPr>
          <w:t>securepayments.sberbank.ru</w:t>
        </w:r>
        <w:proofErr w:type="spellEnd"/>
      </w:hyperlink>
      <w:r w:rsidRPr="00FF74FF">
        <w:rPr>
          <w:rFonts w:ascii="PT Astra Serif" w:hAnsi="PT Astra Serif"/>
        </w:rPr>
        <w:t xml:space="preserve"> — это безопасно и работает сразу для тысяч магазинов, среди которых точно не будет мошеннических: все эти магазины проходят банковскую проверку.</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при оплате вы видите такую страницу, карту точно можно «привязывать»</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вы хотите подстраховаться по максимуму, заведите отдельную карту для покупок в интернете и перебрасывайте на неё только ту сумму, которую собираетесь потратить.</w:t>
      </w:r>
    </w:p>
    <w:p w:rsidR="00165EFE" w:rsidRPr="00165EFE" w:rsidRDefault="00362094" w:rsidP="00F06B8D">
      <w:pPr>
        <w:pStyle w:val="3"/>
        <w:spacing w:before="0"/>
        <w:ind w:firstLine="709"/>
      </w:pPr>
      <w:r w:rsidRPr="00FF74FF">
        <w:rPr>
          <w:rFonts w:ascii="PT Astra Serif" w:hAnsi="PT Astra Serif"/>
          <w:sz w:val="24"/>
          <w:szCs w:val="24"/>
        </w:rPr>
        <w:br/>
      </w:r>
      <w:r w:rsidR="00F06B8D">
        <w:rPr>
          <w:rFonts w:ascii="PT Astra Serif" w:hAnsi="PT Astra Serif"/>
          <w:color w:val="auto"/>
          <w:sz w:val="24"/>
          <w:szCs w:val="24"/>
        </w:rPr>
        <w:t xml:space="preserve">3. </w:t>
      </w:r>
      <w:r w:rsidRPr="00165EFE">
        <w:rPr>
          <w:rFonts w:ascii="PT Astra Serif" w:hAnsi="PT Astra Serif"/>
          <w:color w:val="auto"/>
          <w:sz w:val="24"/>
          <w:szCs w:val="24"/>
        </w:rPr>
        <w:t>Платите картой на сайте и не отказывайтесь от чеков</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Все солидные магазины сейчас принимают оплату картой на сайте или в приложении. Они могут также присылать в </w:t>
      </w:r>
      <w:proofErr w:type="spellStart"/>
      <w:r w:rsidRPr="00FF74FF">
        <w:rPr>
          <w:rFonts w:ascii="PT Astra Serif" w:hAnsi="PT Astra Serif"/>
        </w:rPr>
        <w:t>мессенджере</w:t>
      </w:r>
      <w:proofErr w:type="spellEnd"/>
      <w:r w:rsidRPr="00FF74FF">
        <w:rPr>
          <w:rFonts w:ascii="PT Astra Serif" w:hAnsi="PT Astra Serif"/>
        </w:rPr>
        <w:t xml:space="preserve"> или СМС ссылку на платёжную страницу. Если этого нет — задумайтесь, стоит ли вообще там покупать.</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Магазин может предлагать разные варианты оплаты, но в </w:t>
      </w:r>
      <w:proofErr w:type="gramStart"/>
      <w:r w:rsidRPr="00FF74FF">
        <w:rPr>
          <w:rFonts w:ascii="PT Astra Serif" w:hAnsi="PT Astra Serif"/>
        </w:rPr>
        <w:t>серьёзных</w:t>
      </w:r>
      <w:proofErr w:type="gramEnd"/>
      <w:r w:rsidRPr="00FF74FF">
        <w:rPr>
          <w:rFonts w:ascii="PT Astra Serif" w:hAnsi="PT Astra Serif"/>
        </w:rPr>
        <w:t xml:space="preserve"> всегда есть возможность заплатить картой</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Если магазин вместо стандартной оплаты банковской картой предлагает сделать обычный перевод частному лицу, лучше не рисковать. Магазин по закону обязан проводить все платежи через кассу и отправлять на почту покупателям электронные чеки. Чтобы ему </w:t>
      </w:r>
      <w:proofErr w:type="gramStart"/>
      <w:r w:rsidRPr="00FF74FF">
        <w:rPr>
          <w:rFonts w:ascii="PT Astra Serif" w:hAnsi="PT Astra Serif"/>
        </w:rPr>
        <w:t>было</w:t>
      </w:r>
      <w:proofErr w:type="gramEnd"/>
      <w:r w:rsidRPr="00FF74FF">
        <w:rPr>
          <w:rFonts w:ascii="PT Astra Serif" w:hAnsi="PT Astra Serif"/>
        </w:rPr>
        <w:t xml:space="preserve"> куда прислать вам чек, оставляйте при заказе свой </w:t>
      </w:r>
      <w:proofErr w:type="spellStart"/>
      <w:r w:rsidRPr="00FF74FF">
        <w:rPr>
          <w:rFonts w:ascii="PT Astra Serif" w:hAnsi="PT Astra Serif"/>
        </w:rPr>
        <w:t>email</w:t>
      </w:r>
      <w:proofErr w:type="spellEnd"/>
      <w:r w:rsidRPr="00FF74FF">
        <w:rPr>
          <w:rFonts w:ascii="PT Astra Serif" w:hAnsi="PT Astra Serif"/>
        </w:rPr>
        <w:t>. Когда такого чека нет, и платили вы конкретному Ивану Ивановичу, а не магазину, предъявить потом претензии очень сложно.</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Если вы любите покупать в социальных сетях, помните, что тут встречаются мошенники. Один из очень распространённых способов обмана — человек пишет на странице магазина в </w:t>
      </w:r>
      <w:proofErr w:type="spellStart"/>
      <w:r w:rsidRPr="00FF74FF">
        <w:rPr>
          <w:rFonts w:ascii="PT Astra Serif" w:hAnsi="PT Astra Serif"/>
        </w:rPr>
        <w:t>соцсети</w:t>
      </w:r>
      <w:proofErr w:type="spellEnd"/>
      <w:r w:rsidRPr="00FF74FF">
        <w:rPr>
          <w:rFonts w:ascii="PT Astra Serif" w:hAnsi="PT Astra Serif"/>
        </w:rPr>
        <w:t xml:space="preserve"> комментарий, что хотел бы купить товар, и тут же ему в </w:t>
      </w:r>
      <w:proofErr w:type="spellStart"/>
      <w:r w:rsidRPr="00FF74FF">
        <w:rPr>
          <w:rFonts w:ascii="PT Astra Serif" w:hAnsi="PT Astra Serif"/>
        </w:rPr>
        <w:t>личку</w:t>
      </w:r>
      <w:proofErr w:type="spellEnd"/>
      <w:r w:rsidRPr="00FF74FF">
        <w:rPr>
          <w:rFonts w:ascii="PT Astra Serif" w:hAnsi="PT Astra Serif"/>
        </w:rPr>
        <w:t xml:space="preserve"> стучится некто, называя цену и сроки доставки. Как правило, мошенники очень торопят с покупкой — они хотят, чтобы потенциальная жертва не успела задуматься и проверить, имеет ли отношение к магазину тот, кто ей сейчас пишет. Для оплаты они дают номера виртуальных банковских карт или электронных кошельков. Никогда не переводите </w:t>
      </w:r>
      <w:proofErr w:type="gramStart"/>
      <w:r w:rsidRPr="00FF74FF">
        <w:rPr>
          <w:rFonts w:ascii="PT Astra Serif" w:hAnsi="PT Astra Serif"/>
        </w:rPr>
        <w:t>деньги</w:t>
      </w:r>
      <w:proofErr w:type="gramEnd"/>
      <w:r w:rsidRPr="00FF74FF">
        <w:rPr>
          <w:rFonts w:ascii="PT Astra Serif" w:hAnsi="PT Astra Serif"/>
        </w:rPr>
        <w:t xml:space="preserve"> таким образом, лучше сами пишите в </w:t>
      </w:r>
      <w:proofErr w:type="spellStart"/>
      <w:r w:rsidRPr="00FF74FF">
        <w:rPr>
          <w:rFonts w:ascii="PT Astra Serif" w:hAnsi="PT Astra Serif"/>
        </w:rPr>
        <w:t>личку</w:t>
      </w:r>
      <w:proofErr w:type="spellEnd"/>
      <w:r w:rsidRPr="00FF74FF">
        <w:rPr>
          <w:rFonts w:ascii="PT Astra Serif" w:hAnsi="PT Astra Serif"/>
        </w:rPr>
        <w:t xml:space="preserve"> магазину.</w:t>
      </w:r>
    </w:p>
    <w:p w:rsidR="00362094" w:rsidRPr="00FF74FF" w:rsidRDefault="00362094" w:rsidP="00165EF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Если покупаете в </w:t>
      </w:r>
      <w:proofErr w:type="spellStart"/>
      <w:r w:rsidRPr="00FF74FF">
        <w:rPr>
          <w:rFonts w:ascii="PT Astra Serif" w:hAnsi="PT Astra Serif"/>
        </w:rPr>
        <w:t>соцсетях</w:t>
      </w:r>
      <w:proofErr w:type="spellEnd"/>
      <w:r w:rsidRPr="00FF74FF">
        <w:rPr>
          <w:rFonts w:ascii="PT Astra Serif" w:hAnsi="PT Astra Serif"/>
        </w:rPr>
        <w:t xml:space="preserve">, пишите в </w:t>
      </w:r>
      <w:proofErr w:type="spellStart"/>
      <w:r w:rsidRPr="00FF74FF">
        <w:rPr>
          <w:rFonts w:ascii="PT Astra Serif" w:hAnsi="PT Astra Serif"/>
        </w:rPr>
        <w:t>личку</w:t>
      </w:r>
      <w:proofErr w:type="spellEnd"/>
      <w:r w:rsidRPr="00FF74FF">
        <w:rPr>
          <w:rFonts w:ascii="PT Astra Serif" w:hAnsi="PT Astra Serif"/>
        </w:rPr>
        <w:t xml:space="preserve"> магазину, иначе на ваш комментарий может откликнуться мошенник</w:t>
      </w:r>
    </w:p>
    <w:p w:rsidR="00165EFE" w:rsidRPr="00165EFE" w:rsidRDefault="00362094" w:rsidP="00F06B8D">
      <w:pPr>
        <w:pStyle w:val="3"/>
        <w:spacing w:before="0"/>
        <w:ind w:firstLine="709"/>
      </w:pPr>
      <w:r w:rsidRPr="00FF74FF">
        <w:rPr>
          <w:rFonts w:ascii="PT Astra Serif" w:hAnsi="PT Astra Serif"/>
          <w:sz w:val="24"/>
          <w:szCs w:val="24"/>
        </w:rPr>
        <w:br/>
      </w:r>
      <w:r w:rsidR="00F06B8D">
        <w:rPr>
          <w:rFonts w:ascii="PT Astra Serif" w:hAnsi="PT Astra Serif"/>
          <w:color w:val="auto"/>
          <w:sz w:val="24"/>
          <w:szCs w:val="24"/>
        </w:rPr>
        <w:t xml:space="preserve">4. </w:t>
      </w:r>
      <w:r w:rsidRPr="00165EFE">
        <w:rPr>
          <w:rFonts w:ascii="PT Astra Serif" w:hAnsi="PT Astra Serif"/>
          <w:color w:val="auto"/>
          <w:sz w:val="24"/>
          <w:szCs w:val="24"/>
        </w:rPr>
        <w:t>Свяжитесь с магазином, если что-то пошло не так</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proofErr w:type="spellStart"/>
      <w:proofErr w:type="gramStart"/>
      <w:r w:rsidRPr="00FF74FF">
        <w:rPr>
          <w:rFonts w:ascii="PT Astra Serif" w:hAnsi="PT Astra Serif"/>
        </w:rPr>
        <w:t>Интернет-магазины</w:t>
      </w:r>
      <w:proofErr w:type="spellEnd"/>
      <w:proofErr w:type="gramEnd"/>
      <w:r w:rsidRPr="00FF74FF">
        <w:rPr>
          <w:rFonts w:ascii="PT Astra Serif" w:hAnsi="PT Astra Serif"/>
        </w:rPr>
        <w:t xml:space="preserve"> отвечают за свой товар точно так же, как и магазины в </w:t>
      </w:r>
      <w:proofErr w:type="spellStart"/>
      <w:r w:rsidRPr="00FF74FF">
        <w:rPr>
          <w:rFonts w:ascii="PT Astra Serif" w:hAnsi="PT Astra Serif"/>
        </w:rPr>
        <w:t>офлайне</w:t>
      </w:r>
      <w:proofErr w:type="spellEnd"/>
      <w:r w:rsidRPr="00FF74FF">
        <w:rPr>
          <w:rFonts w:ascii="PT Astra Serif" w:hAnsi="PT Astra Serif"/>
        </w:rPr>
        <w:t>, наши отношения с ними регулируются </w:t>
      </w:r>
      <w:hyperlink r:id="rId21" w:tgtFrame="_blank" w:history="1">
        <w:r w:rsidRPr="00FF74FF">
          <w:rPr>
            <w:rStyle w:val="a4"/>
            <w:rFonts w:ascii="PT Astra Serif" w:hAnsi="PT Astra Serif"/>
          </w:rPr>
          <w:t>специальной статьёй</w:t>
        </w:r>
      </w:hyperlink>
      <w:r w:rsidRPr="00FF74FF">
        <w:rPr>
          <w:rFonts w:ascii="PT Astra Serif" w:hAnsi="PT Astra Serif"/>
        </w:rPr>
        <w:t> Закона о защите прав потребителей. Когда покупку приносит курьер, можно сразу проверить, всё ли в порядке, и если нет — отказаться платить. Если уже заплатили на сайте, то имеете полное право обменять покупку или вернуть её, получив деньги обратно на карту. Исключение — продукты, косметика, лекарства, товары на гарантии и </w:t>
      </w:r>
      <w:hyperlink r:id="rId22" w:tgtFrame="_blank" w:history="1">
        <w:r w:rsidRPr="00FF74FF">
          <w:rPr>
            <w:rStyle w:val="a4"/>
            <w:rFonts w:ascii="PT Astra Serif" w:hAnsi="PT Astra Serif"/>
          </w:rPr>
          <w:t>тому подобное</w:t>
        </w:r>
      </w:hyperlink>
      <w:r w:rsidRPr="00FF74FF">
        <w:rPr>
          <w:rFonts w:ascii="PT Astra Serif" w:hAnsi="PT Astra Serif"/>
        </w:rPr>
        <w:t xml:space="preserve">, хотя и тут многие </w:t>
      </w:r>
      <w:proofErr w:type="spellStart"/>
      <w:r w:rsidRPr="00FF74FF">
        <w:rPr>
          <w:rFonts w:ascii="PT Astra Serif" w:hAnsi="PT Astra Serif"/>
        </w:rPr>
        <w:t>онлайн-продавцы</w:t>
      </w:r>
      <w:proofErr w:type="spellEnd"/>
      <w:r w:rsidRPr="00FF74FF">
        <w:rPr>
          <w:rFonts w:ascii="PT Astra Serif" w:hAnsi="PT Astra Serif"/>
        </w:rPr>
        <w:t xml:space="preserve"> идут навстречу.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У всякого магазина есть средство для связи — номер телефона, сообщества в </w:t>
      </w:r>
      <w:proofErr w:type="spellStart"/>
      <w:r w:rsidRPr="00FF74FF">
        <w:rPr>
          <w:rFonts w:ascii="PT Astra Serif" w:hAnsi="PT Astra Serif"/>
        </w:rPr>
        <w:t>соцсетях</w:t>
      </w:r>
      <w:proofErr w:type="spellEnd"/>
      <w:r w:rsidRPr="00FF74FF">
        <w:rPr>
          <w:rFonts w:ascii="PT Astra Serif" w:hAnsi="PT Astra Serif"/>
        </w:rPr>
        <w:t xml:space="preserve">, </w:t>
      </w:r>
      <w:proofErr w:type="spellStart"/>
      <w:r w:rsidRPr="00FF74FF">
        <w:rPr>
          <w:rFonts w:ascii="PT Astra Serif" w:hAnsi="PT Astra Serif"/>
        </w:rPr>
        <w:t>аккаунт</w:t>
      </w:r>
      <w:proofErr w:type="spellEnd"/>
      <w:r w:rsidRPr="00FF74FF">
        <w:rPr>
          <w:rFonts w:ascii="PT Astra Serif" w:hAnsi="PT Astra Serif"/>
        </w:rPr>
        <w:t xml:space="preserve"> в </w:t>
      </w:r>
      <w:proofErr w:type="spellStart"/>
      <w:r w:rsidRPr="00FF74FF">
        <w:rPr>
          <w:rFonts w:ascii="PT Astra Serif" w:hAnsi="PT Astra Serif"/>
        </w:rPr>
        <w:t>мессенджере</w:t>
      </w:r>
      <w:proofErr w:type="spellEnd"/>
      <w:r w:rsidRPr="00FF74FF">
        <w:rPr>
          <w:rFonts w:ascii="PT Astra Serif" w:hAnsi="PT Astra Serif"/>
        </w:rPr>
        <w:t>, чат на сайте. Любые проблемы чаще всего проще решить напрямую. Если товар не пришёл или он вас не устраивает, магазин должен вернуть деньги либо обменять покупку.</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lastRenderedPageBreak/>
        <w:t xml:space="preserve">Если покупаете на </w:t>
      </w:r>
      <w:proofErr w:type="spellStart"/>
      <w:r w:rsidRPr="00FF74FF">
        <w:rPr>
          <w:rFonts w:ascii="PT Astra Serif" w:hAnsi="PT Astra Serif"/>
        </w:rPr>
        <w:t>площадке-агрегаторе</w:t>
      </w:r>
      <w:proofErr w:type="spellEnd"/>
      <w:r w:rsidRPr="00FF74FF">
        <w:rPr>
          <w:rFonts w:ascii="PT Astra Serif" w:hAnsi="PT Astra Serif"/>
        </w:rPr>
        <w:t xml:space="preserve"> или </w:t>
      </w:r>
      <w:proofErr w:type="spellStart"/>
      <w:proofErr w:type="gramStart"/>
      <w:r w:rsidRPr="00FF74FF">
        <w:rPr>
          <w:rFonts w:ascii="PT Astra Serif" w:hAnsi="PT Astra Serif"/>
        </w:rPr>
        <w:t>интернет-аукционе</w:t>
      </w:r>
      <w:proofErr w:type="spellEnd"/>
      <w:proofErr w:type="gramEnd"/>
      <w:r w:rsidRPr="00FF74FF">
        <w:rPr>
          <w:rFonts w:ascii="PT Astra Serif" w:hAnsi="PT Astra Serif"/>
        </w:rPr>
        <w:t xml:space="preserve">, где работает множество магазинов, там может действовать собственная система защиты покупок — в этом случае деньги возвращает сама площадка. Когда платите в зарубежном магазине через </w:t>
      </w:r>
      <w:proofErr w:type="spellStart"/>
      <w:r w:rsidRPr="00FF74FF">
        <w:rPr>
          <w:rFonts w:ascii="PT Astra Serif" w:hAnsi="PT Astra Serif"/>
        </w:rPr>
        <w:t>PayPal</w:t>
      </w:r>
      <w:proofErr w:type="spellEnd"/>
      <w:r w:rsidRPr="00FF74FF">
        <w:rPr>
          <w:rFonts w:ascii="PT Astra Serif" w:hAnsi="PT Astra Serif"/>
        </w:rPr>
        <w:t>, ваши деньги страхует ещё и эта платёжная система.</w:t>
      </w:r>
    </w:p>
    <w:p w:rsidR="00362094" w:rsidRPr="00165EFE" w:rsidRDefault="00362094" w:rsidP="00165EFE">
      <w:pPr>
        <w:pStyle w:val="3"/>
        <w:spacing w:before="0"/>
        <w:ind w:firstLine="709"/>
        <w:jc w:val="both"/>
        <w:rPr>
          <w:rFonts w:ascii="PT Astra Serif" w:hAnsi="PT Astra Serif"/>
          <w:color w:val="auto"/>
          <w:sz w:val="24"/>
          <w:szCs w:val="24"/>
        </w:rPr>
      </w:pPr>
      <w:r w:rsidRPr="00FF74FF">
        <w:rPr>
          <w:rFonts w:ascii="PT Astra Serif" w:hAnsi="PT Astra Serif"/>
          <w:sz w:val="24"/>
          <w:szCs w:val="24"/>
        </w:rPr>
        <w:br/>
      </w:r>
      <w:r w:rsidR="00F06B8D">
        <w:rPr>
          <w:rFonts w:ascii="PT Astra Serif" w:hAnsi="PT Astra Serif"/>
          <w:color w:val="auto"/>
          <w:sz w:val="24"/>
          <w:szCs w:val="24"/>
        </w:rPr>
        <w:t xml:space="preserve">5. </w:t>
      </w:r>
      <w:r w:rsidRPr="00165EFE">
        <w:rPr>
          <w:rFonts w:ascii="PT Astra Serif" w:hAnsi="PT Astra Serif"/>
          <w:color w:val="auto"/>
          <w:sz w:val="24"/>
          <w:szCs w:val="24"/>
        </w:rPr>
        <w:t>В крайнем случае — верните деньги через банк</w:t>
      </w:r>
    </w:p>
    <w:p w:rsidR="00362094" w:rsidRPr="00FF74FF" w:rsidRDefault="00362094" w:rsidP="00165EF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Это работает, если вы платили картой. Когда магазин упорно не отвечает на звонки и сообщения, а товара так и нет либо он бракованный или поддельный, сделку можно отменить через свой банк. Это стандартная процедура: нужно описать ситуацию, сослаться на неправомерность транзакции, а также указать дату, время и сумму покупки. В идеале — приложить чек, но и без чека деньги можно вернуть. Банк связывается со всеми участниками сделки и проводит расследование. Например, если с клиента банка магазин списал деньги, а товар действительно не прислали, банк отменит платёж. Клиенты Сбербанка в проблемных ситуациях могут обратиться в банк любым удобным способом — по телефону 900 или +7 495 500-55-50, через </w:t>
      </w:r>
      <w:hyperlink r:id="rId23" w:tgtFrame="_blank" w:history="1">
        <w:r w:rsidRPr="00FF74FF">
          <w:rPr>
            <w:rStyle w:val="a4"/>
            <w:rFonts w:ascii="PT Astra Serif" w:hAnsi="PT Astra Serif"/>
          </w:rPr>
          <w:t>форму обратной связи на сайте</w:t>
        </w:r>
      </w:hyperlink>
      <w:r w:rsidRPr="00FF74FF">
        <w:rPr>
          <w:rFonts w:ascii="PT Astra Serif" w:hAnsi="PT Astra Serif"/>
        </w:rPr>
        <w:t> либо придя в отделение банка.</w:t>
      </w:r>
    </w:p>
    <w:p w:rsidR="00362094" w:rsidRPr="00F06B8D" w:rsidRDefault="00362094" w:rsidP="00F06B8D">
      <w:pPr>
        <w:pStyle w:val="3"/>
        <w:spacing w:before="0"/>
        <w:ind w:firstLine="709"/>
        <w:jc w:val="center"/>
        <w:rPr>
          <w:rFonts w:ascii="PT Astra Serif" w:hAnsi="PT Astra Serif"/>
          <w:color w:val="auto"/>
          <w:sz w:val="28"/>
          <w:szCs w:val="28"/>
        </w:rPr>
      </w:pPr>
      <w:r w:rsidRPr="00FF74FF">
        <w:rPr>
          <w:rFonts w:ascii="PT Astra Serif" w:hAnsi="PT Astra Serif"/>
          <w:sz w:val="24"/>
          <w:szCs w:val="24"/>
        </w:rPr>
        <w:br/>
      </w:r>
      <w:r w:rsidRPr="00FF74FF">
        <w:rPr>
          <w:sz w:val="24"/>
          <w:szCs w:val="24"/>
        </w:rPr>
        <w:t>​</w:t>
      </w:r>
      <w:r w:rsidRPr="00F06B8D">
        <w:rPr>
          <w:rFonts w:ascii="PT Astra Serif" w:hAnsi="PT Astra Serif"/>
          <w:color w:val="auto"/>
          <w:sz w:val="28"/>
          <w:szCs w:val="28"/>
        </w:rPr>
        <w:t>Самое главное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Выбирайте магазин не только по ценам, но — в первую очередь — по отзывам. Помните, что все серьёзные магазины принимают оплату по карте.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Следите за тем, чтобы при оплате между вами и сайтом магазина было защищённое соединение, и не оставляйте лишних данных о себе.</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 xml:space="preserve">Помните, что магазин обязан выдать вам чек. Электронный чек у вас в почтовом ящике имеет ту же юридическую силу, что и бумажный из </w:t>
      </w:r>
      <w:proofErr w:type="spellStart"/>
      <w:r w:rsidRPr="00FF74FF">
        <w:rPr>
          <w:rFonts w:ascii="PT Astra Serif" w:hAnsi="PT Astra Serif"/>
          <w:sz w:val="24"/>
          <w:szCs w:val="24"/>
        </w:rPr>
        <w:t>офлайн-магазина</w:t>
      </w:r>
      <w:proofErr w:type="spellEnd"/>
      <w:r w:rsidRPr="00FF74FF">
        <w:rPr>
          <w:rFonts w:ascii="PT Astra Serif" w:hAnsi="PT Astra Serif"/>
          <w:sz w:val="24"/>
          <w:szCs w:val="24"/>
        </w:rPr>
        <w:t>.</w:t>
      </w:r>
    </w:p>
    <w:p w:rsidR="00362094" w:rsidRPr="00FF74FF" w:rsidRDefault="00362094" w:rsidP="00165EFE">
      <w:pPr>
        <w:numPr>
          <w:ilvl w:val="0"/>
          <w:numId w:val="31"/>
        </w:numPr>
        <w:spacing w:after="0"/>
        <w:ind w:left="0" w:firstLine="709"/>
        <w:jc w:val="both"/>
        <w:rPr>
          <w:rFonts w:ascii="PT Astra Serif" w:hAnsi="PT Astra Serif"/>
          <w:sz w:val="24"/>
          <w:szCs w:val="24"/>
        </w:rPr>
      </w:pPr>
      <w:r w:rsidRPr="00FF74FF">
        <w:rPr>
          <w:rFonts w:ascii="PT Astra Serif" w:hAnsi="PT Astra Serif"/>
          <w:sz w:val="24"/>
          <w:szCs w:val="24"/>
        </w:rPr>
        <w:t>Знайте, что с чеком вы не потеряете деньги, если вам не прислали ваш заказ или доставили некачественный товар.</w:t>
      </w:r>
    </w:p>
    <w:p w:rsidR="00F06B8D" w:rsidRDefault="00F06B8D" w:rsidP="00165EFE">
      <w:pPr>
        <w:pStyle w:val="t-p"/>
        <w:spacing w:before="0" w:beforeAutospacing="0" w:after="0" w:afterAutospacing="0" w:line="276" w:lineRule="auto"/>
        <w:ind w:firstLine="709"/>
        <w:jc w:val="both"/>
        <w:rPr>
          <w:rFonts w:ascii="PT Astra Serif" w:hAnsi="PT Astra Serif"/>
          <w:b/>
        </w:rPr>
      </w:pPr>
    </w:p>
    <w:p w:rsidR="00362094" w:rsidRPr="009F59EF" w:rsidRDefault="00362094" w:rsidP="00165EFE">
      <w:pPr>
        <w:pStyle w:val="2"/>
        <w:spacing w:before="0"/>
        <w:ind w:firstLine="709"/>
        <w:jc w:val="both"/>
        <w:rPr>
          <w:rFonts w:ascii="PT Astra Serif" w:hAnsi="PT Astra Serif"/>
          <w:color w:val="auto"/>
          <w:sz w:val="28"/>
          <w:szCs w:val="28"/>
        </w:rPr>
      </w:pPr>
      <w:r w:rsidRPr="009F59EF">
        <w:rPr>
          <w:rFonts w:ascii="PT Astra Serif" w:hAnsi="PT Astra Serif"/>
          <w:color w:val="auto"/>
          <w:sz w:val="28"/>
          <w:szCs w:val="28"/>
        </w:rPr>
        <w:t xml:space="preserve">Как получить справку с синей печатью без визита в банк </w:t>
      </w:r>
    </w:p>
    <w:p w:rsidR="009F59EF" w:rsidRPr="009F59EF" w:rsidRDefault="009F59EF" w:rsidP="009F59EF"/>
    <w:p w:rsidR="00362094" w:rsidRPr="000F0C58" w:rsidRDefault="00362094" w:rsidP="00165EFE">
      <w:pPr>
        <w:pStyle w:val="t-p"/>
        <w:spacing w:before="0" w:beforeAutospacing="0" w:after="0" w:afterAutospacing="0" w:line="276" w:lineRule="auto"/>
        <w:ind w:firstLine="709"/>
        <w:jc w:val="both"/>
        <w:rPr>
          <w:rFonts w:ascii="PT Astra Serif" w:hAnsi="PT Astra Serif"/>
          <w:b/>
        </w:rPr>
      </w:pPr>
      <w:r w:rsidRPr="000F0C58">
        <w:rPr>
          <w:rStyle w:val="a3"/>
          <w:rFonts w:ascii="PT Astra Serif" w:hAnsi="PT Astra Serif"/>
        </w:rPr>
        <w:t xml:space="preserve">Если ваш ребёнок ходит в сад, вы наверняка каждый месяц отдаёте воспитателям распечатанный чек из </w:t>
      </w:r>
      <w:proofErr w:type="spellStart"/>
      <w:r w:rsidRPr="000F0C58">
        <w:rPr>
          <w:rStyle w:val="a3"/>
          <w:rFonts w:ascii="PT Astra Serif" w:hAnsi="PT Astra Serif"/>
        </w:rPr>
        <w:t>онлайн-банка</w:t>
      </w:r>
      <w:proofErr w:type="spellEnd"/>
      <w:r w:rsidRPr="000F0C58">
        <w:rPr>
          <w:rStyle w:val="a3"/>
          <w:rFonts w:ascii="PT Astra Serif" w:hAnsi="PT Astra Serif"/>
        </w:rPr>
        <w:t xml:space="preserve"> для бухгалтерии. А бывает, что чеком не обойтись.</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Вот вы оплатили услугу, а платёж не приходит — тогда у вас попросят подтверждающий документ с печатью из банка. В визовом центре у туриста потребуют справку с подтверждением оплаты консульского сбора. </w:t>
      </w:r>
      <w:proofErr w:type="gramStart"/>
      <w:r w:rsidRPr="00547C19">
        <w:rPr>
          <w:rFonts w:ascii="PT Astra Serif" w:hAnsi="PT Astra Serif"/>
        </w:rPr>
        <w:t xml:space="preserve">В МФЦ попросят подтвердить оплату </w:t>
      </w:r>
      <w:proofErr w:type="spellStart"/>
      <w:r w:rsidRPr="00547C19">
        <w:rPr>
          <w:rFonts w:ascii="PT Astra Serif" w:hAnsi="PT Astra Serif"/>
        </w:rPr>
        <w:t>госуслуги</w:t>
      </w:r>
      <w:proofErr w:type="spellEnd"/>
      <w:r w:rsidRPr="00547C19">
        <w:rPr>
          <w:rFonts w:ascii="PT Astra Serif" w:hAnsi="PT Astra Serif"/>
        </w:rPr>
        <w:t xml:space="preserve"> или пошлины, в налоговой — погашение долга. </w:t>
      </w:r>
      <w:proofErr w:type="gramEnd"/>
    </w:p>
    <w:p w:rsidR="00362094" w:rsidRPr="009F59EF" w:rsidRDefault="00362094" w:rsidP="00165EFE">
      <w:pPr>
        <w:pStyle w:val="3"/>
        <w:spacing w:before="0"/>
        <w:ind w:firstLine="709"/>
        <w:jc w:val="both"/>
        <w:rPr>
          <w:rFonts w:ascii="PT Astra Serif" w:hAnsi="PT Astra Serif"/>
          <w:b w:val="0"/>
          <w:color w:val="auto"/>
          <w:sz w:val="24"/>
          <w:szCs w:val="24"/>
        </w:rPr>
      </w:pPr>
      <w:r w:rsidRPr="00547C19">
        <w:rPr>
          <w:rFonts w:ascii="PT Astra Serif"/>
          <w:color w:val="auto"/>
          <w:sz w:val="24"/>
          <w:szCs w:val="24"/>
        </w:rPr>
        <w:t>​​</w:t>
      </w:r>
      <w:r w:rsidRPr="00547C19">
        <w:rPr>
          <w:rFonts w:ascii="PT Astra Serif" w:hAnsi="PT Astra Serif"/>
          <w:color w:val="auto"/>
          <w:sz w:val="24"/>
          <w:szCs w:val="24"/>
        </w:rPr>
        <w:br/>
      </w:r>
      <w:r w:rsidRPr="009F59EF">
        <w:rPr>
          <w:rStyle w:val="a3"/>
          <w:rFonts w:ascii="PT Astra Serif" w:hAnsi="PT Astra Serif"/>
          <w:b/>
          <w:color w:val="auto"/>
          <w:sz w:val="24"/>
          <w:szCs w:val="24"/>
        </w:rPr>
        <w:t>У нас хорошие новости</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За справкой с печатью ещё недавно было нужно идти в банк и стоять в очереди. К счастью, эта эпоха ушла и не вернётся.</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Справку-подтверждение платежа теперь можно получить в Сбербанк </w:t>
      </w:r>
      <w:proofErr w:type="spellStart"/>
      <w:r w:rsidRPr="00547C19">
        <w:rPr>
          <w:rFonts w:ascii="PT Astra Serif" w:hAnsi="PT Astra Serif"/>
        </w:rPr>
        <w:t>Онлайн</w:t>
      </w:r>
      <w:proofErr w:type="spellEnd"/>
      <w:r w:rsidRPr="00547C19">
        <w:rPr>
          <w:rFonts w:ascii="PT Astra Serif" w:hAnsi="PT Astra Serif"/>
        </w:rPr>
        <w:t xml:space="preserve"> — без очереди и за одну минуту. </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lastRenderedPageBreak/>
        <w:t>Неважно, где вы сделали платёж своей картой: в интернете, офисе банка или бутике модной одежды. В любом случае у вас будет полноценный документ об оплате с карты или счёта с печатью и подписью ответственного сотрудника. </w:t>
      </w:r>
    </w:p>
    <w:p w:rsidR="00362094" w:rsidRPr="00547C19" w:rsidRDefault="00362094" w:rsidP="00165EFE">
      <w:pPr>
        <w:pStyle w:val="3"/>
        <w:spacing w:before="0"/>
        <w:ind w:firstLine="709"/>
        <w:jc w:val="both"/>
        <w:rPr>
          <w:rFonts w:ascii="PT Astra Serif" w:hAnsi="PT Astra Serif"/>
          <w:color w:val="auto"/>
          <w:sz w:val="24"/>
          <w:szCs w:val="24"/>
        </w:rPr>
      </w:pPr>
      <w:r w:rsidRPr="00547C19">
        <w:rPr>
          <w:rStyle w:val="a3"/>
          <w:rFonts w:ascii="PT Astra Serif" w:hAnsi="PT Astra Serif"/>
          <w:color w:val="auto"/>
          <w:sz w:val="24"/>
          <w:szCs w:val="24"/>
        </w:rPr>
        <w:t xml:space="preserve">Как получить такую же красивую справку </w:t>
      </w:r>
    </w:p>
    <w:p w:rsidR="00165EFE" w:rsidRPr="00165EFE" w:rsidRDefault="00362094" w:rsidP="00165EF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t xml:space="preserve">Давайте попробуем получить в приложении Сбербанк </w:t>
      </w:r>
      <w:proofErr w:type="spellStart"/>
      <w:r w:rsidRPr="00547C19">
        <w:rPr>
          <w:rFonts w:ascii="PT Astra Serif" w:hAnsi="PT Astra Serif"/>
        </w:rPr>
        <w:t>Онлайн</w:t>
      </w:r>
      <w:proofErr w:type="spellEnd"/>
      <w:r w:rsidRPr="00547C19">
        <w:rPr>
          <w:rFonts w:ascii="PT Astra Serif" w:hAnsi="PT Astra Serif"/>
        </w:rPr>
        <w:t xml:space="preserve"> справку об оплате ЖКУ.</w:t>
      </w:r>
      <w:r w:rsidRPr="00547C19">
        <w:rPr>
          <w:rFonts w:ascii="PT Astra Serif" w:hAnsi="PT Astra Serif"/>
        </w:rPr>
        <w:br/>
      </w:r>
      <w:r w:rsidRPr="00165EFE">
        <w:rPr>
          <w:rFonts w:ascii="PT Astra Serif" w:hAnsi="PT Astra Serif"/>
          <w:b/>
        </w:rPr>
        <w:t xml:space="preserve">Заходим в красивое приложение Сбербанк </w:t>
      </w:r>
      <w:proofErr w:type="spellStart"/>
      <w:r w:rsidRPr="00165EFE">
        <w:rPr>
          <w:rFonts w:ascii="PT Astra Serif" w:hAnsi="PT Astra Serif"/>
          <w:b/>
        </w:rPr>
        <w:t>Онлайн</w:t>
      </w:r>
      <w:proofErr w:type="spellEnd"/>
      <w:r w:rsidRPr="00165EFE">
        <w:rPr>
          <w:rFonts w:ascii="PT Astra Serif" w:hAnsi="PT Astra Serif"/>
          <w:b/>
        </w:rPr>
        <w:t>.</w:t>
      </w:r>
    </w:p>
    <w:p w:rsidR="00165EFE"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Находим нужный платёж на вкладке «История».</w:t>
      </w:r>
      <w:r w:rsidRPr="00547C19">
        <w:rPr>
          <w:rFonts w:ascii="PT Astra Serif" w:hAnsi="PT Astra Serif"/>
        </w:rPr>
        <w:br/>
        <w:t>Нажимаем на платёж и попадаем на страницу с информацией о нём. Нажимаем «Справка о выполнении платежа».</w:t>
      </w:r>
      <w:r w:rsidR="00165EFE">
        <w:rPr>
          <w:rFonts w:ascii="PT Astra Serif" w:hAnsi="PT Astra Serif"/>
        </w:rPr>
        <w:t xml:space="preserve"> </w:t>
      </w:r>
      <w:r w:rsidRPr="00547C19">
        <w:rPr>
          <w:rFonts w:ascii="PT Astra Serif" w:hAnsi="PT Astra Serif"/>
        </w:rPr>
        <w:t>Видим готовый документ.</w:t>
      </w:r>
    </w:p>
    <w:p w:rsidR="00165EFE"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Выбираем, как отправить — например, почтой.</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Осталось ввести адресата и отправить.</w:t>
      </w:r>
    </w:p>
    <w:p w:rsidR="00362094" w:rsidRPr="00547C19" w:rsidRDefault="00362094" w:rsidP="00165EFE">
      <w:pPr>
        <w:pStyle w:val="3"/>
        <w:spacing w:before="0"/>
        <w:ind w:firstLine="709"/>
        <w:jc w:val="both"/>
        <w:rPr>
          <w:rFonts w:ascii="PT Astra Serif" w:hAnsi="PT Astra Serif"/>
          <w:color w:val="auto"/>
          <w:sz w:val="24"/>
          <w:szCs w:val="24"/>
        </w:rPr>
      </w:pPr>
      <w:r w:rsidRPr="00547C19">
        <w:rPr>
          <w:rStyle w:val="a3"/>
          <w:rFonts w:ascii="PT Astra Serif" w:hAnsi="PT Astra Serif"/>
          <w:color w:val="auto"/>
          <w:sz w:val="24"/>
          <w:szCs w:val="24"/>
        </w:rPr>
        <w:t xml:space="preserve">Теперь оформим такую же справку в личном кабинете Сбербанк </w:t>
      </w:r>
      <w:proofErr w:type="spellStart"/>
      <w:r w:rsidRPr="00547C19">
        <w:rPr>
          <w:rStyle w:val="a3"/>
          <w:rFonts w:ascii="PT Astra Serif" w:hAnsi="PT Astra Serif"/>
          <w:color w:val="auto"/>
          <w:sz w:val="24"/>
          <w:szCs w:val="24"/>
        </w:rPr>
        <w:t>Онлайн</w:t>
      </w:r>
      <w:proofErr w:type="spellEnd"/>
      <w:r w:rsidRPr="00547C19">
        <w:rPr>
          <w:rStyle w:val="a3"/>
          <w:rFonts w:ascii="PT Astra Serif" w:hAnsi="PT Astra Serif"/>
          <w:color w:val="auto"/>
          <w:sz w:val="24"/>
          <w:szCs w:val="24"/>
        </w:rPr>
        <w:t xml:space="preserve"> на компьютере.</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1. Заходим в Сбербанк </w:t>
      </w:r>
      <w:proofErr w:type="spellStart"/>
      <w:r w:rsidRPr="00547C19">
        <w:rPr>
          <w:rFonts w:ascii="PT Astra Serif" w:hAnsi="PT Astra Serif"/>
        </w:rPr>
        <w:t>Онлайн</w:t>
      </w:r>
      <w:proofErr w:type="spellEnd"/>
      <w:r w:rsidRPr="00547C19">
        <w:rPr>
          <w:rFonts w:ascii="PT Astra Serif" w:hAnsi="PT Astra Serif"/>
        </w:rPr>
        <w:t>, открываем раздел «История операций» и находим нужный платёж.</w:t>
      </w:r>
      <w:r w:rsidR="0032101D">
        <w:rPr>
          <w:rFonts w:ascii="PT Astra Serif" w:hAnsi="PT Astra Serif"/>
        </w:rPr>
        <w:t xml:space="preserve"> </w:t>
      </w:r>
      <w:r w:rsidRPr="00547C19">
        <w:rPr>
          <w:rFonts w:ascii="PT Astra Serif" w:hAnsi="PT Astra Serif"/>
        </w:rPr>
        <w:t xml:space="preserve">2. Нажимаем на платёж и попадаем на страницу с информацией о нём. Внизу есть пункт «Печать справки» — нажмём его. 3. Открылась страница печати. Лучше, конечно, не распечатывать, а сохранить документ себе на компьютер — для этого нажмите «Отмена» и сделайте </w:t>
      </w:r>
      <w:proofErr w:type="spellStart"/>
      <w:r w:rsidRPr="00547C19">
        <w:rPr>
          <w:rFonts w:ascii="PT Astra Serif" w:hAnsi="PT Astra Serif"/>
        </w:rPr>
        <w:t>скриншот</w:t>
      </w:r>
      <w:proofErr w:type="spellEnd"/>
      <w:r w:rsidRPr="00547C19">
        <w:rPr>
          <w:rFonts w:ascii="PT Astra Serif" w:hAnsi="PT Astra Serif"/>
        </w:rPr>
        <w:t xml:space="preserve"> справки. После этого вы сможете отправить его по почте или другим способом. </w:t>
      </w:r>
    </w:p>
    <w:p w:rsidR="00362094" w:rsidRPr="00362094" w:rsidRDefault="00362094" w:rsidP="00165EFE">
      <w:pPr>
        <w:pStyle w:val="3"/>
        <w:spacing w:before="0"/>
        <w:ind w:firstLine="709"/>
        <w:jc w:val="both"/>
        <w:rPr>
          <w:rFonts w:ascii="PT Astra Serif" w:hAnsi="PT Astra Serif"/>
          <w:b w:val="0"/>
          <w:color w:val="auto"/>
          <w:sz w:val="24"/>
          <w:szCs w:val="24"/>
        </w:rPr>
      </w:pPr>
      <w:r w:rsidRPr="00362094">
        <w:rPr>
          <w:rStyle w:val="a3"/>
          <w:rFonts w:ascii="PT Astra Serif" w:hAnsi="PT Astra Serif"/>
          <w:b/>
          <w:color w:val="auto"/>
          <w:sz w:val="24"/>
          <w:szCs w:val="24"/>
        </w:rPr>
        <w:t>Не спешите печатать</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Если в госучреждении у вас требуют подтвердить оплату платежа в бюджет — налога, штрафа или пошлины, не торопитесь бежать за бумажной справкой в банк или включать принтер, чтобы распечатать документ </w:t>
      </w:r>
      <w:proofErr w:type="gramStart"/>
      <w:r w:rsidRPr="00547C19">
        <w:rPr>
          <w:rFonts w:ascii="PT Astra Serif" w:hAnsi="PT Astra Serif"/>
        </w:rPr>
        <w:t>из</w:t>
      </w:r>
      <w:proofErr w:type="gramEnd"/>
      <w:r w:rsidRPr="00547C19">
        <w:rPr>
          <w:rFonts w:ascii="PT Astra Serif" w:hAnsi="PT Astra Serif"/>
        </w:rPr>
        <w:t xml:space="preserve"> Сбербанк </w:t>
      </w:r>
      <w:proofErr w:type="spellStart"/>
      <w:r w:rsidRPr="00547C19">
        <w:rPr>
          <w:rFonts w:ascii="PT Astra Serif" w:hAnsi="PT Astra Serif"/>
        </w:rPr>
        <w:t>Онлайн</w:t>
      </w:r>
      <w:proofErr w:type="spellEnd"/>
      <w:r w:rsidRPr="00547C19">
        <w:rPr>
          <w:rFonts w:ascii="PT Astra Serif" w:hAnsi="PT Astra Serif"/>
        </w:rPr>
        <w:t xml:space="preserve">. Распечатывать — это не только несовременно и </w:t>
      </w:r>
      <w:proofErr w:type="spellStart"/>
      <w:r w:rsidRPr="00547C19">
        <w:rPr>
          <w:rFonts w:ascii="PT Astra Serif" w:hAnsi="PT Astra Serif"/>
        </w:rPr>
        <w:t>неэкологично</w:t>
      </w:r>
      <w:proofErr w:type="spellEnd"/>
      <w:r w:rsidRPr="00547C19">
        <w:rPr>
          <w:rFonts w:ascii="PT Astra Serif" w:hAnsi="PT Astra Serif"/>
        </w:rPr>
        <w:t>, но часто и не нужно.</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По закону предоставлять подтверждение платежа — это ваше право, а не обязанность. Это прописано в законе от 27.07.2010 № 210-ФЗ «Об организации предоставления государственных и муниципальных услуг». </w:t>
      </w:r>
      <w:r w:rsidRPr="00547C19">
        <w:rPr>
          <w:rFonts w:ascii="PT Astra Serif" w:hAnsi="PT Astra Serif"/>
        </w:rPr>
        <w:br/>
      </w:r>
      <w:r w:rsidRPr="00547C19">
        <w:rPr>
          <w:rStyle w:val="af0"/>
          <w:rFonts w:ascii="PT Astra Serif" w:hAnsi="PT Astra Serif"/>
          <w:b/>
          <w:bCs/>
        </w:rPr>
        <w:t>Статья 7. Требования к взаимодействию с заявителем при предоставлении государственных и муниципальных услуг</w:t>
      </w:r>
    </w:p>
    <w:p w:rsidR="00362094" w:rsidRPr="00547C19" w:rsidRDefault="00362094" w:rsidP="00165EFE">
      <w:pPr>
        <w:pStyle w:val="t-p"/>
        <w:spacing w:before="0" w:beforeAutospacing="0" w:after="0" w:afterAutospacing="0" w:line="276" w:lineRule="auto"/>
        <w:ind w:firstLine="709"/>
        <w:jc w:val="both"/>
        <w:rPr>
          <w:rFonts w:ascii="PT Astra Serif" w:hAnsi="PT Astra Serif"/>
        </w:rPr>
      </w:pPr>
      <w:r w:rsidRPr="00547C19">
        <w:rPr>
          <w:rStyle w:val="af0"/>
          <w:rFonts w:ascii="PT Astra Serif" w:hAnsi="PT Astra Serif"/>
        </w:rPr>
        <w:t>1. Органы, предоставляющие государственные услуги, и органы, предоставляющие муниципальные услуги, не вправе требовать от заявителя &lt;…&gt; представления документов и информации, в том числе подтверждающих внесение заявителем платы за предоставление государственных и муниципальных услуг &lt;…&gt;. Заявитель вправе представить указанные документы и информацию &lt;…&gt; по собственной инициативе.</w:t>
      </w:r>
    </w:p>
    <w:p w:rsidR="00362094" w:rsidRPr="00895D42" w:rsidRDefault="00362094" w:rsidP="00165EF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br/>
      </w:r>
      <w:r w:rsidRPr="00895D42">
        <w:rPr>
          <w:rFonts w:ascii="PT Astra Serif" w:hAnsi="PT Astra Serif"/>
          <w:b/>
        </w:rPr>
        <w:t>И тем более вы не обязаны предъявлять подтверждения платежей в госорганы на бумаге.</w:t>
      </w:r>
    </w:p>
    <w:p w:rsidR="00362094" w:rsidRPr="00547C19" w:rsidRDefault="00362094" w:rsidP="002B56ED">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В большинстве случаев для того, чтобы подтвердить факт оплаты и идентифицировать операцию, достаточно предъявить чек. Или справку из </w:t>
      </w:r>
      <w:proofErr w:type="spellStart"/>
      <w:r w:rsidRPr="00547C19">
        <w:rPr>
          <w:rFonts w:ascii="PT Astra Serif" w:hAnsi="PT Astra Serif"/>
        </w:rPr>
        <w:t>онлайн-банка</w:t>
      </w:r>
      <w:proofErr w:type="spellEnd"/>
      <w:r w:rsidRPr="00547C19">
        <w:rPr>
          <w:rFonts w:ascii="PT Astra Serif" w:hAnsi="PT Astra Serif"/>
        </w:rPr>
        <w:t xml:space="preserve"> — можно показать её прямо на экране, если попросят.</w:t>
      </w:r>
    </w:p>
    <w:p w:rsidR="00587261" w:rsidRPr="00587261" w:rsidRDefault="0032101D" w:rsidP="002B56ED">
      <w:pPr>
        <w:spacing w:before="100" w:beforeAutospacing="1" w:after="100" w:afterAutospacing="1" w:line="240" w:lineRule="auto"/>
        <w:jc w:val="center"/>
        <w:outlineLvl w:val="0"/>
        <w:rPr>
          <w:rFonts w:ascii="PT Astra Serif" w:hAnsi="PT Astra Serif"/>
          <w:sz w:val="24"/>
          <w:szCs w:val="24"/>
        </w:rPr>
      </w:pPr>
      <w:r w:rsidRPr="0032101D">
        <w:rPr>
          <w:rFonts w:ascii="PT Astra Serif" w:hAnsi="PT Astra Serif"/>
          <w:sz w:val="24"/>
          <w:szCs w:val="24"/>
        </w:rPr>
        <w:t>Информация предоставлена с сайта</w:t>
      </w:r>
      <w:r>
        <w:rPr>
          <w:rFonts w:ascii="PT Astra Serif" w:hAnsi="PT Astra Serif"/>
          <w:sz w:val="24"/>
          <w:szCs w:val="24"/>
        </w:rPr>
        <w:t xml:space="preserve"> Сбербанка</w:t>
      </w:r>
      <w:r w:rsidRPr="0032101D">
        <w:rPr>
          <w:rFonts w:ascii="PT Astra Serif" w:hAnsi="PT Astra Serif"/>
          <w:sz w:val="24"/>
          <w:szCs w:val="24"/>
        </w:rPr>
        <w:t>:</w:t>
      </w:r>
      <w:r>
        <w:t xml:space="preserve"> </w:t>
      </w:r>
      <w:hyperlink r:id="rId24" w:history="1">
        <w:r w:rsidR="009F59EF" w:rsidRPr="00B10482">
          <w:rPr>
            <w:rStyle w:val="a4"/>
            <w:rFonts w:ascii="PT Astra Serif" w:hAnsi="PT Astra Serif"/>
            <w:b/>
          </w:rPr>
          <w:t>https://www.sberbank.ru/ru</w:t>
        </w:r>
      </w:hyperlink>
    </w:p>
    <w:p w:rsidR="0088261A" w:rsidRPr="00587261" w:rsidRDefault="0088261A" w:rsidP="00165EFE">
      <w:pPr>
        <w:shd w:val="clear" w:color="auto" w:fill="FFFFFF" w:themeFill="background1"/>
        <w:spacing w:after="0"/>
        <w:ind w:firstLine="709"/>
        <w:jc w:val="both"/>
        <w:rPr>
          <w:rFonts w:ascii="PT Astra Serif" w:eastAsia="Times New Roman" w:hAnsi="PT Astra Serif" w:cs="Times New Roman"/>
          <w:b/>
          <w:bCs/>
          <w:kern w:val="36"/>
          <w:sz w:val="24"/>
          <w:szCs w:val="24"/>
          <w:lang w:eastAsia="ru-RU"/>
        </w:rPr>
      </w:pPr>
    </w:p>
    <w:p w:rsidR="00DC01FF" w:rsidRDefault="00DC01FF" w:rsidP="00A906A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lastRenderedPageBreak/>
        <w:t>ФНС ИНФОРМИРУЕТ:</w:t>
      </w:r>
    </w:p>
    <w:p w:rsidR="00A906A5" w:rsidRPr="001A0006" w:rsidRDefault="00A906A5" w:rsidP="00A906A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1A0006">
        <w:rPr>
          <w:rFonts w:ascii="Times New Roman" w:eastAsia="Times New Roman" w:hAnsi="Times New Roman" w:cs="Times New Roman"/>
          <w:b/>
          <w:bCs/>
          <w:kern w:val="36"/>
          <w:sz w:val="32"/>
          <w:szCs w:val="32"/>
          <w:lang w:eastAsia="ru-RU"/>
        </w:rPr>
        <w:t xml:space="preserve">Налоговики предлагают </w:t>
      </w:r>
      <w:proofErr w:type="spellStart"/>
      <w:r w:rsidRPr="001A0006">
        <w:rPr>
          <w:rFonts w:ascii="Times New Roman" w:eastAsia="Times New Roman" w:hAnsi="Times New Roman" w:cs="Times New Roman"/>
          <w:b/>
          <w:bCs/>
          <w:kern w:val="36"/>
          <w:sz w:val="32"/>
          <w:szCs w:val="32"/>
          <w:lang w:eastAsia="ru-RU"/>
        </w:rPr>
        <w:t>ульяновцам</w:t>
      </w:r>
      <w:proofErr w:type="spellEnd"/>
      <w:r w:rsidRPr="001A0006">
        <w:rPr>
          <w:rFonts w:ascii="Times New Roman" w:eastAsia="Times New Roman" w:hAnsi="Times New Roman" w:cs="Times New Roman"/>
          <w:b/>
          <w:bCs/>
          <w:kern w:val="36"/>
          <w:sz w:val="32"/>
          <w:szCs w:val="32"/>
          <w:lang w:eastAsia="ru-RU"/>
        </w:rPr>
        <w:t xml:space="preserve"> </w:t>
      </w:r>
      <w:proofErr w:type="gramStart"/>
      <w:r w:rsidRPr="001A0006">
        <w:rPr>
          <w:rFonts w:ascii="Times New Roman" w:eastAsia="Times New Roman" w:hAnsi="Times New Roman" w:cs="Times New Roman"/>
          <w:b/>
          <w:bCs/>
          <w:kern w:val="36"/>
          <w:sz w:val="32"/>
          <w:szCs w:val="32"/>
          <w:lang w:eastAsia="ru-RU"/>
        </w:rPr>
        <w:t>отчитаться о доходах</w:t>
      </w:r>
      <w:proofErr w:type="gramEnd"/>
      <w:r w:rsidRPr="001A0006">
        <w:rPr>
          <w:rFonts w:ascii="Times New Roman" w:eastAsia="Times New Roman" w:hAnsi="Times New Roman" w:cs="Times New Roman"/>
          <w:b/>
          <w:bCs/>
          <w:kern w:val="36"/>
          <w:sz w:val="32"/>
          <w:szCs w:val="32"/>
          <w:lang w:eastAsia="ru-RU"/>
        </w:rPr>
        <w:t xml:space="preserve"> </w:t>
      </w:r>
      <w:proofErr w:type="spellStart"/>
      <w:r w:rsidRPr="001A0006">
        <w:rPr>
          <w:rFonts w:ascii="Times New Roman" w:eastAsia="Times New Roman" w:hAnsi="Times New Roman" w:cs="Times New Roman"/>
          <w:b/>
          <w:bCs/>
          <w:kern w:val="36"/>
          <w:sz w:val="32"/>
          <w:szCs w:val="32"/>
          <w:lang w:eastAsia="ru-RU"/>
        </w:rPr>
        <w:t>онлайн</w:t>
      </w:r>
      <w:proofErr w:type="spellEnd"/>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xml:space="preserve">В налоговых инспекциях продолжается </w:t>
      </w:r>
      <w:hyperlink r:id="rId25" w:tgtFrame="_blank" w:history="1">
        <w:r w:rsidRPr="001A0006">
          <w:rPr>
            <w:rFonts w:ascii="PT Astra Serif" w:eastAsia="Times New Roman" w:hAnsi="PT Astra Serif" w:cs="Times New Roman"/>
            <w:color w:val="0000FF"/>
            <w:sz w:val="24"/>
            <w:szCs w:val="24"/>
            <w:u w:val="single"/>
            <w:lang w:eastAsia="ru-RU"/>
          </w:rPr>
          <w:t>декларационная кампания</w:t>
        </w:r>
      </w:hyperlink>
      <w:r w:rsidRPr="001A0006">
        <w:rPr>
          <w:rFonts w:ascii="PT Astra Serif" w:eastAsia="Times New Roman" w:hAnsi="PT Astra Serif" w:cs="Times New Roman"/>
          <w:sz w:val="24"/>
          <w:szCs w:val="24"/>
          <w:lang w:eastAsia="ru-RU"/>
        </w:rPr>
        <w:t xml:space="preserve"> по отчетам о доходах, полученных гражданами в 2019 году. В числе удобных способов специалисты называют представление декларации в </w:t>
      </w:r>
      <w:hyperlink r:id="rId26" w:tgtFrame="_blank" w:history="1">
        <w:r w:rsidRPr="001A0006">
          <w:rPr>
            <w:rFonts w:ascii="PT Astra Serif" w:eastAsia="Times New Roman" w:hAnsi="PT Astra Serif" w:cs="Times New Roman"/>
            <w:color w:val="0000FF"/>
            <w:sz w:val="24"/>
            <w:szCs w:val="24"/>
            <w:u w:val="single"/>
            <w:lang w:eastAsia="ru-RU"/>
          </w:rPr>
          <w:t>«Личном кабинете налогоплательщика».</w:t>
        </w:r>
      </w:hyperlink>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Налоговую декларацию по форме 3-НДФЛ за 2019 год стоит подготовить до 30 апреля 2020 года.</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До этого срока, согласно Налоговому кодексу РФ, представить декларации по месту учета обязаны граждане, получившие ряд доходов:</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xml:space="preserve">- налог, с </w:t>
      </w:r>
      <w:proofErr w:type="gramStart"/>
      <w:r w:rsidRPr="001A0006">
        <w:rPr>
          <w:rFonts w:ascii="PT Astra Serif" w:eastAsia="Times New Roman" w:hAnsi="PT Astra Serif" w:cs="Times New Roman"/>
          <w:sz w:val="24"/>
          <w:szCs w:val="24"/>
          <w:lang w:eastAsia="ru-RU"/>
        </w:rPr>
        <w:t>которых</w:t>
      </w:r>
      <w:proofErr w:type="gramEnd"/>
      <w:r w:rsidRPr="001A0006">
        <w:rPr>
          <w:rFonts w:ascii="PT Astra Serif" w:eastAsia="Times New Roman" w:hAnsi="PT Astra Serif" w:cs="Times New Roman"/>
          <w:sz w:val="24"/>
          <w:szCs w:val="24"/>
          <w:lang w:eastAsia="ru-RU"/>
        </w:rPr>
        <w:t xml:space="preserve"> не был удержан налоговым агентом;</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продажи имущества, находившегося в их собственности меньше минимального срока владения, ценных бумаг, долей в уставном капитале;</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сдачи квартир, комнат и иного имущества в аренду;</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от предпринимательской деятельности;</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полученные в порядке дарения;</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в виде выигрышей в лотереи и т.д.</w:t>
      </w:r>
    </w:p>
    <w:p w:rsidR="00A906A5" w:rsidRPr="001A0006" w:rsidRDefault="00A906A5" w:rsidP="00A906A5">
      <w:pPr>
        <w:spacing w:after="0"/>
        <w:ind w:firstLine="709"/>
        <w:jc w:val="both"/>
        <w:rPr>
          <w:rFonts w:ascii="PT Astra Serif" w:eastAsia="Times New Roman" w:hAnsi="PT Astra Serif" w:cs="Times New Roman"/>
          <w:sz w:val="24"/>
          <w:szCs w:val="24"/>
          <w:lang w:eastAsia="ru-RU"/>
        </w:rPr>
      </w:pPr>
      <w:r w:rsidRPr="001A0006">
        <w:rPr>
          <w:rFonts w:ascii="PT Astra Serif" w:eastAsia="Times New Roman" w:hAnsi="PT Astra Serif" w:cs="Times New Roman"/>
          <w:sz w:val="24"/>
          <w:szCs w:val="24"/>
          <w:lang w:eastAsia="ru-RU"/>
        </w:rPr>
        <w:t>- Большое количество граждан приходит в инспекции, чтобы представить декларации с целью получения вычетов: стандартного, социального, имущественного. Для этих целей установленный срок подачи декларации – 30.04.2020 - не обязателен. Такие декларации можно представить в любое время в течение всего года, без каких-либо ограничений, - уточнили в УФНС России по Ульяновской области.</w:t>
      </w:r>
    </w:p>
    <w:p w:rsidR="00827B71" w:rsidRDefault="00A906A5" w:rsidP="00827B71">
      <w:pPr>
        <w:spacing w:after="0"/>
        <w:ind w:firstLine="709"/>
        <w:jc w:val="both"/>
      </w:pPr>
      <w:r w:rsidRPr="001A0006">
        <w:rPr>
          <w:rFonts w:ascii="PT Astra Serif" w:eastAsia="Times New Roman" w:hAnsi="PT Astra Serif" w:cs="Times New Roman"/>
          <w:sz w:val="24"/>
          <w:szCs w:val="24"/>
          <w:lang w:eastAsia="ru-RU"/>
        </w:rPr>
        <w:t xml:space="preserve">Отныне в инспекцию можно не приходить, а подать декларацию через «Личный кабинет налогоплательщика». В электронном сервисе легко приложить копии всех необходимых документов. Подключиться к </w:t>
      </w:r>
      <w:hyperlink r:id="rId27" w:tgtFrame="_blank" w:history="1">
        <w:r w:rsidRPr="001A0006">
          <w:rPr>
            <w:rFonts w:ascii="PT Astra Serif" w:eastAsia="Times New Roman" w:hAnsi="PT Astra Serif" w:cs="Times New Roman"/>
            <w:color w:val="0000FF"/>
            <w:sz w:val="24"/>
            <w:szCs w:val="24"/>
            <w:u w:val="single"/>
            <w:lang w:eastAsia="ru-RU"/>
          </w:rPr>
          <w:t>«Личному кабинету»</w:t>
        </w:r>
      </w:hyperlink>
      <w:r w:rsidRPr="001A0006">
        <w:rPr>
          <w:rFonts w:ascii="PT Astra Serif" w:eastAsia="Times New Roman" w:hAnsi="PT Astra Serif" w:cs="Times New Roman"/>
          <w:sz w:val="24"/>
          <w:szCs w:val="24"/>
          <w:lang w:eastAsia="ru-RU"/>
        </w:rPr>
        <w:t xml:space="preserve"> можно в любой налоговой инспекции, независимо от места жительства. Войти в «Личный кабинет» можно и с помощью подтвержденной учетной записи на портал </w:t>
      </w:r>
      <w:hyperlink r:id="rId28" w:tgtFrame="_blank" w:history="1">
        <w:r w:rsidRPr="001A0006">
          <w:rPr>
            <w:rFonts w:ascii="PT Astra Serif" w:eastAsia="Times New Roman" w:hAnsi="PT Astra Serif" w:cs="Times New Roman"/>
            <w:color w:val="0000FF"/>
            <w:sz w:val="24"/>
            <w:szCs w:val="24"/>
            <w:u w:val="single"/>
            <w:lang w:eastAsia="ru-RU"/>
          </w:rPr>
          <w:t>«</w:t>
        </w:r>
        <w:proofErr w:type="spellStart"/>
        <w:r w:rsidRPr="001A0006">
          <w:rPr>
            <w:rFonts w:ascii="PT Astra Serif" w:eastAsia="Times New Roman" w:hAnsi="PT Astra Serif" w:cs="Times New Roman"/>
            <w:color w:val="0000FF"/>
            <w:sz w:val="24"/>
            <w:szCs w:val="24"/>
            <w:u w:val="single"/>
            <w:lang w:eastAsia="ru-RU"/>
          </w:rPr>
          <w:t>Госуслуг</w:t>
        </w:r>
        <w:proofErr w:type="spellEnd"/>
        <w:r w:rsidRPr="001A0006">
          <w:rPr>
            <w:rFonts w:ascii="PT Astra Serif" w:eastAsia="Times New Roman" w:hAnsi="PT Astra Serif" w:cs="Times New Roman"/>
            <w:color w:val="0000FF"/>
            <w:sz w:val="24"/>
            <w:szCs w:val="24"/>
            <w:u w:val="single"/>
            <w:lang w:eastAsia="ru-RU"/>
          </w:rPr>
          <w:t>».</w:t>
        </w:r>
      </w:hyperlink>
    </w:p>
    <w:p w:rsidR="00827B71" w:rsidRDefault="0091108A" w:rsidP="00827B71">
      <w:pPr>
        <w:spacing w:after="0"/>
        <w:ind w:firstLine="709"/>
        <w:jc w:val="both"/>
        <w:rPr>
          <w:rFonts w:ascii="Times New Roman" w:eastAsia="Times New Roman" w:hAnsi="Times New Roman" w:cs="Times New Roman"/>
          <w:b/>
          <w:bCs/>
          <w:kern w:val="36"/>
          <w:sz w:val="28"/>
          <w:szCs w:val="28"/>
          <w:lang w:eastAsia="ru-RU"/>
        </w:rPr>
      </w:pPr>
      <w:r w:rsidRPr="00515E00">
        <w:rPr>
          <w:rFonts w:ascii="Times New Roman" w:eastAsia="Times New Roman" w:hAnsi="Times New Roman" w:cs="Times New Roman"/>
          <w:b/>
          <w:bCs/>
          <w:kern w:val="36"/>
          <w:sz w:val="28"/>
          <w:szCs w:val="28"/>
          <w:lang w:eastAsia="ru-RU"/>
        </w:rPr>
        <w:t>О своем праве на льготу можно заявить в любой инспекции</w:t>
      </w:r>
    </w:p>
    <w:p w:rsidR="0091108A" w:rsidRPr="00515E00" w:rsidRDefault="0091108A" w:rsidP="00827B71">
      <w:pPr>
        <w:spacing w:after="0"/>
        <w:ind w:firstLine="709"/>
        <w:jc w:val="both"/>
        <w:rPr>
          <w:rFonts w:ascii="PT Astra Serif" w:eastAsia="Times New Roman" w:hAnsi="PT Astra Serif" w:cs="Times New Roman"/>
          <w:sz w:val="24"/>
          <w:szCs w:val="24"/>
          <w:lang w:eastAsia="ru-RU"/>
        </w:rPr>
      </w:pPr>
      <w:r w:rsidRPr="00515E00">
        <w:rPr>
          <w:rFonts w:ascii="PT Astra Serif" w:eastAsia="Times New Roman" w:hAnsi="PT Astra Serif" w:cs="Times New Roman"/>
          <w:sz w:val="24"/>
          <w:szCs w:val="24"/>
          <w:lang w:eastAsia="ru-RU"/>
        </w:rPr>
        <w:t>Физические лица, имеющие право на налоговые льготы, установленные законодательством, могут представить в любой налоговый орган по своему выбору заявление о предоставлении льготы, а также вправе представить документы, подтверждающие это право.</w:t>
      </w:r>
    </w:p>
    <w:p w:rsidR="0091108A" w:rsidRPr="00515E00" w:rsidRDefault="0091108A" w:rsidP="0091108A">
      <w:pPr>
        <w:spacing w:after="0"/>
        <w:ind w:firstLine="709"/>
        <w:jc w:val="both"/>
        <w:rPr>
          <w:rFonts w:ascii="PT Astra Serif" w:eastAsia="Times New Roman" w:hAnsi="PT Astra Serif" w:cs="Times New Roman"/>
          <w:sz w:val="24"/>
          <w:szCs w:val="24"/>
          <w:lang w:eastAsia="ru-RU"/>
        </w:rPr>
      </w:pPr>
      <w:proofErr w:type="gramStart"/>
      <w:r w:rsidRPr="00515E00">
        <w:rPr>
          <w:rFonts w:ascii="PT Astra Serif" w:eastAsia="Times New Roman" w:hAnsi="PT Astra Serif" w:cs="Times New Roman"/>
          <w:sz w:val="24"/>
          <w:szCs w:val="24"/>
          <w:lang w:eastAsia="ru-RU"/>
        </w:rPr>
        <w:t xml:space="preserve">Заявление о льготе представляется в случае, если в течение 2019 года у таких лиц впервые возникли основания для использования льгот, а также на них не распространяется предусмотренный </w:t>
      </w:r>
      <w:hyperlink r:id="rId29" w:tgtFrame="_blank" w:history="1">
        <w:r w:rsidRPr="00515E00">
          <w:rPr>
            <w:rFonts w:ascii="PT Astra Serif" w:eastAsia="Times New Roman" w:hAnsi="PT Astra Serif" w:cs="Times New Roman"/>
            <w:color w:val="0000FF"/>
            <w:sz w:val="24"/>
            <w:szCs w:val="24"/>
            <w:u w:val="single"/>
            <w:lang w:eastAsia="ru-RU"/>
          </w:rPr>
          <w:t>п.10 ст.396</w:t>
        </w:r>
      </w:hyperlink>
      <w:r w:rsidRPr="00515E00">
        <w:rPr>
          <w:rFonts w:ascii="PT Astra Serif" w:eastAsia="Times New Roman" w:hAnsi="PT Astra Serif" w:cs="Times New Roman"/>
          <w:sz w:val="24"/>
          <w:szCs w:val="24"/>
          <w:lang w:eastAsia="ru-RU"/>
        </w:rPr>
        <w:t xml:space="preserve"> и </w:t>
      </w:r>
      <w:hyperlink r:id="rId30" w:tgtFrame="_blank" w:history="1">
        <w:r w:rsidRPr="00515E00">
          <w:rPr>
            <w:rFonts w:ascii="PT Astra Serif" w:eastAsia="Times New Roman" w:hAnsi="PT Astra Serif" w:cs="Times New Roman"/>
            <w:color w:val="0000FF"/>
            <w:sz w:val="24"/>
            <w:szCs w:val="24"/>
            <w:u w:val="single"/>
            <w:lang w:eastAsia="ru-RU"/>
          </w:rPr>
          <w:t xml:space="preserve">п.6 ст.407 </w:t>
        </w:r>
      </w:hyperlink>
      <w:r w:rsidRPr="00515E00">
        <w:rPr>
          <w:rFonts w:ascii="PT Astra Serif" w:eastAsia="Times New Roman" w:hAnsi="PT Astra Serif" w:cs="Times New Roman"/>
          <w:sz w:val="24"/>
          <w:szCs w:val="24"/>
          <w:lang w:eastAsia="ru-RU"/>
        </w:rPr>
        <w:t xml:space="preserve">Налогового кодекса РФ </w:t>
      </w:r>
      <w:proofErr w:type="spellStart"/>
      <w:r w:rsidRPr="00515E00">
        <w:rPr>
          <w:rFonts w:ascii="PT Astra Serif" w:eastAsia="Times New Roman" w:hAnsi="PT Astra Serif" w:cs="Times New Roman"/>
          <w:sz w:val="24"/>
          <w:szCs w:val="24"/>
          <w:lang w:eastAsia="ru-RU"/>
        </w:rPr>
        <w:t>беззаявительный</w:t>
      </w:r>
      <w:proofErr w:type="spellEnd"/>
      <w:r w:rsidRPr="00515E00">
        <w:rPr>
          <w:rFonts w:ascii="PT Astra Serif" w:eastAsia="Times New Roman" w:hAnsi="PT Astra Serif" w:cs="Times New Roman"/>
          <w:sz w:val="24"/>
          <w:szCs w:val="24"/>
          <w:lang w:eastAsia="ru-RU"/>
        </w:rPr>
        <w:t xml:space="preserve"> порядок предоставления льгот, то есть эти лица не относятся к категории пенсионеров, </w:t>
      </w:r>
      <w:proofErr w:type="spellStart"/>
      <w:r w:rsidRPr="00515E00">
        <w:rPr>
          <w:rFonts w:ascii="PT Astra Serif" w:eastAsia="Times New Roman" w:hAnsi="PT Astra Serif" w:cs="Times New Roman"/>
          <w:sz w:val="24"/>
          <w:szCs w:val="24"/>
          <w:lang w:eastAsia="ru-RU"/>
        </w:rPr>
        <w:t>предпенсионеров</w:t>
      </w:r>
      <w:proofErr w:type="spellEnd"/>
      <w:r w:rsidRPr="00515E00">
        <w:rPr>
          <w:rFonts w:ascii="PT Astra Serif" w:eastAsia="Times New Roman" w:hAnsi="PT Astra Serif" w:cs="Times New Roman"/>
          <w:sz w:val="24"/>
          <w:szCs w:val="24"/>
          <w:lang w:eastAsia="ru-RU"/>
        </w:rPr>
        <w:t>, инвалидов, лиц, имеющих трех и более несовершеннолетних</w:t>
      </w:r>
      <w:proofErr w:type="gramEnd"/>
      <w:r w:rsidRPr="00515E00">
        <w:rPr>
          <w:rFonts w:ascii="PT Astra Serif" w:eastAsia="Times New Roman" w:hAnsi="PT Astra Serif" w:cs="Times New Roman"/>
          <w:sz w:val="24"/>
          <w:szCs w:val="24"/>
          <w:lang w:eastAsia="ru-RU"/>
        </w:rPr>
        <w:t xml:space="preserve"> детей, владельцев </w:t>
      </w:r>
      <w:proofErr w:type="spellStart"/>
      <w:r w:rsidRPr="00515E00">
        <w:rPr>
          <w:rFonts w:ascii="PT Astra Serif" w:eastAsia="Times New Roman" w:hAnsi="PT Astra Serif" w:cs="Times New Roman"/>
          <w:sz w:val="24"/>
          <w:szCs w:val="24"/>
          <w:lang w:eastAsia="ru-RU"/>
        </w:rPr>
        <w:t>хозпостроек</w:t>
      </w:r>
      <w:proofErr w:type="spellEnd"/>
      <w:r w:rsidRPr="00515E00">
        <w:rPr>
          <w:rFonts w:ascii="PT Astra Serif" w:eastAsia="Times New Roman" w:hAnsi="PT Astra Serif" w:cs="Times New Roman"/>
          <w:sz w:val="24"/>
          <w:szCs w:val="24"/>
          <w:lang w:eastAsia="ru-RU"/>
        </w:rPr>
        <w:t xml:space="preserve"> площадью не более 50 кв.м.</w:t>
      </w:r>
    </w:p>
    <w:p w:rsidR="0091108A" w:rsidRDefault="0091108A" w:rsidP="00DC01FF">
      <w:pPr>
        <w:spacing w:after="0"/>
        <w:ind w:firstLine="709"/>
        <w:jc w:val="both"/>
      </w:pPr>
      <w:r w:rsidRPr="00515E00">
        <w:rPr>
          <w:rFonts w:ascii="PT Astra Serif" w:eastAsia="Times New Roman" w:hAnsi="PT Astra Serif" w:cs="Times New Roman"/>
          <w:sz w:val="24"/>
          <w:szCs w:val="24"/>
          <w:lang w:eastAsia="ru-RU"/>
        </w:rPr>
        <w:t>С 01.01.2019 отменена льгота по транспортному налогу физическим лицам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w:t>
      </w:r>
    </w:p>
    <w:p w:rsidR="00DC01FF" w:rsidRPr="00DC01FF" w:rsidRDefault="00DC01FF" w:rsidP="00DC01FF">
      <w:pPr>
        <w:pStyle w:val="1"/>
        <w:jc w:val="center"/>
        <w:rPr>
          <w:rFonts w:ascii="PT Astra Serif" w:hAnsi="PT Astra Serif"/>
          <w:sz w:val="28"/>
          <w:szCs w:val="28"/>
        </w:rPr>
      </w:pPr>
      <w:r w:rsidRPr="00DC01FF">
        <w:rPr>
          <w:rFonts w:ascii="PT Astra Serif" w:hAnsi="PT Astra Serif"/>
          <w:sz w:val="28"/>
          <w:szCs w:val="28"/>
        </w:rPr>
        <w:lastRenderedPageBreak/>
        <w:t>1 июля заканчивается отсрочка по штрафам за неприменение ККТ при расчетах за перевозки</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С 1 июля 2020 года закончится отсрочка по штрафам за неприменение контрольно-кассовой техники при расчетах за услуги перевозки, а так же при продаже в салоне транспортного средства проездных документов (билетов) и талонов для проезда в общественном транспорте.</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В соответствии с пунктом 1 статьи 1.2 Федерального закона </w:t>
      </w:r>
      <w:hyperlink r:id="rId31" w:tgtFrame="_blank" w:history="1">
        <w:r w:rsidRPr="001E62B9">
          <w:rPr>
            <w:rFonts w:ascii="PT Astra Serif" w:eastAsia="Times New Roman" w:hAnsi="PT Astra Serif" w:cs="Times New Roman"/>
            <w:color w:val="0000FF"/>
            <w:sz w:val="24"/>
            <w:szCs w:val="24"/>
            <w:u w:val="single"/>
            <w:lang w:eastAsia="ru-RU"/>
          </w:rPr>
          <w:t>№54-ФЗ</w:t>
        </w:r>
      </w:hyperlink>
      <w:r w:rsidRPr="0052792F">
        <w:rPr>
          <w:rFonts w:ascii="PT Astra Serif" w:eastAsia="Times New Roman" w:hAnsi="PT Astra Serif" w:cs="Times New Roman"/>
          <w:sz w:val="24"/>
          <w:szCs w:val="24"/>
          <w:lang w:eastAsia="ru-RU"/>
        </w:rPr>
        <w:t xml:space="preserve">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данным законом.</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С 1 июля 2019 года обязаны применять контрольно-кассовую технику организации и индивидуальные предприниматели при продаже в салоне транспортного средства проездных документов (билетов) и талонов для проезда в общественном транспорте. </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proofErr w:type="gramStart"/>
      <w:r w:rsidRPr="0052792F">
        <w:rPr>
          <w:rFonts w:ascii="PT Astra Serif" w:eastAsia="Times New Roman" w:hAnsi="PT Astra Serif" w:cs="Times New Roman"/>
          <w:sz w:val="24"/>
          <w:szCs w:val="24"/>
          <w:lang w:eastAsia="ru-RU"/>
        </w:rPr>
        <w:t xml:space="preserve">Согласно статьи 2 Федерального закона от </w:t>
      </w:r>
      <w:hyperlink r:id="rId32" w:tgtFrame="_blank" w:history="1">
        <w:r w:rsidRPr="001E62B9">
          <w:rPr>
            <w:rFonts w:ascii="PT Astra Serif" w:eastAsia="Times New Roman" w:hAnsi="PT Astra Serif" w:cs="Times New Roman"/>
            <w:color w:val="0000FF"/>
            <w:sz w:val="24"/>
            <w:szCs w:val="24"/>
            <w:u w:val="single"/>
            <w:lang w:eastAsia="ru-RU"/>
          </w:rPr>
          <w:t xml:space="preserve">03.07.2019 N171-ФЗ </w:t>
        </w:r>
      </w:hyperlink>
      <w:r w:rsidRPr="0052792F">
        <w:rPr>
          <w:rFonts w:ascii="PT Astra Serif" w:eastAsia="Times New Roman" w:hAnsi="PT Astra Serif" w:cs="Times New Roman"/>
          <w:sz w:val="24"/>
          <w:szCs w:val="24"/>
          <w:lang w:eastAsia="ru-RU"/>
        </w:rPr>
        <w:t>действие частей 2 - 4 и 6 статьи 14.5 Кодекса Российской Федерации об административных правонарушениях приостановлено до 1 июля 2020 года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w:t>
      </w:r>
      <w:proofErr w:type="gramEnd"/>
      <w:r w:rsidRPr="0052792F">
        <w:rPr>
          <w:rFonts w:ascii="PT Astra Serif" w:eastAsia="Times New Roman" w:hAnsi="PT Astra Serif" w:cs="Times New Roman"/>
          <w:sz w:val="24"/>
          <w:szCs w:val="24"/>
          <w:lang w:eastAsia="ru-RU"/>
        </w:rPr>
        <w:t xml:space="preserve"> в сфере жилищно-коммунального хозяйства (включая услуги </w:t>
      </w:r>
      <w:proofErr w:type="spellStart"/>
      <w:r w:rsidRPr="0052792F">
        <w:rPr>
          <w:rFonts w:ascii="PT Astra Serif" w:eastAsia="Times New Roman" w:hAnsi="PT Astra Serif" w:cs="Times New Roman"/>
          <w:sz w:val="24"/>
          <w:szCs w:val="24"/>
          <w:lang w:eastAsia="ru-RU"/>
        </w:rPr>
        <w:t>ресурсоснабжающих</w:t>
      </w:r>
      <w:proofErr w:type="spellEnd"/>
      <w:r w:rsidRPr="0052792F">
        <w:rPr>
          <w:rFonts w:ascii="PT Astra Serif" w:eastAsia="Times New Roman" w:hAnsi="PT Astra Serif" w:cs="Times New Roman"/>
          <w:sz w:val="24"/>
          <w:szCs w:val="24"/>
          <w:lang w:eastAsia="ru-RU"/>
        </w:rPr>
        <w:t xml:space="preserve"> организаций). С 1 июля 2020 года отсрочка по штрафам закончится. </w:t>
      </w:r>
    </w:p>
    <w:p w:rsidR="00DC01FF" w:rsidRPr="0052792F" w:rsidRDefault="00DC01FF" w:rsidP="00DC01FF">
      <w:pPr>
        <w:spacing w:after="0"/>
        <w:ind w:firstLine="709"/>
        <w:jc w:val="both"/>
        <w:rPr>
          <w:rFonts w:ascii="PT Astra Serif" w:eastAsia="Times New Roman" w:hAnsi="PT Astra Serif" w:cs="Times New Roman"/>
          <w:sz w:val="24"/>
          <w:szCs w:val="24"/>
          <w:lang w:eastAsia="ru-RU"/>
        </w:rPr>
      </w:pPr>
      <w:r w:rsidRPr="0052792F">
        <w:rPr>
          <w:rFonts w:ascii="PT Astra Serif" w:eastAsia="Times New Roman" w:hAnsi="PT Astra Serif" w:cs="Times New Roman"/>
          <w:sz w:val="24"/>
          <w:szCs w:val="24"/>
          <w:lang w:eastAsia="ru-RU"/>
        </w:rPr>
        <w:t xml:space="preserve">Зарегистрировать (подать заявление) ККТ можно на сайте ФНС России в разделе </w:t>
      </w:r>
      <w:hyperlink r:id="rId33" w:tgtFrame="_blank" w:history="1">
        <w:r w:rsidRPr="001E62B9">
          <w:rPr>
            <w:rFonts w:ascii="PT Astra Serif" w:eastAsia="Times New Roman" w:hAnsi="PT Astra Serif" w:cs="Times New Roman"/>
            <w:color w:val="0000FF"/>
            <w:sz w:val="24"/>
            <w:szCs w:val="24"/>
            <w:u w:val="single"/>
            <w:lang w:eastAsia="ru-RU"/>
          </w:rPr>
          <w:t>«Новый порядок применения контрольно-кассовой техники»</w:t>
        </w:r>
      </w:hyperlink>
      <w:r w:rsidRPr="0052792F">
        <w:rPr>
          <w:rFonts w:ascii="PT Astra Serif" w:eastAsia="Times New Roman" w:hAnsi="PT Astra Serif" w:cs="Times New Roman"/>
          <w:sz w:val="24"/>
          <w:szCs w:val="24"/>
          <w:lang w:eastAsia="ru-RU"/>
        </w:rPr>
        <w:t xml:space="preserve"> или подать соответствующее заявление на бумажном носителе в любой территориальный налоговый орган.</w:t>
      </w:r>
    </w:p>
    <w:p w:rsidR="00827B71" w:rsidRPr="00E90CCC" w:rsidRDefault="00827B71" w:rsidP="00827B71">
      <w:pPr>
        <w:spacing w:before="100" w:beforeAutospacing="1" w:after="100" w:afterAutospacing="1" w:line="240" w:lineRule="auto"/>
        <w:jc w:val="center"/>
        <w:outlineLvl w:val="0"/>
        <w:rPr>
          <w:rFonts w:ascii="PT Astra Serif" w:eastAsia="Times New Roman" w:hAnsi="PT Astra Serif" w:cs="Times New Roman"/>
          <w:b/>
          <w:bCs/>
          <w:kern w:val="36"/>
          <w:sz w:val="28"/>
          <w:szCs w:val="28"/>
          <w:lang w:eastAsia="ru-RU"/>
        </w:rPr>
      </w:pPr>
      <w:r w:rsidRPr="00E90CCC">
        <w:rPr>
          <w:rFonts w:ascii="PT Astra Serif" w:eastAsia="Times New Roman" w:hAnsi="PT Astra Serif" w:cs="Times New Roman"/>
          <w:b/>
          <w:bCs/>
          <w:kern w:val="36"/>
          <w:sz w:val="28"/>
          <w:szCs w:val="28"/>
          <w:lang w:eastAsia="ru-RU"/>
        </w:rPr>
        <w:t>Налоговая политика и практика: социальный вычет на обучение ребенка при дистанционных занятиях</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Родители имеют право на социальный налоговый вычет по расходам на обучение своих детей. Но есть два ограничения: возраст ребенка должен быть не более 24 лет и обучение должно осуществляться по </w:t>
      </w:r>
      <w:hyperlink r:id="rId34" w:anchor="block_2192" w:tgtFrame="_blank" w:history="1">
        <w:r w:rsidRPr="00A33D04">
          <w:rPr>
            <w:rFonts w:ascii="PT Astra Serif" w:eastAsia="Times New Roman" w:hAnsi="PT Astra Serif" w:cs="Times New Roman"/>
            <w:color w:val="0000FF"/>
            <w:sz w:val="24"/>
            <w:szCs w:val="24"/>
            <w:u w:val="single"/>
            <w:lang w:eastAsia="ru-RU"/>
          </w:rPr>
          <w:t>очной форме</w:t>
        </w:r>
      </w:hyperlink>
      <w:r w:rsidRPr="00A33D04">
        <w:rPr>
          <w:rFonts w:ascii="PT Astra Serif" w:eastAsia="Times New Roman" w:hAnsi="PT Astra Serif" w:cs="Times New Roman"/>
          <w:sz w:val="24"/>
          <w:szCs w:val="24"/>
          <w:lang w:eastAsia="ru-RU"/>
        </w:rPr>
        <w:t xml:space="preserve">. </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При этом очное обучение может проходить дистанционно. Такой способ обучения — это не форма, а образовательная технология, которая позволяет общаться преподавателю и ученику. </w:t>
      </w:r>
    </w:p>
    <w:p w:rsidR="00827B71" w:rsidRPr="00A33D04" w:rsidRDefault="00827B71" w:rsidP="00827B71">
      <w:pPr>
        <w:spacing w:after="0"/>
        <w:ind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договор с учебным заведением с указанием в нем очной формы обучения ребенка;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справка из учебного заведения о предоставлении образовательных услуг в конкретном налоговом периоде по очной форме; </w:t>
      </w:r>
    </w:p>
    <w:p w:rsidR="00827B71" w:rsidRPr="00A33D04" w:rsidRDefault="00827B71" w:rsidP="00827B71">
      <w:pPr>
        <w:numPr>
          <w:ilvl w:val="0"/>
          <w:numId w:val="34"/>
        </w:numPr>
        <w:spacing w:after="0"/>
        <w:ind w:left="0" w:firstLine="709"/>
        <w:jc w:val="both"/>
        <w:rPr>
          <w:rFonts w:ascii="PT Astra Serif" w:eastAsia="Times New Roman" w:hAnsi="PT Astra Serif" w:cs="Times New Roman"/>
          <w:sz w:val="24"/>
          <w:szCs w:val="24"/>
          <w:lang w:eastAsia="ru-RU"/>
        </w:rPr>
      </w:pPr>
      <w:r w:rsidRPr="00A33D04">
        <w:rPr>
          <w:rFonts w:ascii="PT Astra Serif" w:eastAsia="Times New Roman" w:hAnsi="PT Astra Serif" w:cs="Times New Roman"/>
          <w:sz w:val="24"/>
          <w:szCs w:val="24"/>
          <w:lang w:eastAsia="ru-RU"/>
        </w:rPr>
        <w:t xml:space="preserve">выписка из локальных документов организации или копии таких документов о предоставлении образовательных услуг по очной форме. </w:t>
      </w:r>
    </w:p>
    <w:p w:rsidR="00827B71" w:rsidRPr="00A33D04" w:rsidRDefault="00827B71" w:rsidP="00827B71">
      <w:pPr>
        <w:spacing w:after="0"/>
        <w:ind w:firstLine="709"/>
        <w:jc w:val="both"/>
        <w:rPr>
          <w:rFonts w:ascii="PT Astra Serif" w:hAnsi="PT Astra Serif"/>
        </w:rPr>
      </w:pPr>
    </w:p>
    <w:p w:rsidR="00827B71" w:rsidRPr="00F92A05" w:rsidRDefault="00827B71" w:rsidP="00827B7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92A05">
        <w:rPr>
          <w:rFonts w:ascii="Times New Roman" w:eastAsia="Times New Roman" w:hAnsi="Times New Roman" w:cs="Times New Roman"/>
          <w:b/>
          <w:bCs/>
          <w:kern w:val="36"/>
          <w:sz w:val="28"/>
          <w:szCs w:val="28"/>
          <w:lang w:eastAsia="ru-RU"/>
        </w:rPr>
        <w:lastRenderedPageBreak/>
        <w:t>Существует много способов избавиться от груза налоговой задолженности</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Оплата гражданами имеющейся задолженности перед бюджетом – такова была цель информационной кампании, которая проводилась Федеральной налоговой службой накануне и в начале 2020 года. </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Для уплаты налогов ФНС России создала электронные сервисы, посредством которых можно осуществить платежи быстро и удобно. Оплатить налоги можно в </w:t>
      </w:r>
      <w:hyperlink r:id="rId35" w:tgtFrame="_blank" w:history="1">
        <w:r w:rsidRPr="00F92A05">
          <w:rPr>
            <w:rFonts w:ascii="PT Astra Serif" w:eastAsia="Times New Roman" w:hAnsi="PT Astra Serif" w:cs="Times New Roman"/>
            <w:color w:val="0000FF"/>
            <w:sz w:val="24"/>
            <w:szCs w:val="24"/>
            <w:u w:val="single"/>
            <w:lang w:eastAsia="ru-RU"/>
          </w:rPr>
          <w:t>«Личном кабинете».</w:t>
        </w:r>
      </w:hyperlink>
      <w:r w:rsidRPr="00F92A05">
        <w:rPr>
          <w:rFonts w:ascii="PT Astra Serif" w:eastAsia="Times New Roman" w:hAnsi="PT Astra Serif" w:cs="Times New Roman"/>
          <w:sz w:val="24"/>
          <w:szCs w:val="24"/>
          <w:lang w:eastAsia="ru-RU"/>
        </w:rPr>
        <w:t xml:space="preserve"> Для этого достаточно ввести реквизиты банковской карты или воспользоваться </w:t>
      </w:r>
      <w:proofErr w:type="spellStart"/>
      <w:r w:rsidRPr="00F92A05">
        <w:rPr>
          <w:rFonts w:ascii="PT Astra Serif" w:eastAsia="Times New Roman" w:hAnsi="PT Astra Serif" w:cs="Times New Roman"/>
          <w:sz w:val="24"/>
          <w:szCs w:val="24"/>
          <w:lang w:eastAsia="ru-RU"/>
        </w:rPr>
        <w:t>онлайн-сервисом</w:t>
      </w:r>
      <w:proofErr w:type="spellEnd"/>
      <w:r w:rsidRPr="00F92A05">
        <w:rPr>
          <w:rFonts w:ascii="PT Astra Serif" w:eastAsia="Times New Roman" w:hAnsi="PT Astra Serif" w:cs="Times New Roman"/>
          <w:sz w:val="24"/>
          <w:szCs w:val="24"/>
          <w:lang w:eastAsia="ru-RU"/>
        </w:rPr>
        <w:t xml:space="preserve"> одного из банков-партнеров ФНС России.</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Быстро и просто уплатить налоги можно также посредством сервиса </w:t>
      </w:r>
      <w:hyperlink r:id="rId36" w:tgtFrame="_blank" w:history="1">
        <w:r w:rsidRPr="00F92A05">
          <w:rPr>
            <w:rFonts w:ascii="PT Astra Serif" w:eastAsia="Times New Roman" w:hAnsi="PT Astra Serif" w:cs="Times New Roman"/>
            <w:color w:val="0000FF"/>
            <w:sz w:val="24"/>
            <w:szCs w:val="24"/>
            <w:u w:val="single"/>
            <w:lang w:eastAsia="ru-RU"/>
          </w:rPr>
          <w:t>«Уплата налогов и пошлин»</w:t>
        </w:r>
      </w:hyperlink>
      <w:r w:rsidRPr="00F92A05">
        <w:rPr>
          <w:rFonts w:ascii="PT Astra Serif" w:eastAsia="Times New Roman" w:hAnsi="PT Astra Serif" w:cs="Times New Roman"/>
          <w:sz w:val="24"/>
          <w:szCs w:val="24"/>
          <w:lang w:eastAsia="ru-RU"/>
        </w:rPr>
        <w:t xml:space="preserve">. Типы налогов и сборов в нем сгруппированы под конкретные категории налогоплательщиков. Сервис содержит отдельные разделы для физических лиц, индивидуальных предпринимателей и юридических лиц. Они могут сформировать расчетный документ, </w:t>
      </w:r>
      <w:proofErr w:type="gramStart"/>
      <w:r w:rsidRPr="00F92A05">
        <w:rPr>
          <w:rFonts w:ascii="PT Astra Serif" w:eastAsia="Times New Roman" w:hAnsi="PT Astra Serif" w:cs="Times New Roman"/>
          <w:sz w:val="24"/>
          <w:szCs w:val="24"/>
          <w:lang w:eastAsia="ru-RU"/>
        </w:rPr>
        <w:t>оплатить налоги за себя</w:t>
      </w:r>
      <w:proofErr w:type="gramEnd"/>
      <w:r w:rsidRPr="00F92A05">
        <w:rPr>
          <w:rFonts w:ascii="PT Astra Serif" w:eastAsia="Times New Roman" w:hAnsi="PT Astra Serif" w:cs="Times New Roman"/>
          <w:sz w:val="24"/>
          <w:szCs w:val="24"/>
          <w:lang w:eastAsia="ru-RU"/>
        </w:rPr>
        <w:t xml:space="preserve"> или третье лицо, государственную пошлину и др.</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Кроме того, все категории налогоплательщиков теперь могут уплатить </w:t>
      </w:r>
      <w:proofErr w:type="gramStart"/>
      <w:r w:rsidRPr="00F92A05">
        <w:rPr>
          <w:rFonts w:ascii="PT Astra Serif" w:eastAsia="Times New Roman" w:hAnsi="PT Astra Serif" w:cs="Times New Roman"/>
          <w:sz w:val="24"/>
          <w:szCs w:val="24"/>
          <w:lang w:eastAsia="ru-RU"/>
        </w:rPr>
        <w:t>налоги</w:t>
      </w:r>
      <w:proofErr w:type="gramEnd"/>
      <w:r w:rsidRPr="00F92A05">
        <w:rPr>
          <w:rFonts w:ascii="PT Astra Serif" w:eastAsia="Times New Roman" w:hAnsi="PT Astra Serif" w:cs="Times New Roman"/>
          <w:sz w:val="24"/>
          <w:szCs w:val="24"/>
          <w:lang w:eastAsia="ru-RU"/>
        </w:rPr>
        <w:t xml:space="preserve"> картой иностранного банка, находясь за пределами Российской Федерации. Это можно сделать в разделе </w:t>
      </w:r>
      <w:hyperlink r:id="rId37" w:tgtFrame="_blank" w:history="1">
        <w:r w:rsidRPr="00F92A05">
          <w:rPr>
            <w:rFonts w:ascii="PT Astra Serif" w:eastAsia="Times New Roman" w:hAnsi="PT Astra Serif" w:cs="Times New Roman"/>
            <w:color w:val="0000FF"/>
            <w:sz w:val="24"/>
            <w:szCs w:val="24"/>
            <w:u w:val="single"/>
            <w:lang w:eastAsia="ru-RU"/>
          </w:rPr>
          <w:t>«Уплата налогов картой иностранного банка».</w:t>
        </w:r>
      </w:hyperlink>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В 2019 году появилась возможность заплатить налоги единым налоговым платежом. Единый налоговый платеж является аналогом электронного кошелька гражданина, в который он может добровольно перечислить деньги для уплаты налога на имущество, а также земельного и транспортного налогов. Пополнить кошелек можно не только за себя, но и третье лицо с помощью одного расчетного документа. Налоговый орган сначала зачтет эти деньги в счет задолженности, а если ее нет, то когда наступит срок уплаты, после чего налогоплательщик получит соответствующее уведомление.</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 xml:space="preserve">Электронный кошелек можно пополнить через «Личный кабинет» или воспользоваться сервисами в разделе «Уплата налогов и пошлин». Единый налоговый платеж сокращает время оформления платежек, минимизирует ошибки при заполнении реквизитов, а также позволяет не беспокоиться о сроках уплаты налогов. </w:t>
      </w:r>
    </w:p>
    <w:p w:rsidR="00827B71" w:rsidRPr="00F92A05" w:rsidRDefault="00827B71" w:rsidP="00827B71">
      <w:pPr>
        <w:spacing w:after="0"/>
        <w:ind w:firstLine="709"/>
        <w:jc w:val="both"/>
        <w:rPr>
          <w:rFonts w:ascii="PT Astra Serif" w:eastAsia="Times New Roman" w:hAnsi="PT Astra Serif" w:cs="Times New Roman"/>
          <w:sz w:val="24"/>
          <w:szCs w:val="24"/>
          <w:lang w:eastAsia="ru-RU"/>
        </w:rPr>
      </w:pPr>
      <w:r w:rsidRPr="00F92A05">
        <w:rPr>
          <w:rFonts w:ascii="PT Astra Serif" w:eastAsia="Times New Roman" w:hAnsi="PT Astra Serif" w:cs="Times New Roman"/>
          <w:sz w:val="24"/>
          <w:szCs w:val="24"/>
          <w:lang w:eastAsia="ru-RU"/>
        </w:rPr>
        <w:t>Всех граждан, кто по той или иной причине до сих пор еще не уплатил имущественные налоги, или имеет иную задолженность, ФНС просит ее погасить. Долги влекут за собой дополнительные расходы в виде пени и штрафов, непогашенная задолженность является основанием для обращения за ее взысканием в службу судебных приставов.</w:t>
      </w:r>
    </w:p>
    <w:p w:rsidR="00827B71" w:rsidRDefault="00827B71"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24499A" w:rsidRDefault="0024499A" w:rsidP="00827B71">
      <w:pPr>
        <w:spacing w:after="0"/>
        <w:ind w:firstLine="709"/>
        <w:jc w:val="both"/>
        <w:rPr>
          <w:rFonts w:ascii="PT Astra Serif" w:eastAsia="Times New Roman" w:hAnsi="PT Astra Serif" w:cs="Times New Roman"/>
          <w:sz w:val="24"/>
          <w:szCs w:val="24"/>
          <w:lang w:eastAsia="ru-RU"/>
        </w:rPr>
      </w:pPr>
    </w:p>
    <w:p w:rsidR="00C75251" w:rsidRDefault="00B6686D" w:rsidP="00C75251">
      <w:pPr>
        <w:spacing w:after="0"/>
        <w:ind w:firstLine="709"/>
        <w:jc w:val="center"/>
        <w:rPr>
          <w:rFonts w:ascii="PT Astra Serif" w:eastAsia="Times New Roman" w:hAnsi="PT Astra Serif" w:cs="Times New Roman"/>
          <w:b/>
          <w:sz w:val="32"/>
          <w:szCs w:val="32"/>
          <w:lang w:eastAsia="ru-RU"/>
        </w:rPr>
      </w:pPr>
      <w:r w:rsidRPr="00F5706B">
        <w:rPr>
          <w:rFonts w:ascii="PT Astra Serif" w:eastAsia="Times New Roman" w:hAnsi="PT Astra Serif" w:cs="Times New Roman"/>
          <w:b/>
          <w:sz w:val="32"/>
          <w:szCs w:val="32"/>
          <w:lang w:eastAsia="ru-RU"/>
        </w:rPr>
        <w:lastRenderedPageBreak/>
        <w:t>ВНИМАНИЕ,</w:t>
      </w:r>
      <w:r w:rsidR="00C75251" w:rsidRPr="00F5706B">
        <w:rPr>
          <w:rFonts w:ascii="PT Astra Serif" w:eastAsia="Times New Roman" w:hAnsi="PT Astra Serif" w:cs="Times New Roman"/>
          <w:b/>
          <w:sz w:val="32"/>
          <w:szCs w:val="32"/>
          <w:lang w:eastAsia="ru-RU"/>
        </w:rPr>
        <w:t xml:space="preserve"> МОШЕННИК</w:t>
      </w:r>
      <w:r w:rsidRPr="00F5706B">
        <w:rPr>
          <w:rFonts w:ascii="PT Astra Serif" w:eastAsia="Times New Roman" w:hAnsi="PT Astra Serif" w:cs="Times New Roman"/>
          <w:b/>
          <w:sz w:val="32"/>
          <w:szCs w:val="32"/>
          <w:lang w:eastAsia="ru-RU"/>
        </w:rPr>
        <w:t>И</w:t>
      </w:r>
      <w:r w:rsidR="00C75251" w:rsidRPr="00F5706B">
        <w:rPr>
          <w:rFonts w:ascii="PT Astra Serif" w:eastAsia="Times New Roman" w:hAnsi="PT Astra Serif" w:cs="Times New Roman"/>
          <w:b/>
          <w:sz w:val="32"/>
          <w:szCs w:val="32"/>
          <w:lang w:eastAsia="ru-RU"/>
        </w:rPr>
        <w:t>!!!</w:t>
      </w:r>
    </w:p>
    <w:p w:rsidR="00906427" w:rsidRDefault="00906427" w:rsidP="00C75251">
      <w:pPr>
        <w:spacing w:after="0"/>
        <w:ind w:firstLine="709"/>
        <w:jc w:val="center"/>
        <w:rPr>
          <w:rFonts w:ascii="PT Astra Serif" w:eastAsia="Times New Roman" w:hAnsi="PT Astra Serif" w:cs="Times New Roman"/>
          <w:b/>
          <w:sz w:val="32"/>
          <w:szCs w:val="32"/>
          <w:lang w:eastAsia="ru-RU"/>
        </w:rPr>
      </w:pPr>
    </w:p>
    <w:p w:rsidR="00906427" w:rsidRDefault="00906427" w:rsidP="00906427">
      <w:pPr>
        <w:pStyle w:val="a5"/>
        <w:spacing w:before="0" w:beforeAutospacing="0" w:after="0" w:afterAutospacing="0" w:line="276" w:lineRule="auto"/>
        <w:ind w:firstLine="709"/>
        <w:jc w:val="both"/>
        <w:rPr>
          <w:rFonts w:ascii="PT Astra Serif" w:hAnsi="PT Astra Serif"/>
          <w:b/>
          <w:sz w:val="28"/>
          <w:szCs w:val="28"/>
        </w:rPr>
      </w:pPr>
      <w:r w:rsidRPr="00342703">
        <w:rPr>
          <w:rFonts w:ascii="PT Astra Serif" w:hAnsi="PT Astra Serif"/>
          <w:b/>
          <w:sz w:val="28"/>
          <w:szCs w:val="28"/>
        </w:rPr>
        <w:t>Мошенники изобре</w:t>
      </w:r>
      <w:r>
        <w:rPr>
          <w:rFonts w:ascii="PT Astra Serif" w:hAnsi="PT Astra Serif"/>
          <w:b/>
          <w:sz w:val="28"/>
          <w:szCs w:val="28"/>
        </w:rPr>
        <w:t>тают всё</w:t>
      </w:r>
      <w:r w:rsidRPr="00342703">
        <w:rPr>
          <w:rFonts w:ascii="PT Astra Serif" w:hAnsi="PT Astra Serif"/>
          <w:b/>
          <w:sz w:val="28"/>
          <w:szCs w:val="28"/>
        </w:rPr>
        <w:t xml:space="preserve"> новы</w:t>
      </w:r>
      <w:r>
        <w:rPr>
          <w:rFonts w:ascii="PT Astra Serif" w:hAnsi="PT Astra Serif"/>
          <w:b/>
          <w:sz w:val="28"/>
          <w:szCs w:val="28"/>
        </w:rPr>
        <w:t>е</w:t>
      </w:r>
      <w:r w:rsidRPr="00342703">
        <w:rPr>
          <w:rFonts w:ascii="PT Astra Serif" w:hAnsi="PT Astra Serif"/>
          <w:b/>
          <w:sz w:val="28"/>
          <w:szCs w:val="28"/>
        </w:rPr>
        <w:t xml:space="preserve"> способ</w:t>
      </w:r>
      <w:r>
        <w:rPr>
          <w:rFonts w:ascii="PT Astra Serif" w:hAnsi="PT Astra Serif"/>
          <w:b/>
          <w:sz w:val="28"/>
          <w:szCs w:val="28"/>
        </w:rPr>
        <w:t>ы</w:t>
      </w:r>
      <w:r w:rsidRPr="00342703">
        <w:rPr>
          <w:rFonts w:ascii="PT Astra Serif" w:hAnsi="PT Astra Serif"/>
          <w:b/>
          <w:sz w:val="28"/>
          <w:szCs w:val="28"/>
        </w:rPr>
        <w:t xml:space="preserve"> вымогательства денег у граждан. О схем</w:t>
      </w:r>
      <w:r>
        <w:rPr>
          <w:rFonts w:ascii="PT Astra Serif" w:hAnsi="PT Astra Serif"/>
          <w:b/>
          <w:sz w:val="28"/>
          <w:szCs w:val="28"/>
        </w:rPr>
        <w:t>ах</w:t>
      </w:r>
      <w:r w:rsidRPr="00342703">
        <w:rPr>
          <w:rFonts w:ascii="PT Astra Serif" w:hAnsi="PT Astra Serif"/>
          <w:b/>
          <w:sz w:val="28"/>
          <w:szCs w:val="28"/>
        </w:rPr>
        <w:t xml:space="preserve"> хищения средств сообщают "</w:t>
      </w:r>
      <w:hyperlink r:id="rId38" w:history="1">
        <w:r w:rsidRPr="00342703">
          <w:rPr>
            <w:rStyle w:val="a4"/>
            <w:rFonts w:ascii="PT Astra Serif" w:hAnsi="PT Astra Serif"/>
            <w:b/>
            <w:sz w:val="28"/>
            <w:szCs w:val="28"/>
          </w:rPr>
          <w:t>Известия</w:t>
        </w:r>
      </w:hyperlink>
      <w:r w:rsidRPr="00342703">
        <w:rPr>
          <w:rFonts w:ascii="PT Astra Serif" w:hAnsi="PT Astra Serif"/>
          <w:b/>
          <w:sz w:val="28"/>
          <w:szCs w:val="28"/>
        </w:rPr>
        <w:t>".</w:t>
      </w:r>
    </w:p>
    <w:p w:rsidR="00906427" w:rsidRDefault="00906427" w:rsidP="00906427">
      <w:pPr>
        <w:pStyle w:val="a5"/>
        <w:spacing w:before="0" w:beforeAutospacing="0" w:after="0" w:afterAutospacing="0" w:line="276" w:lineRule="auto"/>
        <w:ind w:firstLine="709"/>
        <w:jc w:val="both"/>
        <w:rPr>
          <w:rFonts w:ascii="PT Astra Serif" w:hAnsi="PT Astra Serif"/>
          <w:b/>
          <w:sz w:val="32"/>
          <w:szCs w:val="32"/>
        </w:rPr>
      </w:pPr>
    </w:p>
    <w:p w:rsidR="00221517" w:rsidRPr="007B4291" w:rsidRDefault="00221517" w:rsidP="00906427">
      <w:pPr>
        <w:pStyle w:val="a5"/>
        <w:spacing w:before="0" w:beforeAutospacing="0" w:after="0" w:afterAutospacing="0" w:line="276" w:lineRule="auto"/>
        <w:ind w:firstLine="709"/>
        <w:jc w:val="both"/>
        <w:rPr>
          <w:rFonts w:ascii="PT Astra Serif" w:hAnsi="PT Astra Serif"/>
        </w:rPr>
      </w:pPr>
      <w:r w:rsidRPr="007B4291">
        <w:rPr>
          <w:rFonts w:ascii="PT Astra Serif" w:hAnsi="PT Astra Serif"/>
        </w:rPr>
        <w:t>"Мошенники стали использовать новую схему для убеждения клиентов переводить деньги на их счета — она получила условное название «такси от банка». Об этом «Известиям» рассказал директор по мониторингу операций и диспутам Альфа-банка Алексей Голенищев. По его словам, несколько человек обратились в кредитную организацию с жалобами: им звонили с номера, который начинался с «8 800», и сообщали, что с карты пытались списать несколько тысяч рублей. У потенциальных жертв не было интернет-банка, поэтому дальнейшие действия разворачивались по новому сценарию.</w:t>
      </w:r>
      <w:r w:rsidRPr="007B4291">
        <w:rPr>
          <w:rFonts w:ascii="PT Astra Serif" w:hAnsi="PT Astra Serif"/>
        </w:rPr>
        <w:br/>
        <w:t xml:space="preserve">— Клиенту предложили воспользоваться </w:t>
      </w:r>
      <w:proofErr w:type="gramStart"/>
      <w:r w:rsidRPr="007B4291">
        <w:rPr>
          <w:rFonts w:ascii="PT Astra Serif" w:hAnsi="PT Astra Serif"/>
        </w:rPr>
        <w:t>специальным</w:t>
      </w:r>
      <w:proofErr w:type="gramEnd"/>
      <w:r w:rsidRPr="007B4291">
        <w:rPr>
          <w:rFonts w:ascii="PT Astra Serif" w:hAnsi="PT Astra Serif"/>
        </w:rPr>
        <w:t xml:space="preserve"> </w:t>
      </w:r>
      <w:proofErr w:type="spellStart"/>
      <w:r w:rsidRPr="007B4291">
        <w:rPr>
          <w:rFonts w:ascii="PT Astra Serif" w:hAnsi="PT Astra Serif"/>
        </w:rPr>
        <w:t>трансфером</w:t>
      </w:r>
      <w:proofErr w:type="spellEnd"/>
      <w:r w:rsidRPr="007B4291">
        <w:rPr>
          <w:rFonts w:ascii="PT Astra Serif" w:hAnsi="PT Astra Serif"/>
        </w:rPr>
        <w:t xml:space="preserve"> до ближайшего банкомата, где можно осуществить операцию по переводу средств на якобы безопасный счет. В заботе о клиентах мошенники ушли дальше банков — это повысило доверие жертвы. Клиенту заказали такси через обычный сервис и привезли к </w:t>
      </w:r>
      <w:proofErr w:type="gramStart"/>
      <w:r w:rsidRPr="007B4291">
        <w:rPr>
          <w:rFonts w:ascii="PT Astra Serif" w:hAnsi="PT Astra Serif"/>
        </w:rPr>
        <w:t>АТМ</w:t>
      </w:r>
      <w:proofErr w:type="gramEnd"/>
      <w:r w:rsidRPr="007B4291">
        <w:rPr>
          <w:rFonts w:ascii="PT Astra Serif" w:hAnsi="PT Astra Serif"/>
        </w:rPr>
        <w:t>, где он под диктовку перевел средства на счет злоумышленника, — продолжил Алексей Голенищев"</w:t>
      </w:r>
    </w:p>
    <w:p w:rsidR="00221517" w:rsidRPr="00F5706B" w:rsidRDefault="00221517" w:rsidP="00906427">
      <w:pPr>
        <w:spacing w:after="0"/>
        <w:ind w:firstLine="709"/>
        <w:jc w:val="both"/>
        <w:rPr>
          <w:rFonts w:ascii="PT Astra Serif" w:eastAsia="Times New Roman" w:hAnsi="PT Astra Serif" w:cs="Times New Roman"/>
          <w:b/>
          <w:sz w:val="32"/>
          <w:szCs w:val="32"/>
          <w:lang w:eastAsia="ru-RU"/>
        </w:rPr>
      </w:pPr>
    </w:p>
    <w:p w:rsidR="00DA7177" w:rsidRPr="00342703"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пишет издание, </w:t>
      </w:r>
      <w:r w:rsidR="00906427" w:rsidRPr="001D603C">
        <w:rPr>
          <w:rFonts w:ascii="PT Astra Serif" w:hAnsi="PT Astra Serif"/>
          <w:b/>
        </w:rPr>
        <w:t>ещё одна</w:t>
      </w:r>
      <w:r w:rsidRPr="001D603C">
        <w:rPr>
          <w:rFonts w:ascii="PT Astra Serif" w:hAnsi="PT Astra Serif"/>
          <w:b/>
        </w:rPr>
        <w:t xml:space="preserve"> схема</w:t>
      </w:r>
      <w:r w:rsidRPr="00342703">
        <w:rPr>
          <w:rFonts w:ascii="PT Astra Serif" w:hAnsi="PT Astra Serif"/>
        </w:rPr>
        <w:t xml:space="preserve"> похожа на уже известные подставы автомобилистов и рассчитана на людей, не ожидающих подвоха. Клиент, подходящий к банкомату, обнаруживает, что предыдущий пользователь "забыл" свою карту в </w:t>
      </w:r>
      <w:proofErr w:type="spellStart"/>
      <w:r w:rsidRPr="00342703">
        <w:rPr>
          <w:rFonts w:ascii="PT Astra Serif" w:hAnsi="PT Astra Serif"/>
        </w:rPr>
        <w:t>картоприемнике</w:t>
      </w:r>
      <w:proofErr w:type="spellEnd"/>
      <w:r w:rsidRPr="00342703">
        <w:rPr>
          <w:rFonts w:ascii="PT Astra Serif" w:hAnsi="PT Astra Serif"/>
        </w:rPr>
        <w:t>, но не успел уйти далеко. "Забывчивый" гражданин просит вас вытащить его карту из банкомата, пока автомат ее не "съел". После этого он начинает проверять баланс на счете и обнаруживает, что на нем якобы не хватает суммы до 15 тыс. рублей. Тут же находятся свидетели, подтверждающие версию жулика. "Пострадавший" угрожает, что вызовет полицию и предлагает отдать ему деньги, не дожидаясь приезда правоохранителей.</w:t>
      </w:r>
    </w:p>
    <w:p w:rsidR="00DA7177"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"В подобных случаях карту лучше не передавать. Через 60 секунд ее " съест" банкомат. Если карта лежит на банкомате, ее тоже лучше не трогать. Камеры могут показать истинную ситуацию, но в данном случае мошенники рассчитывают на быстрый испуг человека</w:t>
      </w:r>
      <w:r>
        <w:rPr>
          <w:rFonts w:ascii="PT Astra Serif" w:hAnsi="PT Astra Serif"/>
        </w:rPr>
        <w:t>.</w:t>
      </w:r>
    </w:p>
    <w:p w:rsidR="00DA7177" w:rsidRPr="00342703"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правило, в схеме задействовано от двух до трех человек. Все известные случаи произошли в малолюдных местах. Как показал проведенный газетой опрос, подобное никогда не происходит в официальных офисах банка, где можно сразу привлечь специалиста для разрешения спора. </w:t>
      </w:r>
    </w:p>
    <w:p w:rsidR="00DA7177" w:rsidRDefault="00DA7177" w:rsidP="00DA7177">
      <w:pPr>
        <w:pStyle w:val="a5"/>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Эксперты советуют не поддаваться психологическому прессингу, даже если вы все же вытащили карту и на ней остались ваши отпечатки. Главное помнить, что на банкоматах есть камеры, а снять деньги с карты без введения </w:t>
      </w:r>
      <w:proofErr w:type="spellStart"/>
      <w:r w:rsidRPr="00342703">
        <w:rPr>
          <w:rFonts w:ascii="PT Astra Serif" w:hAnsi="PT Astra Serif"/>
        </w:rPr>
        <w:t>пин-кода</w:t>
      </w:r>
      <w:proofErr w:type="spellEnd"/>
      <w:r w:rsidRPr="00342703">
        <w:rPr>
          <w:rFonts w:ascii="PT Astra Serif" w:hAnsi="PT Astra Serif"/>
        </w:rPr>
        <w:t xml:space="preserve"> невозможно. В такой ситуации лучше первому вызвать полицию – мошенники, скорее всего, скроются еще до ее приезда.</w:t>
      </w: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9E3FA8" w:rsidRDefault="009E3FA8" w:rsidP="00DA7177">
      <w:pPr>
        <w:pStyle w:val="a5"/>
        <w:spacing w:before="0" w:beforeAutospacing="0" w:after="0" w:afterAutospacing="0" w:line="276" w:lineRule="auto"/>
        <w:ind w:firstLine="709"/>
        <w:jc w:val="both"/>
        <w:rPr>
          <w:rFonts w:ascii="PT Astra Serif" w:hAnsi="PT Astra Serif"/>
        </w:rPr>
      </w:pPr>
    </w:p>
    <w:p w:rsidR="000A1D74" w:rsidRPr="00F5706B" w:rsidRDefault="000A1D74" w:rsidP="00E873E4">
      <w:pPr>
        <w:spacing w:before="100" w:beforeAutospacing="1" w:after="100" w:afterAutospacing="1" w:line="240" w:lineRule="auto"/>
        <w:jc w:val="center"/>
        <w:outlineLvl w:val="1"/>
        <w:rPr>
          <w:rFonts w:ascii="PT Astra Serif" w:eastAsia="Times New Roman" w:hAnsi="PT Astra Serif" w:cs="Times New Roman"/>
          <w:b/>
          <w:bCs/>
          <w:sz w:val="24"/>
          <w:szCs w:val="24"/>
          <w:lang w:eastAsia="ru-RU"/>
        </w:rPr>
      </w:pPr>
      <w:r w:rsidRPr="00F5706B">
        <w:rPr>
          <w:rFonts w:ascii="PT Astra Serif" w:eastAsia="Times New Roman" w:hAnsi="PT Astra Serif" w:cs="Times New Roman"/>
          <w:b/>
          <w:bCs/>
          <w:sz w:val="24"/>
          <w:szCs w:val="24"/>
          <w:lang w:eastAsia="ru-RU"/>
        </w:rPr>
        <w:lastRenderedPageBreak/>
        <w:t xml:space="preserve">Что делать, если банк не уведомил </w:t>
      </w:r>
      <w:r w:rsidR="003D5B89">
        <w:rPr>
          <w:rFonts w:ascii="PT Astra Serif" w:eastAsia="Times New Roman" w:hAnsi="PT Astra Serif" w:cs="Times New Roman"/>
          <w:b/>
          <w:bCs/>
          <w:sz w:val="24"/>
          <w:szCs w:val="24"/>
          <w:lang w:eastAsia="ru-RU"/>
        </w:rPr>
        <w:t>собственника карты</w:t>
      </w:r>
      <w:r w:rsidRPr="00F5706B">
        <w:rPr>
          <w:rFonts w:ascii="PT Astra Serif" w:eastAsia="Times New Roman" w:hAnsi="PT Astra Serif" w:cs="Times New Roman"/>
          <w:b/>
          <w:bCs/>
          <w:sz w:val="24"/>
          <w:szCs w:val="24"/>
          <w:lang w:eastAsia="ru-RU"/>
        </w:rPr>
        <w:t xml:space="preserve"> о незаконной операции? Можно ли в таком случае вернуть деньги?</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По закону банк обязан уведомлять вас обо всех операциях по карте. Каким именно способом он это делает, прописано в вашем договоре. Это могут быть </w:t>
      </w:r>
      <w:proofErr w:type="spellStart"/>
      <w:r w:rsidRPr="00F5706B">
        <w:rPr>
          <w:rFonts w:ascii="PT Astra Serif" w:eastAsia="Times New Roman" w:hAnsi="PT Astra Serif" w:cs="Times New Roman"/>
          <w:sz w:val="24"/>
          <w:szCs w:val="24"/>
          <w:lang w:eastAsia="ru-RU"/>
        </w:rPr>
        <w:t>СМС-оповещения</w:t>
      </w:r>
      <w:proofErr w:type="spellEnd"/>
      <w:r w:rsidRPr="00F5706B">
        <w:rPr>
          <w:rFonts w:ascii="PT Astra Serif" w:eastAsia="Times New Roman" w:hAnsi="PT Astra Serif" w:cs="Times New Roman"/>
          <w:sz w:val="24"/>
          <w:szCs w:val="24"/>
          <w:lang w:eastAsia="ru-RU"/>
        </w:rPr>
        <w:t xml:space="preserve">, письма по электронной почте или другие способы. </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Если мошенники украли деньги с карты, а ваш банк не сообщил вам об операции, то  </w:t>
      </w:r>
      <w:hyperlink r:id="rId39" w:tgtFrame="_blank" w:history="1">
        <w:r w:rsidRPr="00F5706B">
          <w:rPr>
            <w:rFonts w:ascii="PT Astra Serif" w:eastAsia="Times New Roman" w:hAnsi="PT Astra Serif" w:cs="Times New Roman"/>
            <w:color w:val="0000FF"/>
            <w:sz w:val="24"/>
            <w:szCs w:val="24"/>
            <w:u w:val="single"/>
            <w:lang w:eastAsia="ru-RU"/>
          </w:rPr>
          <w:t>по закону</w:t>
        </w:r>
      </w:hyperlink>
      <w:r w:rsidRPr="00F5706B">
        <w:rPr>
          <w:rFonts w:ascii="PT Astra Serif" w:eastAsia="Times New Roman" w:hAnsi="PT Astra Serif" w:cs="Times New Roman"/>
          <w:sz w:val="24"/>
          <w:szCs w:val="24"/>
          <w:lang w:eastAsia="ru-RU"/>
        </w:rPr>
        <w:t xml:space="preserve"> он обязан возместить потери. Даже если вы обнаружили кражу денег со счета не сразу, а через месяц или год после того, как она произошла. </w:t>
      </w:r>
    </w:p>
    <w:p w:rsidR="000A1D74" w:rsidRPr="00F5706B" w:rsidRDefault="000A1D74" w:rsidP="00E873E4">
      <w:pPr>
        <w:spacing w:after="0"/>
        <w:ind w:firstLine="709"/>
        <w:jc w:val="both"/>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В этом случае сначала нужно написать заявление в банк с требованием вернуть незаконно списанные деньги. Если же банк откажется их перечислить, то можно идти в суд. </w:t>
      </w:r>
    </w:p>
    <w:p w:rsidR="000A1D74" w:rsidRPr="00F5706B" w:rsidRDefault="000A1D74" w:rsidP="00E873E4">
      <w:pPr>
        <w:spacing w:before="100" w:beforeAutospacing="1" w:after="100" w:afterAutospacing="1" w:line="240" w:lineRule="auto"/>
        <w:jc w:val="center"/>
        <w:outlineLvl w:val="1"/>
        <w:rPr>
          <w:rFonts w:ascii="PT Astra Serif" w:eastAsia="Times New Roman" w:hAnsi="PT Astra Serif" w:cs="Times New Roman"/>
          <w:sz w:val="24"/>
          <w:szCs w:val="24"/>
          <w:lang w:eastAsia="ru-RU"/>
        </w:rPr>
      </w:pPr>
      <w:r w:rsidRPr="00F5706B">
        <w:rPr>
          <w:rFonts w:ascii="PT Astra Serif" w:eastAsia="Times New Roman" w:hAnsi="PT Astra Serif" w:cs="Times New Roman"/>
          <w:b/>
          <w:bCs/>
          <w:sz w:val="24"/>
          <w:szCs w:val="24"/>
          <w:lang w:eastAsia="ru-RU"/>
        </w:rPr>
        <w:t>Как защитить деньги на карте от мошенников?</w:t>
      </w:r>
    </w:p>
    <w:p w:rsidR="000A1D74" w:rsidRPr="00F5706B" w:rsidRDefault="000A1D74" w:rsidP="000A1D74">
      <w:p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Всегда следуйте нескольким главным </w:t>
      </w:r>
      <w:hyperlink r:id="rId40" w:history="1">
        <w:r w:rsidRPr="00F5706B">
          <w:rPr>
            <w:rFonts w:ascii="PT Astra Serif" w:eastAsia="Times New Roman" w:hAnsi="PT Astra Serif" w:cs="Times New Roman"/>
            <w:color w:val="0000FF"/>
            <w:sz w:val="24"/>
            <w:szCs w:val="24"/>
            <w:u w:val="single"/>
            <w:lang w:eastAsia="ru-RU"/>
          </w:rPr>
          <w:t>правилам владельца карты</w:t>
        </w:r>
      </w:hyperlink>
      <w:r w:rsidRPr="00F5706B">
        <w:rPr>
          <w:rFonts w:ascii="PT Astra Serif" w:eastAsia="Times New Roman" w:hAnsi="PT Astra Serif" w:cs="Times New Roman"/>
          <w:sz w:val="24"/>
          <w:szCs w:val="24"/>
          <w:lang w:eastAsia="ru-RU"/>
        </w:rPr>
        <w:t xml:space="preserve">: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Контролируйте операции по счету. Например, подключите услугу </w:t>
      </w:r>
      <w:proofErr w:type="spellStart"/>
      <w:r w:rsidRPr="00F5706B">
        <w:rPr>
          <w:rFonts w:ascii="PT Astra Serif" w:eastAsia="Times New Roman" w:hAnsi="PT Astra Serif" w:cs="Times New Roman"/>
          <w:sz w:val="24"/>
          <w:szCs w:val="24"/>
          <w:lang w:eastAsia="ru-RU"/>
        </w:rPr>
        <w:t>СМС-информирования</w:t>
      </w:r>
      <w:proofErr w:type="spellEnd"/>
      <w:r w:rsidRPr="00F5706B">
        <w:rPr>
          <w:rFonts w:ascii="PT Astra Serif" w:eastAsia="Times New Roman" w:hAnsi="PT Astra Serif" w:cs="Times New Roman"/>
          <w:sz w:val="24"/>
          <w:szCs w:val="24"/>
          <w:lang w:eastAsia="ru-RU"/>
        </w:rPr>
        <w:t xml:space="preserve"> по всем своим активным картам. Тогда вы будете сразу получать уведомления о каждой операции по карте. Вместо </w:t>
      </w:r>
      <w:proofErr w:type="spellStart"/>
      <w:r w:rsidRPr="00F5706B">
        <w:rPr>
          <w:rFonts w:ascii="PT Astra Serif" w:eastAsia="Times New Roman" w:hAnsi="PT Astra Serif" w:cs="Times New Roman"/>
          <w:sz w:val="24"/>
          <w:szCs w:val="24"/>
          <w:lang w:eastAsia="ru-RU"/>
        </w:rPr>
        <w:t>СМС-сообщений</w:t>
      </w:r>
      <w:proofErr w:type="spellEnd"/>
      <w:r w:rsidRPr="00F5706B">
        <w:rPr>
          <w:rFonts w:ascii="PT Astra Serif" w:eastAsia="Times New Roman" w:hAnsi="PT Astra Serif" w:cs="Times New Roman"/>
          <w:sz w:val="24"/>
          <w:szCs w:val="24"/>
          <w:lang w:eastAsia="ru-RU"/>
        </w:rPr>
        <w:t xml:space="preserve"> можно выбрать push-уведомления в мобильном приложении банка. Они всегда бесплатны и не засоряют память телефона. Но в этом случае важно следить, чтобы у вас всегда был подключен мобильный интернет. Иначе push-уведомление можно получить с серьезным опозданием и не успеть </w:t>
      </w:r>
      <w:proofErr w:type="gramStart"/>
      <w:r w:rsidRPr="00F5706B">
        <w:rPr>
          <w:rFonts w:ascii="PT Astra Serif" w:eastAsia="Times New Roman" w:hAnsi="PT Astra Serif" w:cs="Times New Roman"/>
          <w:sz w:val="24"/>
          <w:szCs w:val="24"/>
          <w:lang w:eastAsia="ru-RU"/>
        </w:rPr>
        <w:t>вовремя</w:t>
      </w:r>
      <w:proofErr w:type="gramEnd"/>
      <w:r w:rsidRPr="00F5706B">
        <w:rPr>
          <w:rFonts w:ascii="PT Astra Serif" w:eastAsia="Times New Roman" w:hAnsi="PT Astra Serif" w:cs="Times New Roman"/>
          <w:sz w:val="24"/>
          <w:szCs w:val="24"/>
          <w:lang w:eastAsia="ru-RU"/>
        </w:rPr>
        <w:t xml:space="preserve"> сообщить банку о краже денег.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Никому не сообщайте </w:t>
      </w:r>
      <w:proofErr w:type="spellStart"/>
      <w:r w:rsidRPr="00F5706B">
        <w:rPr>
          <w:rFonts w:ascii="PT Astra Serif" w:eastAsia="Times New Roman" w:hAnsi="PT Astra Serif" w:cs="Times New Roman"/>
          <w:sz w:val="24"/>
          <w:szCs w:val="24"/>
          <w:lang w:eastAsia="ru-RU"/>
        </w:rPr>
        <w:t>ПИН-код</w:t>
      </w:r>
      <w:proofErr w:type="spellEnd"/>
      <w:r w:rsidRPr="00F5706B">
        <w:rPr>
          <w:rFonts w:ascii="PT Astra Serif" w:eastAsia="Times New Roman" w:hAnsi="PT Astra Serif" w:cs="Times New Roman"/>
          <w:sz w:val="24"/>
          <w:szCs w:val="24"/>
          <w:lang w:eastAsia="ru-RU"/>
        </w:rPr>
        <w:t xml:space="preserve">, CVC-/CVV-код (секретный код на оборотной стороне карты), срок действия карты и другую информацию. Например, если вам звонят «из службы </w:t>
      </w:r>
      <w:proofErr w:type="spellStart"/>
      <w:r w:rsidRPr="00F5706B">
        <w:rPr>
          <w:rFonts w:ascii="PT Astra Serif" w:eastAsia="Times New Roman" w:hAnsi="PT Astra Serif" w:cs="Times New Roman"/>
          <w:sz w:val="24"/>
          <w:szCs w:val="24"/>
          <w:lang w:eastAsia="ru-RU"/>
        </w:rPr>
        <w:t>техподдержки</w:t>
      </w:r>
      <w:proofErr w:type="spellEnd"/>
      <w:r w:rsidRPr="00F5706B">
        <w:rPr>
          <w:rFonts w:ascii="PT Astra Serif" w:eastAsia="Times New Roman" w:hAnsi="PT Astra Serif" w:cs="Times New Roman"/>
          <w:sz w:val="24"/>
          <w:szCs w:val="24"/>
          <w:lang w:eastAsia="ru-RU"/>
        </w:rPr>
        <w:t xml:space="preserve"> банка» или «менеджер банка» говорит о том, что ваша карта якобы заблокирована, не стоит сообщать им данные своей карты. Настоящий сотрудник банка никогда не спросит у вас секретную информацию, такую как </w:t>
      </w:r>
      <w:proofErr w:type="spellStart"/>
      <w:r w:rsidRPr="00F5706B">
        <w:rPr>
          <w:rFonts w:ascii="PT Astra Serif" w:eastAsia="Times New Roman" w:hAnsi="PT Astra Serif" w:cs="Times New Roman"/>
          <w:sz w:val="24"/>
          <w:szCs w:val="24"/>
          <w:lang w:eastAsia="ru-RU"/>
        </w:rPr>
        <w:t>ПИН-код</w:t>
      </w:r>
      <w:proofErr w:type="spellEnd"/>
      <w:r w:rsidRPr="00F5706B">
        <w:rPr>
          <w:rFonts w:ascii="PT Astra Serif" w:eastAsia="Times New Roman" w:hAnsi="PT Astra Serif" w:cs="Times New Roman"/>
          <w:sz w:val="24"/>
          <w:szCs w:val="24"/>
          <w:lang w:eastAsia="ru-RU"/>
        </w:rPr>
        <w:t xml:space="preserve"> или CVC-/CVV-код. </w:t>
      </w:r>
    </w:p>
    <w:p w:rsidR="000A1D74" w:rsidRPr="00F5706B" w:rsidRDefault="000A1D74" w:rsidP="000A1D74">
      <w:pPr>
        <w:spacing w:before="100" w:beforeAutospacing="1" w:after="100" w:afterAutospacing="1" w:line="240" w:lineRule="auto"/>
        <w:ind w:left="720"/>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«Однажды мне пришло сообщение от банка, в котором я получаю зарплату. Текст типа такого: «Карта заблокирована из-за сомнительных операций». Там были почти все мои деньги на тот момент, я сразу перезвонил по номеру, который был </w:t>
      </w:r>
      <w:hyperlink r:id="rId41" w:history="1">
        <w:r w:rsidRPr="00F5706B">
          <w:rPr>
            <w:rFonts w:ascii="PT Astra Serif" w:eastAsia="Times New Roman" w:hAnsi="PT Astra Serif" w:cs="Times New Roman"/>
            <w:color w:val="0000FF"/>
            <w:sz w:val="24"/>
            <w:szCs w:val="24"/>
            <w:u w:val="single"/>
            <w:lang w:eastAsia="ru-RU"/>
          </w:rPr>
          <w:t>в конце сообщения...</w:t>
        </w:r>
      </w:hyperlink>
      <w:r w:rsidRPr="00F5706B">
        <w:rPr>
          <w:rFonts w:ascii="PT Astra Serif" w:eastAsia="Times New Roman" w:hAnsi="PT Astra Serif" w:cs="Times New Roman"/>
          <w:sz w:val="24"/>
          <w:szCs w:val="24"/>
          <w:lang w:eastAsia="ru-RU"/>
        </w:rPr>
        <w:t xml:space="preserve">» </w:t>
      </w:r>
    </w:p>
    <w:p w:rsidR="000A1D74" w:rsidRPr="00F5706B" w:rsidRDefault="000A1D74" w:rsidP="000A1D74">
      <w:pPr>
        <w:spacing w:after="0" w:line="240" w:lineRule="auto"/>
        <w:ind w:left="720"/>
        <w:rPr>
          <w:rFonts w:ascii="PT Astra Serif" w:eastAsia="Times New Roman" w:hAnsi="PT Astra Serif" w:cs="Times New Roman"/>
          <w:sz w:val="24"/>
          <w:szCs w:val="24"/>
          <w:lang w:eastAsia="ru-RU"/>
        </w:rPr>
      </w:pPr>
      <w:r w:rsidRPr="00F5706B">
        <w:rPr>
          <w:rFonts w:ascii="PT Astra Serif" w:eastAsia="Times New Roman" w:hAnsi="PT Astra Serif" w:cs="Times New Roman"/>
          <w:i/>
          <w:iCs/>
          <w:sz w:val="24"/>
          <w:szCs w:val="24"/>
          <w:lang w:eastAsia="ru-RU"/>
        </w:rPr>
        <w:t>Будьте бдительны, не наступайте на чужие грабли!</w:t>
      </w:r>
      <w:r w:rsidRPr="00F5706B">
        <w:rPr>
          <w:rFonts w:ascii="PT Astra Serif" w:eastAsia="Times New Roman" w:hAnsi="PT Astra Serif" w:cs="Times New Roman"/>
          <w:sz w:val="24"/>
          <w:szCs w:val="24"/>
          <w:lang w:eastAsia="ru-RU"/>
        </w:rPr>
        <w:t xml:space="preserve">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Не позволяйте продавцам и официантам уносить карту из поля вашего зрения. Всегда прикрывайте рукой клавиатуру терминала оплаты или банкомата, когда вводите пароль. Стоит также следить за тем, чтобы с камер наблюдения не было видно, как вы набираете </w:t>
      </w:r>
      <w:proofErr w:type="spellStart"/>
      <w:r w:rsidRPr="00F5706B">
        <w:rPr>
          <w:rFonts w:ascii="PT Astra Serif" w:eastAsia="Times New Roman" w:hAnsi="PT Astra Serif" w:cs="Times New Roman"/>
          <w:sz w:val="24"/>
          <w:szCs w:val="24"/>
          <w:lang w:eastAsia="ru-RU"/>
        </w:rPr>
        <w:t>ПИН-код</w:t>
      </w:r>
      <w:proofErr w:type="spellEnd"/>
      <w:r w:rsidRPr="00F5706B">
        <w:rPr>
          <w:rFonts w:ascii="PT Astra Serif" w:eastAsia="Times New Roman" w:hAnsi="PT Astra Serif" w:cs="Times New Roman"/>
          <w:sz w:val="24"/>
          <w:szCs w:val="24"/>
          <w:lang w:eastAsia="ru-RU"/>
        </w:rPr>
        <w:t xml:space="preserve">.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Заходите только на проверенные сайты и никогда не </w:t>
      </w:r>
      <w:proofErr w:type="spellStart"/>
      <w:r w:rsidRPr="00F5706B">
        <w:rPr>
          <w:rFonts w:ascii="PT Astra Serif" w:eastAsia="Times New Roman" w:hAnsi="PT Astra Serif" w:cs="Times New Roman"/>
          <w:sz w:val="24"/>
          <w:szCs w:val="24"/>
          <w:lang w:eastAsia="ru-RU"/>
        </w:rPr>
        <w:t>кликайте</w:t>
      </w:r>
      <w:proofErr w:type="spellEnd"/>
      <w:r w:rsidRPr="00F5706B">
        <w:rPr>
          <w:rFonts w:ascii="PT Astra Serif" w:eastAsia="Times New Roman" w:hAnsi="PT Astra Serif" w:cs="Times New Roman"/>
          <w:sz w:val="24"/>
          <w:szCs w:val="24"/>
          <w:lang w:eastAsia="ru-RU"/>
        </w:rPr>
        <w:t xml:space="preserve"> по ссылкам из писем неизвестных «доброжелателей». </w:t>
      </w:r>
    </w:p>
    <w:p w:rsidR="000A1D74" w:rsidRPr="00F5706B" w:rsidRDefault="000A1D74" w:rsidP="000A1D74">
      <w:pPr>
        <w:numPr>
          <w:ilvl w:val="0"/>
          <w:numId w:val="14"/>
        </w:numPr>
        <w:spacing w:before="100" w:beforeAutospacing="1" w:after="100" w:afterAutospacing="1" w:line="240" w:lineRule="auto"/>
        <w:rPr>
          <w:rFonts w:ascii="PT Astra Serif" w:eastAsia="Times New Roman" w:hAnsi="PT Astra Serif" w:cs="Times New Roman"/>
          <w:sz w:val="24"/>
          <w:szCs w:val="24"/>
          <w:lang w:eastAsia="ru-RU"/>
        </w:rPr>
      </w:pPr>
      <w:r w:rsidRPr="00F5706B">
        <w:rPr>
          <w:rFonts w:ascii="PT Astra Serif" w:eastAsia="Times New Roman" w:hAnsi="PT Astra Serif" w:cs="Times New Roman"/>
          <w:sz w:val="24"/>
          <w:szCs w:val="24"/>
          <w:lang w:eastAsia="ru-RU"/>
        </w:rPr>
        <w:t xml:space="preserve">Перепроверяйте любую информацию о блокировке карты, отказе в проведении операции или других проблемах с картой. Для этого звоните на горячую линию банка — и только на нее. Телефон для экстренной связи всегда указан на оборотной стороне карты и на официальном сайте банка. </w:t>
      </w:r>
    </w:p>
    <w:p w:rsidR="000C03C7" w:rsidRPr="000C03C7" w:rsidRDefault="000C03C7" w:rsidP="000C03C7">
      <w:pPr>
        <w:spacing w:after="0"/>
        <w:ind w:left="360"/>
        <w:jc w:val="center"/>
        <w:rPr>
          <w:rFonts w:ascii="PT Astra Serif" w:eastAsia="Times New Roman" w:hAnsi="PT Astra Serif" w:cs="Times New Roman"/>
          <w:b/>
          <w:sz w:val="28"/>
          <w:szCs w:val="28"/>
          <w:lang w:eastAsia="ru-RU"/>
        </w:rPr>
      </w:pPr>
      <w:r w:rsidRPr="000C03C7">
        <w:rPr>
          <w:rFonts w:ascii="PT Astra Serif" w:eastAsia="Times New Roman" w:hAnsi="PT Astra Serif" w:cs="Times New Roman"/>
          <w:b/>
          <w:sz w:val="28"/>
          <w:szCs w:val="28"/>
          <w:lang w:eastAsia="ru-RU"/>
        </w:rPr>
        <w:lastRenderedPageBreak/>
        <w:t xml:space="preserve">Удержание банковской карты банкоматом: что делать </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 xml:space="preserve">В настоящее время банковская карта является неотъемлемым предметом практически каждого современного человека. С помощью карты производится перевод средств, оплата коммунальных услуг, оплата в </w:t>
      </w:r>
      <w:proofErr w:type="spellStart"/>
      <w:proofErr w:type="gramStart"/>
      <w:r w:rsidRPr="000C03C7">
        <w:rPr>
          <w:rFonts w:ascii="PT Astra Serif" w:eastAsia="Times New Roman" w:hAnsi="PT Astra Serif" w:cs="Times New Roman"/>
          <w:sz w:val="24"/>
          <w:szCs w:val="24"/>
          <w:lang w:eastAsia="ru-RU"/>
        </w:rPr>
        <w:t>интернет-магазинах</w:t>
      </w:r>
      <w:proofErr w:type="spellEnd"/>
      <w:proofErr w:type="gramEnd"/>
      <w:r w:rsidRPr="000C03C7">
        <w:rPr>
          <w:rFonts w:ascii="PT Astra Serif" w:eastAsia="Times New Roman" w:hAnsi="PT Astra Serif" w:cs="Times New Roman"/>
          <w:sz w:val="24"/>
          <w:szCs w:val="24"/>
          <w:lang w:eastAsia="ru-RU"/>
        </w:rPr>
        <w:t xml:space="preserve"> и т.п. Однако и банкоматами граждане не перестают пользоваться, чаще всего с целью получения наличных денежных средств. В процессе пользования банкоматом могут произойти различные ситуации, одна из самых распространенных – это удержание карточки аппаратом. Подробнее об этом поговорим в данной статье.</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Первоначально нужно представить, почему произошло удержание карты.</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 xml:space="preserve"> </w:t>
      </w:r>
      <w:proofErr w:type="gramStart"/>
      <w:r w:rsidRPr="000C03C7">
        <w:rPr>
          <w:rFonts w:ascii="PT Astra Serif" w:eastAsia="Times New Roman" w:hAnsi="PT Astra Serif" w:cs="Times New Roman"/>
          <w:sz w:val="24"/>
          <w:szCs w:val="24"/>
          <w:lang w:eastAsia="ru-RU"/>
        </w:rPr>
        <w:t>Причин может быть несколько, например</w:t>
      </w:r>
      <w:r w:rsidRPr="000C03C7">
        <w:rPr>
          <w:rFonts w:ascii="PT Astra Serif" w:eastAsia="Times New Roman" w:hAnsi="PT Astra Serif" w:cs="Times New Roman"/>
          <w:b/>
          <w:sz w:val="24"/>
          <w:szCs w:val="24"/>
          <w:lang w:eastAsia="ru-RU"/>
        </w:rPr>
        <w:t xml:space="preserve">: </w:t>
      </w:r>
      <w:r w:rsidRPr="000C03C7">
        <w:rPr>
          <w:rFonts w:ascii="PT Astra Serif" w:eastAsia="Times New Roman" w:hAnsi="PT Astra Serif" w:cs="Times New Roman"/>
          <w:sz w:val="24"/>
          <w:szCs w:val="24"/>
          <w:lang w:eastAsia="ru-RU"/>
        </w:rPr>
        <w:t xml:space="preserve">три раза подряд неверно введен </w:t>
      </w:r>
      <w:proofErr w:type="spellStart"/>
      <w:r w:rsidRPr="000C03C7">
        <w:rPr>
          <w:rFonts w:ascii="PT Astra Serif" w:eastAsia="Times New Roman" w:hAnsi="PT Astra Serif" w:cs="Times New Roman"/>
          <w:sz w:val="24"/>
          <w:szCs w:val="24"/>
          <w:lang w:eastAsia="ru-RU"/>
        </w:rPr>
        <w:t>ПИН-код</w:t>
      </w:r>
      <w:proofErr w:type="spellEnd"/>
      <w:r w:rsidRPr="000C03C7">
        <w:rPr>
          <w:rFonts w:ascii="PT Astra Serif" w:eastAsia="Times New Roman" w:hAnsi="PT Astra Serif" w:cs="Times New Roman"/>
          <w:sz w:val="24"/>
          <w:szCs w:val="24"/>
          <w:lang w:eastAsia="ru-RU"/>
        </w:rPr>
        <w:t xml:space="preserve">, окончился срок действия карты, указанный на ее лицевой стороне, по завершении операции карта не была извлечена своевременно из </w:t>
      </w:r>
      <w:proofErr w:type="spellStart"/>
      <w:r w:rsidRPr="000C03C7">
        <w:rPr>
          <w:rFonts w:ascii="PT Astra Serif" w:eastAsia="Times New Roman" w:hAnsi="PT Astra Serif" w:cs="Times New Roman"/>
          <w:sz w:val="24"/>
          <w:szCs w:val="24"/>
          <w:lang w:eastAsia="ru-RU"/>
        </w:rPr>
        <w:t>картридера</w:t>
      </w:r>
      <w:proofErr w:type="spellEnd"/>
      <w:r w:rsidRPr="000C03C7">
        <w:rPr>
          <w:rFonts w:ascii="PT Astra Serif" w:eastAsia="Times New Roman" w:hAnsi="PT Astra Serif" w:cs="Times New Roman"/>
          <w:sz w:val="24"/>
          <w:szCs w:val="24"/>
          <w:lang w:eastAsia="ru-RU"/>
        </w:rPr>
        <w:t>, так как банкоматы настроены на ее поглощение, если не было своевременного изъятия, чтобы карта не попала к постороннему человеку, если законный владелец ее забыл, совершены нетипичные для данного счета операции</w:t>
      </w:r>
      <w:proofErr w:type="gramEnd"/>
      <w:r w:rsidRPr="000C03C7">
        <w:rPr>
          <w:rFonts w:ascii="PT Astra Serif" w:eastAsia="Times New Roman" w:hAnsi="PT Astra Serif" w:cs="Times New Roman"/>
          <w:sz w:val="24"/>
          <w:szCs w:val="24"/>
          <w:lang w:eastAsia="ru-RU"/>
        </w:rPr>
        <w:t>, например, снятие большой суммы денег и т.п., проблемы с магнитной полосой карты, например, если она размагнитилась, ранее карта была заблокирована банком, как утерянная, техническая неисправность банкомата.</w:t>
      </w: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 xml:space="preserve">Поможет ли кнопка «Отмена» </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 xml:space="preserve">Кнопка «Отмена» необходима при выполнении ошибочных операций, например, если был введен </w:t>
      </w:r>
      <w:proofErr w:type="spellStart"/>
      <w:r w:rsidRPr="000C03C7">
        <w:rPr>
          <w:rFonts w:ascii="PT Astra Serif" w:eastAsia="Times New Roman" w:hAnsi="PT Astra Serif" w:cs="Times New Roman"/>
          <w:sz w:val="24"/>
          <w:szCs w:val="24"/>
          <w:lang w:eastAsia="ru-RU"/>
        </w:rPr>
        <w:t>ПИН-код</w:t>
      </w:r>
      <w:proofErr w:type="spellEnd"/>
      <w:r w:rsidRPr="000C03C7">
        <w:rPr>
          <w:rFonts w:ascii="PT Astra Serif" w:eastAsia="Times New Roman" w:hAnsi="PT Astra Serif" w:cs="Times New Roman"/>
          <w:sz w:val="24"/>
          <w:szCs w:val="24"/>
          <w:lang w:eastAsia="ru-RU"/>
        </w:rPr>
        <w:t xml:space="preserve"> или сумма снятия и сразу человек сам понимает, что ошибся и данные неверные, тогда нужно нажать кнопку отмена и извлечь карту. Также можно нажать на эту кнопку в конце операции, чтобы длительно не выходить через различные команды банкомата, например, чтобы не отвечать на вопросы «Необходим ли чек?» и т.п. В случае удержания карты данная кнопка не поможет.</w:t>
      </w: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sz w:val="24"/>
          <w:szCs w:val="24"/>
          <w:lang w:eastAsia="ru-RU"/>
        </w:rPr>
        <w:t xml:space="preserve">Информация, что можно зажать кнопку «Отмена» на несколько минут и банкомат вернет карту обратно, в такой ситуации не действует. Так же как и в случае с ограблением, мифом является распространенный слух, что если набрать цифры </w:t>
      </w:r>
      <w:proofErr w:type="spellStart"/>
      <w:r w:rsidRPr="000C03C7">
        <w:rPr>
          <w:rFonts w:ascii="PT Astra Serif" w:eastAsia="Times New Roman" w:hAnsi="PT Astra Serif" w:cs="Times New Roman"/>
          <w:sz w:val="24"/>
          <w:szCs w:val="24"/>
          <w:lang w:eastAsia="ru-RU"/>
        </w:rPr>
        <w:t>ПИН-кода</w:t>
      </w:r>
      <w:proofErr w:type="spellEnd"/>
      <w:r w:rsidRPr="000C03C7">
        <w:rPr>
          <w:rFonts w:ascii="PT Astra Serif" w:eastAsia="Times New Roman" w:hAnsi="PT Astra Serif" w:cs="Times New Roman"/>
          <w:sz w:val="24"/>
          <w:szCs w:val="24"/>
          <w:lang w:eastAsia="ru-RU"/>
        </w:rPr>
        <w:t xml:space="preserve"> в обратном порядке, то поступит сигнал в полицию, сотрудники которой приедут.</w:t>
      </w:r>
      <w:r w:rsidRPr="000C03C7">
        <w:rPr>
          <w:rFonts w:ascii="PT Astra Serif" w:eastAsia="Times New Roman" w:hAnsi="PT Astra Serif" w:cs="Times New Roman"/>
          <w:sz w:val="24"/>
          <w:szCs w:val="24"/>
          <w:lang w:eastAsia="ru-RU"/>
        </w:rPr>
        <w:br/>
      </w:r>
      <w:r w:rsidRPr="000C03C7">
        <w:rPr>
          <w:rFonts w:ascii="PT Astra Serif" w:eastAsia="Times New Roman" w:hAnsi="PT Astra Serif" w:cs="Times New Roman"/>
          <w:sz w:val="24"/>
          <w:szCs w:val="24"/>
          <w:lang w:eastAsia="ru-RU"/>
        </w:rPr>
        <w:br/>
      </w:r>
      <w:r w:rsidRPr="000C03C7">
        <w:rPr>
          <w:rFonts w:ascii="PT Astra Serif" w:eastAsia="Times New Roman" w:hAnsi="PT Astra Serif" w:cs="Times New Roman"/>
          <w:b/>
          <w:sz w:val="24"/>
          <w:szCs w:val="24"/>
          <w:lang w:eastAsia="ru-RU"/>
        </w:rPr>
        <w:t>Как действовать в подобной ситуации</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Изначально необходимо без паники дождаться сообщения на мониторе о причине удержания карты. Если отображается сообщение «Подождите, временный перерыв», это означает, что произошел сбой и карту, вероятней всего, банкомат возвратит, нужно только немного подождать. Если же появляется сообщение, что банкомат готов к обслуживанию следующего клиента, то тогда нужно обращаться к специалистам банка, так как карту банкомат не вернет обратно. В случае появления фразы «Карта задержана» необходимо распечатать чек из банкомата, в котором будет указан код задержки, чаще всего это:      04 – без обозначения причины; 41 – утеряна; 43 – украдена.</w:t>
      </w:r>
    </w:p>
    <w:p w:rsidR="00191305" w:rsidRDefault="000C03C7" w:rsidP="000C03C7">
      <w:pPr>
        <w:spacing w:after="0"/>
        <w:ind w:firstLine="709"/>
        <w:jc w:val="both"/>
        <w:rPr>
          <w:rFonts w:ascii="PT Astra Serif" w:eastAsia="Times New Roman" w:hAnsi="PT Astra Serif" w:cs="Times New Roman"/>
          <w:sz w:val="24"/>
          <w:szCs w:val="24"/>
          <w:lang w:eastAsia="ru-RU"/>
        </w:rPr>
      </w:pPr>
      <w:proofErr w:type="gramStart"/>
      <w:r w:rsidRPr="000C03C7">
        <w:rPr>
          <w:rFonts w:ascii="PT Astra Serif" w:eastAsia="Times New Roman" w:hAnsi="PT Astra Serif" w:cs="Times New Roman"/>
          <w:sz w:val="24"/>
          <w:szCs w:val="24"/>
          <w:lang w:eastAsia="ru-RU"/>
        </w:rPr>
        <w:t xml:space="preserve">Порядок действий при удержании карты банкоматом: при наличии </w:t>
      </w:r>
      <w:proofErr w:type="spellStart"/>
      <w:r w:rsidRPr="000C03C7">
        <w:rPr>
          <w:rFonts w:ascii="PT Astra Serif" w:eastAsia="Times New Roman" w:hAnsi="PT Astra Serif" w:cs="Times New Roman"/>
          <w:sz w:val="24"/>
          <w:szCs w:val="24"/>
          <w:lang w:eastAsia="ru-RU"/>
        </w:rPr>
        <w:t>интернет-банкинга</w:t>
      </w:r>
      <w:proofErr w:type="spellEnd"/>
      <w:r w:rsidRPr="000C03C7">
        <w:rPr>
          <w:rFonts w:ascii="PT Astra Serif" w:eastAsia="Times New Roman" w:hAnsi="PT Astra Serif" w:cs="Times New Roman"/>
          <w:sz w:val="24"/>
          <w:szCs w:val="24"/>
          <w:lang w:eastAsia="ru-RU"/>
        </w:rPr>
        <w:t xml:space="preserve"> рекомендуется перевести остаток средств на удержанной карте на другую карту (свою, родственника и т.п.), чтобы потом не обращаться в кассу банка для получения наличных, позвонить на горячую линию банка и заблокировать карту, если банкомат находится в отделении банка, можно не блокировать сразу карту, а обратиться к </w:t>
      </w:r>
      <w:r w:rsidRPr="000C03C7">
        <w:rPr>
          <w:rFonts w:ascii="PT Astra Serif" w:eastAsia="Times New Roman" w:hAnsi="PT Astra Serif" w:cs="Times New Roman"/>
          <w:sz w:val="24"/>
          <w:szCs w:val="24"/>
          <w:lang w:eastAsia="ru-RU"/>
        </w:rPr>
        <w:lastRenderedPageBreak/>
        <w:t>сотрудникам банка, возможно, проблема</w:t>
      </w:r>
      <w:proofErr w:type="gramEnd"/>
      <w:r w:rsidRPr="000C03C7">
        <w:rPr>
          <w:rFonts w:ascii="PT Astra Serif" w:eastAsia="Times New Roman" w:hAnsi="PT Astra Serif" w:cs="Times New Roman"/>
          <w:sz w:val="24"/>
          <w:szCs w:val="24"/>
          <w:lang w:eastAsia="ru-RU"/>
        </w:rPr>
        <w:t xml:space="preserve"> решится на месте, и только если проблема не решится сразу, то тогда заблокировать карту и заказать ее </w:t>
      </w:r>
      <w:proofErr w:type="spellStart"/>
      <w:r w:rsidRPr="000C03C7">
        <w:rPr>
          <w:rFonts w:ascii="PT Astra Serif" w:eastAsia="Times New Roman" w:hAnsi="PT Astra Serif" w:cs="Times New Roman"/>
          <w:sz w:val="24"/>
          <w:szCs w:val="24"/>
          <w:lang w:eastAsia="ru-RU"/>
        </w:rPr>
        <w:t>перевыпуск</w:t>
      </w:r>
      <w:proofErr w:type="spellEnd"/>
      <w:r w:rsidRPr="000C03C7">
        <w:rPr>
          <w:rFonts w:ascii="PT Astra Serif" w:eastAsia="Times New Roman" w:hAnsi="PT Astra Serif" w:cs="Times New Roman"/>
          <w:sz w:val="24"/>
          <w:szCs w:val="24"/>
          <w:lang w:eastAsia="ru-RU"/>
        </w:rPr>
        <w:t>.</w:t>
      </w:r>
    </w:p>
    <w:p w:rsidR="00191305" w:rsidRDefault="00191305"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b/>
          <w:sz w:val="24"/>
          <w:szCs w:val="24"/>
          <w:lang w:eastAsia="ru-RU"/>
        </w:rPr>
        <w:t>Вывод</w:t>
      </w:r>
      <w:r w:rsidRPr="000C03C7">
        <w:rPr>
          <w:rFonts w:ascii="PT Astra Serif" w:eastAsia="Times New Roman" w:hAnsi="PT Astra Serif" w:cs="Times New Roman"/>
          <w:sz w:val="24"/>
          <w:szCs w:val="24"/>
          <w:lang w:eastAsia="ru-RU"/>
        </w:rPr>
        <w:t>: удерживать карту банкомат может несколькими способами:</w:t>
      </w:r>
    </w:p>
    <w:p w:rsidR="000C03C7" w:rsidRDefault="000C03C7" w:rsidP="000C03C7">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Pr="000C03C7">
        <w:rPr>
          <w:rFonts w:ascii="PT Astra Serif" w:eastAsia="Times New Roman" w:hAnsi="PT Astra Serif" w:cs="Times New Roman"/>
          <w:sz w:val="24"/>
          <w:szCs w:val="24"/>
          <w:lang w:eastAsia="ru-RU"/>
        </w:rPr>
        <w:t xml:space="preserve"> карта поглощается аппаратом внутри, и он не возвращает ее; </w:t>
      </w:r>
    </w:p>
    <w:p w:rsidR="000C03C7" w:rsidRDefault="000C03C7" w:rsidP="000C03C7">
      <w:pPr>
        <w:spacing w:after="0"/>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0C03C7">
        <w:rPr>
          <w:rFonts w:ascii="PT Astra Serif" w:eastAsia="Times New Roman" w:hAnsi="PT Astra Serif" w:cs="Times New Roman"/>
          <w:sz w:val="24"/>
          <w:szCs w:val="24"/>
          <w:lang w:eastAsia="ru-RU"/>
        </w:rPr>
        <w:t xml:space="preserve">другой вариант, это когда карта остается в </w:t>
      </w:r>
      <w:proofErr w:type="spellStart"/>
      <w:r w:rsidRPr="000C03C7">
        <w:rPr>
          <w:rFonts w:ascii="PT Astra Serif" w:eastAsia="Times New Roman" w:hAnsi="PT Astra Serif" w:cs="Times New Roman"/>
          <w:sz w:val="24"/>
          <w:szCs w:val="24"/>
          <w:lang w:eastAsia="ru-RU"/>
        </w:rPr>
        <w:t>картридере</w:t>
      </w:r>
      <w:proofErr w:type="spellEnd"/>
      <w:r w:rsidRPr="000C03C7">
        <w:rPr>
          <w:rFonts w:ascii="PT Astra Serif" w:eastAsia="Times New Roman" w:hAnsi="PT Astra Serif" w:cs="Times New Roman"/>
          <w:sz w:val="24"/>
          <w:szCs w:val="24"/>
          <w:lang w:eastAsia="ru-RU"/>
        </w:rPr>
        <w:t>, частично видна, но извлечь ее невозможно, так как она плотно зафиксирована.</w:t>
      </w:r>
    </w:p>
    <w:p w:rsid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b/>
          <w:sz w:val="24"/>
          <w:szCs w:val="24"/>
          <w:lang w:eastAsia="ru-RU"/>
        </w:rPr>
      </w:pPr>
      <w:r w:rsidRPr="000C03C7">
        <w:rPr>
          <w:rFonts w:ascii="PT Astra Serif" w:eastAsia="Times New Roman" w:hAnsi="PT Astra Serif" w:cs="Times New Roman"/>
          <w:b/>
          <w:sz w:val="24"/>
          <w:szCs w:val="24"/>
          <w:lang w:eastAsia="ru-RU"/>
        </w:rPr>
        <w:t>Главное в такой ситуации – не совершать грубые физические действия над банкоматом, например, не стучать по нему или не дергать саму карту. Не нужно паниковать, так как средства все равно останутся доступными, достаточно будет перевести их на другую карту или подойти в отделение банка с паспортом.</w:t>
      </w: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p>
    <w:p w:rsidR="000C03C7" w:rsidRPr="000C03C7" w:rsidRDefault="000C03C7" w:rsidP="000C03C7">
      <w:pPr>
        <w:spacing w:after="0"/>
        <w:ind w:firstLine="709"/>
        <w:jc w:val="both"/>
        <w:rPr>
          <w:rFonts w:ascii="PT Astra Serif" w:eastAsia="Times New Roman" w:hAnsi="PT Astra Serif" w:cs="Times New Roman"/>
          <w:sz w:val="24"/>
          <w:szCs w:val="24"/>
          <w:lang w:eastAsia="ru-RU"/>
        </w:rPr>
      </w:pPr>
      <w:r w:rsidRPr="000C03C7">
        <w:rPr>
          <w:rFonts w:ascii="PT Astra Serif" w:eastAsia="Times New Roman" w:hAnsi="PT Astra Serif" w:cs="Times New Roman"/>
          <w:sz w:val="24"/>
          <w:szCs w:val="24"/>
          <w:lang w:eastAsia="ru-RU"/>
        </w:rPr>
        <w:t>'Использована информация юридической социальной сети https://www.9111.ru'</w:t>
      </w:r>
    </w:p>
    <w:p w:rsidR="000C03C7" w:rsidRPr="000C03C7" w:rsidRDefault="000C03C7" w:rsidP="000C03C7">
      <w:pPr>
        <w:spacing w:after="0"/>
        <w:ind w:firstLine="709"/>
        <w:jc w:val="both"/>
        <w:rPr>
          <w:rFonts w:ascii="PT Astra Serif" w:hAnsi="PT Astra Serif"/>
          <w:sz w:val="24"/>
          <w:szCs w:val="24"/>
        </w:rPr>
      </w:pPr>
    </w:p>
    <w:p w:rsidR="00117468" w:rsidRDefault="00117468"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6319F3" w:rsidRDefault="006319F3"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Default="00E764E1" w:rsidP="00C75251">
      <w:pPr>
        <w:spacing w:after="0"/>
        <w:ind w:firstLine="709"/>
        <w:jc w:val="center"/>
        <w:rPr>
          <w:rFonts w:ascii="PT Astra Serif" w:eastAsia="Times New Roman" w:hAnsi="PT Astra Serif" w:cs="Times New Roman"/>
          <w:b/>
          <w:sz w:val="32"/>
          <w:szCs w:val="32"/>
          <w:lang w:eastAsia="ru-RU"/>
        </w:rPr>
      </w:pPr>
    </w:p>
    <w:p w:rsidR="00E764E1" w:rsidRPr="00F5706B" w:rsidRDefault="00E764E1" w:rsidP="00C75251">
      <w:pPr>
        <w:spacing w:after="0"/>
        <w:ind w:firstLine="709"/>
        <w:jc w:val="center"/>
        <w:rPr>
          <w:rFonts w:ascii="PT Astra Serif" w:eastAsia="Times New Roman" w:hAnsi="PT Astra Serif" w:cs="Times New Roman"/>
          <w:b/>
          <w:sz w:val="32"/>
          <w:szCs w:val="32"/>
          <w:lang w:eastAsia="ru-RU"/>
        </w:rPr>
      </w:pPr>
    </w:p>
    <w:p w:rsidR="00330D04" w:rsidRPr="00F5706B" w:rsidRDefault="00330D04" w:rsidP="00330D04">
      <w:pPr>
        <w:ind w:firstLine="539"/>
        <w:jc w:val="center"/>
        <w:rPr>
          <w:rFonts w:ascii="PT Astra Serif" w:hAnsi="PT Astra Serif" w:cs="Times New Roman"/>
          <w:b/>
          <w:sz w:val="28"/>
          <w:szCs w:val="28"/>
        </w:rPr>
      </w:pPr>
      <w:r w:rsidRPr="00F5706B">
        <w:rPr>
          <w:rFonts w:ascii="PT Astra Serif" w:hAnsi="PT Astra Serif" w:cs="Times New Roman"/>
          <w:b/>
          <w:sz w:val="28"/>
          <w:szCs w:val="28"/>
        </w:rPr>
        <w:lastRenderedPageBreak/>
        <w:t>ТЕЛЕФОНЫ «ГОРЯЧИХ ЛИНИЙ» и</w:t>
      </w:r>
    </w:p>
    <w:p w:rsidR="00330D04" w:rsidRPr="00F5706B" w:rsidRDefault="00330D04" w:rsidP="00330D04">
      <w:pPr>
        <w:ind w:firstLine="539"/>
        <w:jc w:val="center"/>
        <w:rPr>
          <w:rFonts w:ascii="PT Astra Serif" w:hAnsi="PT Astra Serif" w:cs="Times New Roman"/>
          <w:b/>
          <w:sz w:val="28"/>
          <w:szCs w:val="28"/>
        </w:rPr>
      </w:pPr>
      <w:r w:rsidRPr="00F5706B">
        <w:rPr>
          <w:rFonts w:ascii="PT Astra Serif" w:hAnsi="PT Astra Serif" w:cs="Times New Roman"/>
          <w:b/>
          <w:sz w:val="28"/>
          <w:szCs w:val="28"/>
        </w:rPr>
        <w:t>«ТЕЛЕФОНОВ ДОВЕРИЯ»</w:t>
      </w: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xml:space="preserve">– «телефон доверия» - 41–01–07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xml:space="preserve">- Единый </w:t>
      </w:r>
      <w:proofErr w:type="spellStart"/>
      <w:r w:rsidRPr="00F5706B">
        <w:rPr>
          <w:rFonts w:ascii="PT Astra Serif" w:hAnsi="PT Astra Serif" w:cs="Times New Roman"/>
          <w:sz w:val="28"/>
          <w:szCs w:val="28"/>
        </w:rPr>
        <w:t>контактцентр</w:t>
      </w:r>
      <w:proofErr w:type="spellEnd"/>
      <w:r w:rsidRPr="00F5706B">
        <w:rPr>
          <w:rFonts w:ascii="PT Astra Serif" w:hAnsi="PT Astra Serif" w:cs="Times New Roman"/>
          <w:sz w:val="28"/>
          <w:szCs w:val="28"/>
        </w:rPr>
        <w:t xml:space="preserve"> 8.800.222.22.22</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УМВД России по Ульяновской области</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 «телефон доверия» - 67-88-88</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 Государственная инспекция труда в Ульяновской области </w:t>
      </w:r>
    </w:p>
    <w:p w:rsidR="00330D04" w:rsidRPr="00F5706B"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«телефоны горячей линии» - 44-28-57, 44-29-05.</w:t>
      </w:r>
    </w:p>
    <w:p w:rsidR="00330D04" w:rsidRPr="00F5706B" w:rsidRDefault="00330D04" w:rsidP="00330D04">
      <w:pPr>
        <w:ind w:firstLine="539"/>
        <w:jc w:val="both"/>
        <w:rPr>
          <w:rFonts w:ascii="PT Astra Serif" w:hAnsi="PT Astra Serif" w:cs="Times New Roman"/>
          <w:sz w:val="28"/>
          <w:szCs w:val="28"/>
        </w:rPr>
      </w:pPr>
    </w:p>
    <w:p w:rsidR="00330D04" w:rsidRPr="00F5706B" w:rsidRDefault="00330D04" w:rsidP="00330D04">
      <w:pPr>
        <w:ind w:firstLine="539"/>
        <w:jc w:val="both"/>
        <w:rPr>
          <w:rFonts w:ascii="PT Astra Serif" w:hAnsi="PT Astra Serif" w:cs="Times New Roman"/>
          <w:b/>
          <w:sz w:val="28"/>
          <w:szCs w:val="28"/>
        </w:rPr>
      </w:pPr>
      <w:r w:rsidRPr="00F5706B">
        <w:rPr>
          <w:rFonts w:ascii="PT Astra Serif" w:hAnsi="PT Astra Serif" w:cs="Times New Roman"/>
          <w:b/>
          <w:sz w:val="28"/>
          <w:szCs w:val="28"/>
        </w:rPr>
        <w:t xml:space="preserve"> Управление </w:t>
      </w:r>
      <w:proofErr w:type="spellStart"/>
      <w:r w:rsidRPr="00F5706B">
        <w:rPr>
          <w:rFonts w:ascii="PT Astra Serif" w:hAnsi="PT Astra Serif" w:cs="Times New Roman"/>
          <w:b/>
          <w:sz w:val="28"/>
          <w:szCs w:val="28"/>
        </w:rPr>
        <w:t>Росреестра</w:t>
      </w:r>
      <w:proofErr w:type="spellEnd"/>
      <w:r w:rsidRPr="00F5706B">
        <w:rPr>
          <w:rFonts w:ascii="PT Astra Serif" w:hAnsi="PT Astra Serif" w:cs="Times New Roman"/>
          <w:b/>
          <w:sz w:val="28"/>
          <w:szCs w:val="28"/>
        </w:rPr>
        <w:t xml:space="preserve">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F5706B">
        <w:rPr>
          <w:rFonts w:ascii="PT Astra Serif" w:hAnsi="PT Astra Serif" w:cs="Times New Roman"/>
          <w:sz w:val="28"/>
          <w:szCs w:val="28"/>
        </w:rPr>
        <w:t>33-40-60.</w:t>
      </w:r>
    </w:p>
    <w:p w:rsidR="000B5539" w:rsidRPr="00A971A0" w:rsidRDefault="000B5539" w:rsidP="000B5539">
      <w:pPr>
        <w:spacing w:after="0"/>
        <w:ind w:firstLine="709"/>
        <w:jc w:val="both"/>
        <w:rPr>
          <w:rFonts w:ascii="PT Astra Serif" w:hAnsi="PT Astra Serif" w:cs="Times New Roman"/>
        </w:rPr>
      </w:pPr>
    </w:p>
    <w:sectPr w:rsidR="000B5539" w:rsidRPr="00A971A0" w:rsidSect="00E234EF">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0E" w:rsidRDefault="00F9320E" w:rsidP="004C08DD">
      <w:pPr>
        <w:spacing w:after="0" w:line="240" w:lineRule="auto"/>
      </w:pPr>
      <w:r>
        <w:separator/>
      </w:r>
    </w:p>
  </w:endnote>
  <w:endnote w:type="continuationSeparator" w:id="0">
    <w:p w:rsidR="00F9320E" w:rsidRDefault="00F9320E" w:rsidP="004C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5127"/>
      <w:docPartObj>
        <w:docPartGallery w:val="Page Numbers (Bottom of Page)"/>
        <w:docPartUnique/>
      </w:docPartObj>
    </w:sdtPr>
    <w:sdtContent>
      <w:p w:rsidR="0054061A" w:rsidRDefault="0054061A">
        <w:pPr>
          <w:pStyle w:val="ac"/>
          <w:jc w:val="center"/>
        </w:pPr>
        <w:fldSimple w:instr=" PAGE   \* MERGEFORMAT ">
          <w:r w:rsidR="006319F3">
            <w:rPr>
              <w:noProof/>
            </w:rPr>
            <w:t>40</w:t>
          </w:r>
        </w:fldSimple>
      </w:p>
    </w:sdtContent>
  </w:sdt>
  <w:p w:rsidR="0054061A" w:rsidRDefault="005406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0E" w:rsidRDefault="00F9320E" w:rsidP="004C08DD">
      <w:pPr>
        <w:spacing w:after="0" w:line="240" w:lineRule="auto"/>
      </w:pPr>
      <w:r>
        <w:separator/>
      </w:r>
    </w:p>
  </w:footnote>
  <w:footnote w:type="continuationSeparator" w:id="0">
    <w:p w:rsidR="00F9320E" w:rsidRDefault="00F9320E" w:rsidP="004C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3C4"/>
    <w:multiLevelType w:val="multilevel"/>
    <w:tmpl w:val="EEE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57AC"/>
    <w:multiLevelType w:val="multilevel"/>
    <w:tmpl w:val="8D5C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E689F"/>
    <w:multiLevelType w:val="multilevel"/>
    <w:tmpl w:val="DD30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B3A0A"/>
    <w:multiLevelType w:val="multilevel"/>
    <w:tmpl w:val="98E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967F9"/>
    <w:multiLevelType w:val="multilevel"/>
    <w:tmpl w:val="322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50F14"/>
    <w:multiLevelType w:val="multilevel"/>
    <w:tmpl w:val="37D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05DFF"/>
    <w:multiLevelType w:val="multilevel"/>
    <w:tmpl w:val="A7C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C6E24"/>
    <w:multiLevelType w:val="multilevel"/>
    <w:tmpl w:val="701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149F1"/>
    <w:multiLevelType w:val="hybridMultilevel"/>
    <w:tmpl w:val="B8B6B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F27F7"/>
    <w:multiLevelType w:val="multilevel"/>
    <w:tmpl w:val="90FC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B1EA8"/>
    <w:multiLevelType w:val="multilevel"/>
    <w:tmpl w:val="B9B8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4793F"/>
    <w:multiLevelType w:val="multilevel"/>
    <w:tmpl w:val="77E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76E8F"/>
    <w:multiLevelType w:val="multilevel"/>
    <w:tmpl w:val="695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A66C4"/>
    <w:multiLevelType w:val="multilevel"/>
    <w:tmpl w:val="8CE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70DC1"/>
    <w:multiLevelType w:val="hybridMultilevel"/>
    <w:tmpl w:val="439AC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824FF"/>
    <w:multiLevelType w:val="multilevel"/>
    <w:tmpl w:val="25A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635C3E"/>
    <w:multiLevelType w:val="multilevel"/>
    <w:tmpl w:val="E34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32701"/>
    <w:multiLevelType w:val="multilevel"/>
    <w:tmpl w:val="FE1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76F21"/>
    <w:multiLevelType w:val="multilevel"/>
    <w:tmpl w:val="4E9E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701B3"/>
    <w:multiLevelType w:val="multilevel"/>
    <w:tmpl w:val="A4EE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11B68"/>
    <w:multiLevelType w:val="multilevel"/>
    <w:tmpl w:val="469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B82DBE"/>
    <w:multiLevelType w:val="multilevel"/>
    <w:tmpl w:val="070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16B1D"/>
    <w:multiLevelType w:val="multilevel"/>
    <w:tmpl w:val="FF8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8"/>
  </w:num>
  <w:num w:numId="3">
    <w:abstractNumId w:val="10"/>
  </w:num>
  <w:num w:numId="4">
    <w:abstractNumId w:val="9"/>
  </w:num>
  <w:num w:numId="5">
    <w:abstractNumId w:val="8"/>
  </w:num>
  <w:num w:numId="6">
    <w:abstractNumId w:val="22"/>
  </w:num>
  <w:num w:numId="7">
    <w:abstractNumId w:val="16"/>
  </w:num>
  <w:num w:numId="8">
    <w:abstractNumId w:val="7"/>
  </w:num>
  <w:num w:numId="9">
    <w:abstractNumId w:val="1"/>
  </w:num>
  <w:num w:numId="10">
    <w:abstractNumId w:val="17"/>
  </w:num>
  <w:num w:numId="11">
    <w:abstractNumId w:val="12"/>
  </w:num>
  <w:num w:numId="12">
    <w:abstractNumId w:val="19"/>
  </w:num>
  <w:num w:numId="13">
    <w:abstractNumId w:val="11"/>
  </w:num>
  <w:num w:numId="14">
    <w:abstractNumId w:val="33"/>
  </w:num>
  <w:num w:numId="15">
    <w:abstractNumId w:val="4"/>
  </w:num>
  <w:num w:numId="16">
    <w:abstractNumId w:val="13"/>
  </w:num>
  <w:num w:numId="17">
    <w:abstractNumId w:val="2"/>
  </w:num>
  <w:num w:numId="18">
    <w:abstractNumId w:val="26"/>
  </w:num>
  <w:num w:numId="19">
    <w:abstractNumId w:val="27"/>
  </w:num>
  <w:num w:numId="20">
    <w:abstractNumId w:val="29"/>
  </w:num>
  <w:num w:numId="21">
    <w:abstractNumId w:val="5"/>
  </w:num>
  <w:num w:numId="22">
    <w:abstractNumId w:val="15"/>
  </w:num>
  <w:num w:numId="23">
    <w:abstractNumId w:val="6"/>
  </w:num>
  <w:num w:numId="24">
    <w:abstractNumId w:val="18"/>
  </w:num>
  <w:num w:numId="25">
    <w:abstractNumId w:val="32"/>
  </w:num>
  <w:num w:numId="26">
    <w:abstractNumId w:val="0"/>
  </w:num>
  <w:num w:numId="27">
    <w:abstractNumId w:val="24"/>
  </w:num>
  <w:num w:numId="28">
    <w:abstractNumId w:val="25"/>
  </w:num>
  <w:num w:numId="29">
    <w:abstractNumId w:val="20"/>
  </w:num>
  <w:num w:numId="30">
    <w:abstractNumId w:val="21"/>
  </w:num>
  <w:num w:numId="31">
    <w:abstractNumId w:val="3"/>
  </w:num>
  <w:num w:numId="32">
    <w:abstractNumId w:val="14"/>
  </w:num>
  <w:num w:numId="33">
    <w:abstractNumId w:val="2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footnotePr>
    <w:footnote w:id="-1"/>
    <w:footnote w:id="0"/>
  </w:footnotePr>
  <w:endnotePr>
    <w:endnote w:id="-1"/>
    <w:endnote w:id="0"/>
  </w:endnotePr>
  <w:compat/>
  <w:rsids>
    <w:rsidRoot w:val="00C72A59"/>
    <w:rsid w:val="00012ED8"/>
    <w:rsid w:val="00024E36"/>
    <w:rsid w:val="00025ECC"/>
    <w:rsid w:val="00042DBA"/>
    <w:rsid w:val="000455B8"/>
    <w:rsid w:val="0005155D"/>
    <w:rsid w:val="00085BE3"/>
    <w:rsid w:val="00085E46"/>
    <w:rsid w:val="000962D8"/>
    <w:rsid w:val="000A1D74"/>
    <w:rsid w:val="000A5660"/>
    <w:rsid w:val="000B5539"/>
    <w:rsid w:val="000C03C7"/>
    <w:rsid w:val="000C1F94"/>
    <w:rsid w:val="000F6DEB"/>
    <w:rsid w:val="000F6F85"/>
    <w:rsid w:val="00117468"/>
    <w:rsid w:val="001312D2"/>
    <w:rsid w:val="00131B75"/>
    <w:rsid w:val="00132B43"/>
    <w:rsid w:val="00133A72"/>
    <w:rsid w:val="0013660C"/>
    <w:rsid w:val="00141442"/>
    <w:rsid w:val="00144325"/>
    <w:rsid w:val="0015639C"/>
    <w:rsid w:val="00165EFE"/>
    <w:rsid w:val="00167239"/>
    <w:rsid w:val="001720A4"/>
    <w:rsid w:val="0018124B"/>
    <w:rsid w:val="00191305"/>
    <w:rsid w:val="001939C8"/>
    <w:rsid w:val="001A78E0"/>
    <w:rsid w:val="001B173C"/>
    <w:rsid w:val="001C4DC4"/>
    <w:rsid w:val="001D603C"/>
    <w:rsid w:val="001E07D8"/>
    <w:rsid w:val="001E7BBC"/>
    <w:rsid w:val="001F64A3"/>
    <w:rsid w:val="00210004"/>
    <w:rsid w:val="00215649"/>
    <w:rsid w:val="00221517"/>
    <w:rsid w:val="00223116"/>
    <w:rsid w:val="0023179D"/>
    <w:rsid w:val="002338EF"/>
    <w:rsid w:val="002359B9"/>
    <w:rsid w:val="00235D44"/>
    <w:rsid w:val="002420BA"/>
    <w:rsid w:val="0024499A"/>
    <w:rsid w:val="002513D9"/>
    <w:rsid w:val="00254C9C"/>
    <w:rsid w:val="00257BA4"/>
    <w:rsid w:val="00261731"/>
    <w:rsid w:val="00271ABF"/>
    <w:rsid w:val="00281FD8"/>
    <w:rsid w:val="002943F5"/>
    <w:rsid w:val="002A64CD"/>
    <w:rsid w:val="002B2D36"/>
    <w:rsid w:val="002B30BF"/>
    <w:rsid w:val="002B56ED"/>
    <w:rsid w:val="002B5B30"/>
    <w:rsid w:val="002C340B"/>
    <w:rsid w:val="002C4226"/>
    <w:rsid w:val="002C4900"/>
    <w:rsid w:val="002D0136"/>
    <w:rsid w:val="002D1072"/>
    <w:rsid w:val="002D38AB"/>
    <w:rsid w:val="002D75C0"/>
    <w:rsid w:val="002E1B2E"/>
    <w:rsid w:val="002F0AB7"/>
    <w:rsid w:val="003139CC"/>
    <w:rsid w:val="0032101D"/>
    <w:rsid w:val="0032356D"/>
    <w:rsid w:val="00323CDD"/>
    <w:rsid w:val="00330D04"/>
    <w:rsid w:val="00335791"/>
    <w:rsid w:val="003471D9"/>
    <w:rsid w:val="003516B6"/>
    <w:rsid w:val="00362094"/>
    <w:rsid w:val="00371591"/>
    <w:rsid w:val="0037183B"/>
    <w:rsid w:val="003768CC"/>
    <w:rsid w:val="00380E83"/>
    <w:rsid w:val="00392D68"/>
    <w:rsid w:val="003B388E"/>
    <w:rsid w:val="003B560F"/>
    <w:rsid w:val="003D18E9"/>
    <w:rsid w:val="003D5B89"/>
    <w:rsid w:val="003E754C"/>
    <w:rsid w:val="003F4542"/>
    <w:rsid w:val="003F6230"/>
    <w:rsid w:val="004028A0"/>
    <w:rsid w:val="00432AD5"/>
    <w:rsid w:val="00446142"/>
    <w:rsid w:val="00464914"/>
    <w:rsid w:val="00466259"/>
    <w:rsid w:val="00466722"/>
    <w:rsid w:val="004713C4"/>
    <w:rsid w:val="004815B3"/>
    <w:rsid w:val="004B75B2"/>
    <w:rsid w:val="004C00CF"/>
    <w:rsid w:val="004C08DD"/>
    <w:rsid w:val="004D700B"/>
    <w:rsid w:val="004D7BFD"/>
    <w:rsid w:val="004E5CB0"/>
    <w:rsid w:val="004F7F74"/>
    <w:rsid w:val="004F7FEC"/>
    <w:rsid w:val="00507B17"/>
    <w:rsid w:val="00525065"/>
    <w:rsid w:val="00530B21"/>
    <w:rsid w:val="00531595"/>
    <w:rsid w:val="0054061A"/>
    <w:rsid w:val="00563A45"/>
    <w:rsid w:val="00572B80"/>
    <w:rsid w:val="00587261"/>
    <w:rsid w:val="005974CB"/>
    <w:rsid w:val="005A0C96"/>
    <w:rsid w:val="005C54BA"/>
    <w:rsid w:val="005D2C4E"/>
    <w:rsid w:val="005F3838"/>
    <w:rsid w:val="005F74E4"/>
    <w:rsid w:val="005F75BB"/>
    <w:rsid w:val="00603B4D"/>
    <w:rsid w:val="00604157"/>
    <w:rsid w:val="006210E2"/>
    <w:rsid w:val="0062766C"/>
    <w:rsid w:val="00627677"/>
    <w:rsid w:val="006315FA"/>
    <w:rsid w:val="006319F3"/>
    <w:rsid w:val="006529C4"/>
    <w:rsid w:val="00665097"/>
    <w:rsid w:val="00665398"/>
    <w:rsid w:val="006673F2"/>
    <w:rsid w:val="0067617E"/>
    <w:rsid w:val="00680A20"/>
    <w:rsid w:val="00696B4B"/>
    <w:rsid w:val="00696F73"/>
    <w:rsid w:val="006A2A2B"/>
    <w:rsid w:val="006B520B"/>
    <w:rsid w:val="006C0632"/>
    <w:rsid w:val="006C1336"/>
    <w:rsid w:val="006C199F"/>
    <w:rsid w:val="006F1263"/>
    <w:rsid w:val="0071331E"/>
    <w:rsid w:val="00731803"/>
    <w:rsid w:val="007523F5"/>
    <w:rsid w:val="00757028"/>
    <w:rsid w:val="00757BE8"/>
    <w:rsid w:val="007647AC"/>
    <w:rsid w:val="00781CA7"/>
    <w:rsid w:val="00793644"/>
    <w:rsid w:val="00796585"/>
    <w:rsid w:val="007B34E0"/>
    <w:rsid w:val="007C1466"/>
    <w:rsid w:val="007C3E73"/>
    <w:rsid w:val="007C599C"/>
    <w:rsid w:val="007D601A"/>
    <w:rsid w:val="007E570E"/>
    <w:rsid w:val="007F5673"/>
    <w:rsid w:val="00805F79"/>
    <w:rsid w:val="008077E3"/>
    <w:rsid w:val="00827B71"/>
    <w:rsid w:val="00836853"/>
    <w:rsid w:val="00836C76"/>
    <w:rsid w:val="00864A1D"/>
    <w:rsid w:val="00866191"/>
    <w:rsid w:val="0088261A"/>
    <w:rsid w:val="00884A1A"/>
    <w:rsid w:val="00884BFD"/>
    <w:rsid w:val="00897818"/>
    <w:rsid w:val="008B3AED"/>
    <w:rsid w:val="008B7690"/>
    <w:rsid w:val="008C41E3"/>
    <w:rsid w:val="008E1E20"/>
    <w:rsid w:val="008E6AEE"/>
    <w:rsid w:val="008F1E5F"/>
    <w:rsid w:val="00901577"/>
    <w:rsid w:val="00902A98"/>
    <w:rsid w:val="00904323"/>
    <w:rsid w:val="0090560F"/>
    <w:rsid w:val="00906427"/>
    <w:rsid w:val="009077E4"/>
    <w:rsid w:val="0091108A"/>
    <w:rsid w:val="009131B9"/>
    <w:rsid w:val="009171DA"/>
    <w:rsid w:val="00934480"/>
    <w:rsid w:val="009345D4"/>
    <w:rsid w:val="00945F4D"/>
    <w:rsid w:val="009501B8"/>
    <w:rsid w:val="00962C62"/>
    <w:rsid w:val="00962EC8"/>
    <w:rsid w:val="009758D0"/>
    <w:rsid w:val="0097604E"/>
    <w:rsid w:val="009A0735"/>
    <w:rsid w:val="009B3B88"/>
    <w:rsid w:val="009C6AC8"/>
    <w:rsid w:val="009C7541"/>
    <w:rsid w:val="009E3FA8"/>
    <w:rsid w:val="009E756F"/>
    <w:rsid w:val="009F59EF"/>
    <w:rsid w:val="00A00C60"/>
    <w:rsid w:val="00A07634"/>
    <w:rsid w:val="00A11478"/>
    <w:rsid w:val="00A133E9"/>
    <w:rsid w:val="00A20A3E"/>
    <w:rsid w:val="00A31EE1"/>
    <w:rsid w:val="00A3217C"/>
    <w:rsid w:val="00A41670"/>
    <w:rsid w:val="00A63B9B"/>
    <w:rsid w:val="00A660F2"/>
    <w:rsid w:val="00A748A6"/>
    <w:rsid w:val="00A80DAB"/>
    <w:rsid w:val="00A87C7F"/>
    <w:rsid w:val="00A906A5"/>
    <w:rsid w:val="00A971A0"/>
    <w:rsid w:val="00AA626C"/>
    <w:rsid w:val="00AB03CA"/>
    <w:rsid w:val="00AC1177"/>
    <w:rsid w:val="00AF271A"/>
    <w:rsid w:val="00AF3839"/>
    <w:rsid w:val="00B11BF0"/>
    <w:rsid w:val="00B43500"/>
    <w:rsid w:val="00B512A0"/>
    <w:rsid w:val="00B6686D"/>
    <w:rsid w:val="00B73CFB"/>
    <w:rsid w:val="00B8159B"/>
    <w:rsid w:val="00B83351"/>
    <w:rsid w:val="00B84E51"/>
    <w:rsid w:val="00B924DE"/>
    <w:rsid w:val="00BD22EB"/>
    <w:rsid w:val="00BD54BB"/>
    <w:rsid w:val="00BD711E"/>
    <w:rsid w:val="00BF1AF4"/>
    <w:rsid w:val="00C02109"/>
    <w:rsid w:val="00C111C8"/>
    <w:rsid w:val="00C116C7"/>
    <w:rsid w:val="00C1277F"/>
    <w:rsid w:val="00C13820"/>
    <w:rsid w:val="00C17150"/>
    <w:rsid w:val="00C2213F"/>
    <w:rsid w:val="00C2267B"/>
    <w:rsid w:val="00C36659"/>
    <w:rsid w:val="00C45D1B"/>
    <w:rsid w:val="00C55CE9"/>
    <w:rsid w:val="00C72A59"/>
    <w:rsid w:val="00C75251"/>
    <w:rsid w:val="00C833BE"/>
    <w:rsid w:val="00C84428"/>
    <w:rsid w:val="00C91853"/>
    <w:rsid w:val="00CA16CB"/>
    <w:rsid w:val="00CB04C9"/>
    <w:rsid w:val="00CC6B37"/>
    <w:rsid w:val="00CD2E19"/>
    <w:rsid w:val="00CE0722"/>
    <w:rsid w:val="00CF1076"/>
    <w:rsid w:val="00D04917"/>
    <w:rsid w:val="00D100CA"/>
    <w:rsid w:val="00D15E4D"/>
    <w:rsid w:val="00D23D78"/>
    <w:rsid w:val="00D24BE2"/>
    <w:rsid w:val="00D25FE8"/>
    <w:rsid w:val="00D320C6"/>
    <w:rsid w:val="00D40D25"/>
    <w:rsid w:val="00D45061"/>
    <w:rsid w:val="00D61BA5"/>
    <w:rsid w:val="00D728D9"/>
    <w:rsid w:val="00D74040"/>
    <w:rsid w:val="00D803F9"/>
    <w:rsid w:val="00D804A9"/>
    <w:rsid w:val="00D95F7E"/>
    <w:rsid w:val="00DA7177"/>
    <w:rsid w:val="00DB4824"/>
    <w:rsid w:val="00DC01FF"/>
    <w:rsid w:val="00DC5BC4"/>
    <w:rsid w:val="00DD09FC"/>
    <w:rsid w:val="00DE07D0"/>
    <w:rsid w:val="00DF6553"/>
    <w:rsid w:val="00E02CCE"/>
    <w:rsid w:val="00E234EF"/>
    <w:rsid w:val="00E468EF"/>
    <w:rsid w:val="00E53083"/>
    <w:rsid w:val="00E5400E"/>
    <w:rsid w:val="00E709DB"/>
    <w:rsid w:val="00E764E1"/>
    <w:rsid w:val="00E873E4"/>
    <w:rsid w:val="00E90CCC"/>
    <w:rsid w:val="00E914D7"/>
    <w:rsid w:val="00EA0428"/>
    <w:rsid w:val="00EA49AF"/>
    <w:rsid w:val="00EB38DA"/>
    <w:rsid w:val="00EC6396"/>
    <w:rsid w:val="00ED2977"/>
    <w:rsid w:val="00EF6ED6"/>
    <w:rsid w:val="00F06B8D"/>
    <w:rsid w:val="00F11365"/>
    <w:rsid w:val="00F217AC"/>
    <w:rsid w:val="00F32098"/>
    <w:rsid w:val="00F41CA6"/>
    <w:rsid w:val="00F5706B"/>
    <w:rsid w:val="00F57CB4"/>
    <w:rsid w:val="00F73F1A"/>
    <w:rsid w:val="00F77C1D"/>
    <w:rsid w:val="00F83E80"/>
    <w:rsid w:val="00F91FA4"/>
    <w:rsid w:val="00F9320E"/>
    <w:rsid w:val="00FA5AC5"/>
    <w:rsid w:val="00FC3126"/>
    <w:rsid w:val="00FC3BE9"/>
    <w:rsid w:val="00FD6D7B"/>
    <w:rsid w:val="00FE44AA"/>
    <w:rsid w:val="00FF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EF"/>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F38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3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character" w:customStyle="1" w:styleId="30">
    <w:name w:val="Заголовок 3 Знак"/>
    <w:basedOn w:val="a0"/>
    <w:link w:val="3"/>
    <w:uiPriority w:val="9"/>
    <w:rsid w:val="005F383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5F3838"/>
    <w:rPr>
      <w:rFonts w:asciiTheme="majorHAnsi" w:eastAsiaTheme="majorEastAsia" w:hAnsiTheme="majorHAnsi" w:cstheme="majorBidi"/>
      <w:b/>
      <w:bCs/>
      <w:color w:val="4F81BD" w:themeColor="accent1"/>
      <w:sz w:val="26"/>
      <w:szCs w:val="26"/>
    </w:rPr>
  </w:style>
  <w:style w:type="paragraph" w:styleId="ae">
    <w:name w:val="Title"/>
    <w:basedOn w:val="a"/>
    <w:next w:val="a"/>
    <w:link w:val="af"/>
    <w:uiPriority w:val="10"/>
    <w:qFormat/>
    <w:rsid w:val="00531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531595"/>
    <w:rPr>
      <w:rFonts w:asciiTheme="majorHAnsi" w:eastAsiaTheme="majorEastAsia" w:hAnsiTheme="majorHAnsi" w:cstheme="majorBidi"/>
      <w:color w:val="17365D" w:themeColor="text2" w:themeShade="BF"/>
      <w:spacing w:val="5"/>
      <w:kern w:val="28"/>
      <w:sz w:val="52"/>
      <w:szCs w:val="52"/>
    </w:rPr>
  </w:style>
  <w:style w:type="character" w:styleId="af0">
    <w:name w:val="Emphasis"/>
    <w:basedOn w:val="a0"/>
    <w:uiPriority w:val="20"/>
    <w:qFormat/>
    <w:rsid w:val="00587261"/>
    <w:rPr>
      <w:i/>
      <w:iCs/>
    </w:rPr>
  </w:style>
  <w:style w:type="paragraph" w:customStyle="1" w:styleId="t-p">
    <w:name w:val="t-p"/>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arning">
    <w:name w:val="t-warning"/>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isclaimer">
    <w:name w:val="t-disclaimer"/>
    <w:basedOn w:val="a"/>
    <w:rsid w:val="00362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619">
      <w:bodyDiv w:val="1"/>
      <w:marLeft w:val="0"/>
      <w:marRight w:val="0"/>
      <w:marTop w:val="0"/>
      <w:marBottom w:val="0"/>
      <w:divBdr>
        <w:top w:val="none" w:sz="0" w:space="0" w:color="auto"/>
        <w:left w:val="none" w:sz="0" w:space="0" w:color="auto"/>
        <w:bottom w:val="none" w:sz="0" w:space="0" w:color="auto"/>
        <w:right w:val="none" w:sz="0" w:space="0" w:color="auto"/>
      </w:divBdr>
      <w:divsChild>
        <w:div w:id="183444049">
          <w:marLeft w:val="0"/>
          <w:marRight w:val="0"/>
          <w:marTop w:val="83"/>
          <w:marBottom w:val="0"/>
          <w:divBdr>
            <w:top w:val="none" w:sz="0" w:space="0" w:color="auto"/>
            <w:left w:val="none" w:sz="0" w:space="0" w:color="auto"/>
            <w:bottom w:val="none" w:sz="0" w:space="0" w:color="auto"/>
            <w:right w:val="none" w:sz="0" w:space="0" w:color="auto"/>
          </w:divBdr>
          <w:divsChild>
            <w:div w:id="510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11">
      <w:bodyDiv w:val="1"/>
      <w:marLeft w:val="0"/>
      <w:marRight w:val="0"/>
      <w:marTop w:val="0"/>
      <w:marBottom w:val="0"/>
      <w:divBdr>
        <w:top w:val="none" w:sz="0" w:space="0" w:color="auto"/>
        <w:left w:val="none" w:sz="0" w:space="0" w:color="auto"/>
        <w:bottom w:val="none" w:sz="0" w:space="0" w:color="auto"/>
        <w:right w:val="none" w:sz="0" w:space="0" w:color="auto"/>
      </w:divBdr>
      <w:divsChild>
        <w:div w:id="120193945">
          <w:marLeft w:val="0"/>
          <w:marRight w:val="0"/>
          <w:marTop w:val="0"/>
          <w:marBottom w:val="0"/>
          <w:divBdr>
            <w:top w:val="none" w:sz="0" w:space="0" w:color="auto"/>
            <w:left w:val="none" w:sz="0" w:space="0" w:color="auto"/>
            <w:bottom w:val="none" w:sz="0" w:space="0" w:color="auto"/>
            <w:right w:val="none" w:sz="0" w:space="0" w:color="auto"/>
          </w:divBdr>
        </w:div>
      </w:divsChild>
    </w:div>
    <w:div w:id="455417358">
      <w:bodyDiv w:val="1"/>
      <w:marLeft w:val="0"/>
      <w:marRight w:val="0"/>
      <w:marTop w:val="0"/>
      <w:marBottom w:val="0"/>
      <w:divBdr>
        <w:top w:val="none" w:sz="0" w:space="0" w:color="auto"/>
        <w:left w:val="none" w:sz="0" w:space="0" w:color="auto"/>
        <w:bottom w:val="none" w:sz="0" w:space="0" w:color="auto"/>
        <w:right w:val="none" w:sz="0" w:space="0" w:color="auto"/>
      </w:divBdr>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979">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1">
          <w:marLeft w:val="0"/>
          <w:marRight w:val="0"/>
          <w:marTop w:val="83"/>
          <w:marBottom w:val="0"/>
          <w:divBdr>
            <w:top w:val="none" w:sz="0" w:space="0" w:color="auto"/>
            <w:left w:val="none" w:sz="0" w:space="0" w:color="auto"/>
            <w:bottom w:val="none" w:sz="0" w:space="0" w:color="auto"/>
            <w:right w:val="none" w:sz="0" w:space="0" w:color="auto"/>
          </w:divBdr>
          <w:divsChild>
            <w:div w:id="88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745">
      <w:bodyDiv w:val="1"/>
      <w:marLeft w:val="0"/>
      <w:marRight w:val="0"/>
      <w:marTop w:val="0"/>
      <w:marBottom w:val="0"/>
      <w:divBdr>
        <w:top w:val="none" w:sz="0" w:space="0" w:color="auto"/>
        <w:left w:val="none" w:sz="0" w:space="0" w:color="auto"/>
        <w:bottom w:val="none" w:sz="0" w:space="0" w:color="auto"/>
        <w:right w:val="none" w:sz="0" w:space="0" w:color="auto"/>
      </w:divBdr>
      <w:divsChild>
        <w:div w:id="1534073752">
          <w:marLeft w:val="0"/>
          <w:marRight w:val="0"/>
          <w:marTop w:val="83"/>
          <w:marBottom w:val="0"/>
          <w:divBdr>
            <w:top w:val="none" w:sz="0" w:space="0" w:color="auto"/>
            <w:left w:val="none" w:sz="0" w:space="0" w:color="auto"/>
            <w:bottom w:val="none" w:sz="0" w:space="0" w:color="auto"/>
            <w:right w:val="none" w:sz="0" w:space="0" w:color="auto"/>
          </w:divBdr>
          <w:divsChild>
            <w:div w:id="849829496">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2111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248">
      <w:bodyDiv w:val="1"/>
      <w:marLeft w:val="0"/>
      <w:marRight w:val="0"/>
      <w:marTop w:val="0"/>
      <w:marBottom w:val="0"/>
      <w:divBdr>
        <w:top w:val="none" w:sz="0" w:space="0" w:color="auto"/>
        <w:left w:val="none" w:sz="0" w:space="0" w:color="auto"/>
        <w:bottom w:val="none" w:sz="0" w:space="0" w:color="auto"/>
        <w:right w:val="none" w:sz="0" w:space="0" w:color="auto"/>
      </w:divBdr>
      <w:divsChild>
        <w:div w:id="1270315328">
          <w:marLeft w:val="0"/>
          <w:marRight w:val="0"/>
          <w:marTop w:val="83"/>
          <w:marBottom w:val="0"/>
          <w:divBdr>
            <w:top w:val="none" w:sz="0" w:space="0" w:color="auto"/>
            <w:left w:val="none" w:sz="0" w:space="0" w:color="auto"/>
            <w:bottom w:val="none" w:sz="0" w:space="0" w:color="auto"/>
            <w:right w:val="none" w:sz="0" w:space="0" w:color="auto"/>
          </w:divBdr>
          <w:divsChild>
            <w:div w:id="1589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894894796">
      <w:bodyDiv w:val="1"/>
      <w:marLeft w:val="0"/>
      <w:marRight w:val="0"/>
      <w:marTop w:val="0"/>
      <w:marBottom w:val="0"/>
      <w:divBdr>
        <w:top w:val="none" w:sz="0" w:space="0" w:color="auto"/>
        <w:left w:val="none" w:sz="0" w:space="0" w:color="auto"/>
        <w:bottom w:val="none" w:sz="0" w:space="0" w:color="auto"/>
        <w:right w:val="none" w:sz="0" w:space="0" w:color="auto"/>
      </w:divBdr>
      <w:divsChild>
        <w:div w:id="1918129455">
          <w:marLeft w:val="0"/>
          <w:marRight w:val="0"/>
          <w:marTop w:val="83"/>
          <w:marBottom w:val="0"/>
          <w:divBdr>
            <w:top w:val="none" w:sz="0" w:space="0" w:color="auto"/>
            <w:left w:val="none" w:sz="0" w:space="0" w:color="auto"/>
            <w:bottom w:val="none" w:sz="0" w:space="0" w:color="auto"/>
            <w:right w:val="none" w:sz="0" w:space="0" w:color="auto"/>
          </w:divBdr>
          <w:divsChild>
            <w:div w:id="80686814">
              <w:marLeft w:val="0"/>
              <w:marRight w:val="0"/>
              <w:marTop w:val="0"/>
              <w:marBottom w:val="0"/>
              <w:divBdr>
                <w:top w:val="none" w:sz="0" w:space="0" w:color="auto"/>
                <w:left w:val="none" w:sz="0" w:space="0" w:color="auto"/>
                <w:bottom w:val="none" w:sz="0" w:space="0" w:color="auto"/>
                <w:right w:val="none" w:sz="0" w:space="0" w:color="auto"/>
              </w:divBdr>
            </w:div>
            <w:div w:id="51278399">
              <w:marLeft w:val="0"/>
              <w:marRight w:val="0"/>
              <w:marTop w:val="0"/>
              <w:marBottom w:val="0"/>
              <w:divBdr>
                <w:top w:val="none" w:sz="0" w:space="0" w:color="auto"/>
                <w:left w:val="none" w:sz="0" w:space="0" w:color="auto"/>
                <w:bottom w:val="none" w:sz="0" w:space="0" w:color="auto"/>
                <w:right w:val="none" w:sz="0" w:space="0" w:color="auto"/>
              </w:divBdr>
            </w:div>
            <w:div w:id="2077631978">
              <w:marLeft w:val="0"/>
              <w:marRight w:val="0"/>
              <w:marTop w:val="0"/>
              <w:marBottom w:val="0"/>
              <w:divBdr>
                <w:top w:val="none" w:sz="0" w:space="0" w:color="auto"/>
                <w:left w:val="none" w:sz="0" w:space="0" w:color="auto"/>
                <w:bottom w:val="none" w:sz="0" w:space="0" w:color="auto"/>
                <w:right w:val="none" w:sz="0" w:space="0" w:color="auto"/>
              </w:divBdr>
            </w:div>
            <w:div w:id="481309986">
              <w:marLeft w:val="0"/>
              <w:marRight w:val="0"/>
              <w:marTop w:val="0"/>
              <w:marBottom w:val="0"/>
              <w:divBdr>
                <w:top w:val="none" w:sz="0" w:space="0" w:color="auto"/>
                <w:left w:val="none" w:sz="0" w:space="0" w:color="auto"/>
                <w:bottom w:val="none" w:sz="0" w:space="0" w:color="auto"/>
                <w:right w:val="none" w:sz="0" w:space="0" w:color="auto"/>
              </w:divBdr>
            </w:div>
          </w:divsChild>
        </w:div>
        <w:div w:id="736443614">
          <w:marLeft w:val="0"/>
          <w:marRight w:val="0"/>
          <w:marTop w:val="83"/>
          <w:marBottom w:val="0"/>
          <w:divBdr>
            <w:top w:val="none" w:sz="0" w:space="0" w:color="auto"/>
            <w:left w:val="none" w:sz="0" w:space="0" w:color="auto"/>
            <w:bottom w:val="none" w:sz="0" w:space="0" w:color="auto"/>
            <w:right w:val="none" w:sz="0" w:space="0" w:color="auto"/>
          </w:divBdr>
          <w:divsChild>
            <w:div w:id="295919320">
              <w:marLeft w:val="0"/>
              <w:marRight w:val="0"/>
              <w:marTop w:val="0"/>
              <w:marBottom w:val="0"/>
              <w:divBdr>
                <w:top w:val="none" w:sz="0" w:space="0" w:color="auto"/>
                <w:left w:val="none" w:sz="0" w:space="0" w:color="auto"/>
                <w:bottom w:val="none" w:sz="0" w:space="0" w:color="auto"/>
                <w:right w:val="none" w:sz="0" w:space="0" w:color="auto"/>
              </w:divBdr>
            </w:div>
            <w:div w:id="90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5040">
      <w:bodyDiv w:val="1"/>
      <w:marLeft w:val="0"/>
      <w:marRight w:val="0"/>
      <w:marTop w:val="0"/>
      <w:marBottom w:val="0"/>
      <w:divBdr>
        <w:top w:val="none" w:sz="0" w:space="0" w:color="auto"/>
        <w:left w:val="none" w:sz="0" w:space="0" w:color="auto"/>
        <w:bottom w:val="none" w:sz="0" w:space="0" w:color="auto"/>
        <w:right w:val="none" w:sz="0" w:space="0" w:color="auto"/>
      </w:divBdr>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4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0">
          <w:marLeft w:val="0"/>
          <w:marRight w:val="0"/>
          <w:marTop w:val="83"/>
          <w:marBottom w:val="0"/>
          <w:divBdr>
            <w:top w:val="none" w:sz="0" w:space="0" w:color="auto"/>
            <w:left w:val="none" w:sz="0" w:space="0" w:color="auto"/>
            <w:bottom w:val="none" w:sz="0" w:space="0" w:color="auto"/>
            <w:right w:val="none" w:sz="0" w:space="0" w:color="auto"/>
          </w:divBdr>
          <w:divsChild>
            <w:div w:id="109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986">
      <w:bodyDiv w:val="1"/>
      <w:marLeft w:val="0"/>
      <w:marRight w:val="0"/>
      <w:marTop w:val="0"/>
      <w:marBottom w:val="0"/>
      <w:divBdr>
        <w:top w:val="none" w:sz="0" w:space="0" w:color="auto"/>
        <w:left w:val="none" w:sz="0" w:space="0" w:color="auto"/>
        <w:bottom w:val="none" w:sz="0" w:space="0" w:color="auto"/>
        <w:right w:val="none" w:sz="0" w:space="0" w:color="auto"/>
      </w:divBdr>
      <w:divsChild>
        <w:div w:id="157966605">
          <w:marLeft w:val="0"/>
          <w:marRight w:val="0"/>
          <w:marTop w:val="83"/>
          <w:marBottom w:val="0"/>
          <w:divBdr>
            <w:top w:val="none" w:sz="0" w:space="0" w:color="auto"/>
            <w:left w:val="none" w:sz="0" w:space="0" w:color="auto"/>
            <w:bottom w:val="none" w:sz="0" w:space="0" w:color="auto"/>
            <w:right w:val="none" w:sz="0" w:space="0" w:color="auto"/>
          </w:divBdr>
          <w:divsChild>
            <w:div w:id="1170411979">
              <w:marLeft w:val="0"/>
              <w:marRight w:val="0"/>
              <w:marTop w:val="0"/>
              <w:marBottom w:val="0"/>
              <w:divBdr>
                <w:top w:val="none" w:sz="0" w:space="0" w:color="auto"/>
                <w:left w:val="none" w:sz="0" w:space="0" w:color="auto"/>
                <w:bottom w:val="none" w:sz="0" w:space="0" w:color="auto"/>
                <w:right w:val="none" w:sz="0" w:space="0" w:color="auto"/>
              </w:divBdr>
            </w:div>
            <w:div w:id="331295384">
              <w:marLeft w:val="0"/>
              <w:marRight w:val="0"/>
              <w:marTop w:val="0"/>
              <w:marBottom w:val="0"/>
              <w:divBdr>
                <w:top w:val="none" w:sz="0" w:space="0" w:color="auto"/>
                <w:left w:val="none" w:sz="0" w:space="0" w:color="auto"/>
                <w:bottom w:val="none" w:sz="0" w:space="0" w:color="auto"/>
                <w:right w:val="none" w:sz="0" w:space="0" w:color="auto"/>
              </w:divBdr>
            </w:div>
            <w:div w:id="684094091">
              <w:marLeft w:val="0"/>
              <w:marRight w:val="0"/>
              <w:marTop w:val="0"/>
              <w:marBottom w:val="0"/>
              <w:divBdr>
                <w:top w:val="none" w:sz="0" w:space="0" w:color="auto"/>
                <w:left w:val="none" w:sz="0" w:space="0" w:color="auto"/>
                <w:bottom w:val="none" w:sz="0" w:space="0" w:color="auto"/>
                <w:right w:val="none" w:sz="0" w:space="0" w:color="auto"/>
              </w:divBdr>
            </w:div>
            <w:div w:id="2026905995">
              <w:marLeft w:val="0"/>
              <w:marRight w:val="0"/>
              <w:marTop w:val="0"/>
              <w:marBottom w:val="0"/>
              <w:divBdr>
                <w:top w:val="none" w:sz="0" w:space="0" w:color="auto"/>
                <w:left w:val="none" w:sz="0" w:space="0" w:color="auto"/>
                <w:bottom w:val="none" w:sz="0" w:space="0" w:color="auto"/>
                <w:right w:val="none" w:sz="0" w:space="0" w:color="auto"/>
              </w:divBdr>
            </w:div>
            <w:div w:id="140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735">
          <w:marLeft w:val="0"/>
          <w:marRight w:val="0"/>
          <w:marTop w:val="83"/>
          <w:marBottom w:val="0"/>
          <w:divBdr>
            <w:top w:val="none" w:sz="0" w:space="0" w:color="auto"/>
            <w:left w:val="none" w:sz="0" w:space="0" w:color="auto"/>
            <w:bottom w:val="none" w:sz="0" w:space="0" w:color="auto"/>
            <w:right w:val="none" w:sz="0" w:space="0" w:color="auto"/>
          </w:divBdr>
          <w:divsChild>
            <w:div w:id="1072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06">
      <w:bodyDiv w:val="1"/>
      <w:marLeft w:val="0"/>
      <w:marRight w:val="0"/>
      <w:marTop w:val="0"/>
      <w:marBottom w:val="0"/>
      <w:divBdr>
        <w:top w:val="none" w:sz="0" w:space="0" w:color="auto"/>
        <w:left w:val="none" w:sz="0" w:space="0" w:color="auto"/>
        <w:bottom w:val="none" w:sz="0" w:space="0" w:color="auto"/>
        <w:right w:val="none" w:sz="0" w:space="0" w:color="auto"/>
      </w:divBdr>
      <w:divsChild>
        <w:div w:id="1529415289">
          <w:marLeft w:val="0"/>
          <w:marRight w:val="0"/>
          <w:marTop w:val="83"/>
          <w:marBottom w:val="0"/>
          <w:divBdr>
            <w:top w:val="none" w:sz="0" w:space="0" w:color="auto"/>
            <w:left w:val="none" w:sz="0" w:space="0" w:color="auto"/>
            <w:bottom w:val="none" w:sz="0" w:space="0" w:color="auto"/>
            <w:right w:val="none" w:sz="0" w:space="0" w:color="auto"/>
          </w:divBdr>
          <w:divsChild>
            <w:div w:id="2016103856">
              <w:marLeft w:val="0"/>
              <w:marRight w:val="0"/>
              <w:marTop w:val="0"/>
              <w:marBottom w:val="0"/>
              <w:divBdr>
                <w:top w:val="none" w:sz="0" w:space="0" w:color="auto"/>
                <w:left w:val="none" w:sz="0" w:space="0" w:color="auto"/>
                <w:bottom w:val="none" w:sz="0" w:space="0" w:color="auto"/>
                <w:right w:val="none" w:sz="0" w:space="0" w:color="auto"/>
              </w:divBdr>
            </w:div>
            <w:div w:id="168640480">
              <w:marLeft w:val="0"/>
              <w:marRight w:val="0"/>
              <w:marTop w:val="0"/>
              <w:marBottom w:val="0"/>
              <w:divBdr>
                <w:top w:val="none" w:sz="0" w:space="0" w:color="auto"/>
                <w:left w:val="none" w:sz="0" w:space="0" w:color="auto"/>
                <w:bottom w:val="none" w:sz="0" w:space="0" w:color="auto"/>
                <w:right w:val="none" w:sz="0" w:space="0" w:color="auto"/>
              </w:divBdr>
            </w:div>
            <w:div w:id="76634619">
              <w:marLeft w:val="0"/>
              <w:marRight w:val="0"/>
              <w:marTop w:val="0"/>
              <w:marBottom w:val="0"/>
              <w:divBdr>
                <w:top w:val="none" w:sz="0" w:space="0" w:color="auto"/>
                <w:left w:val="none" w:sz="0" w:space="0" w:color="auto"/>
                <w:bottom w:val="none" w:sz="0" w:space="0" w:color="auto"/>
                <w:right w:val="none" w:sz="0" w:space="0" w:color="auto"/>
              </w:divBdr>
            </w:div>
            <w:div w:id="31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84">
      <w:bodyDiv w:val="1"/>
      <w:marLeft w:val="0"/>
      <w:marRight w:val="0"/>
      <w:marTop w:val="0"/>
      <w:marBottom w:val="0"/>
      <w:divBdr>
        <w:top w:val="none" w:sz="0" w:space="0" w:color="auto"/>
        <w:left w:val="none" w:sz="0" w:space="0" w:color="auto"/>
        <w:bottom w:val="none" w:sz="0" w:space="0" w:color="auto"/>
        <w:right w:val="none" w:sz="0" w:space="0" w:color="auto"/>
      </w:divBdr>
    </w:div>
    <w:div w:id="1725903963">
      <w:bodyDiv w:val="1"/>
      <w:marLeft w:val="0"/>
      <w:marRight w:val="0"/>
      <w:marTop w:val="0"/>
      <w:marBottom w:val="0"/>
      <w:divBdr>
        <w:top w:val="none" w:sz="0" w:space="0" w:color="auto"/>
        <w:left w:val="none" w:sz="0" w:space="0" w:color="auto"/>
        <w:bottom w:val="none" w:sz="0" w:space="0" w:color="auto"/>
        <w:right w:val="none" w:sz="0" w:space="0" w:color="auto"/>
      </w:divBdr>
      <w:divsChild>
        <w:div w:id="29763272">
          <w:marLeft w:val="0"/>
          <w:marRight w:val="0"/>
          <w:marTop w:val="83"/>
          <w:marBottom w:val="0"/>
          <w:divBdr>
            <w:top w:val="none" w:sz="0" w:space="0" w:color="auto"/>
            <w:left w:val="none" w:sz="0" w:space="0" w:color="auto"/>
            <w:bottom w:val="none" w:sz="0" w:space="0" w:color="auto"/>
            <w:right w:val="none" w:sz="0" w:space="0" w:color="auto"/>
          </w:divBdr>
          <w:divsChild>
            <w:div w:id="1226842319">
              <w:marLeft w:val="0"/>
              <w:marRight w:val="0"/>
              <w:marTop w:val="0"/>
              <w:marBottom w:val="0"/>
              <w:divBdr>
                <w:top w:val="none" w:sz="0" w:space="0" w:color="auto"/>
                <w:left w:val="none" w:sz="0" w:space="0" w:color="auto"/>
                <w:bottom w:val="none" w:sz="0" w:space="0" w:color="auto"/>
                <w:right w:val="none" w:sz="0" w:space="0" w:color="auto"/>
              </w:divBdr>
            </w:div>
            <w:div w:id="1127968289">
              <w:marLeft w:val="0"/>
              <w:marRight w:val="0"/>
              <w:marTop w:val="0"/>
              <w:marBottom w:val="0"/>
              <w:divBdr>
                <w:top w:val="none" w:sz="0" w:space="0" w:color="auto"/>
                <w:left w:val="none" w:sz="0" w:space="0" w:color="auto"/>
                <w:bottom w:val="none" w:sz="0" w:space="0" w:color="auto"/>
                <w:right w:val="none" w:sz="0" w:space="0" w:color="auto"/>
              </w:divBdr>
            </w:div>
            <w:div w:id="150567721">
              <w:marLeft w:val="0"/>
              <w:marRight w:val="0"/>
              <w:marTop w:val="0"/>
              <w:marBottom w:val="0"/>
              <w:divBdr>
                <w:top w:val="none" w:sz="0" w:space="0" w:color="auto"/>
                <w:left w:val="none" w:sz="0" w:space="0" w:color="auto"/>
                <w:bottom w:val="none" w:sz="0" w:space="0" w:color="auto"/>
                <w:right w:val="none" w:sz="0" w:space="0" w:color="auto"/>
              </w:divBdr>
            </w:div>
            <w:div w:id="303969610">
              <w:marLeft w:val="0"/>
              <w:marRight w:val="0"/>
              <w:marTop w:val="0"/>
              <w:marBottom w:val="0"/>
              <w:divBdr>
                <w:top w:val="none" w:sz="0" w:space="0" w:color="auto"/>
                <w:left w:val="none" w:sz="0" w:space="0" w:color="auto"/>
                <w:bottom w:val="none" w:sz="0" w:space="0" w:color="auto"/>
                <w:right w:val="none" w:sz="0" w:space="0" w:color="auto"/>
              </w:divBdr>
            </w:div>
            <w:div w:id="1668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 w:id="1835027785">
      <w:bodyDiv w:val="1"/>
      <w:marLeft w:val="0"/>
      <w:marRight w:val="0"/>
      <w:marTop w:val="0"/>
      <w:marBottom w:val="0"/>
      <w:divBdr>
        <w:top w:val="none" w:sz="0" w:space="0" w:color="auto"/>
        <w:left w:val="none" w:sz="0" w:space="0" w:color="auto"/>
        <w:bottom w:val="none" w:sz="0" w:space="0" w:color="auto"/>
        <w:right w:val="none" w:sz="0" w:space="0" w:color="auto"/>
      </w:divBdr>
      <w:divsChild>
        <w:div w:id="187108943">
          <w:marLeft w:val="0"/>
          <w:marRight w:val="0"/>
          <w:marTop w:val="83"/>
          <w:marBottom w:val="0"/>
          <w:divBdr>
            <w:top w:val="none" w:sz="0" w:space="0" w:color="auto"/>
            <w:left w:val="none" w:sz="0" w:space="0" w:color="auto"/>
            <w:bottom w:val="none" w:sz="0" w:space="0" w:color="auto"/>
            <w:right w:val="none" w:sz="0" w:space="0" w:color="auto"/>
          </w:divBdr>
          <w:divsChild>
            <w:div w:id="357973445">
              <w:marLeft w:val="0"/>
              <w:marRight w:val="0"/>
              <w:marTop w:val="0"/>
              <w:marBottom w:val="0"/>
              <w:divBdr>
                <w:top w:val="none" w:sz="0" w:space="0" w:color="auto"/>
                <w:left w:val="none" w:sz="0" w:space="0" w:color="auto"/>
                <w:bottom w:val="none" w:sz="0" w:space="0" w:color="auto"/>
                <w:right w:val="none" w:sz="0" w:space="0" w:color="auto"/>
              </w:divBdr>
            </w:div>
            <w:div w:id="1020624008">
              <w:marLeft w:val="0"/>
              <w:marRight w:val="0"/>
              <w:marTop w:val="0"/>
              <w:marBottom w:val="0"/>
              <w:divBdr>
                <w:top w:val="none" w:sz="0" w:space="0" w:color="auto"/>
                <w:left w:val="none" w:sz="0" w:space="0" w:color="auto"/>
                <w:bottom w:val="none" w:sz="0" w:space="0" w:color="auto"/>
                <w:right w:val="none" w:sz="0" w:space="0" w:color="auto"/>
              </w:divBdr>
            </w:div>
            <w:div w:id="239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2037">
      <w:bodyDiv w:val="1"/>
      <w:marLeft w:val="0"/>
      <w:marRight w:val="0"/>
      <w:marTop w:val="0"/>
      <w:marBottom w:val="0"/>
      <w:divBdr>
        <w:top w:val="none" w:sz="0" w:space="0" w:color="auto"/>
        <w:left w:val="none" w:sz="0" w:space="0" w:color="auto"/>
        <w:bottom w:val="none" w:sz="0" w:space="0" w:color="auto"/>
        <w:right w:val="none" w:sz="0" w:space="0" w:color="auto"/>
      </w:divBdr>
    </w:div>
    <w:div w:id="19927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tax/" TargetMode="External"/><Relationship Id="rId13" Type="http://schemas.openxmlformats.org/officeDocument/2006/relationships/hyperlink" Target="http://www.consultant.ru/cabinet/stat/hotdocs/2020-02-19/click/consultant/?dst=http%3A%2F%2Fwww.consultant.ru%2Flaw%2Fhotdocs%2Flink%2F%3Fid%3D60774%23utm_campaign%3Dhotdocs%26utm_source%3Dconsultant%26utm_medium%3Demail%26utm_content%3Dbody" TargetMode="External"/><Relationship Id="rId18" Type="http://schemas.openxmlformats.org/officeDocument/2006/relationships/hyperlink" Target="https://www.sberbank.ru/ru/s_m_business/bankingservice/cards/corporatecards" TargetMode="External"/><Relationship Id="rId26" Type="http://schemas.openxmlformats.org/officeDocument/2006/relationships/hyperlink" Target="https://lkfl2.nalog.ru/lkfl/login" TargetMode="External"/><Relationship Id="rId39" Type="http://schemas.openxmlformats.org/officeDocument/2006/relationships/hyperlink" Target="http://www.consultant.ru/document/cons_doc_LAW_115625/b0062cfb1c3cae710d57f0557303e78760a31d16" TargetMode="External"/><Relationship Id="rId3" Type="http://schemas.openxmlformats.org/officeDocument/2006/relationships/styles" Target="styles.xml"/><Relationship Id="rId21" Type="http://schemas.openxmlformats.org/officeDocument/2006/relationships/hyperlink" Target="http://base.garant.ru/10106035/45947fe4a852853cbb5eef02ea31f56b/" TargetMode="External"/><Relationship Id="rId34" Type="http://schemas.openxmlformats.org/officeDocument/2006/relationships/hyperlink" Target="http://nalog.garant.ru/fns/nk/2c2d4c47652499da777b2c19de85035c/"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fedsfm.ru/" TargetMode="External"/><Relationship Id="rId25" Type="http://schemas.openxmlformats.org/officeDocument/2006/relationships/hyperlink" Target="https://www.nalog.ru/rn77/taxation/taxes/dec/" TargetMode="External"/><Relationship Id="rId33" Type="http://schemas.openxmlformats.org/officeDocument/2006/relationships/hyperlink" Target="https://kkt-online.nalog.ru/" TargetMode="External"/><Relationship Id="rId38" Type="http://schemas.openxmlformats.org/officeDocument/2006/relationships/hyperlink" Target="https://iz.ru/948566/anna-kaledina-vadim-arapov/izobrazhaiut-zhertvu-moshenniki-izobreli-novyi-sposob-khishchenii-s-kart" TargetMode="External"/><Relationship Id="rId2" Type="http://schemas.openxmlformats.org/officeDocument/2006/relationships/numbering" Target="numbering.xml"/><Relationship Id="rId16" Type="http://schemas.openxmlformats.org/officeDocument/2006/relationships/hyperlink" Target="https://www.sberbank.ru/common/img/uploaded/files/pdf/quot_375-P.pdf" TargetMode="External"/><Relationship Id="rId20" Type="http://schemas.openxmlformats.org/officeDocument/2006/relationships/hyperlink" Target="http://securepayments.sberbank.ru" TargetMode="External"/><Relationship Id="rId29" Type="http://schemas.openxmlformats.org/officeDocument/2006/relationships/hyperlink" Target="http://nalog.garant.ru/fns/nk/4477709aee548021b043184dadbd377a/" TargetMode="External"/><Relationship Id="rId41" Type="http://schemas.openxmlformats.org/officeDocument/2006/relationships/hyperlink" Target="https://fincult.info/services/grabli/sms/prodiktuyte-kod-chtoby-vernut-den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https://www.sberbank.ru/ru" TargetMode="External"/><Relationship Id="rId32" Type="http://schemas.openxmlformats.org/officeDocument/2006/relationships/hyperlink" Target="http://www.consultant.ru/document/cons_doc_LAW_328164/" TargetMode="External"/><Relationship Id="rId37" Type="http://schemas.openxmlformats.org/officeDocument/2006/relationships/hyperlink" Target="https://service.nalog.ru/static/personal-data.html?svc=payment-cb&amp;from=%2Fpayment%2Fpayment-cb.html%3Fpayer%3Dfl" TargetMode="External"/><Relationship Id="rId40" Type="http://schemas.openxmlformats.org/officeDocument/2006/relationships/hyperlink" Target="https://fincult.info/articles/moshennichestvo-bankovskimi-kartami/kto-i-kak-okhotitsya-za-vashimi-kartami/" TargetMode="External"/><Relationship Id="rId5" Type="http://schemas.openxmlformats.org/officeDocument/2006/relationships/webSettings" Target="webSettings.xml"/><Relationship Id="rId15" Type="http://schemas.openxmlformats.org/officeDocument/2006/relationships/hyperlink" Target="http://www.consultant.ru/document/cons_doc_LAW_32834/d3eeae1e730637a59b7c3351ff6ef25b7c172e42/" TargetMode="External"/><Relationship Id="rId23" Type="http://schemas.openxmlformats.org/officeDocument/2006/relationships/hyperlink" Target="http://www.sberbank.ru/ru/feedback" TargetMode="External"/><Relationship Id="rId28" Type="http://schemas.openxmlformats.org/officeDocument/2006/relationships/hyperlink" Target="https://www.gosuslugi.ru" TargetMode="External"/><Relationship Id="rId36" Type="http://schemas.openxmlformats.org/officeDocument/2006/relationships/hyperlink" Target="https://service.nalog.ru/payment/index.html" TargetMode="External"/><Relationship Id="rId10" Type="http://schemas.openxmlformats.org/officeDocument/2006/relationships/hyperlink" Target="http://www.gosuslugi.ru" TargetMode="External"/><Relationship Id="rId19" Type="http://schemas.openxmlformats.org/officeDocument/2006/relationships/hyperlink" Target="https://www.sberbank.ru/ru/person/paymentsandremittances/payments/zhkh/autopayment" TargetMode="External"/><Relationship Id="rId31" Type="http://schemas.openxmlformats.org/officeDocument/2006/relationships/hyperlink" Target="http://www.consultant.ru/document/cons_doc_LAW_423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log.ru/rn73/taxation/taxes/envd/" TargetMode="External"/><Relationship Id="rId14" Type="http://schemas.openxmlformats.org/officeDocument/2006/relationships/hyperlink" Target="http://www.consultant.ru/cabinet/stat/fd/2020-02-17/click/consultant/?dst=http%3A%2F%2Fwww.consultant.ru%2Flaw%2Freview%2Flink%2F%3Fid%3D207523435%23utm_campaign%3Dfd%26utm_source%3Dconsultant%26utm_medium%3Demail%26utm_content%3Dbody" TargetMode="External"/><Relationship Id="rId22" Type="http://schemas.openxmlformats.org/officeDocument/2006/relationships/hyperlink" Target="http://www.consultant.ru/document/cons_doc_LAW_17579/c8b966271331ed0f59b793d7144df9b88335c640/" TargetMode="External"/><Relationship Id="rId27" Type="http://schemas.openxmlformats.org/officeDocument/2006/relationships/hyperlink" Target="https://lkfl2.nalog.ru/lkfl/login" TargetMode="External"/><Relationship Id="rId30" Type="http://schemas.openxmlformats.org/officeDocument/2006/relationships/hyperlink" Target="http://nalog.garant.ru/fns/nk/9cd87e493d9fc9c9d85aab7e16da9038/" TargetMode="External"/><Relationship Id="rId35" Type="http://schemas.openxmlformats.org/officeDocument/2006/relationships/hyperlink" Target="https://lkfl2.nalog.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0B1C6-A4EC-4E65-9F3E-694928F7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40</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251</cp:revision>
  <cp:lastPrinted>2020-03-17T09:26:00Z</cp:lastPrinted>
  <dcterms:created xsi:type="dcterms:W3CDTF">2019-06-13T04:54:00Z</dcterms:created>
  <dcterms:modified xsi:type="dcterms:W3CDTF">2020-03-17T11:29:00Z</dcterms:modified>
</cp:coreProperties>
</file>