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1DF" w:rsidRPr="00101535" w:rsidRDefault="00DB2CEF" w:rsidP="00101535">
      <w:pPr>
        <w:shd w:val="clear" w:color="auto" w:fill="FFFFFF"/>
        <w:spacing w:after="0" w:line="240" w:lineRule="auto"/>
        <w:jc w:val="center"/>
        <w:textAlignment w:val="baseline"/>
        <w:rPr>
          <w:rFonts w:ascii="PT Astra Serif" w:eastAsia="Times New Roman" w:hAnsi="PT Astra Serif" w:cs="Times New Roman"/>
          <w:b/>
          <w:spacing w:val="2"/>
          <w:sz w:val="28"/>
          <w:szCs w:val="28"/>
          <w:lang w:eastAsia="ru-RU"/>
        </w:rPr>
      </w:pPr>
      <w:r w:rsidRPr="00101535">
        <w:rPr>
          <w:rFonts w:ascii="PT Astra Serif" w:eastAsia="Times New Roman" w:hAnsi="PT Astra Serif" w:cs="Times New Roman"/>
          <w:b/>
          <w:caps/>
          <w:spacing w:val="2"/>
          <w:sz w:val="28"/>
          <w:szCs w:val="28"/>
          <w:lang w:eastAsia="ru-RU"/>
        </w:rPr>
        <w:t xml:space="preserve">Администрация </w:t>
      </w:r>
      <w:r w:rsidR="00AC6673" w:rsidRPr="00101535">
        <w:rPr>
          <w:rFonts w:ascii="PT Astra Serif" w:eastAsia="Times New Roman" w:hAnsi="PT Astra Serif" w:cs="Times New Roman"/>
          <w:b/>
          <w:spacing w:val="2"/>
          <w:sz w:val="28"/>
          <w:szCs w:val="28"/>
          <w:lang w:eastAsia="ru-RU"/>
        </w:rPr>
        <w:t>МУНИЦИПАЛЬНОГО ОБРАЗОВАНИЯ «ЧЕРДАКЛИНСКИЙ РАЙОН» УЛЬЯНОВСКОЙ ОБЛАСТИ</w:t>
      </w:r>
    </w:p>
    <w:p w:rsidR="008931DF" w:rsidRPr="00101535" w:rsidRDefault="008931DF" w:rsidP="00101535">
      <w:pPr>
        <w:shd w:val="clear" w:color="auto" w:fill="FFFFFF"/>
        <w:spacing w:after="0" w:line="240" w:lineRule="auto"/>
        <w:jc w:val="center"/>
        <w:textAlignment w:val="baseline"/>
        <w:rPr>
          <w:rFonts w:ascii="PT Astra Serif" w:eastAsia="Times New Roman" w:hAnsi="PT Astra Serif" w:cs="Times New Roman"/>
          <w:b/>
          <w:spacing w:val="2"/>
          <w:sz w:val="28"/>
          <w:szCs w:val="28"/>
          <w:lang w:eastAsia="ru-RU"/>
        </w:rPr>
      </w:pPr>
    </w:p>
    <w:p w:rsidR="008931DF" w:rsidRPr="00101535" w:rsidRDefault="0070286A" w:rsidP="00101535">
      <w:pPr>
        <w:shd w:val="clear" w:color="auto" w:fill="FFFFFF"/>
        <w:spacing w:after="0" w:line="240" w:lineRule="auto"/>
        <w:jc w:val="center"/>
        <w:textAlignment w:val="baseline"/>
        <w:rPr>
          <w:rFonts w:ascii="PT Astra Serif" w:eastAsia="Times New Roman" w:hAnsi="PT Astra Serif" w:cs="Times New Roman"/>
          <w:b/>
          <w:spacing w:val="2"/>
          <w:sz w:val="28"/>
          <w:szCs w:val="28"/>
          <w:lang w:eastAsia="ru-RU"/>
        </w:rPr>
      </w:pPr>
      <w:proofErr w:type="gramStart"/>
      <w:r w:rsidRPr="00101535">
        <w:rPr>
          <w:rFonts w:ascii="PT Astra Serif" w:eastAsia="Times New Roman" w:hAnsi="PT Astra Serif" w:cs="Times New Roman"/>
          <w:b/>
          <w:spacing w:val="2"/>
          <w:sz w:val="28"/>
          <w:szCs w:val="28"/>
          <w:lang w:eastAsia="ru-RU"/>
        </w:rPr>
        <w:t>П</w:t>
      </w:r>
      <w:proofErr w:type="gramEnd"/>
      <w:r w:rsidR="00101535" w:rsidRPr="00101535">
        <w:rPr>
          <w:rFonts w:ascii="PT Astra Serif" w:eastAsia="Times New Roman" w:hAnsi="PT Astra Serif" w:cs="Times New Roman"/>
          <w:b/>
          <w:spacing w:val="2"/>
          <w:sz w:val="28"/>
          <w:szCs w:val="28"/>
          <w:lang w:eastAsia="ru-RU"/>
        </w:rPr>
        <w:t xml:space="preserve"> </w:t>
      </w:r>
      <w:r w:rsidRPr="00101535">
        <w:rPr>
          <w:rFonts w:ascii="PT Astra Serif" w:eastAsia="Times New Roman" w:hAnsi="PT Astra Serif" w:cs="Times New Roman"/>
          <w:b/>
          <w:spacing w:val="2"/>
          <w:sz w:val="28"/>
          <w:szCs w:val="28"/>
          <w:lang w:eastAsia="ru-RU"/>
        </w:rPr>
        <w:t>О</w:t>
      </w:r>
      <w:r w:rsidR="00101535" w:rsidRPr="00101535">
        <w:rPr>
          <w:rFonts w:ascii="PT Astra Serif" w:eastAsia="Times New Roman" w:hAnsi="PT Astra Serif" w:cs="Times New Roman"/>
          <w:b/>
          <w:spacing w:val="2"/>
          <w:sz w:val="28"/>
          <w:szCs w:val="28"/>
          <w:lang w:eastAsia="ru-RU"/>
        </w:rPr>
        <w:t xml:space="preserve"> </w:t>
      </w:r>
      <w:r w:rsidRPr="00101535">
        <w:rPr>
          <w:rFonts w:ascii="PT Astra Serif" w:eastAsia="Times New Roman" w:hAnsi="PT Astra Serif" w:cs="Times New Roman"/>
          <w:b/>
          <w:spacing w:val="2"/>
          <w:sz w:val="28"/>
          <w:szCs w:val="28"/>
          <w:lang w:eastAsia="ru-RU"/>
        </w:rPr>
        <w:t>С</w:t>
      </w:r>
      <w:r w:rsidR="00101535" w:rsidRPr="00101535">
        <w:rPr>
          <w:rFonts w:ascii="PT Astra Serif" w:eastAsia="Times New Roman" w:hAnsi="PT Astra Serif" w:cs="Times New Roman"/>
          <w:b/>
          <w:spacing w:val="2"/>
          <w:sz w:val="28"/>
          <w:szCs w:val="28"/>
          <w:lang w:eastAsia="ru-RU"/>
        </w:rPr>
        <w:t xml:space="preserve"> </w:t>
      </w:r>
      <w:r w:rsidRPr="00101535">
        <w:rPr>
          <w:rFonts w:ascii="PT Astra Serif" w:eastAsia="Times New Roman" w:hAnsi="PT Astra Serif" w:cs="Times New Roman"/>
          <w:b/>
          <w:spacing w:val="2"/>
          <w:sz w:val="28"/>
          <w:szCs w:val="28"/>
          <w:lang w:eastAsia="ru-RU"/>
        </w:rPr>
        <w:t>Т</w:t>
      </w:r>
      <w:r w:rsidR="00101535" w:rsidRPr="00101535">
        <w:rPr>
          <w:rFonts w:ascii="PT Astra Serif" w:eastAsia="Times New Roman" w:hAnsi="PT Astra Serif" w:cs="Times New Roman"/>
          <w:b/>
          <w:spacing w:val="2"/>
          <w:sz w:val="28"/>
          <w:szCs w:val="28"/>
          <w:lang w:eastAsia="ru-RU"/>
        </w:rPr>
        <w:t xml:space="preserve"> </w:t>
      </w:r>
      <w:r w:rsidRPr="00101535">
        <w:rPr>
          <w:rFonts w:ascii="PT Astra Serif" w:eastAsia="Times New Roman" w:hAnsi="PT Astra Serif" w:cs="Times New Roman"/>
          <w:b/>
          <w:spacing w:val="2"/>
          <w:sz w:val="28"/>
          <w:szCs w:val="28"/>
          <w:lang w:eastAsia="ru-RU"/>
        </w:rPr>
        <w:t>А</w:t>
      </w:r>
      <w:r w:rsidR="00101535" w:rsidRPr="00101535">
        <w:rPr>
          <w:rFonts w:ascii="PT Astra Serif" w:eastAsia="Times New Roman" w:hAnsi="PT Astra Serif" w:cs="Times New Roman"/>
          <w:b/>
          <w:spacing w:val="2"/>
          <w:sz w:val="28"/>
          <w:szCs w:val="28"/>
          <w:lang w:eastAsia="ru-RU"/>
        </w:rPr>
        <w:t xml:space="preserve"> </w:t>
      </w:r>
      <w:r w:rsidRPr="00101535">
        <w:rPr>
          <w:rFonts w:ascii="PT Astra Serif" w:eastAsia="Times New Roman" w:hAnsi="PT Astra Serif" w:cs="Times New Roman"/>
          <w:b/>
          <w:spacing w:val="2"/>
          <w:sz w:val="28"/>
          <w:szCs w:val="28"/>
          <w:lang w:eastAsia="ru-RU"/>
        </w:rPr>
        <w:t>Н</w:t>
      </w:r>
      <w:r w:rsidR="00101535" w:rsidRPr="00101535">
        <w:rPr>
          <w:rFonts w:ascii="PT Astra Serif" w:eastAsia="Times New Roman" w:hAnsi="PT Astra Serif" w:cs="Times New Roman"/>
          <w:b/>
          <w:spacing w:val="2"/>
          <w:sz w:val="28"/>
          <w:szCs w:val="28"/>
          <w:lang w:eastAsia="ru-RU"/>
        </w:rPr>
        <w:t xml:space="preserve"> </w:t>
      </w:r>
      <w:r w:rsidRPr="00101535">
        <w:rPr>
          <w:rFonts w:ascii="PT Astra Serif" w:eastAsia="Times New Roman" w:hAnsi="PT Astra Serif" w:cs="Times New Roman"/>
          <w:b/>
          <w:spacing w:val="2"/>
          <w:sz w:val="28"/>
          <w:szCs w:val="28"/>
          <w:lang w:eastAsia="ru-RU"/>
        </w:rPr>
        <w:t>О</w:t>
      </w:r>
      <w:r w:rsidR="00101535" w:rsidRPr="00101535">
        <w:rPr>
          <w:rFonts w:ascii="PT Astra Serif" w:eastAsia="Times New Roman" w:hAnsi="PT Astra Serif" w:cs="Times New Roman"/>
          <w:b/>
          <w:spacing w:val="2"/>
          <w:sz w:val="28"/>
          <w:szCs w:val="28"/>
          <w:lang w:eastAsia="ru-RU"/>
        </w:rPr>
        <w:t xml:space="preserve"> </w:t>
      </w:r>
      <w:r w:rsidRPr="00101535">
        <w:rPr>
          <w:rFonts w:ascii="PT Astra Serif" w:eastAsia="Times New Roman" w:hAnsi="PT Astra Serif" w:cs="Times New Roman"/>
          <w:b/>
          <w:spacing w:val="2"/>
          <w:sz w:val="28"/>
          <w:szCs w:val="28"/>
          <w:lang w:eastAsia="ru-RU"/>
        </w:rPr>
        <w:t>В</w:t>
      </w:r>
      <w:r w:rsidR="00101535" w:rsidRPr="00101535">
        <w:rPr>
          <w:rFonts w:ascii="PT Astra Serif" w:eastAsia="Times New Roman" w:hAnsi="PT Astra Serif" w:cs="Times New Roman"/>
          <w:b/>
          <w:spacing w:val="2"/>
          <w:sz w:val="28"/>
          <w:szCs w:val="28"/>
          <w:lang w:eastAsia="ru-RU"/>
        </w:rPr>
        <w:t xml:space="preserve"> </w:t>
      </w:r>
      <w:r w:rsidRPr="00101535">
        <w:rPr>
          <w:rFonts w:ascii="PT Astra Serif" w:eastAsia="Times New Roman" w:hAnsi="PT Astra Serif" w:cs="Times New Roman"/>
          <w:b/>
          <w:spacing w:val="2"/>
          <w:sz w:val="28"/>
          <w:szCs w:val="28"/>
          <w:lang w:eastAsia="ru-RU"/>
        </w:rPr>
        <w:t>Л</w:t>
      </w:r>
      <w:r w:rsidR="00101535" w:rsidRPr="00101535">
        <w:rPr>
          <w:rFonts w:ascii="PT Astra Serif" w:eastAsia="Times New Roman" w:hAnsi="PT Astra Serif" w:cs="Times New Roman"/>
          <w:b/>
          <w:spacing w:val="2"/>
          <w:sz w:val="28"/>
          <w:szCs w:val="28"/>
          <w:lang w:eastAsia="ru-RU"/>
        </w:rPr>
        <w:t xml:space="preserve"> </w:t>
      </w:r>
      <w:r w:rsidRPr="00101535">
        <w:rPr>
          <w:rFonts w:ascii="PT Astra Serif" w:eastAsia="Times New Roman" w:hAnsi="PT Astra Serif" w:cs="Times New Roman"/>
          <w:b/>
          <w:spacing w:val="2"/>
          <w:sz w:val="28"/>
          <w:szCs w:val="28"/>
          <w:lang w:eastAsia="ru-RU"/>
        </w:rPr>
        <w:t>Е</w:t>
      </w:r>
      <w:r w:rsidR="00101535" w:rsidRPr="00101535">
        <w:rPr>
          <w:rFonts w:ascii="PT Astra Serif" w:eastAsia="Times New Roman" w:hAnsi="PT Astra Serif" w:cs="Times New Roman"/>
          <w:b/>
          <w:spacing w:val="2"/>
          <w:sz w:val="28"/>
          <w:szCs w:val="28"/>
          <w:lang w:eastAsia="ru-RU"/>
        </w:rPr>
        <w:t xml:space="preserve"> </w:t>
      </w:r>
      <w:r w:rsidRPr="00101535">
        <w:rPr>
          <w:rFonts w:ascii="PT Astra Serif" w:eastAsia="Times New Roman" w:hAnsi="PT Astra Serif" w:cs="Times New Roman"/>
          <w:b/>
          <w:spacing w:val="2"/>
          <w:sz w:val="28"/>
          <w:szCs w:val="28"/>
          <w:lang w:eastAsia="ru-RU"/>
        </w:rPr>
        <w:t>Н</w:t>
      </w:r>
      <w:r w:rsidR="00101535" w:rsidRPr="00101535">
        <w:rPr>
          <w:rFonts w:ascii="PT Astra Serif" w:eastAsia="Times New Roman" w:hAnsi="PT Astra Serif" w:cs="Times New Roman"/>
          <w:b/>
          <w:spacing w:val="2"/>
          <w:sz w:val="28"/>
          <w:szCs w:val="28"/>
          <w:lang w:eastAsia="ru-RU"/>
        </w:rPr>
        <w:t xml:space="preserve"> </w:t>
      </w:r>
      <w:r w:rsidRPr="00101535">
        <w:rPr>
          <w:rFonts w:ascii="PT Astra Serif" w:eastAsia="Times New Roman" w:hAnsi="PT Astra Serif" w:cs="Times New Roman"/>
          <w:b/>
          <w:spacing w:val="2"/>
          <w:sz w:val="28"/>
          <w:szCs w:val="28"/>
          <w:lang w:eastAsia="ru-RU"/>
        </w:rPr>
        <w:t>И</w:t>
      </w:r>
      <w:r w:rsidR="00101535" w:rsidRPr="00101535">
        <w:rPr>
          <w:rFonts w:ascii="PT Astra Serif" w:eastAsia="Times New Roman" w:hAnsi="PT Astra Serif" w:cs="Times New Roman"/>
          <w:b/>
          <w:spacing w:val="2"/>
          <w:sz w:val="28"/>
          <w:szCs w:val="28"/>
          <w:lang w:eastAsia="ru-RU"/>
        </w:rPr>
        <w:t xml:space="preserve"> </w:t>
      </w:r>
      <w:r w:rsidRPr="00101535">
        <w:rPr>
          <w:rFonts w:ascii="PT Astra Serif" w:eastAsia="Times New Roman" w:hAnsi="PT Astra Serif" w:cs="Times New Roman"/>
          <w:b/>
          <w:spacing w:val="2"/>
          <w:sz w:val="28"/>
          <w:szCs w:val="28"/>
          <w:lang w:eastAsia="ru-RU"/>
        </w:rPr>
        <w:t>Е</w:t>
      </w:r>
    </w:p>
    <w:p w:rsidR="008931DF" w:rsidRPr="00101535" w:rsidRDefault="008931DF" w:rsidP="00101535">
      <w:pPr>
        <w:shd w:val="clear" w:color="auto" w:fill="FFFFFF"/>
        <w:spacing w:after="0" w:line="240" w:lineRule="auto"/>
        <w:jc w:val="center"/>
        <w:textAlignment w:val="baseline"/>
        <w:rPr>
          <w:rFonts w:ascii="PT Astra Serif" w:eastAsia="Times New Roman" w:hAnsi="PT Astra Serif" w:cs="Times New Roman"/>
          <w:spacing w:val="2"/>
          <w:sz w:val="28"/>
          <w:szCs w:val="28"/>
          <w:lang w:eastAsia="ru-RU"/>
        </w:rPr>
      </w:pPr>
    </w:p>
    <w:p w:rsidR="008931DF" w:rsidRPr="00101535" w:rsidRDefault="00860776" w:rsidP="00101535">
      <w:pPr>
        <w:shd w:val="clear" w:color="auto" w:fill="FFFFFF"/>
        <w:spacing w:after="0" w:line="240" w:lineRule="auto"/>
        <w:jc w:val="both"/>
        <w:textAlignment w:val="baseline"/>
        <w:rPr>
          <w:rFonts w:ascii="PT Astra Serif" w:eastAsia="Times New Roman" w:hAnsi="PT Astra Serif" w:cs="Times New Roman"/>
          <w:b/>
          <w:spacing w:val="2"/>
          <w:sz w:val="28"/>
          <w:szCs w:val="28"/>
          <w:lang w:eastAsia="ru-RU"/>
        </w:rPr>
      </w:pPr>
      <w:r w:rsidRPr="00101535">
        <w:rPr>
          <w:rFonts w:ascii="PT Astra Serif" w:eastAsia="Times New Roman" w:hAnsi="PT Astra Serif" w:cs="Times New Roman"/>
          <w:b/>
          <w:spacing w:val="2"/>
          <w:sz w:val="28"/>
          <w:szCs w:val="28"/>
          <w:lang w:eastAsia="ru-RU"/>
        </w:rPr>
        <w:t xml:space="preserve">_________________ </w:t>
      </w:r>
      <w:r w:rsidR="00101535" w:rsidRPr="00101535">
        <w:rPr>
          <w:rFonts w:ascii="PT Astra Serif" w:eastAsia="Times New Roman" w:hAnsi="PT Astra Serif" w:cs="Times New Roman"/>
          <w:b/>
          <w:spacing w:val="2"/>
          <w:sz w:val="28"/>
          <w:szCs w:val="28"/>
          <w:lang w:eastAsia="ru-RU"/>
        </w:rPr>
        <w:t>2020г.</w:t>
      </w:r>
      <w:r w:rsidRPr="00101535">
        <w:rPr>
          <w:rFonts w:ascii="PT Astra Serif" w:eastAsia="Times New Roman" w:hAnsi="PT Astra Serif" w:cs="Times New Roman"/>
          <w:b/>
          <w:spacing w:val="2"/>
          <w:sz w:val="28"/>
          <w:szCs w:val="28"/>
          <w:lang w:eastAsia="ru-RU"/>
        </w:rPr>
        <w:tab/>
      </w:r>
      <w:r w:rsidRPr="00101535">
        <w:rPr>
          <w:rFonts w:ascii="PT Astra Serif" w:eastAsia="Times New Roman" w:hAnsi="PT Astra Serif" w:cs="Times New Roman"/>
          <w:b/>
          <w:spacing w:val="2"/>
          <w:sz w:val="28"/>
          <w:szCs w:val="28"/>
          <w:lang w:eastAsia="ru-RU"/>
        </w:rPr>
        <w:tab/>
      </w:r>
      <w:r w:rsidRPr="00101535">
        <w:rPr>
          <w:rFonts w:ascii="PT Astra Serif" w:eastAsia="Times New Roman" w:hAnsi="PT Astra Serif" w:cs="Times New Roman"/>
          <w:b/>
          <w:spacing w:val="2"/>
          <w:sz w:val="28"/>
          <w:szCs w:val="28"/>
          <w:lang w:eastAsia="ru-RU"/>
        </w:rPr>
        <w:tab/>
      </w:r>
      <w:r w:rsidRPr="00101535">
        <w:rPr>
          <w:rFonts w:ascii="PT Astra Serif" w:eastAsia="Times New Roman" w:hAnsi="PT Astra Serif" w:cs="Times New Roman"/>
          <w:b/>
          <w:spacing w:val="2"/>
          <w:sz w:val="28"/>
          <w:szCs w:val="28"/>
          <w:lang w:eastAsia="ru-RU"/>
        </w:rPr>
        <w:tab/>
      </w:r>
      <w:r w:rsidRPr="00101535">
        <w:rPr>
          <w:rFonts w:ascii="PT Astra Serif" w:eastAsia="Times New Roman" w:hAnsi="PT Astra Serif" w:cs="Times New Roman"/>
          <w:b/>
          <w:spacing w:val="2"/>
          <w:sz w:val="28"/>
          <w:szCs w:val="28"/>
          <w:lang w:eastAsia="ru-RU"/>
        </w:rPr>
        <w:tab/>
      </w:r>
      <w:r w:rsidRPr="00101535">
        <w:rPr>
          <w:rFonts w:ascii="PT Astra Serif" w:eastAsia="Times New Roman" w:hAnsi="PT Astra Serif" w:cs="Times New Roman"/>
          <w:b/>
          <w:spacing w:val="2"/>
          <w:sz w:val="28"/>
          <w:szCs w:val="28"/>
          <w:lang w:eastAsia="ru-RU"/>
        </w:rPr>
        <w:tab/>
      </w:r>
      <w:r w:rsidRPr="00101535">
        <w:rPr>
          <w:rFonts w:ascii="PT Astra Serif" w:eastAsia="Times New Roman" w:hAnsi="PT Astra Serif" w:cs="Times New Roman"/>
          <w:b/>
          <w:spacing w:val="2"/>
          <w:sz w:val="28"/>
          <w:szCs w:val="28"/>
          <w:lang w:eastAsia="ru-RU"/>
        </w:rPr>
        <w:tab/>
      </w:r>
      <w:r w:rsidR="00307F68" w:rsidRPr="00101535">
        <w:rPr>
          <w:rFonts w:ascii="PT Astra Serif" w:eastAsia="Times New Roman" w:hAnsi="PT Astra Serif" w:cs="Times New Roman"/>
          <w:b/>
          <w:spacing w:val="2"/>
          <w:sz w:val="28"/>
          <w:szCs w:val="28"/>
          <w:lang w:eastAsia="ru-RU"/>
        </w:rPr>
        <w:tab/>
      </w:r>
      <w:r w:rsidRPr="00101535">
        <w:rPr>
          <w:rFonts w:ascii="PT Astra Serif" w:eastAsia="Times New Roman" w:hAnsi="PT Astra Serif" w:cs="Times New Roman"/>
          <w:b/>
          <w:spacing w:val="2"/>
          <w:sz w:val="28"/>
          <w:szCs w:val="28"/>
          <w:lang w:eastAsia="ru-RU"/>
        </w:rPr>
        <w:tab/>
      </w:r>
      <w:r w:rsidR="00101535">
        <w:rPr>
          <w:rFonts w:ascii="PT Astra Serif" w:eastAsia="Times New Roman" w:hAnsi="PT Astra Serif" w:cs="Times New Roman"/>
          <w:b/>
          <w:spacing w:val="2"/>
          <w:sz w:val="28"/>
          <w:szCs w:val="28"/>
          <w:lang w:eastAsia="ru-RU"/>
        </w:rPr>
        <w:t xml:space="preserve">    </w:t>
      </w:r>
      <w:r w:rsidRPr="00101535">
        <w:rPr>
          <w:rFonts w:ascii="PT Astra Serif" w:eastAsia="Times New Roman" w:hAnsi="PT Astra Serif" w:cs="Times New Roman"/>
          <w:b/>
          <w:spacing w:val="2"/>
          <w:sz w:val="28"/>
          <w:szCs w:val="28"/>
          <w:lang w:eastAsia="ru-RU"/>
        </w:rPr>
        <w:t>№</w:t>
      </w:r>
      <w:r w:rsidR="00EE1A69" w:rsidRPr="00101535">
        <w:rPr>
          <w:rFonts w:ascii="PT Astra Serif" w:eastAsia="Times New Roman" w:hAnsi="PT Astra Serif" w:cs="Times New Roman"/>
          <w:b/>
          <w:spacing w:val="2"/>
          <w:sz w:val="28"/>
          <w:szCs w:val="28"/>
          <w:lang w:eastAsia="ru-RU"/>
        </w:rPr>
        <w:t>___</w:t>
      </w:r>
    </w:p>
    <w:p w:rsidR="008931DF" w:rsidRPr="00101535" w:rsidRDefault="00101535" w:rsidP="00101535">
      <w:pPr>
        <w:shd w:val="clear" w:color="auto" w:fill="FFFFFF"/>
        <w:spacing w:after="0" w:line="240" w:lineRule="auto"/>
        <w:jc w:val="center"/>
        <w:textAlignment w:val="baseline"/>
        <w:rPr>
          <w:rFonts w:ascii="PT Astra Serif" w:eastAsia="Times New Roman" w:hAnsi="PT Astra Serif" w:cs="Times New Roman"/>
          <w:b/>
          <w:bCs/>
          <w:spacing w:val="2"/>
          <w:kern w:val="36"/>
          <w:sz w:val="28"/>
          <w:szCs w:val="28"/>
          <w:lang w:eastAsia="ru-RU"/>
        </w:rPr>
      </w:pPr>
      <w:proofErr w:type="spellStart"/>
      <w:r w:rsidRPr="00101535">
        <w:rPr>
          <w:rFonts w:ascii="PT Astra Serif" w:eastAsia="Times New Roman" w:hAnsi="PT Astra Serif" w:cs="Times New Roman"/>
          <w:b/>
          <w:bCs/>
          <w:spacing w:val="2"/>
          <w:kern w:val="36"/>
          <w:sz w:val="28"/>
          <w:szCs w:val="28"/>
          <w:lang w:eastAsia="ru-RU"/>
        </w:rPr>
        <w:t>р.п</w:t>
      </w:r>
      <w:proofErr w:type="gramStart"/>
      <w:r w:rsidRPr="00101535">
        <w:rPr>
          <w:rFonts w:ascii="PT Astra Serif" w:eastAsia="Times New Roman" w:hAnsi="PT Astra Serif" w:cs="Times New Roman"/>
          <w:b/>
          <w:bCs/>
          <w:spacing w:val="2"/>
          <w:kern w:val="36"/>
          <w:sz w:val="28"/>
          <w:szCs w:val="28"/>
          <w:lang w:eastAsia="ru-RU"/>
        </w:rPr>
        <w:t>.</w:t>
      </w:r>
      <w:r w:rsidR="00A32216" w:rsidRPr="00101535">
        <w:rPr>
          <w:rFonts w:ascii="PT Astra Serif" w:eastAsia="Times New Roman" w:hAnsi="PT Astra Serif" w:cs="Times New Roman"/>
          <w:b/>
          <w:bCs/>
          <w:spacing w:val="2"/>
          <w:kern w:val="36"/>
          <w:sz w:val="28"/>
          <w:szCs w:val="28"/>
          <w:lang w:eastAsia="ru-RU"/>
        </w:rPr>
        <w:t>Ч</w:t>
      </w:r>
      <w:proofErr w:type="gramEnd"/>
      <w:r w:rsidR="00A32216" w:rsidRPr="00101535">
        <w:rPr>
          <w:rFonts w:ascii="PT Astra Serif" w:eastAsia="Times New Roman" w:hAnsi="PT Astra Serif" w:cs="Times New Roman"/>
          <w:b/>
          <w:bCs/>
          <w:spacing w:val="2"/>
          <w:kern w:val="36"/>
          <w:sz w:val="28"/>
          <w:szCs w:val="28"/>
          <w:lang w:eastAsia="ru-RU"/>
        </w:rPr>
        <w:t>ердаклы</w:t>
      </w:r>
      <w:proofErr w:type="spellEnd"/>
    </w:p>
    <w:p w:rsidR="008931DF" w:rsidRPr="00101535" w:rsidRDefault="008931DF" w:rsidP="00101535">
      <w:pPr>
        <w:shd w:val="clear" w:color="auto" w:fill="FFFFFF"/>
        <w:spacing w:after="0" w:line="240" w:lineRule="auto"/>
        <w:jc w:val="center"/>
        <w:textAlignment w:val="baseline"/>
        <w:rPr>
          <w:rFonts w:ascii="PT Astra Serif" w:eastAsia="Times New Roman" w:hAnsi="PT Astra Serif" w:cs="Times New Roman"/>
          <w:b/>
          <w:bCs/>
          <w:spacing w:val="2"/>
          <w:kern w:val="36"/>
          <w:sz w:val="28"/>
          <w:szCs w:val="28"/>
          <w:lang w:eastAsia="ru-RU"/>
        </w:rPr>
      </w:pPr>
    </w:p>
    <w:p w:rsidR="00101535" w:rsidRPr="00101535" w:rsidRDefault="0070286A" w:rsidP="00101535">
      <w:pPr>
        <w:shd w:val="clear" w:color="auto" w:fill="FFFFFF"/>
        <w:spacing w:after="0" w:line="240" w:lineRule="auto"/>
        <w:jc w:val="center"/>
        <w:textAlignment w:val="baseline"/>
        <w:rPr>
          <w:rFonts w:ascii="PT Astra Serif" w:eastAsia="Times New Roman" w:hAnsi="PT Astra Serif" w:cs="Times New Roman"/>
          <w:b/>
          <w:bCs/>
          <w:spacing w:val="2"/>
          <w:kern w:val="36"/>
          <w:sz w:val="28"/>
          <w:szCs w:val="28"/>
          <w:lang w:eastAsia="ru-RU"/>
        </w:rPr>
      </w:pPr>
      <w:bookmarkStart w:id="0" w:name="_GoBack"/>
      <w:r w:rsidRPr="00101535">
        <w:rPr>
          <w:rFonts w:ascii="PT Astra Serif" w:eastAsia="Times New Roman" w:hAnsi="PT Astra Serif" w:cs="Times New Roman"/>
          <w:b/>
          <w:bCs/>
          <w:spacing w:val="2"/>
          <w:kern w:val="36"/>
          <w:sz w:val="28"/>
          <w:szCs w:val="28"/>
          <w:lang w:eastAsia="ru-RU"/>
        </w:rPr>
        <w:t xml:space="preserve">Об утверждении Порядка отбора инвестиционных проектов и принятия </w:t>
      </w:r>
      <w:r w:rsidR="00860776" w:rsidRPr="00101535">
        <w:rPr>
          <w:rFonts w:ascii="PT Astra Serif" w:eastAsia="Times New Roman" w:hAnsi="PT Astra Serif" w:cs="Times New Roman"/>
          <w:b/>
          <w:bCs/>
          <w:spacing w:val="2"/>
          <w:kern w:val="36"/>
          <w:sz w:val="28"/>
          <w:szCs w:val="28"/>
          <w:lang w:eastAsia="ru-RU"/>
        </w:rPr>
        <w:t>администрацией м</w:t>
      </w:r>
      <w:r w:rsidR="00AC6673" w:rsidRPr="00101535">
        <w:rPr>
          <w:rFonts w:ascii="PT Astra Serif" w:eastAsia="Times New Roman" w:hAnsi="PT Astra Serif" w:cs="Times New Roman"/>
          <w:b/>
          <w:bCs/>
          <w:spacing w:val="2"/>
          <w:kern w:val="36"/>
          <w:sz w:val="28"/>
          <w:szCs w:val="28"/>
          <w:lang w:eastAsia="ru-RU"/>
        </w:rPr>
        <w:t>униципального образования «Чердаклинский район» Ульяновской области</w:t>
      </w:r>
      <w:r w:rsidRPr="00101535">
        <w:rPr>
          <w:rFonts w:ascii="PT Astra Serif" w:eastAsia="Times New Roman" w:hAnsi="PT Astra Serif" w:cs="Times New Roman"/>
          <w:b/>
          <w:bCs/>
          <w:spacing w:val="2"/>
          <w:kern w:val="36"/>
          <w:sz w:val="28"/>
          <w:szCs w:val="28"/>
          <w:lang w:eastAsia="ru-RU"/>
        </w:rPr>
        <w:t xml:space="preserve"> решений о присвоении инвестиционным проектам статуса приоритетного инвестиционного проекта </w:t>
      </w:r>
      <w:r w:rsidR="00860776" w:rsidRPr="00101535">
        <w:rPr>
          <w:rFonts w:ascii="PT Astra Serif" w:eastAsia="Times New Roman" w:hAnsi="PT Astra Serif" w:cs="Times New Roman"/>
          <w:b/>
          <w:bCs/>
          <w:spacing w:val="2"/>
          <w:kern w:val="36"/>
          <w:sz w:val="28"/>
          <w:szCs w:val="28"/>
          <w:lang w:eastAsia="ru-RU"/>
        </w:rPr>
        <w:t>м</w:t>
      </w:r>
      <w:r w:rsidR="00AC6673" w:rsidRPr="00101535">
        <w:rPr>
          <w:rFonts w:ascii="PT Astra Serif" w:eastAsia="Times New Roman" w:hAnsi="PT Astra Serif" w:cs="Times New Roman"/>
          <w:b/>
          <w:bCs/>
          <w:spacing w:val="2"/>
          <w:kern w:val="36"/>
          <w:sz w:val="28"/>
          <w:szCs w:val="28"/>
          <w:lang w:eastAsia="ru-RU"/>
        </w:rPr>
        <w:t>униципального образования «Чердаклинский район»</w:t>
      </w:r>
    </w:p>
    <w:p w:rsidR="0070286A" w:rsidRPr="00101535" w:rsidRDefault="00AC6673" w:rsidP="00101535">
      <w:pPr>
        <w:shd w:val="clear" w:color="auto" w:fill="FFFFFF"/>
        <w:spacing w:after="0" w:line="240" w:lineRule="auto"/>
        <w:jc w:val="center"/>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b/>
          <w:bCs/>
          <w:spacing w:val="2"/>
          <w:kern w:val="36"/>
          <w:sz w:val="28"/>
          <w:szCs w:val="28"/>
          <w:lang w:eastAsia="ru-RU"/>
        </w:rPr>
        <w:t xml:space="preserve"> Ульяновской области</w:t>
      </w:r>
      <w:r w:rsidR="0070286A" w:rsidRPr="00101535">
        <w:rPr>
          <w:rFonts w:ascii="PT Astra Serif" w:eastAsia="Times New Roman" w:hAnsi="PT Astra Serif" w:cs="Times New Roman"/>
          <w:b/>
          <w:bCs/>
          <w:spacing w:val="2"/>
          <w:kern w:val="36"/>
          <w:sz w:val="28"/>
          <w:szCs w:val="28"/>
          <w:lang w:eastAsia="ru-RU"/>
        </w:rPr>
        <w:t xml:space="preserve"> </w:t>
      </w:r>
    </w:p>
    <w:bookmarkEnd w:id="0"/>
    <w:p w:rsidR="0070286A" w:rsidRPr="00101535" w:rsidRDefault="0070286A" w:rsidP="00101535">
      <w:pPr>
        <w:shd w:val="clear" w:color="auto" w:fill="FFFFFF"/>
        <w:spacing w:after="0" w:line="240" w:lineRule="auto"/>
        <w:jc w:val="both"/>
        <w:textAlignment w:val="baseline"/>
        <w:rPr>
          <w:rFonts w:ascii="PT Astra Serif" w:eastAsia="Times New Roman" w:hAnsi="PT Astra Serif" w:cs="Times New Roman"/>
          <w:spacing w:val="2"/>
          <w:sz w:val="28"/>
          <w:szCs w:val="28"/>
          <w:lang w:eastAsia="ru-RU"/>
        </w:rPr>
      </w:pPr>
    </w:p>
    <w:p w:rsidR="0070286A" w:rsidRPr="00101535" w:rsidRDefault="0070286A" w:rsidP="00101535">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t xml:space="preserve">В </w:t>
      </w:r>
      <w:r w:rsidR="00307F68" w:rsidRPr="00101535">
        <w:rPr>
          <w:rFonts w:ascii="PT Astra Serif" w:eastAsia="Times New Roman" w:hAnsi="PT Astra Serif" w:cs="Times New Roman"/>
          <w:spacing w:val="2"/>
          <w:sz w:val="28"/>
          <w:szCs w:val="28"/>
          <w:lang w:eastAsia="ru-RU"/>
        </w:rPr>
        <w:t>целях создания благоприятного инвестиционного климата на территории муниципального образования «Чердаклинский район» Ульяновской области</w:t>
      </w:r>
      <w:r w:rsidR="00F17CBC" w:rsidRPr="00101535">
        <w:rPr>
          <w:rFonts w:ascii="PT Astra Serif" w:eastAsia="Times New Roman" w:hAnsi="PT Astra Serif" w:cs="Times New Roman"/>
          <w:spacing w:val="2"/>
          <w:sz w:val="28"/>
          <w:szCs w:val="28"/>
          <w:lang w:eastAsia="ru-RU"/>
        </w:rPr>
        <w:t xml:space="preserve"> а</w:t>
      </w:r>
      <w:r w:rsidR="00860776" w:rsidRPr="00101535">
        <w:rPr>
          <w:rFonts w:ascii="PT Astra Serif" w:eastAsia="Times New Roman" w:hAnsi="PT Astra Serif" w:cs="Times New Roman"/>
          <w:spacing w:val="2"/>
          <w:sz w:val="28"/>
          <w:szCs w:val="28"/>
          <w:lang w:eastAsia="ru-RU"/>
        </w:rPr>
        <w:t>дминистрация</w:t>
      </w:r>
      <w:r w:rsidRPr="00101535">
        <w:rPr>
          <w:rFonts w:ascii="PT Astra Serif" w:eastAsia="Times New Roman" w:hAnsi="PT Astra Serif" w:cs="Times New Roman"/>
          <w:spacing w:val="2"/>
          <w:sz w:val="28"/>
          <w:szCs w:val="28"/>
          <w:lang w:eastAsia="ru-RU"/>
        </w:rPr>
        <w:t xml:space="preserve"> </w:t>
      </w:r>
      <w:r w:rsidR="00860776" w:rsidRPr="00101535">
        <w:rPr>
          <w:rFonts w:ascii="PT Astra Serif" w:eastAsia="Times New Roman" w:hAnsi="PT Astra Serif" w:cs="Times New Roman"/>
          <w:spacing w:val="2"/>
          <w:sz w:val="28"/>
          <w:szCs w:val="28"/>
          <w:lang w:eastAsia="ru-RU"/>
        </w:rPr>
        <w:t>м</w:t>
      </w:r>
      <w:r w:rsidR="00AC6673" w:rsidRPr="00101535">
        <w:rPr>
          <w:rFonts w:ascii="PT Astra Serif" w:eastAsia="Times New Roman" w:hAnsi="PT Astra Serif" w:cs="Times New Roman"/>
          <w:spacing w:val="2"/>
          <w:sz w:val="28"/>
          <w:szCs w:val="28"/>
          <w:lang w:eastAsia="ru-RU"/>
        </w:rPr>
        <w:t>униципального образования «Чердаклинский район» Ульяновской области</w:t>
      </w:r>
      <w:r w:rsidRPr="00101535">
        <w:rPr>
          <w:rFonts w:ascii="PT Astra Serif" w:eastAsia="Times New Roman" w:hAnsi="PT Astra Serif" w:cs="Times New Roman"/>
          <w:spacing w:val="2"/>
          <w:sz w:val="28"/>
          <w:szCs w:val="28"/>
          <w:lang w:eastAsia="ru-RU"/>
        </w:rPr>
        <w:t xml:space="preserve"> </w:t>
      </w:r>
      <w:r w:rsidRPr="00101535">
        <w:rPr>
          <w:rFonts w:ascii="PT Astra Serif" w:eastAsia="Times New Roman" w:hAnsi="PT Astra Serif" w:cs="Times New Roman"/>
          <w:spacing w:val="30"/>
          <w:sz w:val="28"/>
          <w:szCs w:val="28"/>
          <w:lang w:eastAsia="ru-RU"/>
        </w:rPr>
        <w:t>постановляет</w:t>
      </w:r>
      <w:r w:rsidRPr="00101535">
        <w:rPr>
          <w:rFonts w:ascii="PT Astra Serif" w:eastAsia="Times New Roman" w:hAnsi="PT Astra Serif" w:cs="Times New Roman"/>
          <w:spacing w:val="2"/>
          <w:sz w:val="28"/>
          <w:szCs w:val="28"/>
          <w:lang w:eastAsia="ru-RU"/>
        </w:rPr>
        <w:t>:</w:t>
      </w:r>
    </w:p>
    <w:p w:rsidR="0070286A" w:rsidRPr="00101535" w:rsidRDefault="0070286A" w:rsidP="00101535">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t xml:space="preserve">1. Утвердить </w:t>
      </w:r>
      <w:r w:rsidR="005334C8" w:rsidRPr="00101535">
        <w:rPr>
          <w:rFonts w:ascii="PT Astra Serif" w:eastAsia="Times New Roman" w:hAnsi="PT Astra Serif" w:cs="Times New Roman"/>
          <w:spacing w:val="2"/>
          <w:sz w:val="28"/>
          <w:szCs w:val="28"/>
          <w:lang w:eastAsia="ru-RU"/>
        </w:rPr>
        <w:t xml:space="preserve">прилагаемый </w:t>
      </w:r>
      <w:r w:rsidRPr="00101535">
        <w:rPr>
          <w:rFonts w:ascii="PT Astra Serif" w:eastAsia="Times New Roman" w:hAnsi="PT Astra Serif" w:cs="Times New Roman"/>
          <w:spacing w:val="2"/>
          <w:sz w:val="28"/>
          <w:szCs w:val="28"/>
          <w:lang w:eastAsia="ru-RU"/>
        </w:rPr>
        <w:t xml:space="preserve">Порядок отбора инвестиционных проектов и принятия </w:t>
      </w:r>
      <w:r w:rsidR="00F17CBC" w:rsidRPr="00101535">
        <w:rPr>
          <w:rFonts w:ascii="PT Astra Serif" w:eastAsia="Times New Roman" w:hAnsi="PT Astra Serif" w:cs="Times New Roman"/>
          <w:spacing w:val="2"/>
          <w:sz w:val="28"/>
          <w:szCs w:val="28"/>
          <w:lang w:eastAsia="ru-RU"/>
        </w:rPr>
        <w:t>администрацией</w:t>
      </w:r>
      <w:r w:rsidRPr="00101535">
        <w:rPr>
          <w:rFonts w:ascii="PT Astra Serif" w:eastAsia="Times New Roman" w:hAnsi="PT Astra Serif" w:cs="Times New Roman"/>
          <w:spacing w:val="2"/>
          <w:sz w:val="28"/>
          <w:szCs w:val="28"/>
          <w:lang w:eastAsia="ru-RU"/>
        </w:rPr>
        <w:t xml:space="preserve"> </w:t>
      </w:r>
      <w:r w:rsidR="00F17CBC" w:rsidRPr="00101535">
        <w:rPr>
          <w:rFonts w:ascii="PT Astra Serif" w:eastAsia="Times New Roman" w:hAnsi="PT Astra Serif" w:cs="Times New Roman"/>
          <w:spacing w:val="2"/>
          <w:sz w:val="28"/>
          <w:szCs w:val="28"/>
          <w:lang w:eastAsia="ru-RU"/>
        </w:rPr>
        <w:t>м</w:t>
      </w:r>
      <w:r w:rsidR="00AC6673" w:rsidRPr="00101535">
        <w:rPr>
          <w:rFonts w:ascii="PT Astra Serif" w:eastAsia="Times New Roman" w:hAnsi="PT Astra Serif" w:cs="Times New Roman"/>
          <w:spacing w:val="2"/>
          <w:sz w:val="28"/>
          <w:szCs w:val="28"/>
          <w:lang w:eastAsia="ru-RU"/>
        </w:rPr>
        <w:t>униципального образования «Чердаклинский район» Ульяновской области</w:t>
      </w:r>
      <w:r w:rsidRPr="00101535">
        <w:rPr>
          <w:rFonts w:ascii="PT Astra Serif" w:eastAsia="Times New Roman" w:hAnsi="PT Astra Serif" w:cs="Times New Roman"/>
          <w:spacing w:val="2"/>
          <w:sz w:val="28"/>
          <w:szCs w:val="28"/>
          <w:lang w:eastAsia="ru-RU"/>
        </w:rPr>
        <w:t xml:space="preserve"> решений о присвоении инвестиционным проектам статуса приоритетного инвестиционного проекта </w:t>
      </w:r>
      <w:r w:rsidR="00F17CBC" w:rsidRPr="00101535">
        <w:rPr>
          <w:rFonts w:ascii="PT Astra Serif" w:eastAsia="Times New Roman" w:hAnsi="PT Astra Serif" w:cs="Times New Roman"/>
          <w:spacing w:val="2"/>
          <w:sz w:val="28"/>
          <w:szCs w:val="28"/>
          <w:lang w:eastAsia="ru-RU"/>
        </w:rPr>
        <w:t>м</w:t>
      </w:r>
      <w:r w:rsidR="00AC6673" w:rsidRPr="00101535">
        <w:rPr>
          <w:rFonts w:ascii="PT Astra Serif" w:eastAsia="Times New Roman" w:hAnsi="PT Astra Serif" w:cs="Times New Roman"/>
          <w:spacing w:val="2"/>
          <w:sz w:val="28"/>
          <w:szCs w:val="28"/>
          <w:lang w:eastAsia="ru-RU"/>
        </w:rPr>
        <w:t>униципального образования «Чердаклинский район» Ульяновской области</w:t>
      </w:r>
      <w:r w:rsidR="005334C8" w:rsidRPr="00101535">
        <w:rPr>
          <w:rFonts w:ascii="PT Astra Serif" w:eastAsia="Times New Roman" w:hAnsi="PT Astra Serif" w:cs="Times New Roman"/>
          <w:spacing w:val="2"/>
          <w:sz w:val="28"/>
          <w:szCs w:val="28"/>
          <w:lang w:eastAsia="ru-RU"/>
        </w:rPr>
        <w:t>.</w:t>
      </w:r>
    </w:p>
    <w:p w:rsidR="0070286A" w:rsidRPr="00101535" w:rsidRDefault="0070286A" w:rsidP="00101535">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t>2. Настоящее постановление вступает в силу после его официального о</w:t>
      </w:r>
      <w:r w:rsidR="00D8557B" w:rsidRPr="00101535">
        <w:rPr>
          <w:rFonts w:ascii="PT Astra Serif" w:eastAsia="Times New Roman" w:hAnsi="PT Astra Serif" w:cs="Times New Roman"/>
          <w:spacing w:val="2"/>
          <w:sz w:val="28"/>
          <w:szCs w:val="28"/>
          <w:lang w:eastAsia="ru-RU"/>
        </w:rPr>
        <w:t>бнарод</w:t>
      </w:r>
      <w:r w:rsidRPr="00101535">
        <w:rPr>
          <w:rFonts w:ascii="PT Astra Serif" w:eastAsia="Times New Roman" w:hAnsi="PT Astra Serif" w:cs="Times New Roman"/>
          <w:spacing w:val="2"/>
          <w:sz w:val="28"/>
          <w:szCs w:val="28"/>
          <w:lang w:eastAsia="ru-RU"/>
        </w:rPr>
        <w:t>ования.</w:t>
      </w:r>
    </w:p>
    <w:p w:rsidR="0070286A" w:rsidRPr="00101535" w:rsidRDefault="0070286A" w:rsidP="00101535">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p>
    <w:p w:rsidR="00F17CBC" w:rsidRPr="00101535" w:rsidRDefault="00F17CBC" w:rsidP="00101535">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p>
    <w:p w:rsidR="00860776" w:rsidRPr="00101535" w:rsidRDefault="00860776" w:rsidP="00101535">
      <w:pPr>
        <w:shd w:val="clear" w:color="auto" w:fill="FFFFFF"/>
        <w:spacing w:after="0" w:line="240" w:lineRule="auto"/>
        <w:jc w:val="both"/>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t xml:space="preserve">Глава администрации </w:t>
      </w:r>
      <w:proofErr w:type="gramStart"/>
      <w:r w:rsidRPr="00101535">
        <w:rPr>
          <w:rFonts w:ascii="PT Astra Serif" w:eastAsia="Times New Roman" w:hAnsi="PT Astra Serif" w:cs="Times New Roman"/>
          <w:spacing w:val="2"/>
          <w:sz w:val="28"/>
          <w:szCs w:val="28"/>
          <w:lang w:eastAsia="ru-RU"/>
        </w:rPr>
        <w:t>м</w:t>
      </w:r>
      <w:r w:rsidR="00AC6673" w:rsidRPr="00101535">
        <w:rPr>
          <w:rFonts w:ascii="PT Astra Serif" w:eastAsia="Times New Roman" w:hAnsi="PT Astra Serif" w:cs="Times New Roman"/>
          <w:spacing w:val="2"/>
          <w:sz w:val="28"/>
          <w:szCs w:val="28"/>
          <w:lang w:eastAsia="ru-RU"/>
        </w:rPr>
        <w:t>униципального</w:t>
      </w:r>
      <w:proofErr w:type="gramEnd"/>
      <w:r w:rsidR="00AC6673" w:rsidRPr="00101535">
        <w:rPr>
          <w:rFonts w:ascii="PT Astra Serif" w:eastAsia="Times New Roman" w:hAnsi="PT Astra Serif" w:cs="Times New Roman"/>
          <w:spacing w:val="2"/>
          <w:sz w:val="28"/>
          <w:szCs w:val="28"/>
          <w:lang w:eastAsia="ru-RU"/>
        </w:rPr>
        <w:t xml:space="preserve"> </w:t>
      </w:r>
    </w:p>
    <w:p w:rsidR="00860776" w:rsidRPr="00101535" w:rsidRDefault="00AC6673" w:rsidP="00101535">
      <w:pPr>
        <w:shd w:val="clear" w:color="auto" w:fill="FFFFFF"/>
        <w:spacing w:after="0" w:line="240" w:lineRule="auto"/>
        <w:jc w:val="both"/>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t xml:space="preserve">образования «Чердаклинский район» </w:t>
      </w:r>
    </w:p>
    <w:p w:rsidR="0070286A" w:rsidRPr="00101535" w:rsidRDefault="00AC6673" w:rsidP="00101535">
      <w:pPr>
        <w:shd w:val="clear" w:color="auto" w:fill="FFFFFF"/>
        <w:spacing w:after="0" w:line="240" w:lineRule="auto"/>
        <w:jc w:val="both"/>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t xml:space="preserve">Ульяновской </w:t>
      </w:r>
      <w:r w:rsidR="00860776" w:rsidRPr="00101535">
        <w:rPr>
          <w:rFonts w:ascii="PT Astra Serif" w:eastAsia="Times New Roman" w:hAnsi="PT Astra Serif" w:cs="Times New Roman"/>
          <w:spacing w:val="2"/>
          <w:sz w:val="28"/>
          <w:szCs w:val="28"/>
          <w:lang w:eastAsia="ru-RU"/>
        </w:rPr>
        <w:t>о</w:t>
      </w:r>
      <w:r w:rsidRPr="00101535">
        <w:rPr>
          <w:rFonts w:ascii="PT Astra Serif" w:eastAsia="Times New Roman" w:hAnsi="PT Astra Serif" w:cs="Times New Roman"/>
          <w:spacing w:val="2"/>
          <w:sz w:val="28"/>
          <w:szCs w:val="28"/>
          <w:lang w:eastAsia="ru-RU"/>
        </w:rPr>
        <w:t>бласти</w:t>
      </w:r>
      <w:r w:rsidR="00860776" w:rsidRPr="00101535">
        <w:rPr>
          <w:rFonts w:ascii="PT Astra Serif" w:eastAsia="Times New Roman" w:hAnsi="PT Astra Serif" w:cs="Times New Roman"/>
          <w:spacing w:val="2"/>
          <w:sz w:val="28"/>
          <w:szCs w:val="28"/>
          <w:lang w:eastAsia="ru-RU"/>
        </w:rPr>
        <w:t xml:space="preserve"> </w:t>
      </w:r>
      <w:r w:rsidR="00860776" w:rsidRPr="00101535">
        <w:rPr>
          <w:rFonts w:ascii="PT Astra Serif" w:eastAsia="Times New Roman" w:hAnsi="PT Astra Serif" w:cs="Times New Roman"/>
          <w:spacing w:val="2"/>
          <w:sz w:val="28"/>
          <w:szCs w:val="28"/>
          <w:lang w:eastAsia="ru-RU"/>
        </w:rPr>
        <w:tab/>
      </w:r>
      <w:r w:rsidR="00860776" w:rsidRPr="00101535">
        <w:rPr>
          <w:rFonts w:ascii="PT Astra Serif" w:eastAsia="Times New Roman" w:hAnsi="PT Astra Serif" w:cs="Times New Roman"/>
          <w:spacing w:val="2"/>
          <w:sz w:val="28"/>
          <w:szCs w:val="28"/>
          <w:lang w:eastAsia="ru-RU"/>
        </w:rPr>
        <w:tab/>
      </w:r>
      <w:r w:rsidR="00860776" w:rsidRPr="00101535">
        <w:rPr>
          <w:rFonts w:ascii="PT Astra Serif" w:eastAsia="Times New Roman" w:hAnsi="PT Astra Serif" w:cs="Times New Roman"/>
          <w:spacing w:val="2"/>
          <w:sz w:val="28"/>
          <w:szCs w:val="28"/>
          <w:lang w:eastAsia="ru-RU"/>
        </w:rPr>
        <w:tab/>
      </w:r>
      <w:r w:rsidR="00860776" w:rsidRPr="00101535">
        <w:rPr>
          <w:rFonts w:ascii="PT Astra Serif" w:eastAsia="Times New Roman" w:hAnsi="PT Astra Serif" w:cs="Times New Roman"/>
          <w:spacing w:val="2"/>
          <w:sz w:val="28"/>
          <w:szCs w:val="28"/>
          <w:lang w:eastAsia="ru-RU"/>
        </w:rPr>
        <w:tab/>
      </w:r>
      <w:r w:rsidR="00860776" w:rsidRPr="00101535">
        <w:rPr>
          <w:rFonts w:ascii="PT Astra Serif" w:eastAsia="Times New Roman" w:hAnsi="PT Astra Serif" w:cs="Times New Roman"/>
          <w:spacing w:val="2"/>
          <w:sz w:val="28"/>
          <w:szCs w:val="28"/>
          <w:lang w:eastAsia="ru-RU"/>
        </w:rPr>
        <w:tab/>
      </w:r>
      <w:r w:rsidR="00860776" w:rsidRPr="00101535">
        <w:rPr>
          <w:rFonts w:ascii="PT Astra Serif" w:eastAsia="Times New Roman" w:hAnsi="PT Astra Serif" w:cs="Times New Roman"/>
          <w:spacing w:val="2"/>
          <w:sz w:val="28"/>
          <w:szCs w:val="28"/>
          <w:lang w:eastAsia="ru-RU"/>
        </w:rPr>
        <w:tab/>
      </w:r>
      <w:r w:rsidR="00860776" w:rsidRPr="00101535">
        <w:rPr>
          <w:rFonts w:ascii="PT Astra Serif" w:eastAsia="Times New Roman" w:hAnsi="PT Astra Serif" w:cs="Times New Roman"/>
          <w:spacing w:val="2"/>
          <w:sz w:val="28"/>
          <w:szCs w:val="28"/>
          <w:lang w:eastAsia="ru-RU"/>
        </w:rPr>
        <w:tab/>
      </w:r>
      <w:r w:rsidR="00860776" w:rsidRPr="00101535">
        <w:rPr>
          <w:rFonts w:ascii="PT Astra Serif" w:eastAsia="Times New Roman" w:hAnsi="PT Astra Serif" w:cs="Times New Roman"/>
          <w:spacing w:val="2"/>
          <w:sz w:val="28"/>
          <w:szCs w:val="28"/>
          <w:lang w:eastAsia="ru-RU"/>
        </w:rPr>
        <w:tab/>
      </w:r>
      <w:r w:rsidR="00101535">
        <w:rPr>
          <w:rFonts w:ascii="PT Astra Serif" w:eastAsia="Times New Roman" w:hAnsi="PT Astra Serif" w:cs="Times New Roman"/>
          <w:spacing w:val="2"/>
          <w:sz w:val="28"/>
          <w:szCs w:val="28"/>
          <w:lang w:eastAsia="ru-RU"/>
        </w:rPr>
        <w:t xml:space="preserve">              </w:t>
      </w:r>
      <w:r w:rsidR="00860776" w:rsidRPr="00101535">
        <w:rPr>
          <w:rFonts w:ascii="PT Astra Serif" w:eastAsia="Times New Roman" w:hAnsi="PT Astra Serif" w:cs="Times New Roman"/>
          <w:spacing w:val="2"/>
          <w:sz w:val="28"/>
          <w:szCs w:val="28"/>
          <w:lang w:eastAsia="ru-RU"/>
        </w:rPr>
        <w:t>М.А. Шпак</w:t>
      </w:r>
    </w:p>
    <w:p w:rsidR="0070286A" w:rsidRPr="00101535" w:rsidRDefault="0070286A" w:rsidP="00101535">
      <w:pPr>
        <w:shd w:val="clear" w:color="auto" w:fill="FFFFFF"/>
        <w:spacing w:after="0" w:line="240" w:lineRule="auto"/>
        <w:jc w:val="both"/>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br w:type="page"/>
      </w:r>
    </w:p>
    <w:p w:rsidR="004023E3" w:rsidRPr="00101535" w:rsidRDefault="005F2C3D" w:rsidP="00101535">
      <w:pPr>
        <w:shd w:val="clear" w:color="auto" w:fill="FFFFFF"/>
        <w:tabs>
          <w:tab w:val="left" w:pos="5103"/>
        </w:tabs>
        <w:spacing w:after="0" w:line="240" w:lineRule="auto"/>
        <w:ind w:left="5245"/>
        <w:jc w:val="center"/>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lastRenderedPageBreak/>
        <w:t>У</w:t>
      </w:r>
      <w:r w:rsidR="005562DF" w:rsidRPr="00101535">
        <w:rPr>
          <w:rFonts w:ascii="PT Astra Serif" w:eastAsia="Times New Roman" w:hAnsi="PT Astra Serif" w:cs="Times New Roman"/>
          <w:spacing w:val="2"/>
          <w:sz w:val="28"/>
          <w:szCs w:val="28"/>
          <w:lang w:eastAsia="ru-RU"/>
        </w:rPr>
        <w:t>ТВЕРЖДЕН</w:t>
      </w:r>
    </w:p>
    <w:p w:rsidR="00101535" w:rsidRDefault="005F2C3D" w:rsidP="00101535">
      <w:pPr>
        <w:shd w:val="clear" w:color="auto" w:fill="FFFFFF"/>
        <w:tabs>
          <w:tab w:val="left" w:pos="5103"/>
        </w:tabs>
        <w:spacing w:after="0" w:line="240" w:lineRule="auto"/>
        <w:ind w:left="5245"/>
        <w:jc w:val="center"/>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t>постановлением</w:t>
      </w:r>
      <w:r w:rsidR="008A7E2B" w:rsidRPr="00101535">
        <w:rPr>
          <w:rFonts w:ascii="PT Astra Serif" w:eastAsia="Times New Roman" w:hAnsi="PT Astra Serif" w:cs="Times New Roman"/>
          <w:spacing w:val="2"/>
          <w:sz w:val="28"/>
          <w:szCs w:val="28"/>
          <w:lang w:eastAsia="ru-RU"/>
        </w:rPr>
        <w:t xml:space="preserve"> </w:t>
      </w:r>
      <w:r w:rsidR="004023E3" w:rsidRPr="00101535">
        <w:rPr>
          <w:rFonts w:ascii="PT Astra Serif" w:eastAsia="Times New Roman" w:hAnsi="PT Astra Serif" w:cs="Times New Roman"/>
          <w:spacing w:val="2"/>
          <w:sz w:val="28"/>
          <w:szCs w:val="28"/>
          <w:lang w:eastAsia="ru-RU"/>
        </w:rPr>
        <w:t>администрации м</w:t>
      </w:r>
      <w:r w:rsidR="00AC6673" w:rsidRPr="00101535">
        <w:rPr>
          <w:rFonts w:ascii="PT Astra Serif" w:eastAsia="Times New Roman" w:hAnsi="PT Astra Serif" w:cs="Times New Roman"/>
          <w:spacing w:val="2"/>
          <w:sz w:val="28"/>
          <w:szCs w:val="28"/>
          <w:lang w:eastAsia="ru-RU"/>
        </w:rPr>
        <w:t>униципального образования «Чердаклинский район»</w:t>
      </w:r>
    </w:p>
    <w:p w:rsidR="005F2C3D" w:rsidRPr="00101535" w:rsidRDefault="00AC6673" w:rsidP="00101535">
      <w:pPr>
        <w:shd w:val="clear" w:color="auto" w:fill="FFFFFF"/>
        <w:tabs>
          <w:tab w:val="left" w:pos="5103"/>
        </w:tabs>
        <w:spacing w:after="0" w:line="240" w:lineRule="auto"/>
        <w:ind w:left="5245"/>
        <w:jc w:val="center"/>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t xml:space="preserve"> Ульяновской области</w:t>
      </w:r>
    </w:p>
    <w:p w:rsidR="005F2C3D" w:rsidRPr="00101535" w:rsidRDefault="005F2C3D" w:rsidP="00101535">
      <w:pPr>
        <w:shd w:val="clear" w:color="auto" w:fill="FFFFFF"/>
        <w:tabs>
          <w:tab w:val="left" w:pos="5103"/>
        </w:tabs>
        <w:spacing w:after="0" w:line="240" w:lineRule="auto"/>
        <w:ind w:left="5245"/>
        <w:jc w:val="center"/>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t xml:space="preserve">от </w:t>
      </w:r>
      <w:r w:rsidR="004023E3" w:rsidRPr="00101535">
        <w:rPr>
          <w:rFonts w:ascii="PT Astra Serif" w:eastAsia="Times New Roman" w:hAnsi="PT Astra Serif" w:cs="Times New Roman"/>
          <w:spacing w:val="2"/>
          <w:sz w:val="28"/>
          <w:szCs w:val="28"/>
          <w:lang w:eastAsia="ru-RU"/>
        </w:rPr>
        <w:t>_____________</w:t>
      </w:r>
      <w:r w:rsidR="00101535" w:rsidRPr="00101535">
        <w:rPr>
          <w:rFonts w:ascii="PT Astra Serif" w:eastAsia="Times New Roman" w:hAnsi="PT Astra Serif" w:cs="Times New Roman"/>
          <w:spacing w:val="2"/>
          <w:sz w:val="28"/>
          <w:szCs w:val="28"/>
          <w:lang w:eastAsia="ru-RU"/>
        </w:rPr>
        <w:t>2020г.</w:t>
      </w:r>
      <w:r w:rsidR="004023E3" w:rsidRPr="00101535">
        <w:rPr>
          <w:rFonts w:ascii="PT Astra Serif" w:eastAsia="Times New Roman" w:hAnsi="PT Astra Serif" w:cs="Times New Roman"/>
          <w:spacing w:val="2"/>
          <w:sz w:val="28"/>
          <w:szCs w:val="28"/>
          <w:lang w:eastAsia="ru-RU"/>
        </w:rPr>
        <w:t xml:space="preserve"> №_____</w:t>
      </w:r>
    </w:p>
    <w:p w:rsidR="0070286A" w:rsidRPr="00101535" w:rsidRDefault="0070286A" w:rsidP="00101535">
      <w:pPr>
        <w:shd w:val="clear" w:color="auto" w:fill="FFFFFF"/>
        <w:spacing w:after="0" w:line="240" w:lineRule="auto"/>
        <w:jc w:val="both"/>
        <w:textAlignment w:val="baseline"/>
        <w:rPr>
          <w:rFonts w:ascii="PT Astra Serif" w:eastAsia="Times New Roman" w:hAnsi="PT Astra Serif" w:cs="Times New Roman"/>
          <w:spacing w:val="2"/>
          <w:sz w:val="28"/>
          <w:szCs w:val="28"/>
          <w:lang w:eastAsia="ru-RU"/>
        </w:rPr>
      </w:pPr>
    </w:p>
    <w:p w:rsidR="0070286A" w:rsidRPr="00101535" w:rsidRDefault="0070286A" w:rsidP="00101535">
      <w:pPr>
        <w:shd w:val="clear" w:color="auto" w:fill="FFFFFF"/>
        <w:spacing w:after="0" w:line="240" w:lineRule="auto"/>
        <w:jc w:val="center"/>
        <w:textAlignment w:val="baseline"/>
        <w:outlineLvl w:val="2"/>
        <w:rPr>
          <w:rFonts w:ascii="PT Astra Serif" w:eastAsia="Times New Roman" w:hAnsi="PT Astra Serif" w:cs="Times New Roman"/>
          <w:b/>
          <w:spacing w:val="2"/>
          <w:sz w:val="28"/>
          <w:szCs w:val="28"/>
          <w:lang w:eastAsia="ru-RU"/>
        </w:rPr>
      </w:pPr>
      <w:r w:rsidRPr="00101535">
        <w:rPr>
          <w:rFonts w:ascii="PT Astra Serif" w:eastAsia="Times New Roman" w:hAnsi="PT Astra Serif" w:cs="Times New Roman"/>
          <w:b/>
          <w:spacing w:val="2"/>
          <w:sz w:val="28"/>
          <w:szCs w:val="28"/>
          <w:lang w:eastAsia="ru-RU"/>
        </w:rPr>
        <w:t xml:space="preserve">Порядок отбора инвестиционных проектов и принятия </w:t>
      </w:r>
      <w:r w:rsidR="004023E3" w:rsidRPr="00101535">
        <w:rPr>
          <w:rFonts w:ascii="PT Astra Serif" w:eastAsia="Times New Roman" w:hAnsi="PT Astra Serif" w:cs="Times New Roman"/>
          <w:b/>
          <w:spacing w:val="2"/>
          <w:sz w:val="28"/>
          <w:szCs w:val="28"/>
          <w:lang w:eastAsia="ru-RU"/>
        </w:rPr>
        <w:t>администрацией</w:t>
      </w:r>
      <w:r w:rsidRPr="00101535">
        <w:rPr>
          <w:rFonts w:ascii="PT Astra Serif" w:eastAsia="Times New Roman" w:hAnsi="PT Astra Serif" w:cs="Times New Roman"/>
          <w:b/>
          <w:spacing w:val="2"/>
          <w:sz w:val="28"/>
          <w:szCs w:val="28"/>
          <w:lang w:eastAsia="ru-RU"/>
        </w:rPr>
        <w:t xml:space="preserve"> </w:t>
      </w:r>
      <w:r w:rsidR="004023E3" w:rsidRPr="00101535">
        <w:rPr>
          <w:rFonts w:ascii="PT Astra Serif" w:eastAsia="Times New Roman" w:hAnsi="PT Astra Serif" w:cs="Times New Roman"/>
          <w:b/>
          <w:spacing w:val="2"/>
          <w:sz w:val="28"/>
          <w:szCs w:val="28"/>
          <w:lang w:eastAsia="ru-RU"/>
        </w:rPr>
        <w:t>м</w:t>
      </w:r>
      <w:r w:rsidR="00AC6673" w:rsidRPr="00101535">
        <w:rPr>
          <w:rFonts w:ascii="PT Astra Serif" w:eastAsia="Times New Roman" w:hAnsi="PT Astra Serif" w:cs="Times New Roman"/>
          <w:b/>
          <w:spacing w:val="2"/>
          <w:sz w:val="28"/>
          <w:szCs w:val="28"/>
          <w:lang w:eastAsia="ru-RU"/>
        </w:rPr>
        <w:t>униципального образования «Чердаклинский район» Ульяновской области</w:t>
      </w:r>
      <w:r w:rsidRPr="00101535">
        <w:rPr>
          <w:rFonts w:ascii="PT Astra Serif" w:eastAsia="Times New Roman" w:hAnsi="PT Astra Serif" w:cs="Times New Roman"/>
          <w:b/>
          <w:spacing w:val="2"/>
          <w:sz w:val="28"/>
          <w:szCs w:val="28"/>
          <w:lang w:eastAsia="ru-RU"/>
        </w:rPr>
        <w:t xml:space="preserve"> решений о присвоении инвестиционным проектам статуса приоритетного инвестиционного проекта </w:t>
      </w:r>
      <w:r w:rsidR="004023E3" w:rsidRPr="00101535">
        <w:rPr>
          <w:rFonts w:ascii="PT Astra Serif" w:eastAsia="Times New Roman" w:hAnsi="PT Astra Serif" w:cs="Times New Roman"/>
          <w:b/>
          <w:spacing w:val="2"/>
          <w:sz w:val="28"/>
          <w:szCs w:val="28"/>
          <w:lang w:eastAsia="ru-RU"/>
        </w:rPr>
        <w:t>м</w:t>
      </w:r>
      <w:r w:rsidR="00AC6673" w:rsidRPr="00101535">
        <w:rPr>
          <w:rFonts w:ascii="PT Astra Serif" w:eastAsia="Times New Roman" w:hAnsi="PT Astra Serif" w:cs="Times New Roman"/>
          <w:b/>
          <w:spacing w:val="2"/>
          <w:sz w:val="28"/>
          <w:szCs w:val="28"/>
          <w:lang w:eastAsia="ru-RU"/>
        </w:rPr>
        <w:t>униципального образования «Чердаклинский район» Ульяновской области</w:t>
      </w:r>
    </w:p>
    <w:p w:rsidR="0070286A" w:rsidRPr="00101535" w:rsidRDefault="0070286A" w:rsidP="00101535">
      <w:pPr>
        <w:shd w:val="clear" w:color="auto" w:fill="FFFFFF"/>
        <w:spacing w:after="0" w:line="240" w:lineRule="auto"/>
        <w:jc w:val="both"/>
        <w:textAlignment w:val="baseline"/>
        <w:rPr>
          <w:rFonts w:ascii="PT Astra Serif" w:eastAsia="Times New Roman" w:hAnsi="PT Astra Serif" w:cs="Times New Roman"/>
          <w:spacing w:val="2"/>
          <w:sz w:val="28"/>
          <w:szCs w:val="28"/>
          <w:lang w:eastAsia="ru-RU"/>
        </w:rPr>
      </w:pPr>
    </w:p>
    <w:p w:rsidR="0070286A" w:rsidRPr="00101535" w:rsidRDefault="0070286A" w:rsidP="00101535">
      <w:pPr>
        <w:spacing w:after="0" w:line="240" w:lineRule="auto"/>
        <w:ind w:firstLine="709"/>
        <w:jc w:val="center"/>
        <w:textAlignment w:val="baseline"/>
        <w:outlineLvl w:val="3"/>
        <w:rPr>
          <w:rFonts w:ascii="PT Astra Serif" w:eastAsia="Times New Roman" w:hAnsi="PT Astra Serif" w:cs="Times New Roman"/>
          <w:b/>
          <w:spacing w:val="2"/>
          <w:sz w:val="28"/>
          <w:szCs w:val="28"/>
          <w:lang w:eastAsia="ru-RU"/>
        </w:rPr>
      </w:pPr>
      <w:r w:rsidRPr="00101535">
        <w:rPr>
          <w:rFonts w:ascii="PT Astra Serif" w:eastAsia="Times New Roman" w:hAnsi="PT Astra Serif" w:cs="Times New Roman"/>
          <w:b/>
          <w:spacing w:val="2"/>
          <w:sz w:val="28"/>
          <w:szCs w:val="28"/>
          <w:lang w:eastAsia="ru-RU"/>
        </w:rPr>
        <w:t>1. Общие положения</w:t>
      </w:r>
    </w:p>
    <w:p w:rsidR="0070286A" w:rsidRPr="00101535" w:rsidRDefault="005334C8" w:rsidP="00101535">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t xml:space="preserve">1.1. </w:t>
      </w:r>
      <w:proofErr w:type="gramStart"/>
      <w:r w:rsidR="0070286A" w:rsidRPr="00101535">
        <w:rPr>
          <w:rFonts w:ascii="PT Astra Serif" w:eastAsia="Times New Roman" w:hAnsi="PT Astra Serif" w:cs="Times New Roman"/>
          <w:spacing w:val="2"/>
          <w:sz w:val="28"/>
          <w:szCs w:val="28"/>
          <w:lang w:eastAsia="ru-RU"/>
        </w:rPr>
        <w:t xml:space="preserve">Настоящий Порядок </w:t>
      </w:r>
      <w:r w:rsidR="00D8557B" w:rsidRPr="00101535">
        <w:rPr>
          <w:rFonts w:ascii="PT Astra Serif" w:eastAsia="Times New Roman" w:hAnsi="PT Astra Serif" w:cs="Times New Roman"/>
          <w:spacing w:val="2"/>
          <w:sz w:val="28"/>
          <w:szCs w:val="28"/>
          <w:lang w:eastAsia="ru-RU"/>
        </w:rPr>
        <w:t xml:space="preserve">отбора инвестиционных проектов и принятия администрацией муниципального образования «Чердаклинский район» Ульяновской области решений о присвоении инвестиционным проектам статуса приоритетного инвестиционного проекта муниципального образования «Чердаклинский район» Ульяновской области (далее – Порядок) </w:t>
      </w:r>
      <w:r w:rsidR="0070286A" w:rsidRPr="00101535">
        <w:rPr>
          <w:rFonts w:ascii="PT Astra Serif" w:eastAsia="Times New Roman" w:hAnsi="PT Astra Serif" w:cs="Times New Roman"/>
          <w:spacing w:val="2"/>
          <w:sz w:val="28"/>
          <w:szCs w:val="28"/>
          <w:lang w:eastAsia="ru-RU"/>
        </w:rPr>
        <w:t xml:space="preserve">определяет механизм отбора инвестиционных проектов в целях присвоения им статуса приоритетного инвестиционного проекта </w:t>
      </w:r>
      <w:r w:rsidR="00AC6673" w:rsidRPr="00101535">
        <w:rPr>
          <w:rFonts w:ascii="PT Astra Serif" w:eastAsia="Times New Roman" w:hAnsi="PT Astra Serif" w:cs="Times New Roman"/>
          <w:spacing w:val="2"/>
          <w:sz w:val="28"/>
          <w:szCs w:val="28"/>
          <w:lang w:eastAsia="ru-RU"/>
        </w:rPr>
        <w:t>муниципального образования «Чердаклинский район» Ульяновской области</w:t>
      </w:r>
      <w:r w:rsidR="0070286A" w:rsidRPr="00101535">
        <w:rPr>
          <w:rFonts w:ascii="PT Astra Serif" w:eastAsia="Times New Roman" w:hAnsi="PT Astra Serif" w:cs="Times New Roman"/>
          <w:spacing w:val="2"/>
          <w:sz w:val="28"/>
          <w:szCs w:val="28"/>
          <w:lang w:eastAsia="ru-RU"/>
        </w:rPr>
        <w:t xml:space="preserve"> и принятия </w:t>
      </w:r>
      <w:r w:rsidR="00AC6673" w:rsidRPr="00101535">
        <w:rPr>
          <w:rFonts w:ascii="PT Astra Serif" w:eastAsia="Times New Roman" w:hAnsi="PT Astra Serif" w:cs="Times New Roman"/>
          <w:spacing w:val="2"/>
          <w:sz w:val="28"/>
          <w:szCs w:val="28"/>
          <w:lang w:eastAsia="ru-RU"/>
        </w:rPr>
        <w:t>администрацией</w:t>
      </w:r>
      <w:r w:rsidR="0070286A" w:rsidRPr="00101535">
        <w:rPr>
          <w:rFonts w:ascii="PT Astra Serif" w:eastAsia="Times New Roman" w:hAnsi="PT Astra Serif" w:cs="Times New Roman"/>
          <w:spacing w:val="2"/>
          <w:sz w:val="28"/>
          <w:szCs w:val="28"/>
          <w:lang w:eastAsia="ru-RU"/>
        </w:rPr>
        <w:t xml:space="preserve"> </w:t>
      </w:r>
      <w:r w:rsidR="00AC6673" w:rsidRPr="00101535">
        <w:rPr>
          <w:rFonts w:ascii="PT Astra Serif" w:eastAsia="Times New Roman" w:hAnsi="PT Astra Serif" w:cs="Times New Roman"/>
          <w:spacing w:val="2"/>
          <w:sz w:val="28"/>
          <w:szCs w:val="28"/>
          <w:lang w:eastAsia="ru-RU"/>
        </w:rPr>
        <w:t>муниципального образования «Чердаклинский район» Ульяновской области</w:t>
      </w:r>
      <w:r w:rsidR="0070286A" w:rsidRPr="00101535">
        <w:rPr>
          <w:rFonts w:ascii="PT Astra Serif" w:eastAsia="Times New Roman" w:hAnsi="PT Astra Serif" w:cs="Times New Roman"/>
          <w:spacing w:val="2"/>
          <w:sz w:val="28"/>
          <w:szCs w:val="28"/>
          <w:lang w:eastAsia="ru-RU"/>
        </w:rPr>
        <w:t xml:space="preserve"> решений</w:t>
      </w:r>
      <w:proofErr w:type="gramEnd"/>
      <w:r w:rsidR="0070286A" w:rsidRPr="00101535">
        <w:rPr>
          <w:rFonts w:ascii="PT Astra Serif" w:eastAsia="Times New Roman" w:hAnsi="PT Astra Serif" w:cs="Times New Roman"/>
          <w:spacing w:val="2"/>
          <w:sz w:val="28"/>
          <w:szCs w:val="28"/>
          <w:lang w:eastAsia="ru-RU"/>
        </w:rPr>
        <w:t xml:space="preserve"> о присвоении инвестиционному проекту статуса приоритетного инвестиционного проекта </w:t>
      </w:r>
      <w:r w:rsidR="00AC6673" w:rsidRPr="00101535">
        <w:rPr>
          <w:rFonts w:ascii="PT Astra Serif" w:eastAsia="Times New Roman" w:hAnsi="PT Astra Serif" w:cs="Times New Roman"/>
          <w:spacing w:val="2"/>
          <w:sz w:val="28"/>
          <w:szCs w:val="28"/>
          <w:lang w:eastAsia="ru-RU"/>
        </w:rPr>
        <w:t>муниципального образования «Чердаклинский район» Ульяновской области</w:t>
      </w:r>
      <w:r w:rsidR="0070286A" w:rsidRPr="00101535">
        <w:rPr>
          <w:rFonts w:ascii="PT Astra Serif" w:eastAsia="Times New Roman" w:hAnsi="PT Astra Serif" w:cs="Times New Roman"/>
          <w:spacing w:val="2"/>
          <w:sz w:val="28"/>
          <w:szCs w:val="28"/>
          <w:lang w:eastAsia="ru-RU"/>
        </w:rPr>
        <w:t xml:space="preserve"> (далее - приоритетный инвестиционный проект).</w:t>
      </w:r>
    </w:p>
    <w:p w:rsidR="0070286A" w:rsidRPr="00101535" w:rsidRDefault="0070286A" w:rsidP="00101535">
      <w:pPr>
        <w:spacing w:after="0" w:line="240" w:lineRule="auto"/>
        <w:ind w:firstLine="709"/>
        <w:jc w:val="center"/>
        <w:textAlignment w:val="baseline"/>
        <w:outlineLvl w:val="3"/>
        <w:rPr>
          <w:rFonts w:ascii="PT Astra Serif" w:eastAsia="Times New Roman" w:hAnsi="PT Astra Serif" w:cs="Times New Roman"/>
          <w:b/>
          <w:spacing w:val="2"/>
          <w:sz w:val="28"/>
          <w:szCs w:val="28"/>
          <w:lang w:eastAsia="ru-RU"/>
        </w:rPr>
      </w:pPr>
      <w:r w:rsidRPr="00101535">
        <w:rPr>
          <w:rFonts w:ascii="PT Astra Serif" w:eastAsia="Times New Roman" w:hAnsi="PT Astra Serif" w:cs="Times New Roman"/>
          <w:b/>
          <w:spacing w:val="2"/>
          <w:sz w:val="28"/>
          <w:szCs w:val="28"/>
          <w:lang w:eastAsia="ru-RU"/>
        </w:rPr>
        <w:t>2. Организация проведения отбора инвестиционных проектов в целях присвоения им статуса приоритетного инвестиционного проекта</w:t>
      </w:r>
    </w:p>
    <w:p w:rsidR="005F2C3D" w:rsidRPr="00101535" w:rsidRDefault="0070286A" w:rsidP="00101535">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t xml:space="preserve">2.1. Организатором отбора инвестиционных проектов в целях присвоения им статуса приоритетного инвестиционного проекта является </w:t>
      </w:r>
      <w:r w:rsidR="00AC6673" w:rsidRPr="00101535">
        <w:rPr>
          <w:rFonts w:ascii="PT Astra Serif" w:eastAsia="Times New Roman" w:hAnsi="PT Astra Serif" w:cs="Times New Roman"/>
          <w:spacing w:val="2"/>
          <w:sz w:val="28"/>
          <w:szCs w:val="28"/>
          <w:lang w:eastAsia="ru-RU"/>
        </w:rPr>
        <w:t>отдел экономики</w:t>
      </w:r>
      <w:r w:rsidR="004C4C88" w:rsidRPr="00101535">
        <w:rPr>
          <w:rFonts w:ascii="PT Astra Serif" w:eastAsia="Times New Roman" w:hAnsi="PT Astra Serif" w:cs="Times New Roman"/>
          <w:spacing w:val="2"/>
          <w:sz w:val="28"/>
          <w:szCs w:val="28"/>
          <w:lang w:eastAsia="ru-RU"/>
        </w:rPr>
        <w:t>,</w:t>
      </w:r>
      <w:r w:rsidR="00AC6673" w:rsidRPr="00101535">
        <w:rPr>
          <w:rFonts w:ascii="PT Astra Serif" w:eastAsia="Times New Roman" w:hAnsi="PT Astra Serif" w:cs="Times New Roman"/>
          <w:spacing w:val="2"/>
          <w:sz w:val="28"/>
          <w:szCs w:val="28"/>
          <w:lang w:eastAsia="ru-RU"/>
        </w:rPr>
        <w:t xml:space="preserve"> развития и прогнозирования управления экономического и стратегического развития администрации</w:t>
      </w:r>
      <w:r w:rsidRPr="00101535">
        <w:rPr>
          <w:rFonts w:ascii="PT Astra Serif" w:eastAsia="Times New Roman" w:hAnsi="PT Astra Serif" w:cs="Times New Roman"/>
          <w:spacing w:val="2"/>
          <w:sz w:val="28"/>
          <w:szCs w:val="28"/>
          <w:lang w:eastAsia="ru-RU"/>
        </w:rPr>
        <w:t xml:space="preserve"> </w:t>
      </w:r>
      <w:r w:rsidR="00AC6673" w:rsidRPr="00101535">
        <w:rPr>
          <w:rFonts w:ascii="PT Astra Serif" w:eastAsia="Times New Roman" w:hAnsi="PT Astra Serif" w:cs="Times New Roman"/>
          <w:spacing w:val="2"/>
          <w:sz w:val="28"/>
          <w:szCs w:val="28"/>
          <w:lang w:eastAsia="ru-RU"/>
        </w:rPr>
        <w:t>муниципального образования «Чердаклинский район» Ульяновской области</w:t>
      </w:r>
      <w:r w:rsidR="004C4C88" w:rsidRPr="00101535">
        <w:rPr>
          <w:rFonts w:ascii="PT Astra Serif" w:eastAsia="Times New Roman" w:hAnsi="PT Astra Serif" w:cs="Times New Roman"/>
          <w:spacing w:val="2"/>
          <w:sz w:val="28"/>
          <w:szCs w:val="28"/>
          <w:lang w:eastAsia="ru-RU"/>
        </w:rPr>
        <w:t xml:space="preserve"> (далее – Отдел)</w:t>
      </w:r>
      <w:r w:rsidRPr="00101535">
        <w:rPr>
          <w:rFonts w:ascii="PT Astra Serif" w:eastAsia="Times New Roman" w:hAnsi="PT Astra Serif" w:cs="Times New Roman"/>
          <w:spacing w:val="2"/>
          <w:sz w:val="28"/>
          <w:szCs w:val="28"/>
          <w:lang w:eastAsia="ru-RU"/>
        </w:rPr>
        <w:t>, уполномоченный в сфере развития инвестиционной деятельности.</w:t>
      </w:r>
    </w:p>
    <w:p w:rsidR="005F2C3D" w:rsidRPr="00101535" w:rsidRDefault="0070286A" w:rsidP="00101535">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t xml:space="preserve">2.2. Отбор инвестиционных проектов в целях присвоения им статуса приоритетного инвестиционного проекта проводится комиссией по отбору инвестиционных проектов в целях присвоения им статуса приоритетного инвестиционного проекта </w:t>
      </w:r>
      <w:r w:rsidR="00AC6673" w:rsidRPr="00101535">
        <w:rPr>
          <w:rFonts w:ascii="PT Astra Serif" w:eastAsia="Times New Roman" w:hAnsi="PT Astra Serif" w:cs="Times New Roman"/>
          <w:spacing w:val="2"/>
          <w:sz w:val="28"/>
          <w:szCs w:val="28"/>
          <w:lang w:eastAsia="ru-RU"/>
        </w:rPr>
        <w:t>муниципального образования «Чердаклинский район» Ульяновской области</w:t>
      </w:r>
      <w:r w:rsidRPr="00101535">
        <w:rPr>
          <w:rFonts w:ascii="PT Astra Serif" w:eastAsia="Times New Roman" w:hAnsi="PT Astra Serif" w:cs="Times New Roman"/>
          <w:spacing w:val="2"/>
          <w:sz w:val="28"/>
          <w:szCs w:val="28"/>
          <w:lang w:eastAsia="ru-RU"/>
        </w:rPr>
        <w:t xml:space="preserve"> (далее - Комиссия)</w:t>
      </w:r>
      <w:r w:rsidR="005334C8" w:rsidRPr="00101535">
        <w:rPr>
          <w:rFonts w:ascii="PT Astra Serif" w:eastAsia="Times New Roman" w:hAnsi="PT Astra Serif" w:cs="Times New Roman"/>
          <w:spacing w:val="2"/>
          <w:sz w:val="28"/>
          <w:szCs w:val="28"/>
          <w:lang w:eastAsia="ru-RU"/>
        </w:rPr>
        <w:t>.</w:t>
      </w:r>
      <w:r w:rsidRPr="00101535">
        <w:rPr>
          <w:rFonts w:ascii="PT Astra Serif" w:eastAsia="Times New Roman" w:hAnsi="PT Astra Serif" w:cs="Times New Roman"/>
          <w:spacing w:val="2"/>
          <w:sz w:val="28"/>
          <w:szCs w:val="28"/>
          <w:lang w:eastAsia="ru-RU"/>
        </w:rPr>
        <w:t xml:space="preserve"> </w:t>
      </w:r>
      <w:r w:rsidR="005334C8" w:rsidRPr="00101535">
        <w:rPr>
          <w:rFonts w:ascii="PT Astra Serif" w:eastAsia="Times New Roman" w:hAnsi="PT Astra Serif" w:cs="Times New Roman"/>
          <w:spacing w:val="2"/>
          <w:sz w:val="28"/>
          <w:szCs w:val="28"/>
          <w:lang w:eastAsia="ru-RU"/>
        </w:rPr>
        <w:t>Состав Комиссии утверждается</w:t>
      </w:r>
      <w:r w:rsidR="00D8557B" w:rsidRPr="00101535">
        <w:rPr>
          <w:rFonts w:ascii="PT Astra Serif" w:eastAsia="Times New Roman" w:hAnsi="PT Astra Serif" w:cs="Times New Roman"/>
          <w:spacing w:val="2"/>
          <w:sz w:val="28"/>
          <w:szCs w:val="28"/>
          <w:lang w:eastAsia="ru-RU"/>
        </w:rPr>
        <w:t xml:space="preserve"> постановлением а</w:t>
      </w:r>
      <w:r w:rsidR="00AC6673" w:rsidRPr="00101535">
        <w:rPr>
          <w:rFonts w:ascii="PT Astra Serif" w:eastAsia="Times New Roman" w:hAnsi="PT Astra Serif" w:cs="Times New Roman"/>
          <w:spacing w:val="2"/>
          <w:sz w:val="28"/>
          <w:szCs w:val="28"/>
          <w:lang w:eastAsia="ru-RU"/>
        </w:rPr>
        <w:t>дминистраци</w:t>
      </w:r>
      <w:r w:rsidR="00D8557B" w:rsidRPr="00101535">
        <w:rPr>
          <w:rFonts w:ascii="PT Astra Serif" w:eastAsia="Times New Roman" w:hAnsi="PT Astra Serif" w:cs="Times New Roman"/>
          <w:spacing w:val="2"/>
          <w:sz w:val="28"/>
          <w:szCs w:val="28"/>
          <w:lang w:eastAsia="ru-RU"/>
        </w:rPr>
        <w:t>и</w:t>
      </w:r>
      <w:r w:rsidRPr="00101535">
        <w:rPr>
          <w:rFonts w:ascii="PT Astra Serif" w:eastAsia="Times New Roman" w:hAnsi="PT Astra Serif" w:cs="Times New Roman"/>
          <w:spacing w:val="2"/>
          <w:sz w:val="28"/>
          <w:szCs w:val="28"/>
          <w:lang w:eastAsia="ru-RU"/>
        </w:rPr>
        <w:t xml:space="preserve"> </w:t>
      </w:r>
      <w:r w:rsidR="00AC6673" w:rsidRPr="00101535">
        <w:rPr>
          <w:rFonts w:ascii="PT Astra Serif" w:eastAsia="Times New Roman" w:hAnsi="PT Astra Serif" w:cs="Times New Roman"/>
          <w:spacing w:val="2"/>
          <w:sz w:val="28"/>
          <w:szCs w:val="28"/>
          <w:lang w:eastAsia="ru-RU"/>
        </w:rPr>
        <w:t>муниципального образования «Чердаклинский район» Ульяновской области</w:t>
      </w:r>
      <w:r w:rsidRPr="00101535">
        <w:rPr>
          <w:rFonts w:ascii="PT Astra Serif" w:eastAsia="Times New Roman" w:hAnsi="PT Astra Serif" w:cs="Times New Roman"/>
          <w:spacing w:val="2"/>
          <w:sz w:val="28"/>
          <w:szCs w:val="28"/>
          <w:lang w:eastAsia="ru-RU"/>
        </w:rPr>
        <w:t>.</w:t>
      </w:r>
      <w:r w:rsidR="00D8557B" w:rsidRPr="00101535">
        <w:rPr>
          <w:rFonts w:ascii="PT Astra Serif" w:eastAsia="Times New Roman" w:hAnsi="PT Astra Serif" w:cs="Times New Roman"/>
          <w:spacing w:val="2"/>
          <w:sz w:val="28"/>
          <w:szCs w:val="28"/>
          <w:lang w:eastAsia="ru-RU"/>
        </w:rPr>
        <w:t xml:space="preserve"> Комиссия в своей деятельности руководствуется настоящим Порядком.</w:t>
      </w:r>
    </w:p>
    <w:p w:rsidR="005F2C3D" w:rsidRPr="00101535" w:rsidRDefault="0070286A" w:rsidP="00101535">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t>2.3. Заседания Комиссии проводятся по мере поступления документов, указанных в пункте 2.4 настоящего раздела.</w:t>
      </w:r>
    </w:p>
    <w:p w:rsidR="005F2C3D" w:rsidRPr="00101535" w:rsidRDefault="0070286A" w:rsidP="00101535">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lastRenderedPageBreak/>
        <w:t xml:space="preserve">2.4. Для участия в отборе инвестиционных проектов в целях присвоения им статуса приоритетного инвестиционного проекта инициатор инвестиционного проекта (далее - претендент) представляет в </w:t>
      </w:r>
      <w:r w:rsidR="00F41A19" w:rsidRPr="00101535">
        <w:rPr>
          <w:rFonts w:ascii="PT Astra Serif" w:eastAsia="Times New Roman" w:hAnsi="PT Astra Serif" w:cs="Times New Roman"/>
          <w:spacing w:val="2"/>
          <w:sz w:val="28"/>
          <w:szCs w:val="28"/>
          <w:lang w:eastAsia="ru-RU"/>
        </w:rPr>
        <w:t>администрацию муниципального образования «Чердаклинский район» Ульяновской области</w:t>
      </w:r>
      <w:r w:rsidRPr="00101535">
        <w:rPr>
          <w:rFonts w:ascii="PT Astra Serif" w:eastAsia="Times New Roman" w:hAnsi="PT Astra Serif" w:cs="Times New Roman"/>
          <w:spacing w:val="2"/>
          <w:sz w:val="28"/>
          <w:szCs w:val="28"/>
          <w:lang w:eastAsia="ru-RU"/>
        </w:rPr>
        <w:t xml:space="preserve"> следующие документы:</w:t>
      </w:r>
    </w:p>
    <w:p w:rsidR="005F2C3D" w:rsidRPr="00101535" w:rsidRDefault="0070286A" w:rsidP="00101535">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t>1) заявление (</w:t>
      </w:r>
      <w:r w:rsidR="009A38FB" w:rsidRPr="00101535">
        <w:rPr>
          <w:rFonts w:ascii="PT Astra Serif" w:eastAsia="Times New Roman" w:hAnsi="PT Astra Serif" w:cs="Times New Roman"/>
          <w:spacing w:val="2"/>
          <w:sz w:val="28"/>
          <w:szCs w:val="28"/>
          <w:lang w:eastAsia="ru-RU"/>
        </w:rPr>
        <w:t>Приложение 1</w:t>
      </w:r>
      <w:r w:rsidR="005334C8" w:rsidRPr="00101535">
        <w:rPr>
          <w:rFonts w:ascii="PT Astra Serif" w:eastAsia="Times New Roman" w:hAnsi="PT Astra Serif" w:cs="Times New Roman"/>
          <w:spacing w:val="2"/>
          <w:sz w:val="28"/>
          <w:szCs w:val="28"/>
          <w:lang w:eastAsia="ru-RU"/>
        </w:rPr>
        <w:t>)</w:t>
      </w:r>
      <w:r w:rsidRPr="00101535">
        <w:rPr>
          <w:rFonts w:ascii="PT Astra Serif" w:eastAsia="Times New Roman" w:hAnsi="PT Astra Serif" w:cs="Times New Roman"/>
          <w:spacing w:val="2"/>
          <w:sz w:val="28"/>
          <w:szCs w:val="28"/>
          <w:lang w:eastAsia="ru-RU"/>
        </w:rPr>
        <w:t>;</w:t>
      </w:r>
    </w:p>
    <w:p w:rsidR="005F2C3D" w:rsidRPr="00101535" w:rsidRDefault="0070286A" w:rsidP="00101535">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t>2) бизнес-план инвестиционного проекта (в произвольной форме);</w:t>
      </w:r>
    </w:p>
    <w:p w:rsidR="005F2C3D" w:rsidRPr="00101535" w:rsidRDefault="0070286A" w:rsidP="00101535">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t xml:space="preserve">3) заверенные </w:t>
      </w:r>
      <w:r w:rsidR="00D10B89" w:rsidRPr="00101535">
        <w:rPr>
          <w:rFonts w:ascii="PT Astra Serif" w:eastAsia="Times New Roman" w:hAnsi="PT Astra Serif" w:cs="Times New Roman"/>
          <w:spacing w:val="2"/>
          <w:sz w:val="28"/>
          <w:szCs w:val="28"/>
          <w:lang w:eastAsia="ru-RU"/>
        </w:rPr>
        <w:t>надлежащим образом</w:t>
      </w:r>
      <w:r w:rsidRPr="00101535">
        <w:rPr>
          <w:rFonts w:ascii="PT Astra Serif" w:eastAsia="Times New Roman" w:hAnsi="PT Astra Serif" w:cs="Times New Roman"/>
          <w:spacing w:val="2"/>
          <w:sz w:val="28"/>
          <w:szCs w:val="28"/>
          <w:lang w:eastAsia="ru-RU"/>
        </w:rPr>
        <w:t xml:space="preserve"> копии его учредительных документов;</w:t>
      </w:r>
    </w:p>
    <w:p w:rsidR="005F2C3D" w:rsidRPr="00101535" w:rsidRDefault="0070286A" w:rsidP="00101535">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t>4) бухгалтерскую (финансовую) отчетность за предыдущий год и за последний отчетный период (в случае представления бухгалтерской (финансовой) отчетности по итогам налогового периода представляется с отметкой налогового органа о поступлении указанного документа либо с приложением иного документа, подтверждающего факт представления бухгалтерской (финансовой) отчетности в налоговый орган);</w:t>
      </w:r>
    </w:p>
    <w:p w:rsidR="005F2C3D" w:rsidRPr="00101535" w:rsidRDefault="0070286A" w:rsidP="00101535">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t xml:space="preserve">5) справку о среднемесячной начисленной заработной плате работников претендента (за квартал, полугодие, 9 месяцев или год), подписанную руководителем и главным бухгалтером претендента. </w:t>
      </w:r>
      <w:proofErr w:type="gramStart"/>
      <w:r w:rsidRPr="00101535">
        <w:rPr>
          <w:rFonts w:ascii="PT Astra Serif" w:eastAsia="Times New Roman" w:hAnsi="PT Astra Serif" w:cs="Times New Roman"/>
          <w:spacing w:val="2"/>
          <w:sz w:val="28"/>
          <w:szCs w:val="28"/>
          <w:lang w:eastAsia="ru-RU"/>
        </w:rPr>
        <w:t>В указанной справке отражаются сведения о среднемесячной начисленной заработной плате работников, исчисленной в соответствии с методологией расчета среднемесячной заработной платы работников</w:t>
      </w:r>
      <w:r w:rsidR="005334C8" w:rsidRPr="00101535">
        <w:rPr>
          <w:rFonts w:ascii="PT Astra Serif" w:eastAsia="Times New Roman" w:hAnsi="PT Astra Serif" w:cs="Times New Roman"/>
          <w:spacing w:val="2"/>
          <w:sz w:val="28"/>
          <w:szCs w:val="28"/>
          <w:lang w:eastAsia="ru-RU"/>
        </w:rPr>
        <w:t xml:space="preserve"> утвержденной </w:t>
      </w:r>
      <w:r w:rsidR="005334C8" w:rsidRPr="00101535">
        <w:rPr>
          <w:rFonts w:ascii="PT Astra Serif" w:eastAsia="Times New Roman" w:hAnsi="PT Astra Serif" w:cs="Times New Roman"/>
          <w:spacing w:val="2"/>
          <w:sz w:val="28"/>
          <w:szCs w:val="28"/>
          <w:shd w:val="clear" w:color="auto" w:fill="FFFFFF" w:themeFill="background1"/>
          <w:lang w:eastAsia="ru-RU"/>
        </w:rPr>
        <w:t>п</w:t>
      </w:r>
      <w:r w:rsidR="005334C8" w:rsidRPr="00101535">
        <w:rPr>
          <w:rFonts w:ascii="PT Astra Serif" w:hAnsi="PT Astra Serif" w:cs="Times New Roman"/>
          <w:bCs/>
          <w:sz w:val="28"/>
          <w:szCs w:val="28"/>
          <w:shd w:val="clear" w:color="auto" w:fill="FFFFFF" w:themeFill="background1"/>
        </w:rPr>
        <w:t xml:space="preserve">риказом Росстата от 14.04.2016 </w:t>
      </w:r>
      <w:r w:rsidR="00062480" w:rsidRPr="00101535">
        <w:rPr>
          <w:rFonts w:ascii="PT Astra Serif" w:hAnsi="PT Astra Serif" w:cs="Times New Roman"/>
          <w:bCs/>
          <w:sz w:val="28"/>
          <w:szCs w:val="28"/>
          <w:shd w:val="clear" w:color="auto" w:fill="FFFFFF" w:themeFill="background1"/>
        </w:rPr>
        <w:t>№</w:t>
      </w:r>
      <w:r w:rsidR="005334C8" w:rsidRPr="00101535">
        <w:rPr>
          <w:rFonts w:ascii="PT Astra Serif" w:hAnsi="PT Astra Serif" w:cs="Times New Roman"/>
          <w:bCs/>
          <w:sz w:val="28"/>
          <w:szCs w:val="28"/>
          <w:shd w:val="clear" w:color="auto" w:fill="FFFFFF" w:themeFill="background1"/>
        </w:rPr>
        <w:t xml:space="preserve"> 188 </w:t>
      </w:r>
      <w:r w:rsidR="00062480" w:rsidRPr="00101535">
        <w:rPr>
          <w:rFonts w:ascii="PT Astra Serif" w:hAnsi="PT Astra Serif" w:cs="Times New Roman"/>
          <w:bCs/>
          <w:sz w:val="28"/>
          <w:szCs w:val="28"/>
          <w:shd w:val="clear" w:color="auto" w:fill="FFFFFF" w:themeFill="background1"/>
        </w:rPr>
        <w:t>«</w:t>
      </w:r>
      <w:r w:rsidR="005334C8" w:rsidRPr="00101535">
        <w:rPr>
          <w:rFonts w:ascii="PT Astra Serif" w:hAnsi="PT Astra Serif" w:cs="Times New Roman"/>
          <w:bCs/>
          <w:sz w:val="28"/>
          <w:szCs w:val="28"/>
          <w:shd w:val="clear" w:color="auto" w:fill="FFFFFF" w:themeFill="background1"/>
        </w:rPr>
        <w:t>Об утверждении Методики расчета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w:t>
      </w:r>
      <w:r w:rsidR="00062480" w:rsidRPr="00101535">
        <w:rPr>
          <w:rFonts w:ascii="PT Astra Serif" w:hAnsi="PT Astra Serif" w:cs="Times New Roman"/>
          <w:bCs/>
          <w:sz w:val="28"/>
          <w:szCs w:val="28"/>
          <w:shd w:val="clear" w:color="auto" w:fill="FFFFFF" w:themeFill="background1"/>
        </w:rPr>
        <w:t>» (далее – методология Росстата</w:t>
      </w:r>
      <w:r w:rsidR="00062480" w:rsidRPr="00101535">
        <w:rPr>
          <w:rFonts w:ascii="PT Astra Serif" w:eastAsia="Times New Roman" w:hAnsi="PT Astra Serif" w:cs="Times New Roman"/>
          <w:spacing w:val="2"/>
          <w:sz w:val="28"/>
          <w:szCs w:val="28"/>
          <w:lang w:eastAsia="ru-RU"/>
        </w:rPr>
        <w:t xml:space="preserve"> </w:t>
      </w:r>
      <w:r w:rsidR="00907E9C" w:rsidRPr="00101535">
        <w:rPr>
          <w:rFonts w:ascii="PT Astra Serif" w:eastAsia="Times New Roman" w:hAnsi="PT Astra Serif" w:cs="Times New Roman"/>
          <w:spacing w:val="2"/>
          <w:sz w:val="28"/>
          <w:szCs w:val="28"/>
          <w:lang w:eastAsia="ru-RU"/>
        </w:rPr>
        <w:t xml:space="preserve">для </w:t>
      </w:r>
      <w:r w:rsidR="00062480" w:rsidRPr="00101535">
        <w:rPr>
          <w:rFonts w:ascii="PT Astra Serif" w:eastAsia="Times New Roman" w:hAnsi="PT Astra Serif" w:cs="Times New Roman"/>
          <w:spacing w:val="2"/>
          <w:sz w:val="28"/>
          <w:szCs w:val="28"/>
          <w:lang w:eastAsia="ru-RU"/>
        </w:rPr>
        <w:t>расчета среднемесячной заработной платы работников</w:t>
      </w:r>
      <w:r w:rsidR="00062480" w:rsidRPr="00101535">
        <w:rPr>
          <w:rFonts w:ascii="PT Astra Serif" w:hAnsi="PT Astra Serif" w:cs="Times New Roman"/>
          <w:bCs/>
          <w:sz w:val="28"/>
          <w:szCs w:val="28"/>
          <w:shd w:val="clear" w:color="auto" w:fill="FFFFFF" w:themeFill="background1"/>
        </w:rPr>
        <w:t>)</w:t>
      </w:r>
      <w:r w:rsidRPr="00101535">
        <w:rPr>
          <w:rFonts w:ascii="PT Astra Serif" w:eastAsia="Times New Roman" w:hAnsi="PT Astra Serif" w:cs="Times New Roman"/>
          <w:spacing w:val="2"/>
          <w:sz w:val="28"/>
          <w:szCs w:val="28"/>
          <w:lang w:eastAsia="ru-RU"/>
        </w:rPr>
        <w:t>;</w:t>
      </w:r>
      <w:proofErr w:type="gramEnd"/>
    </w:p>
    <w:p w:rsidR="00F41A19" w:rsidRPr="00101535" w:rsidRDefault="00F41A19" w:rsidP="00101535">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t>6) справку налогового органа об исполнении налогоплательщиком (плательщиком сборов, налоговым агентом) обязанности по уплате налогов, сборов, пеней, штрафов, процентов, полученную не ранее чем за 30 календарных дней до дня представления претендентом заявления.</w:t>
      </w:r>
    </w:p>
    <w:p w:rsidR="0070286A" w:rsidRPr="00101535" w:rsidRDefault="00F41A19" w:rsidP="00101535">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t>7</w:t>
      </w:r>
      <w:r w:rsidR="0070286A" w:rsidRPr="00101535">
        <w:rPr>
          <w:rFonts w:ascii="PT Astra Serif" w:eastAsia="Times New Roman" w:hAnsi="PT Astra Serif" w:cs="Times New Roman"/>
          <w:spacing w:val="2"/>
          <w:sz w:val="28"/>
          <w:szCs w:val="28"/>
          <w:lang w:eastAsia="ru-RU"/>
        </w:rPr>
        <w:t>) документ, содержащий сведения о фактическом</w:t>
      </w:r>
      <w:r w:rsidR="00881645" w:rsidRPr="00101535">
        <w:rPr>
          <w:rFonts w:ascii="PT Astra Serif" w:eastAsia="Times New Roman" w:hAnsi="PT Astra Serif" w:cs="Times New Roman"/>
          <w:spacing w:val="2"/>
          <w:sz w:val="28"/>
          <w:szCs w:val="28"/>
          <w:lang w:eastAsia="ru-RU"/>
        </w:rPr>
        <w:t xml:space="preserve"> и (или) планируемом </w:t>
      </w:r>
      <w:r w:rsidR="0070286A" w:rsidRPr="00101535">
        <w:rPr>
          <w:rFonts w:ascii="PT Astra Serif" w:eastAsia="Times New Roman" w:hAnsi="PT Astra Serif" w:cs="Times New Roman"/>
          <w:spacing w:val="2"/>
          <w:sz w:val="28"/>
          <w:szCs w:val="28"/>
          <w:lang w:eastAsia="ru-RU"/>
        </w:rPr>
        <w:t>объеме капитальных вложений, осуществленных</w:t>
      </w:r>
      <w:r w:rsidR="00881645" w:rsidRPr="00101535">
        <w:rPr>
          <w:rFonts w:ascii="PT Astra Serif" w:eastAsia="Times New Roman" w:hAnsi="PT Astra Serif" w:cs="Times New Roman"/>
          <w:spacing w:val="2"/>
          <w:sz w:val="28"/>
          <w:szCs w:val="28"/>
          <w:lang w:eastAsia="ru-RU"/>
        </w:rPr>
        <w:t xml:space="preserve"> и (или) планируемых к осуществлению</w:t>
      </w:r>
      <w:r w:rsidR="0070286A" w:rsidRPr="00101535">
        <w:rPr>
          <w:rFonts w:ascii="PT Astra Serif" w:eastAsia="Times New Roman" w:hAnsi="PT Astra Serif" w:cs="Times New Roman"/>
          <w:spacing w:val="2"/>
          <w:sz w:val="28"/>
          <w:szCs w:val="28"/>
          <w:lang w:eastAsia="ru-RU"/>
        </w:rPr>
        <w:t xml:space="preserve"> в результате реализации инвестиционного проекта, по форме согласно таблице 1:</w:t>
      </w:r>
    </w:p>
    <w:p w:rsidR="0070286A" w:rsidRPr="00101535" w:rsidRDefault="0070286A" w:rsidP="00101535">
      <w:pPr>
        <w:shd w:val="clear" w:color="auto" w:fill="FFFFFF"/>
        <w:spacing w:after="0" w:line="240" w:lineRule="auto"/>
        <w:jc w:val="right"/>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t>Таблица 1</w:t>
      </w:r>
    </w:p>
    <w:p w:rsidR="0070286A" w:rsidRPr="00101535" w:rsidRDefault="0070286A" w:rsidP="00101535">
      <w:pPr>
        <w:shd w:val="clear" w:color="auto" w:fill="FFFFFF"/>
        <w:spacing w:after="0" w:line="240" w:lineRule="auto"/>
        <w:jc w:val="center"/>
        <w:textAlignment w:val="baseline"/>
        <w:rPr>
          <w:rFonts w:ascii="PT Astra Serif" w:eastAsia="Times New Roman" w:hAnsi="PT Astra Serif" w:cs="Times New Roman"/>
          <w:b/>
          <w:spacing w:val="2"/>
          <w:sz w:val="28"/>
          <w:szCs w:val="28"/>
          <w:lang w:eastAsia="ru-RU"/>
        </w:rPr>
      </w:pPr>
      <w:r w:rsidRPr="00101535">
        <w:rPr>
          <w:rFonts w:ascii="PT Astra Serif" w:eastAsia="Times New Roman" w:hAnsi="PT Astra Serif" w:cs="Times New Roman"/>
          <w:b/>
          <w:spacing w:val="2"/>
          <w:sz w:val="28"/>
          <w:szCs w:val="28"/>
          <w:lang w:eastAsia="ru-RU"/>
        </w:rPr>
        <w:t xml:space="preserve">Капитальные вложения, осуществленные </w:t>
      </w:r>
      <w:r w:rsidR="00962ED1" w:rsidRPr="00101535">
        <w:rPr>
          <w:rFonts w:ascii="PT Astra Serif" w:eastAsia="Times New Roman" w:hAnsi="PT Astra Serif" w:cs="Times New Roman"/>
          <w:b/>
          <w:spacing w:val="2"/>
          <w:sz w:val="28"/>
          <w:szCs w:val="28"/>
          <w:lang w:eastAsia="ru-RU"/>
        </w:rPr>
        <w:t xml:space="preserve">и (или) планируемые к осуществлению </w:t>
      </w:r>
      <w:r w:rsidRPr="00101535">
        <w:rPr>
          <w:rFonts w:ascii="PT Astra Serif" w:eastAsia="Times New Roman" w:hAnsi="PT Astra Serif" w:cs="Times New Roman"/>
          <w:b/>
          <w:spacing w:val="2"/>
          <w:sz w:val="28"/>
          <w:szCs w:val="28"/>
          <w:lang w:eastAsia="ru-RU"/>
        </w:rPr>
        <w:t>в результате реализации инвестиционного проекта согласно бизнес-плану инвестиционного проекта</w:t>
      </w:r>
    </w:p>
    <w:p w:rsidR="0070286A" w:rsidRPr="00101535" w:rsidRDefault="0070286A" w:rsidP="00101535">
      <w:pPr>
        <w:shd w:val="clear" w:color="auto" w:fill="FFFFFF"/>
        <w:spacing w:after="0" w:line="240" w:lineRule="auto"/>
        <w:jc w:val="right"/>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t>(тыс. рублей)</w:t>
      </w:r>
    </w:p>
    <w:tbl>
      <w:tblPr>
        <w:tblW w:w="0" w:type="auto"/>
        <w:tblCellMar>
          <w:left w:w="0" w:type="dxa"/>
          <w:right w:w="0" w:type="dxa"/>
        </w:tblCellMar>
        <w:tblLook w:val="04A0" w:firstRow="1" w:lastRow="0" w:firstColumn="1" w:lastColumn="0" w:noHBand="0" w:noVBand="1"/>
      </w:tblPr>
      <w:tblGrid>
        <w:gridCol w:w="5058"/>
        <w:gridCol w:w="5147"/>
      </w:tblGrid>
      <w:tr w:rsidR="0070286A" w:rsidRPr="00101535" w:rsidTr="0070286A">
        <w:trPr>
          <w:trHeight w:val="15"/>
        </w:trPr>
        <w:tc>
          <w:tcPr>
            <w:tcW w:w="5914" w:type="dxa"/>
            <w:hideMark/>
          </w:tcPr>
          <w:p w:rsidR="0070286A" w:rsidRPr="00101535" w:rsidRDefault="0070286A" w:rsidP="00101535">
            <w:pPr>
              <w:spacing w:after="0" w:line="240" w:lineRule="auto"/>
              <w:jc w:val="both"/>
              <w:rPr>
                <w:rFonts w:ascii="PT Astra Serif" w:eastAsia="Times New Roman" w:hAnsi="PT Astra Serif" w:cs="Times New Roman"/>
                <w:sz w:val="28"/>
                <w:szCs w:val="28"/>
                <w:lang w:eastAsia="ru-RU"/>
              </w:rPr>
            </w:pPr>
          </w:p>
        </w:tc>
        <w:tc>
          <w:tcPr>
            <w:tcW w:w="5914" w:type="dxa"/>
            <w:hideMark/>
          </w:tcPr>
          <w:p w:rsidR="0070286A" w:rsidRPr="00101535" w:rsidRDefault="0070286A" w:rsidP="00101535">
            <w:pPr>
              <w:spacing w:after="0" w:line="240" w:lineRule="auto"/>
              <w:jc w:val="both"/>
              <w:rPr>
                <w:rFonts w:ascii="PT Astra Serif" w:eastAsia="Times New Roman" w:hAnsi="PT Astra Serif" w:cs="Times New Roman"/>
                <w:sz w:val="28"/>
                <w:szCs w:val="28"/>
                <w:lang w:eastAsia="ru-RU"/>
              </w:rPr>
            </w:pPr>
          </w:p>
        </w:tc>
      </w:tr>
      <w:tr w:rsidR="0070286A" w:rsidRPr="00101535" w:rsidTr="0070286A">
        <w:tc>
          <w:tcPr>
            <w:tcW w:w="591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0286A" w:rsidRPr="00101535" w:rsidRDefault="0070286A" w:rsidP="00101535">
            <w:pPr>
              <w:spacing w:after="0" w:line="240" w:lineRule="auto"/>
              <w:jc w:val="both"/>
              <w:textAlignment w:val="baseline"/>
              <w:rPr>
                <w:rFonts w:ascii="PT Astra Serif" w:eastAsia="Times New Roman" w:hAnsi="PT Astra Serif" w:cs="Times New Roman"/>
                <w:sz w:val="28"/>
                <w:szCs w:val="28"/>
                <w:lang w:eastAsia="ru-RU"/>
              </w:rPr>
            </w:pPr>
            <w:r w:rsidRPr="00101535">
              <w:rPr>
                <w:rFonts w:ascii="PT Astra Serif" w:eastAsia="Times New Roman" w:hAnsi="PT Astra Serif" w:cs="Times New Roman"/>
                <w:sz w:val="28"/>
                <w:szCs w:val="28"/>
                <w:lang w:eastAsia="ru-RU"/>
              </w:rPr>
              <w:t>Статьи затрат</w:t>
            </w:r>
          </w:p>
        </w:tc>
        <w:tc>
          <w:tcPr>
            <w:tcW w:w="591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0286A" w:rsidRPr="00101535" w:rsidRDefault="0070286A" w:rsidP="00101535">
            <w:pPr>
              <w:spacing w:after="0" w:line="240" w:lineRule="auto"/>
              <w:jc w:val="both"/>
              <w:textAlignment w:val="baseline"/>
              <w:rPr>
                <w:rFonts w:ascii="PT Astra Serif" w:eastAsia="Times New Roman" w:hAnsi="PT Astra Serif" w:cs="Times New Roman"/>
                <w:sz w:val="28"/>
                <w:szCs w:val="28"/>
                <w:lang w:eastAsia="ru-RU"/>
              </w:rPr>
            </w:pPr>
            <w:r w:rsidRPr="00101535">
              <w:rPr>
                <w:rFonts w:ascii="PT Astra Serif" w:eastAsia="Times New Roman" w:hAnsi="PT Astra Serif" w:cs="Times New Roman"/>
                <w:sz w:val="28"/>
                <w:szCs w:val="28"/>
                <w:lang w:eastAsia="ru-RU"/>
              </w:rPr>
              <w:t xml:space="preserve">Фактический </w:t>
            </w:r>
            <w:r w:rsidR="00F41A19" w:rsidRPr="00101535">
              <w:rPr>
                <w:rFonts w:ascii="PT Astra Serif" w:eastAsia="Times New Roman" w:hAnsi="PT Astra Serif" w:cs="Times New Roman"/>
                <w:sz w:val="28"/>
                <w:szCs w:val="28"/>
                <w:lang w:eastAsia="ru-RU"/>
              </w:rPr>
              <w:t xml:space="preserve">и (или) планируемый </w:t>
            </w:r>
            <w:r w:rsidRPr="00101535">
              <w:rPr>
                <w:rFonts w:ascii="PT Astra Serif" w:eastAsia="Times New Roman" w:hAnsi="PT Astra Serif" w:cs="Times New Roman"/>
                <w:sz w:val="28"/>
                <w:szCs w:val="28"/>
                <w:lang w:eastAsia="ru-RU"/>
              </w:rPr>
              <w:t>объем капитальных вложений, осуществленных</w:t>
            </w:r>
            <w:r w:rsidR="00F41A19" w:rsidRPr="00101535">
              <w:rPr>
                <w:rFonts w:ascii="PT Astra Serif" w:eastAsia="Times New Roman" w:hAnsi="PT Astra Serif" w:cs="Times New Roman"/>
                <w:spacing w:val="2"/>
                <w:sz w:val="28"/>
                <w:szCs w:val="28"/>
                <w:lang w:eastAsia="ru-RU"/>
              </w:rPr>
              <w:t xml:space="preserve"> и (или) планируемых</w:t>
            </w:r>
            <w:r w:rsidRPr="00101535">
              <w:rPr>
                <w:rFonts w:ascii="PT Astra Serif" w:eastAsia="Times New Roman" w:hAnsi="PT Astra Serif" w:cs="Times New Roman"/>
                <w:sz w:val="28"/>
                <w:szCs w:val="28"/>
                <w:lang w:eastAsia="ru-RU"/>
              </w:rPr>
              <w:t xml:space="preserve"> в результате реализации инвестиционного проекта</w:t>
            </w:r>
          </w:p>
        </w:tc>
      </w:tr>
      <w:tr w:rsidR="0070286A" w:rsidRPr="00101535" w:rsidTr="0070286A">
        <w:tc>
          <w:tcPr>
            <w:tcW w:w="591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0286A" w:rsidRPr="00101535" w:rsidRDefault="0070286A" w:rsidP="00101535">
            <w:pPr>
              <w:spacing w:after="0" w:line="240" w:lineRule="auto"/>
              <w:jc w:val="both"/>
              <w:textAlignment w:val="baseline"/>
              <w:rPr>
                <w:rFonts w:ascii="PT Astra Serif" w:eastAsia="Times New Roman" w:hAnsi="PT Astra Serif" w:cs="Times New Roman"/>
                <w:sz w:val="28"/>
                <w:szCs w:val="28"/>
                <w:lang w:eastAsia="ru-RU"/>
              </w:rPr>
            </w:pPr>
            <w:r w:rsidRPr="00101535">
              <w:rPr>
                <w:rFonts w:ascii="PT Astra Serif" w:eastAsia="Times New Roman" w:hAnsi="PT Astra Serif" w:cs="Times New Roman"/>
                <w:sz w:val="28"/>
                <w:szCs w:val="28"/>
                <w:lang w:eastAsia="ru-RU"/>
              </w:rPr>
              <w:t>Капитальные вложения, всего</w:t>
            </w:r>
          </w:p>
        </w:tc>
        <w:tc>
          <w:tcPr>
            <w:tcW w:w="591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0286A" w:rsidRPr="00101535" w:rsidRDefault="0070286A" w:rsidP="00101535">
            <w:pPr>
              <w:spacing w:after="0" w:line="240" w:lineRule="auto"/>
              <w:jc w:val="both"/>
              <w:rPr>
                <w:rFonts w:ascii="PT Astra Serif" w:eastAsia="Times New Roman" w:hAnsi="PT Astra Serif" w:cs="Times New Roman"/>
                <w:sz w:val="28"/>
                <w:szCs w:val="28"/>
                <w:lang w:eastAsia="ru-RU"/>
              </w:rPr>
            </w:pPr>
          </w:p>
        </w:tc>
      </w:tr>
      <w:tr w:rsidR="0070286A" w:rsidRPr="00101535" w:rsidTr="0070286A">
        <w:tc>
          <w:tcPr>
            <w:tcW w:w="591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962ED1" w:rsidRPr="00101535" w:rsidRDefault="0070286A" w:rsidP="00101535">
            <w:pPr>
              <w:spacing w:after="0" w:line="240" w:lineRule="auto"/>
              <w:jc w:val="both"/>
              <w:textAlignment w:val="baseline"/>
              <w:rPr>
                <w:rFonts w:ascii="PT Astra Serif" w:eastAsia="Times New Roman" w:hAnsi="PT Astra Serif" w:cs="Times New Roman"/>
                <w:sz w:val="28"/>
                <w:szCs w:val="28"/>
                <w:lang w:eastAsia="ru-RU"/>
              </w:rPr>
            </w:pPr>
            <w:r w:rsidRPr="00101535">
              <w:rPr>
                <w:rFonts w:ascii="PT Astra Serif" w:eastAsia="Times New Roman" w:hAnsi="PT Astra Serif" w:cs="Times New Roman"/>
                <w:sz w:val="28"/>
                <w:szCs w:val="28"/>
                <w:lang w:eastAsia="ru-RU"/>
              </w:rPr>
              <w:t xml:space="preserve">в том числе </w:t>
            </w:r>
            <w:r w:rsidR="00962ED1" w:rsidRPr="00101535">
              <w:rPr>
                <w:rFonts w:ascii="PT Astra Serif" w:eastAsia="Times New Roman" w:hAnsi="PT Astra Serif" w:cs="Times New Roman"/>
                <w:sz w:val="28"/>
                <w:szCs w:val="28"/>
                <w:lang w:eastAsia="ru-RU"/>
              </w:rPr>
              <w:t>в оборудование</w:t>
            </w:r>
          </w:p>
        </w:tc>
        <w:tc>
          <w:tcPr>
            <w:tcW w:w="591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0286A" w:rsidRPr="00101535" w:rsidRDefault="0070286A" w:rsidP="00101535">
            <w:pPr>
              <w:spacing w:after="0" w:line="240" w:lineRule="auto"/>
              <w:jc w:val="both"/>
              <w:rPr>
                <w:rFonts w:ascii="PT Astra Serif" w:eastAsia="Times New Roman" w:hAnsi="PT Astra Serif" w:cs="Times New Roman"/>
                <w:sz w:val="28"/>
                <w:szCs w:val="28"/>
                <w:lang w:eastAsia="ru-RU"/>
              </w:rPr>
            </w:pPr>
          </w:p>
        </w:tc>
      </w:tr>
    </w:tbl>
    <w:p w:rsidR="0070286A" w:rsidRPr="00101535" w:rsidRDefault="00F41A19" w:rsidP="00101535">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lastRenderedPageBreak/>
        <w:t>8</w:t>
      </w:r>
      <w:r w:rsidR="0070286A" w:rsidRPr="00101535">
        <w:rPr>
          <w:rFonts w:ascii="PT Astra Serif" w:eastAsia="Times New Roman" w:hAnsi="PT Astra Serif" w:cs="Times New Roman"/>
          <w:spacing w:val="2"/>
          <w:sz w:val="28"/>
          <w:szCs w:val="28"/>
          <w:lang w:eastAsia="ru-RU"/>
        </w:rPr>
        <w:t>) расчет прогнозируемых сумм налогов, уплачиваемых претендентом в течение срока</w:t>
      </w:r>
      <w:r w:rsidR="00EC1A04" w:rsidRPr="00101535">
        <w:rPr>
          <w:rFonts w:ascii="PT Astra Serif" w:eastAsia="Times New Roman" w:hAnsi="PT Astra Serif" w:cs="Times New Roman"/>
          <w:spacing w:val="2"/>
          <w:sz w:val="28"/>
          <w:szCs w:val="28"/>
          <w:lang w:eastAsia="ru-RU"/>
        </w:rPr>
        <w:t xml:space="preserve"> реализации проекта </w:t>
      </w:r>
      <w:r w:rsidR="0070286A" w:rsidRPr="00101535">
        <w:rPr>
          <w:rFonts w:ascii="PT Astra Serif" w:eastAsia="Times New Roman" w:hAnsi="PT Astra Serif" w:cs="Times New Roman"/>
          <w:spacing w:val="2"/>
          <w:sz w:val="28"/>
          <w:szCs w:val="28"/>
          <w:lang w:eastAsia="ru-RU"/>
        </w:rPr>
        <w:t xml:space="preserve">в федеральный бюджет, областной бюджет </w:t>
      </w:r>
      <w:r w:rsidR="00AC6673" w:rsidRPr="00101535">
        <w:rPr>
          <w:rFonts w:ascii="PT Astra Serif" w:eastAsia="Times New Roman" w:hAnsi="PT Astra Serif" w:cs="Times New Roman"/>
          <w:spacing w:val="2"/>
          <w:sz w:val="28"/>
          <w:szCs w:val="28"/>
          <w:lang w:eastAsia="ru-RU"/>
        </w:rPr>
        <w:t>Ульяновской области</w:t>
      </w:r>
      <w:r w:rsidR="0070286A" w:rsidRPr="00101535">
        <w:rPr>
          <w:rFonts w:ascii="PT Astra Serif" w:eastAsia="Times New Roman" w:hAnsi="PT Astra Serif" w:cs="Times New Roman"/>
          <w:spacing w:val="2"/>
          <w:sz w:val="28"/>
          <w:szCs w:val="28"/>
          <w:lang w:eastAsia="ru-RU"/>
        </w:rPr>
        <w:t xml:space="preserve"> и </w:t>
      </w:r>
      <w:r w:rsidRPr="00101535">
        <w:rPr>
          <w:rFonts w:ascii="PT Astra Serif" w:eastAsia="Times New Roman" w:hAnsi="PT Astra Serif" w:cs="Times New Roman"/>
          <w:spacing w:val="2"/>
          <w:sz w:val="28"/>
          <w:szCs w:val="28"/>
          <w:lang w:eastAsia="ru-RU"/>
        </w:rPr>
        <w:t xml:space="preserve">консолидированный </w:t>
      </w:r>
      <w:r w:rsidR="0070286A" w:rsidRPr="00101535">
        <w:rPr>
          <w:rFonts w:ascii="PT Astra Serif" w:eastAsia="Times New Roman" w:hAnsi="PT Astra Serif" w:cs="Times New Roman"/>
          <w:spacing w:val="2"/>
          <w:sz w:val="28"/>
          <w:szCs w:val="28"/>
          <w:lang w:eastAsia="ru-RU"/>
        </w:rPr>
        <w:t xml:space="preserve">бюджет </w:t>
      </w:r>
      <w:r w:rsidR="00D00EDA" w:rsidRPr="00101535">
        <w:rPr>
          <w:rFonts w:ascii="PT Astra Serif" w:eastAsia="Times New Roman" w:hAnsi="PT Astra Serif" w:cs="Times New Roman"/>
          <w:spacing w:val="2"/>
          <w:sz w:val="28"/>
          <w:szCs w:val="28"/>
          <w:lang w:eastAsia="ru-RU"/>
        </w:rPr>
        <w:t>м</w:t>
      </w:r>
      <w:r w:rsidR="00AC6673" w:rsidRPr="00101535">
        <w:rPr>
          <w:rFonts w:ascii="PT Astra Serif" w:eastAsia="Times New Roman" w:hAnsi="PT Astra Serif" w:cs="Times New Roman"/>
          <w:spacing w:val="2"/>
          <w:sz w:val="28"/>
          <w:szCs w:val="28"/>
          <w:lang w:eastAsia="ru-RU"/>
        </w:rPr>
        <w:t>униципального образования «Чердаклинский район» Ульяновской области</w:t>
      </w:r>
      <w:r w:rsidR="0070286A" w:rsidRPr="00101535">
        <w:rPr>
          <w:rFonts w:ascii="PT Astra Serif" w:eastAsia="Times New Roman" w:hAnsi="PT Astra Serif" w:cs="Times New Roman"/>
          <w:spacing w:val="2"/>
          <w:sz w:val="28"/>
          <w:szCs w:val="28"/>
          <w:lang w:eastAsia="ru-RU"/>
        </w:rPr>
        <w:t>, с разбивкой по соответствующим налогам и указанным бюджет</w:t>
      </w:r>
      <w:r w:rsidR="00EC1A04" w:rsidRPr="00101535">
        <w:rPr>
          <w:rFonts w:ascii="PT Astra Serif" w:eastAsia="Times New Roman" w:hAnsi="PT Astra Serif" w:cs="Times New Roman"/>
          <w:spacing w:val="2"/>
          <w:sz w:val="28"/>
          <w:szCs w:val="28"/>
          <w:lang w:eastAsia="ru-RU"/>
        </w:rPr>
        <w:t>ам по форме согласно таблице 2</w:t>
      </w:r>
      <w:r w:rsidR="0070286A" w:rsidRPr="00101535">
        <w:rPr>
          <w:rFonts w:ascii="PT Astra Serif" w:eastAsia="Times New Roman" w:hAnsi="PT Astra Serif" w:cs="Times New Roman"/>
          <w:spacing w:val="2"/>
          <w:sz w:val="28"/>
          <w:szCs w:val="28"/>
          <w:lang w:eastAsia="ru-RU"/>
        </w:rPr>
        <w:t>:</w:t>
      </w:r>
    </w:p>
    <w:p w:rsidR="0070286A" w:rsidRPr="00101535" w:rsidRDefault="0070286A" w:rsidP="00101535">
      <w:pPr>
        <w:shd w:val="clear" w:color="auto" w:fill="FFFFFF"/>
        <w:spacing w:after="0" w:line="240" w:lineRule="auto"/>
        <w:jc w:val="right"/>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t>Таблица 2</w:t>
      </w:r>
    </w:p>
    <w:p w:rsidR="008A7E2B" w:rsidRPr="00101535" w:rsidRDefault="0070286A" w:rsidP="00101535">
      <w:pPr>
        <w:shd w:val="clear" w:color="auto" w:fill="FFFFFF"/>
        <w:spacing w:after="0" w:line="240" w:lineRule="auto"/>
        <w:jc w:val="center"/>
        <w:textAlignment w:val="baseline"/>
        <w:rPr>
          <w:rFonts w:ascii="PT Astra Serif" w:eastAsia="Times New Roman" w:hAnsi="PT Astra Serif" w:cs="Times New Roman"/>
          <w:b/>
          <w:spacing w:val="2"/>
          <w:sz w:val="28"/>
          <w:szCs w:val="28"/>
          <w:lang w:eastAsia="ru-RU"/>
        </w:rPr>
      </w:pPr>
      <w:r w:rsidRPr="00101535">
        <w:rPr>
          <w:rFonts w:ascii="PT Astra Serif" w:eastAsia="Times New Roman" w:hAnsi="PT Astra Serif" w:cs="Times New Roman"/>
          <w:b/>
          <w:spacing w:val="2"/>
          <w:sz w:val="28"/>
          <w:szCs w:val="28"/>
          <w:lang w:eastAsia="ru-RU"/>
        </w:rPr>
        <w:t xml:space="preserve">Суммы налогов, уплачиваемые в федеральный бюджет, областной бюджет </w:t>
      </w:r>
      <w:r w:rsidR="004023E3" w:rsidRPr="00101535">
        <w:rPr>
          <w:rFonts w:ascii="PT Astra Serif" w:eastAsia="Times New Roman" w:hAnsi="PT Astra Serif" w:cs="Times New Roman"/>
          <w:b/>
          <w:spacing w:val="2"/>
          <w:sz w:val="28"/>
          <w:szCs w:val="28"/>
          <w:lang w:eastAsia="ru-RU"/>
        </w:rPr>
        <w:t xml:space="preserve">Ульяновской области </w:t>
      </w:r>
      <w:r w:rsidRPr="00101535">
        <w:rPr>
          <w:rFonts w:ascii="PT Astra Serif" w:eastAsia="Times New Roman" w:hAnsi="PT Astra Serif" w:cs="Times New Roman"/>
          <w:b/>
          <w:spacing w:val="2"/>
          <w:sz w:val="28"/>
          <w:szCs w:val="28"/>
          <w:lang w:eastAsia="ru-RU"/>
        </w:rPr>
        <w:t xml:space="preserve">и </w:t>
      </w:r>
      <w:r w:rsidR="00F41A19" w:rsidRPr="00101535">
        <w:rPr>
          <w:rFonts w:ascii="PT Astra Serif" w:eastAsia="Times New Roman" w:hAnsi="PT Astra Serif" w:cs="Times New Roman"/>
          <w:b/>
          <w:spacing w:val="2"/>
          <w:sz w:val="28"/>
          <w:szCs w:val="28"/>
          <w:lang w:eastAsia="ru-RU"/>
        </w:rPr>
        <w:t xml:space="preserve">консолидированный </w:t>
      </w:r>
      <w:r w:rsidRPr="00101535">
        <w:rPr>
          <w:rFonts w:ascii="PT Astra Serif" w:eastAsia="Times New Roman" w:hAnsi="PT Astra Serif" w:cs="Times New Roman"/>
          <w:b/>
          <w:spacing w:val="2"/>
          <w:sz w:val="28"/>
          <w:szCs w:val="28"/>
          <w:lang w:eastAsia="ru-RU"/>
        </w:rPr>
        <w:t>бюджет муниципальн</w:t>
      </w:r>
      <w:r w:rsidR="00AC6673" w:rsidRPr="00101535">
        <w:rPr>
          <w:rFonts w:ascii="PT Astra Serif" w:eastAsia="Times New Roman" w:hAnsi="PT Astra Serif" w:cs="Times New Roman"/>
          <w:b/>
          <w:spacing w:val="2"/>
          <w:sz w:val="28"/>
          <w:szCs w:val="28"/>
          <w:lang w:eastAsia="ru-RU"/>
        </w:rPr>
        <w:t>ого</w:t>
      </w:r>
      <w:r w:rsidRPr="00101535">
        <w:rPr>
          <w:rFonts w:ascii="PT Astra Serif" w:eastAsia="Times New Roman" w:hAnsi="PT Astra Serif" w:cs="Times New Roman"/>
          <w:b/>
          <w:spacing w:val="2"/>
          <w:sz w:val="28"/>
          <w:szCs w:val="28"/>
          <w:lang w:eastAsia="ru-RU"/>
        </w:rPr>
        <w:t xml:space="preserve"> образовани</w:t>
      </w:r>
      <w:r w:rsidR="00AC6673" w:rsidRPr="00101535">
        <w:rPr>
          <w:rFonts w:ascii="PT Astra Serif" w:eastAsia="Times New Roman" w:hAnsi="PT Astra Serif" w:cs="Times New Roman"/>
          <w:b/>
          <w:spacing w:val="2"/>
          <w:sz w:val="28"/>
          <w:szCs w:val="28"/>
          <w:lang w:eastAsia="ru-RU"/>
        </w:rPr>
        <w:t>я</w:t>
      </w:r>
      <w:r w:rsidRPr="00101535">
        <w:rPr>
          <w:rFonts w:ascii="PT Astra Serif" w:eastAsia="Times New Roman" w:hAnsi="PT Astra Serif" w:cs="Times New Roman"/>
          <w:b/>
          <w:spacing w:val="2"/>
          <w:sz w:val="28"/>
          <w:szCs w:val="28"/>
          <w:lang w:eastAsia="ru-RU"/>
        </w:rPr>
        <w:t xml:space="preserve"> </w:t>
      </w:r>
      <w:r w:rsidR="00AC6673" w:rsidRPr="00101535">
        <w:rPr>
          <w:rFonts w:ascii="PT Astra Serif" w:eastAsia="Times New Roman" w:hAnsi="PT Astra Serif" w:cs="Times New Roman"/>
          <w:b/>
          <w:spacing w:val="2"/>
          <w:sz w:val="28"/>
          <w:szCs w:val="28"/>
          <w:lang w:eastAsia="ru-RU"/>
        </w:rPr>
        <w:t>муниципального образования «Чердаклинский район» Ульяновской области</w:t>
      </w:r>
      <w:r w:rsidRPr="00101535">
        <w:rPr>
          <w:rFonts w:ascii="PT Astra Serif" w:eastAsia="Times New Roman" w:hAnsi="PT Astra Serif" w:cs="Times New Roman"/>
          <w:b/>
          <w:spacing w:val="2"/>
          <w:sz w:val="28"/>
          <w:szCs w:val="28"/>
          <w:lang w:eastAsia="ru-RU"/>
        </w:rPr>
        <w:t xml:space="preserve"> </w:t>
      </w:r>
    </w:p>
    <w:p w:rsidR="0070286A" w:rsidRPr="00101535" w:rsidRDefault="0070286A" w:rsidP="00101535">
      <w:pPr>
        <w:shd w:val="clear" w:color="auto" w:fill="FFFFFF"/>
        <w:spacing w:after="0" w:line="240" w:lineRule="auto"/>
        <w:jc w:val="right"/>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t>(тыс. рублей)</w:t>
      </w:r>
    </w:p>
    <w:tbl>
      <w:tblPr>
        <w:tblW w:w="9355" w:type="dxa"/>
        <w:tblInd w:w="110" w:type="dxa"/>
        <w:tblLayout w:type="fixed"/>
        <w:tblCellMar>
          <w:left w:w="0" w:type="dxa"/>
          <w:right w:w="0" w:type="dxa"/>
        </w:tblCellMar>
        <w:tblLook w:val="04A0" w:firstRow="1" w:lastRow="0" w:firstColumn="1" w:lastColumn="0" w:noHBand="0" w:noVBand="1"/>
      </w:tblPr>
      <w:tblGrid>
        <w:gridCol w:w="581"/>
        <w:gridCol w:w="4522"/>
        <w:gridCol w:w="1417"/>
        <w:gridCol w:w="1496"/>
        <w:gridCol w:w="1339"/>
      </w:tblGrid>
      <w:tr w:rsidR="0070286A" w:rsidRPr="00101535" w:rsidTr="00EC1A04">
        <w:tc>
          <w:tcPr>
            <w:tcW w:w="5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0286A" w:rsidRPr="00101535" w:rsidRDefault="001E0CA3" w:rsidP="00101535">
            <w:pPr>
              <w:spacing w:after="0" w:line="240" w:lineRule="auto"/>
              <w:jc w:val="both"/>
              <w:textAlignment w:val="baseline"/>
              <w:rPr>
                <w:rFonts w:ascii="PT Astra Serif" w:eastAsia="Times New Roman" w:hAnsi="PT Astra Serif" w:cs="Times New Roman"/>
                <w:sz w:val="28"/>
                <w:szCs w:val="28"/>
                <w:lang w:eastAsia="ru-RU"/>
              </w:rPr>
            </w:pPr>
            <w:r w:rsidRPr="00101535">
              <w:rPr>
                <w:rFonts w:ascii="PT Astra Serif" w:eastAsia="Times New Roman" w:hAnsi="PT Astra Serif" w:cs="Times New Roman"/>
                <w:sz w:val="28"/>
                <w:szCs w:val="28"/>
                <w:lang w:eastAsia="ru-RU"/>
              </w:rPr>
              <w:t>№</w:t>
            </w:r>
            <w:r w:rsidR="0070286A" w:rsidRPr="00101535">
              <w:rPr>
                <w:rFonts w:ascii="PT Astra Serif" w:eastAsia="Times New Roman" w:hAnsi="PT Astra Serif" w:cs="Times New Roman"/>
                <w:sz w:val="28"/>
                <w:szCs w:val="28"/>
                <w:lang w:eastAsia="ru-RU"/>
              </w:rPr>
              <w:t xml:space="preserve"> </w:t>
            </w:r>
            <w:proofErr w:type="gramStart"/>
            <w:r w:rsidR="0070286A" w:rsidRPr="00101535">
              <w:rPr>
                <w:rFonts w:ascii="PT Astra Serif" w:eastAsia="Times New Roman" w:hAnsi="PT Astra Serif" w:cs="Times New Roman"/>
                <w:sz w:val="28"/>
                <w:szCs w:val="28"/>
                <w:lang w:eastAsia="ru-RU"/>
              </w:rPr>
              <w:t>п</w:t>
            </w:r>
            <w:proofErr w:type="gramEnd"/>
            <w:r w:rsidR="0070286A" w:rsidRPr="00101535">
              <w:rPr>
                <w:rFonts w:ascii="PT Astra Serif" w:eastAsia="Times New Roman" w:hAnsi="PT Astra Serif" w:cs="Times New Roman"/>
                <w:sz w:val="28"/>
                <w:szCs w:val="28"/>
                <w:lang w:eastAsia="ru-RU"/>
              </w:rPr>
              <w:t>/п</w:t>
            </w:r>
          </w:p>
        </w:tc>
        <w:tc>
          <w:tcPr>
            <w:tcW w:w="452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0286A" w:rsidRPr="00101535" w:rsidRDefault="0070286A" w:rsidP="00101535">
            <w:pPr>
              <w:spacing w:after="0" w:line="240" w:lineRule="auto"/>
              <w:jc w:val="both"/>
              <w:textAlignment w:val="baseline"/>
              <w:rPr>
                <w:rFonts w:ascii="PT Astra Serif" w:eastAsia="Times New Roman" w:hAnsi="PT Astra Serif" w:cs="Times New Roman"/>
                <w:sz w:val="28"/>
                <w:szCs w:val="28"/>
                <w:lang w:eastAsia="ru-RU"/>
              </w:rPr>
            </w:pPr>
            <w:r w:rsidRPr="00101535">
              <w:rPr>
                <w:rFonts w:ascii="PT Astra Serif" w:eastAsia="Times New Roman" w:hAnsi="PT Astra Serif" w:cs="Times New Roman"/>
                <w:sz w:val="28"/>
                <w:szCs w:val="28"/>
                <w:lang w:eastAsia="ru-RU"/>
              </w:rPr>
              <w:t>Наименование показателя</w:t>
            </w:r>
          </w:p>
        </w:tc>
        <w:tc>
          <w:tcPr>
            <w:tcW w:w="141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0286A" w:rsidRPr="00101535" w:rsidRDefault="0070286A" w:rsidP="00101535">
            <w:pPr>
              <w:spacing w:after="0" w:line="240" w:lineRule="auto"/>
              <w:jc w:val="both"/>
              <w:textAlignment w:val="baseline"/>
              <w:rPr>
                <w:rFonts w:ascii="PT Astra Serif" w:eastAsia="Times New Roman" w:hAnsi="PT Astra Serif" w:cs="Times New Roman"/>
                <w:sz w:val="28"/>
                <w:szCs w:val="28"/>
                <w:lang w:eastAsia="ru-RU"/>
              </w:rPr>
            </w:pPr>
            <w:r w:rsidRPr="00101535">
              <w:rPr>
                <w:rFonts w:ascii="PT Astra Serif" w:eastAsia="Times New Roman" w:hAnsi="PT Astra Serif" w:cs="Times New Roman"/>
                <w:sz w:val="28"/>
                <w:szCs w:val="28"/>
                <w:lang w:eastAsia="ru-RU"/>
              </w:rPr>
              <w:t>Первый год</w:t>
            </w:r>
          </w:p>
        </w:tc>
        <w:tc>
          <w:tcPr>
            <w:tcW w:w="149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0286A" w:rsidRPr="00101535" w:rsidRDefault="0070286A" w:rsidP="00101535">
            <w:pPr>
              <w:spacing w:after="0" w:line="240" w:lineRule="auto"/>
              <w:jc w:val="both"/>
              <w:textAlignment w:val="baseline"/>
              <w:rPr>
                <w:rFonts w:ascii="PT Astra Serif" w:eastAsia="Times New Roman" w:hAnsi="PT Astra Serif" w:cs="Times New Roman"/>
                <w:sz w:val="28"/>
                <w:szCs w:val="28"/>
                <w:lang w:eastAsia="ru-RU"/>
              </w:rPr>
            </w:pPr>
            <w:r w:rsidRPr="00101535">
              <w:rPr>
                <w:rFonts w:ascii="PT Astra Serif" w:eastAsia="Times New Roman" w:hAnsi="PT Astra Serif" w:cs="Times New Roman"/>
                <w:sz w:val="28"/>
                <w:szCs w:val="28"/>
                <w:lang w:eastAsia="ru-RU"/>
              </w:rPr>
              <w:t>Второй год</w:t>
            </w:r>
          </w:p>
        </w:tc>
        <w:tc>
          <w:tcPr>
            <w:tcW w:w="13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0286A" w:rsidRPr="00101535" w:rsidRDefault="0070286A" w:rsidP="00101535">
            <w:pPr>
              <w:spacing w:after="0" w:line="240" w:lineRule="auto"/>
              <w:jc w:val="both"/>
              <w:textAlignment w:val="baseline"/>
              <w:rPr>
                <w:rFonts w:ascii="PT Astra Serif" w:eastAsia="Times New Roman" w:hAnsi="PT Astra Serif" w:cs="Times New Roman"/>
                <w:sz w:val="28"/>
                <w:szCs w:val="28"/>
                <w:lang w:eastAsia="ru-RU"/>
              </w:rPr>
            </w:pPr>
            <w:r w:rsidRPr="00101535">
              <w:rPr>
                <w:rFonts w:ascii="PT Astra Serif" w:eastAsia="Times New Roman" w:hAnsi="PT Astra Serif" w:cs="Times New Roman"/>
                <w:sz w:val="28"/>
                <w:szCs w:val="28"/>
                <w:lang w:eastAsia="ru-RU"/>
              </w:rPr>
              <w:t>Третий и последующие годы</w:t>
            </w:r>
          </w:p>
        </w:tc>
      </w:tr>
      <w:tr w:rsidR="00EC1A04" w:rsidRPr="00101535" w:rsidTr="00EC1A04">
        <w:tc>
          <w:tcPr>
            <w:tcW w:w="5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C1A04" w:rsidRPr="00101535" w:rsidRDefault="00EC1A04" w:rsidP="00101535">
            <w:pPr>
              <w:spacing w:after="0" w:line="240" w:lineRule="auto"/>
              <w:jc w:val="both"/>
              <w:textAlignment w:val="baseline"/>
              <w:rPr>
                <w:rFonts w:ascii="PT Astra Serif" w:eastAsia="Times New Roman" w:hAnsi="PT Astra Serif" w:cs="Times New Roman"/>
                <w:sz w:val="28"/>
                <w:szCs w:val="28"/>
                <w:lang w:eastAsia="ru-RU"/>
              </w:rPr>
            </w:pPr>
            <w:r w:rsidRPr="00101535">
              <w:rPr>
                <w:rFonts w:ascii="PT Astra Serif" w:eastAsia="Times New Roman" w:hAnsi="PT Astra Serif" w:cs="Times New Roman"/>
                <w:sz w:val="28"/>
                <w:szCs w:val="28"/>
                <w:lang w:eastAsia="ru-RU"/>
              </w:rPr>
              <w:t>1</w:t>
            </w:r>
          </w:p>
        </w:tc>
        <w:tc>
          <w:tcPr>
            <w:tcW w:w="452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C1A04" w:rsidRPr="00101535" w:rsidRDefault="00EC1A04" w:rsidP="00101535">
            <w:pPr>
              <w:spacing w:after="0" w:line="240" w:lineRule="auto"/>
              <w:jc w:val="both"/>
              <w:textAlignment w:val="baseline"/>
              <w:rPr>
                <w:rFonts w:ascii="PT Astra Serif" w:eastAsia="Times New Roman" w:hAnsi="PT Astra Serif" w:cs="Times New Roman"/>
                <w:sz w:val="28"/>
                <w:szCs w:val="28"/>
                <w:lang w:eastAsia="ru-RU"/>
              </w:rPr>
            </w:pPr>
            <w:r w:rsidRPr="00101535">
              <w:rPr>
                <w:rFonts w:ascii="PT Astra Serif" w:eastAsia="Times New Roman" w:hAnsi="PT Astra Serif" w:cs="Times New Roman"/>
                <w:sz w:val="28"/>
                <w:szCs w:val="28"/>
                <w:lang w:eastAsia="ru-RU"/>
              </w:rPr>
              <w:t>2</w:t>
            </w:r>
          </w:p>
        </w:tc>
        <w:tc>
          <w:tcPr>
            <w:tcW w:w="141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C1A04" w:rsidRPr="00101535" w:rsidRDefault="001E0CA3" w:rsidP="00101535">
            <w:pPr>
              <w:spacing w:after="0" w:line="240" w:lineRule="auto"/>
              <w:jc w:val="both"/>
              <w:textAlignment w:val="baseline"/>
              <w:rPr>
                <w:rFonts w:ascii="PT Astra Serif" w:eastAsia="Times New Roman" w:hAnsi="PT Astra Serif" w:cs="Times New Roman"/>
                <w:sz w:val="28"/>
                <w:szCs w:val="28"/>
                <w:lang w:eastAsia="ru-RU"/>
              </w:rPr>
            </w:pPr>
            <w:r w:rsidRPr="00101535">
              <w:rPr>
                <w:rFonts w:ascii="PT Astra Serif" w:eastAsia="Times New Roman" w:hAnsi="PT Astra Serif" w:cs="Times New Roman"/>
                <w:sz w:val="28"/>
                <w:szCs w:val="28"/>
                <w:lang w:eastAsia="ru-RU"/>
              </w:rPr>
              <w:t>3</w:t>
            </w:r>
          </w:p>
        </w:tc>
        <w:tc>
          <w:tcPr>
            <w:tcW w:w="149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C1A04" w:rsidRPr="00101535" w:rsidRDefault="001E0CA3" w:rsidP="00101535">
            <w:pPr>
              <w:spacing w:after="0" w:line="240" w:lineRule="auto"/>
              <w:jc w:val="both"/>
              <w:textAlignment w:val="baseline"/>
              <w:rPr>
                <w:rFonts w:ascii="PT Astra Serif" w:eastAsia="Times New Roman" w:hAnsi="PT Astra Serif" w:cs="Times New Roman"/>
                <w:sz w:val="28"/>
                <w:szCs w:val="28"/>
                <w:lang w:eastAsia="ru-RU"/>
              </w:rPr>
            </w:pPr>
            <w:r w:rsidRPr="00101535">
              <w:rPr>
                <w:rFonts w:ascii="PT Astra Serif" w:eastAsia="Times New Roman" w:hAnsi="PT Astra Serif" w:cs="Times New Roman"/>
                <w:sz w:val="28"/>
                <w:szCs w:val="28"/>
                <w:lang w:eastAsia="ru-RU"/>
              </w:rPr>
              <w:t>4</w:t>
            </w:r>
          </w:p>
        </w:tc>
        <w:tc>
          <w:tcPr>
            <w:tcW w:w="13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EC1A04" w:rsidRPr="00101535" w:rsidRDefault="001E0CA3" w:rsidP="00101535">
            <w:pPr>
              <w:spacing w:after="0" w:line="240" w:lineRule="auto"/>
              <w:jc w:val="both"/>
              <w:textAlignment w:val="baseline"/>
              <w:rPr>
                <w:rFonts w:ascii="PT Astra Serif" w:eastAsia="Times New Roman" w:hAnsi="PT Astra Serif" w:cs="Times New Roman"/>
                <w:sz w:val="28"/>
                <w:szCs w:val="28"/>
                <w:lang w:eastAsia="ru-RU"/>
              </w:rPr>
            </w:pPr>
            <w:r w:rsidRPr="00101535">
              <w:rPr>
                <w:rFonts w:ascii="PT Astra Serif" w:eastAsia="Times New Roman" w:hAnsi="PT Astra Serif" w:cs="Times New Roman"/>
                <w:sz w:val="28"/>
                <w:szCs w:val="28"/>
                <w:lang w:eastAsia="ru-RU"/>
              </w:rPr>
              <w:t>5</w:t>
            </w:r>
          </w:p>
        </w:tc>
      </w:tr>
      <w:tr w:rsidR="00EC1A04" w:rsidRPr="00101535" w:rsidTr="00EC1A04">
        <w:tc>
          <w:tcPr>
            <w:tcW w:w="5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C1A04" w:rsidRPr="00101535" w:rsidRDefault="00EC1A04" w:rsidP="00101535">
            <w:pPr>
              <w:spacing w:after="0" w:line="240" w:lineRule="auto"/>
              <w:jc w:val="both"/>
              <w:textAlignment w:val="baseline"/>
              <w:rPr>
                <w:rFonts w:ascii="PT Astra Serif" w:eastAsia="Times New Roman" w:hAnsi="PT Astra Serif" w:cs="Times New Roman"/>
                <w:sz w:val="28"/>
                <w:szCs w:val="28"/>
                <w:lang w:eastAsia="ru-RU"/>
              </w:rPr>
            </w:pPr>
            <w:r w:rsidRPr="00101535">
              <w:rPr>
                <w:rFonts w:ascii="PT Astra Serif" w:eastAsia="Times New Roman" w:hAnsi="PT Astra Serif" w:cs="Times New Roman"/>
                <w:sz w:val="28"/>
                <w:szCs w:val="28"/>
                <w:lang w:eastAsia="ru-RU"/>
              </w:rPr>
              <w:t>1.</w:t>
            </w:r>
          </w:p>
        </w:tc>
        <w:tc>
          <w:tcPr>
            <w:tcW w:w="452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C1A04" w:rsidRPr="00101535" w:rsidRDefault="00EC1A04" w:rsidP="00101535">
            <w:pPr>
              <w:spacing w:after="0" w:line="240" w:lineRule="auto"/>
              <w:jc w:val="both"/>
              <w:textAlignment w:val="baseline"/>
              <w:rPr>
                <w:rFonts w:ascii="PT Astra Serif" w:eastAsia="Times New Roman" w:hAnsi="PT Astra Serif" w:cs="Times New Roman"/>
                <w:sz w:val="28"/>
                <w:szCs w:val="28"/>
                <w:lang w:eastAsia="ru-RU"/>
              </w:rPr>
            </w:pPr>
            <w:r w:rsidRPr="00101535">
              <w:rPr>
                <w:rFonts w:ascii="PT Astra Serif" w:eastAsia="Times New Roman" w:hAnsi="PT Astra Serif" w:cs="Times New Roman"/>
                <w:sz w:val="28"/>
                <w:szCs w:val="28"/>
                <w:lang w:eastAsia="ru-RU"/>
              </w:rPr>
              <w:t xml:space="preserve">Суммы налогов, уплачиваемые в федеральный бюджет, областной бюджет и </w:t>
            </w:r>
            <w:r w:rsidR="00F41A19" w:rsidRPr="00101535">
              <w:rPr>
                <w:rFonts w:ascii="PT Astra Serif" w:eastAsia="Times New Roman" w:hAnsi="PT Astra Serif" w:cs="Times New Roman"/>
                <w:spacing w:val="2"/>
                <w:sz w:val="28"/>
                <w:szCs w:val="28"/>
                <w:lang w:eastAsia="ru-RU"/>
              </w:rPr>
              <w:t>консолидированный</w:t>
            </w:r>
            <w:r w:rsidR="00F41A19" w:rsidRPr="00101535">
              <w:rPr>
                <w:rFonts w:ascii="PT Astra Serif" w:eastAsia="Times New Roman" w:hAnsi="PT Astra Serif" w:cs="Times New Roman"/>
                <w:sz w:val="28"/>
                <w:szCs w:val="28"/>
                <w:lang w:eastAsia="ru-RU"/>
              </w:rPr>
              <w:t xml:space="preserve"> </w:t>
            </w:r>
            <w:r w:rsidRPr="00101535">
              <w:rPr>
                <w:rFonts w:ascii="PT Astra Serif" w:eastAsia="Times New Roman" w:hAnsi="PT Astra Serif" w:cs="Times New Roman"/>
                <w:sz w:val="28"/>
                <w:szCs w:val="28"/>
                <w:lang w:eastAsia="ru-RU"/>
              </w:rPr>
              <w:t>бюджет муниципального образования «Чердаклинский район» Ульяновской области, всего</w:t>
            </w:r>
          </w:p>
        </w:tc>
        <w:tc>
          <w:tcPr>
            <w:tcW w:w="141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C1A04" w:rsidRPr="00101535" w:rsidRDefault="00EC1A04" w:rsidP="00101535">
            <w:pPr>
              <w:spacing w:after="0" w:line="240" w:lineRule="auto"/>
              <w:jc w:val="both"/>
              <w:rPr>
                <w:rFonts w:ascii="PT Astra Serif" w:eastAsia="Times New Roman" w:hAnsi="PT Astra Serif" w:cs="Times New Roman"/>
                <w:sz w:val="28"/>
                <w:szCs w:val="28"/>
                <w:lang w:eastAsia="ru-RU"/>
              </w:rPr>
            </w:pPr>
          </w:p>
        </w:tc>
        <w:tc>
          <w:tcPr>
            <w:tcW w:w="149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C1A04" w:rsidRPr="00101535" w:rsidRDefault="00EC1A04" w:rsidP="00101535">
            <w:pPr>
              <w:spacing w:after="0" w:line="240" w:lineRule="auto"/>
              <w:jc w:val="both"/>
              <w:rPr>
                <w:rFonts w:ascii="PT Astra Serif" w:eastAsia="Times New Roman" w:hAnsi="PT Astra Serif" w:cs="Times New Roman"/>
                <w:sz w:val="28"/>
                <w:szCs w:val="28"/>
                <w:lang w:eastAsia="ru-RU"/>
              </w:rPr>
            </w:pPr>
          </w:p>
        </w:tc>
        <w:tc>
          <w:tcPr>
            <w:tcW w:w="13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C1A04" w:rsidRPr="00101535" w:rsidRDefault="00EC1A04" w:rsidP="00101535">
            <w:pPr>
              <w:spacing w:after="0" w:line="240" w:lineRule="auto"/>
              <w:jc w:val="both"/>
              <w:rPr>
                <w:rFonts w:ascii="PT Astra Serif" w:eastAsia="Times New Roman" w:hAnsi="PT Astra Serif" w:cs="Times New Roman"/>
                <w:sz w:val="28"/>
                <w:szCs w:val="28"/>
                <w:lang w:eastAsia="ru-RU"/>
              </w:rPr>
            </w:pPr>
          </w:p>
        </w:tc>
      </w:tr>
      <w:tr w:rsidR="00EC1A04" w:rsidRPr="00101535" w:rsidTr="00EC1A04">
        <w:tc>
          <w:tcPr>
            <w:tcW w:w="5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C1A04" w:rsidRPr="00101535" w:rsidRDefault="00EC1A04" w:rsidP="00101535">
            <w:pPr>
              <w:spacing w:after="0" w:line="240" w:lineRule="auto"/>
              <w:jc w:val="both"/>
              <w:rPr>
                <w:rFonts w:ascii="PT Astra Serif" w:eastAsia="Times New Roman" w:hAnsi="PT Astra Serif" w:cs="Times New Roman"/>
                <w:sz w:val="28"/>
                <w:szCs w:val="28"/>
                <w:lang w:eastAsia="ru-RU"/>
              </w:rPr>
            </w:pPr>
          </w:p>
        </w:tc>
        <w:tc>
          <w:tcPr>
            <w:tcW w:w="452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C1A04" w:rsidRPr="00101535" w:rsidRDefault="00EC1A04" w:rsidP="00101535">
            <w:pPr>
              <w:spacing w:after="0" w:line="240" w:lineRule="auto"/>
              <w:jc w:val="both"/>
              <w:textAlignment w:val="baseline"/>
              <w:rPr>
                <w:rFonts w:ascii="PT Astra Serif" w:eastAsia="Times New Roman" w:hAnsi="PT Astra Serif" w:cs="Times New Roman"/>
                <w:sz w:val="28"/>
                <w:szCs w:val="28"/>
                <w:lang w:eastAsia="ru-RU"/>
              </w:rPr>
            </w:pPr>
            <w:r w:rsidRPr="00101535">
              <w:rPr>
                <w:rFonts w:ascii="PT Astra Serif" w:eastAsia="Times New Roman" w:hAnsi="PT Astra Serif" w:cs="Times New Roman"/>
                <w:sz w:val="28"/>
                <w:szCs w:val="28"/>
                <w:lang w:eastAsia="ru-RU"/>
              </w:rPr>
              <w:t>в том числе налоги и сборы:</w:t>
            </w:r>
          </w:p>
        </w:tc>
        <w:tc>
          <w:tcPr>
            <w:tcW w:w="141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C1A04" w:rsidRPr="00101535" w:rsidRDefault="00EC1A04" w:rsidP="00101535">
            <w:pPr>
              <w:spacing w:after="0" w:line="240" w:lineRule="auto"/>
              <w:jc w:val="both"/>
              <w:rPr>
                <w:rFonts w:ascii="PT Astra Serif" w:eastAsia="Times New Roman" w:hAnsi="PT Astra Serif" w:cs="Times New Roman"/>
                <w:sz w:val="28"/>
                <w:szCs w:val="28"/>
                <w:lang w:eastAsia="ru-RU"/>
              </w:rPr>
            </w:pPr>
          </w:p>
        </w:tc>
        <w:tc>
          <w:tcPr>
            <w:tcW w:w="149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C1A04" w:rsidRPr="00101535" w:rsidRDefault="00EC1A04" w:rsidP="00101535">
            <w:pPr>
              <w:spacing w:after="0" w:line="240" w:lineRule="auto"/>
              <w:jc w:val="both"/>
              <w:rPr>
                <w:rFonts w:ascii="PT Astra Serif" w:eastAsia="Times New Roman" w:hAnsi="PT Astra Serif" w:cs="Times New Roman"/>
                <w:sz w:val="28"/>
                <w:szCs w:val="28"/>
                <w:lang w:eastAsia="ru-RU"/>
              </w:rPr>
            </w:pPr>
          </w:p>
        </w:tc>
        <w:tc>
          <w:tcPr>
            <w:tcW w:w="13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C1A04" w:rsidRPr="00101535" w:rsidRDefault="00EC1A04" w:rsidP="00101535">
            <w:pPr>
              <w:spacing w:after="0" w:line="240" w:lineRule="auto"/>
              <w:jc w:val="both"/>
              <w:rPr>
                <w:rFonts w:ascii="PT Astra Serif" w:eastAsia="Times New Roman" w:hAnsi="PT Astra Serif" w:cs="Times New Roman"/>
                <w:sz w:val="28"/>
                <w:szCs w:val="28"/>
                <w:lang w:eastAsia="ru-RU"/>
              </w:rPr>
            </w:pPr>
          </w:p>
        </w:tc>
      </w:tr>
      <w:tr w:rsidR="00EC1A04" w:rsidRPr="00101535" w:rsidTr="00EC1A04">
        <w:tc>
          <w:tcPr>
            <w:tcW w:w="5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C1A04" w:rsidRPr="00101535" w:rsidRDefault="00EC1A04" w:rsidP="00101535">
            <w:pPr>
              <w:spacing w:after="0" w:line="240" w:lineRule="auto"/>
              <w:jc w:val="both"/>
              <w:rPr>
                <w:rFonts w:ascii="PT Astra Serif" w:eastAsia="Times New Roman" w:hAnsi="PT Astra Serif" w:cs="Times New Roman"/>
                <w:sz w:val="28"/>
                <w:szCs w:val="28"/>
                <w:lang w:eastAsia="ru-RU"/>
              </w:rPr>
            </w:pPr>
          </w:p>
        </w:tc>
        <w:tc>
          <w:tcPr>
            <w:tcW w:w="452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C1A04" w:rsidRPr="00101535" w:rsidRDefault="00EC1A04" w:rsidP="00101535">
            <w:pPr>
              <w:spacing w:after="0" w:line="240" w:lineRule="auto"/>
              <w:jc w:val="both"/>
              <w:textAlignment w:val="baseline"/>
              <w:rPr>
                <w:rFonts w:ascii="PT Astra Serif" w:eastAsia="Times New Roman" w:hAnsi="PT Astra Serif" w:cs="Times New Roman"/>
                <w:sz w:val="28"/>
                <w:szCs w:val="28"/>
                <w:lang w:eastAsia="ru-RU"/>
              </w:rPr>
            </w:pPr>
            <w:r w:rsidRPr="00101535">
              <w:rPr>
                <w:rFonts w:ascii="PT Astra Serif" w:eastAsia="Times New Roman" w:hAnsi="PT Astra Serif" w:cs="Times New Roman"/>
                <w:sz w:val="28"/>
                <w:szCs w:val="28"/>
                <w:lang w:eastAsia="ru-RU"/>
              </w:rPr>
              <w:t>НДС</w:t>
            </w:r>
          </w:p>
        </w:tc>
        <w:tc>
          <w:tcPr>
            <w:tcW w:w="141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C1A04" w:rsidRPr="00101535" w:rsidRDefault="00EC1A04" w:rsidP="00101535">
            <w:pPr>
              <w:spacing w:after="0" w:line="240" w:lineRule="auto"/>
              <w:jc w:val="both"/>
              <w:rPr>
                <w:rFonts w:ascii="PT Astra Serif" w:eastAsia="Times New Roman" w:hAnsi="PT Astra Serif" w:cs="Times New Roman"/>
                <w:sz w:val="28"/>
                <w:szCs w:val="28"/>
                <w:lang w:eastAsia="ru-RU"/>
              </w:rPr>
            </w:pPr>
          </w:p>
        </w:tc>
        <w:tc>
          <w:tcPr>
            <w:tcW w:w="149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C1A04" w:rsidRPr="00101535" w:rsidRDefault="00EC1A04" w:rsidP="00101535">
            <w:pPr>
              <w:spacing w:after="0" w:line="240" w:lineRule="auto"/>
              <w:jc w:val="both"/>
              <w:rPr>
                <w:rFonts w:ascii="PT Astra Serif" w:eastAsia="Times New Roman" w:hAnsi="PT Astra Serif" w:cs="Times New Roman"/>
                <w:sz w:val="28"/>
                <w:szCs w:val="28"/>
                <w:lang w:eastAsia="ru-RU"/>
              </w:rPr>
            </w:pPr>
          </w:p>
        </w:tc>
        <w:tc>
          <w:tcPr>
            <w:tcW w:w="13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C1A04" w:rsidRPr="00101535" w:rsidRDefault="00EC1A04" w:rsidP="00101535">
            <w:pPr>
              <w:spacing w:after="0" w:line="240" w:lineRule="auto"/>
              <w:jc w:val="both"/>
              <w:rPr>
                <w:rFonts w:ascii="PT Astra Serif" w:eastAsia="Times New Roman" w:hAnsi="PT Astra Serif" w:cs="Times New Roman"/>
                <w:sz w:val="28"/>
                <w:szCs w:val="28"/>
                <w:lang w:eastAsia="ru-RU"/>
              </w:rPr>
            </w:pPr>
          </w:p>
        </w:tc>
      </w:tr>
      <w:tr w:rsidR="00EC1A04" w:rsidRPr="00101535" w:rsidTr="00EC1A04">
        <w:tc>
          <w:tcPr>
            <w:tcW w:w="5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C1A04" w:rsidRPr="00101535" w:rsidRDefault="00EC1A04" w:rsidP="00101535">
            <w:pPr>
              <w:spacing w:after="0" w:line="240" w:lineRule="auto"/>
              <w:jc w:val="both"/>
              <w:rPr>
                <w:rFonts w:ascii="PT Astra Serif" w:eastAsia="Times New Roman" w:hAnsi="PT Astra Serif" w:cs="Times New Roman"/>
                <w:sz w:val="28"/>
                <w:szCs w:val="28"/>
                <w:lang w:eastAsia="ru-RU"/>
              </w:rPr>
            </w:pPr>
          </w:p>
        </w:tc>
        <w:tc>
          <w:tcPr>
            <w:tcW w:w="452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C1A04" w:rsidRPr="00101535" w:rsidRDefault="00EC1A04" w:rsidP="00101535">
            <w:pPr>
              <w:spacing w:after="0" w:line="240" w:lineRule="auto"/>
              <w:jc w:val="both"/>
              <w:textAlignment w:val="baseline"/>
              <w:rPr>
                <w:rFonts w:ascii="PT Astra Serif" w:eastAsia="Times New Roman" w:hAnsi="PT Astra Serif" w:cs="Times New Roman"/>
                <w:sz w:val="28"/>
                <w:szCs w:val="28"/>
                <w:lang w:eastAsia="ru-RU"/>
              </w:rPr>
            </w:pPr>
            <w:r w:rsidRPr="00101535">
              <w:rPr>
                <w:rFonts w:ascii="PT Astra Serif" w:eastAsia="Times New Roman" w:hAnsi="PT Astra Serif" w:cs="Times New Roman"/>
                <w:sz w:val="28"/>
                <w:szCs w:val="28"/>
                <w:lang w:eastAsia="ru-RU"/>
              </w:rPr>
              <w:t>налог на доходы физических лиц</w:t>
            </w:r>
          </w:p>
        </w:tc>
        <w:tc>
          <w:tcPr>
            <w:tcW w:w="141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C1A04" w:rsidRPr="00101535" w:rsidRDefault="00EC1A04" w:rsidP="00101535">
            <w:pPr>
              <w:spacing w:after="0" w:line="240" w:lineRule="auto"/>
              <w:jc w:val="both"/>
              <w:rPr>
                <w:rFonts w:ascii="PT Astra Serif" w:eastAsia="Times New Roman" w:hAnsi="PT Astra Serif" w:cs="Times New Roman"/>
                <w:sz w:val="28"/>
                <w:szCs w:val="28"/>
                <w:lang w:eastAsia="ru-RU"/>
              </w:rPr>
            </w:pPr>
          </w:p>
        </w:tc>
        <w:tc>
          <w:tcPr>
            <w:tcW w:w="149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C1A04" w:rsidRPr="00101535" w:rsidRDefault="00EC1A04" w:rsidP="00101535">
            <w:pPr>
              <w:spacing w:after="0" w:line="240" w:lineRule="auto"/>
              <w:jc w:val="both"/>
              <w:rPr>
                <w:rFonts w:ascii="PT Astra Serif" w:eastAsia="Times New Roman" w:hAnsi="PT Astra Serif" w:cs="Times New Roman"/>
                <w:sz w:val="28"/>
                <w:szCs w:val="28"/>
                <w:lang w:eastAsia="ru-RU"/>
              </w:rPr>
            </w:pPr>
          </w:p>
        </w:tc>
        <w:tc>
          <w:tcPr>
            <w:tcW w:w="13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C1A04" w:rsidRPr="00101535" w:rsidRDefault="00EC1A04" w:rsidP="00101535">
            <w:pPr>
              <w:spacing w:after="0" w:line="240" w:lineRule="auto"/>
              <w:jc w:val="both"/>
              <w:rPr>
                <w:rFonts w:ascii="PT Astra Serif" w:eastAsia="Times New Roman" w:hAnsi="PT Astra Serif" w:cs="Times New Roman"/>
                <w:sz w:val="28"/>
                <w:szCs w:val="28"/>
                <w:lang w:eastAsia="ru-RU"/>
              </w:rPr>
            </w:pPr>
          </w:p>
        </w:tc>
      </w:tr>
      <w:tr w:rsidR="00EC1A04" w:rsidRPr="00101535" w:rsidTr="00EC1A04">
        <w:tc>
          <w:tcPr>
            <w:tcW w:w="5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C1A04" w:rsidRPr="00101535" w:rsidRDefault="00EC1A04" w:rsidP="00101535">
            <w:pPr>
              <w:spacing w:after="0" w:line="240" w:lineRule="auto"/>
              <w:jc w:val="both"/>
              <w:rPr>
                <w:rFonts w:ascii="PT Astra Serif" w:eastAsia="Times New Roman" w:hAnsi="PT Astra Serif" w:cs="Times New Roman"/>
                <w:sz w:val="28"/>
                <w:szCs w:val="28"/>
                <w:lang w:eastAsia="ru-RU"/>
              </w:rPr>
            </w:pPr>
          </w:p>
        </w:tc>
        <w:tc>
          <w:tcPr>
            <w:tcW w:w="452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C1A04" w:rsidRPr="00101535" w:rsidRDefault="00EC1A04" w:rsidP="00101535">
            <w:pPr>
              <w:spacing w:after="0" w:line="240" w:lineRule="auto"/>
              <w:jc w:val="both"/>
              <w:textAlignment w:val="baseline"/>
              <w:rPr>
                <w:rFonts w:ascii="PT Astra Serif" w:eastAsia="Times New Roman" w:hAnsi="PT Astra Serif" w:cs="Times New Roman"/>
                <w:sz w:val="28"/>
                <w:szCs w:val="28"/>
                <w:lang w:eastAsia="ru-RU"/>
              </w:rPr>
            </w:pPr>
            <w:r w:rsidRPr="00101535">
              <w:rPr>
                <w:rFonts w:ascii="PT Astra Serif" w:eastAsia="Times New Roman" w:hAnsi="PT Astra Serif" w:cs="Times New Roman"/>
                <w:sz w:val="28"/>
                <w:szCs w:val="28"/>
                <w:lang w:eastAsia="ru-RU"/>
              </w:rPr>
              <w:t>налог на имущество организаций</w:t>
            </w:r>
          </w:p>
        </w:tc>
        <w:tc>
          <w:tcPr>
            <w:tcW w:w="141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C1A04" w:rsidRPr="00101535" w:rsidRDefault="00EC1A04" w:rsidP="00101535">
            <w:pPr>
              <w:spacing w:after="0" w:line="240" w:lineRule="auto"/>
              <w:jc w:val="both"/>
              <w:rPr>
                <w:rFonts w:ascii="PT Astra Serif" w:eastAsia="Times New Roman" w:hAnsi="PT Astra Serif" w:cs="Times New Roman"/>
                <w:sz w:val="28"/>
                <w:szCs w:val="28"/>
                <w:lang w:eastAsia="ru-RU"/>
              </w:rPr>
            </w:pPr>
          </w:p>
        </w:tc>
        <w:tc>
          <w:tcPr>
            <w:tcW w:w="149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C1A04" w:rsidRPr="00101535" w:rsidRDefault="00EC1A04" w:rsidP="00101535">
            <w:pPr>
              <w:spacing w:after="0" w:line="240" w:lineRule="auto"/>
              <w:jc w:val="both"/>
              <w:rPr>
                <w:rFonts w:ascii="PT Astra Serif" w:eastAsia="Times New Roman" w:hAnsi="PT Astra Serif" w:cs="Times New Roman"/>
                <w:sz w:val="28"/>
                <w:szCs w:val="28"/>
                <w:lang w:eastAsia="ru-RU"/>
              </w:rPr>
            </w:pPr>
          </w:p>
        </w:tc>
        <w:tc>
          <w:tcPr>
            <w:tcW w:w="13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C1A04" w:rsidRPr="00101535" w:rsidRDefault="00EC1A04" w:rsidP="00101535">
            <w:pPr>
              <w:spacing w:after="0" w:line="240" w:lineRule="auto"/>
              <w:jc w:val="both"/>
              <w:rPr>
                <w:rFonts w:ascii="PT Astra Serif" w:eastAsia="Times New Roman" w:hAnsi="PT Astra Serif" w:cs="Times New Roman"/>
                <w:sz w:val="28"/>
                <w:szCs w:val="28"/>
                <w:lang w:eastAsia="ru-RU"/>
              </w:rPr>
            </w:pPr>
          </w:p>
        </w:tc>
      </w:tr>
      <w:tr w:rsidR="00EC1A04" w:rsidRPr="00101535" w:rsidTr="00EC1A04">
        <w:tc>
          <w:tcPr>
            <w:tcW w:w="5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C1A04" w:rsidRPr="00101535" w:rsidRDefault="00EC1A04" w:rsidP="00101535">
            <w:pPr>
              <w:spacing w:after="0" w:line="240" w:lineRule="auto"/>
              <w:jc w:val="both"/>
              <w:rPr>
                <w:rFonts w:ascii="PT Astra Serif" w:eastAsia="Times New Roman" w:hAnsi="PT Astra Serif" w:cs="Times New Roman"/>
                <w:sz w:val="28"/>
                <w:szCs w:val="28"/>
                <w:lang w:eastAsia="ru-RU"/>
              </w:rPr>
            </w:pPr>
          </w:p>
        </w:tc>
        <w:tc>
          <w:tcPr>
            <w:tcW w:w="452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C1A04" w:rsidRPr="00101535" w:rsidRDefault="00EC1A04" w:rsidP="00101535">
            <w:pPr>
              <w:spacing w:after="0" w:line="240" w:lineRule="auto"/>
              <w:jc w:val="both"/>
              <w:textAlignment w:val="baseline"/>
              <w:rPr>
                <w:rFonts w:ascii="PT Astra Serif" w:eastAsia="Times New Roman" w:hAnsi="PT Astra Serif" w:cs="Times New Roman"/>
                <w:sz w:val="28"/>
                <w:szCs w:val="28"/>
                <w:lang w:eastAsia="ru-RU"/>
              </w:rPr>
            </w:pPr>
            <w:r w:rsidRPr="00101535">
              <w:rPr>
                <w:rFonts w:ascii="PT Astra Serif" w:eastAsia="Times New Roman" w:hAnsi="PT Astra Serif" w:cs="Times New Roman"/>
                <w:sz w:val="28"/>
                <w:szCs w:val="28"/>
                <w:lang w:eastAsia="ru-RU"/>
              </w:rPr>
              <w:t>налог на прибыль организаций</w:t>
            </w:r>
          </w:p>
        </w:tc>
        <w:tc>
          <w:tcPr>
            <w:tcW w:w="141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C1A04" w:rsidRPr="00101535" w:rsidRDefault="00EC1A04" w:rsidP="00101535">
            <w:pPr>
              <w:spacing w:after="0" w:line="240" w:lineRule="auto"/>
              <w:jc w:val="both"/>
              <w:rPr>
                <w:rFonts w:ascii="PT Astra Serif" w:eastAsia="Times New Roman" w:hAnsi="PT Astra Serif" w:cs="Times New Roman"/>
                <w:sz w:val="28"/>
                <w:szCs w:val="28"/>
                <w:lang w:eastAsia="ru-RU"/>
              </w:rPr>
            </w:pPr>
          </w:p>
        </w:tc>
        <w:tc>
          <w:tcPr>
            <w:tcW w:w="149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C1A04" w:rsidRPr="00101535" w:rsidRDefault="00EC1A04" w:rsidP="00101535">
            <w:pPr>
              <w:spacing w:after="0" w:line="240" w:lineRule="auto"/>
              <w:jc w:val="both"/>
              <w:rPr>
                <w:rFonts w:ascii="PT Astra Serif" w:eastAsia="Times New Roman" w:hAnsi="PT Astra Serif" w:cs="Times New Roman"/>
                <w:sz w:val="28"/>
                <w:szCs w:val="28"/>
                <w:lang w:eastAsia="ru-RU"/>
              </w:rPr>
            </w:pPr>
          </w:p>
        </w:tc>
        <w:tc>
          <w:tcPr>
            <w:tcW w:w="13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C1A04" w:rsidRPr="00101535" w:rsidRDefault="00EC1A04" w:rsidP="00101535">
            <w:pPr>
              <w:spacing w:after="0" w:line="240" w:lineRule="auto"/>
              <w:jc w:val="both"/>
              <w:rPr>
                <w:rFonts w:ascii="PT Astra Serif" w:eastAsia="Times New Roman" w:hAnsi="PT Astra Serif" w:cs="Times New Roman"/>
                <w:sz w:val="28"/>
                <w:szCs w:val="28"/>
                <w:lang w:eastAsia="ru-RU"/>
              </w:rPr>
            </w:pPr>
          </w:p>
        </w:tc>
      </w:tr>
      <w:tr w:rsidR="00EC1A04" w:rsidRPr="00101535" w:rsidTr="00EC1A04">
        <w:tc>
          <w:tcPr>
            <w:tcW w:w="5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C1A04" w:rsidRPr="00101535" w:rsidRDefault="00EC1A04" w:rsidP="00101535">
            <w:pPr>
              <w:spacing w:after="0" w:line="240" w:lineRule="auto"/>
              <w:jc w:val="both"/>
              <w:rPr>
                <w:rFonts w:ascii="PT Astra Serif" w:eastAsia="Times New Roman" w:hAnsi="PT Astra Serif" w:cs="Times New Roman"/>
                <w:sz w:val="28"/>
                <w:szCs w:val="28"/>
                <w:lang w:eastAsia="ru-RU"/>
              </w:rPr>
            </w:pPr>
          </w:p>
        </w:tc>
        <w:tc>
          <w:tcPr>
            <w:tcW w:w="452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C1A04" w:rsidRPr="00101535" w:rsidRDefault="00EC1A04" w:rsidP="00101535">
            <w:pPr>
              <w:spacing w:after="0" w:line="240" w:lineRule="auto"/>
              <w:jc w:val="both"/>
              <w:textAlignment w:val="baseline"/>
              <w:rPr>
                <w:rFonts w:ascii="PT Astra Serif" w:eastAsia="Times New Roman" w:hAnsi="PT Astra Serif" w:cs="Times New Roman"/>
                <w:sz w:val="28"/>
                <w:szCs w:val="28"/>
                <w:lang w:eastAsia="ru-RU"/>
              </w:rPr>
            </w:pPr>
            <w:r w:rsidRPr="00101535">
              <w:rPr>
                <w:rFonts w:ascii="PT Astra Serif" w:eastAsia="Times New Roman" w:hAnsi="PT Astra Serif" w:cs="Times New Roman"/>
                <w:sz w:val="28"/>
                <w:szCs w:val="28"/>
                <w:lang w:eastAsia="ru-RU"/>
              </w:rPr>
              <w:t>земельный налог</w:t>
            </w:r>
          </w:p>
        </w:tc>
        <w:tc>
          <w:tcPr>
            <w:tcW w:w="141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C1A04" w:rsidRPr="00101535" w:rsidRDefault="00EC1A04" w:rsidP="00101535">
            <w:pPr>
              <w:spacing w:after="0" w:line="240" w:lineRule="auto"/>
              <w:jc w:val="both"/>
              <w:rPr>
                <w:rFonts w:ascii="PT Astra Serif" w:eastAsia="Times New Roman" w:hAnsi="PT Astra Serif" w:cs="Times New Roman"/>
                <w:sz w:val="28"/>
                <w:szCs w:val="28"/>
                <w:lang w:eastAsia="ru-RU"/>
              </w:rPr>
            </w:pPr>
          </w:p>
        </w:tc>
        <w:tc>
          <w:tcPr>
            <w:tcW w:w="149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C1A04" w:rsidRPr="00101535" w:rsidRDefault="00EC1A04" w:rsidP="00101535">
            <w:pPr>
              <w:spacing w:after="0" w:line="240" w:lineRule="auto"/>
              <w:jc w:val="both"/>
              <w:rPr>
                <w:rFonts w:ascii="PT Astra Serif" w:eastAsia="Times New Roman" w:hAnsi="PT Astra Serif" w:cs="Times New Roman"/>
                <w:sz w:val="28"/>
                <w:szCs w:val="28"/>
                <w:lang w:eastAsia="ru-RU"/>
              </w:rPr>
            </w:pPr>
          </w:p>
        </w:tc>
        <w:tc>
          <w:tcPr>
            <w:tcW w:w="13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C1A04" w:rsidRPr="00101535" w:rsidRDefault="00EC1A04" w:rsidP="00101535">
            <w:pPr>
              <w:spacing w:after="0" w:line="240" w:lineRule="auto"/>
              <w:jc w:val="both"/>
              <w:rPr>
                <w:rFonts w:ascii="PT Astra Serif" w:eastAsia="Times New Roman" w:hAnsi="PT Astra Serif" w:cs="Times New Roman"/>
                <w:sz w:val="28"/>
                <w:szCs w:val="28"/>
                <w:lang w:eastAsia="ru-RU"/>
              </w:rPr>
            </w:pPr>
          </w:p>
        </w:tc>
      </w:tr>
      <w:tr w:rsidR="00EC1A04" w:rsidRPr="00101535" w:rsidTr="00EC1A04">
        <w:tc>
          <w:tcPr>
            <w:tcW w:w="5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C1A04" w:rsidRPr="00101535" w:rsidRDefault="00EC1A04" w:rsidP="00101535">
            <w:pPr>
              <w:spacing w:after="0" w:line="240" w:lineRule="auto"/>
              <w:jc w:val="both"/>
              <w:rPr>
                <w:rFonts w:ascii="PT Astra Serif" w:eastAsia="Times New Roman" w:hAnsi="PT Astra Serif" w:cs="Times New Roman"/>
                <w:sz w:val="28"/>
                <w:szCs w:val="28"/>
                <w:lang w:eastAsia="ru-RU"/>
              </w:rPr>
            </w:pPr>
          </w:p>
        </w:tc>
        <w:tc>
          <w:tcPr>
            <w:tcW w:w="452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C1A04" w:rsidRPr="00101535" w:rsidRDefault="00EC1A04" w:rsidP="00101535">
            <w:pPr>
              <w:spacing w:after="0" w:line="240" w:lineRule="auto"/>
              <w:jc w:val="both"/>
              <w:textAlignment w:val="baseline"/>
              <w:rPr>
                <w:rFonts w:ascii="PT Astra Serif" w:eastAsia="Times New Roman" w:hAnsi="PT Astra Serif" w:cs="Times New Roman"/>
                <w:sz w:val="28"/>
                <w:szCs w:val="28"/>
                <w:lang w:eastAsia="ru-RU"/>
              </w:rPr>
            </w:pPr>
            <w:r w:rsidRPr="00101535">
              <w:rPr>
                <w:rFonts w:ascii="PT Astra Serif" w:eastAsia="Times New Roman" w:hAnsi="PT Astra Serif" w:cs="Times New Roman"/>
                <w:sz w:val="28"/>
                <w:szCs w:val="28"/>
                <w:lang w:eastAsia="ru-RU"/>
              </w:rPr>
              <w:t>транспортный налог</w:t>
            </w:r>
          </w:p>
        </w:tc>
        <w:tc>
          <w:tcPr>
            <w:tcW w:w="141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C1A04" w:rsidRPr="00101535" w:rsidRDefault="00EC1A04" w:rsidP="00101535">
            <w:pPr>
              <w:spacing w:after="0" w:line="240" w:lineRule="auto"/>
              <w:jc w:val="both"/>
              <w:rPr>
                <w:rFonts w:ascii="PT Astra Serif" w:eastAsia="Times New Roman" w:hAnsi="PT Astra Serif" w:cs="Times New Roman"/>
                <w:sz w:val="28"/>
                <w:szCs w:val="28"/>
                <w:lang w:eastAsia="ru-RU"/>
              </w:rPr>
            </w:pPr>
          </w:p>
        </w:tc>
        <w:tc>
          <w:tcPr>
            <w:tcW w:w="149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C1A04" w:rsidRPr="00101535" w:rsidRDefault="00EC1A04" w:rsidP="00101535">
            <w:pPr>
              <w:spacing w:after="0" w:line="240" w:lineRule="auto"/>
              <w:jc w:val="both"/>
              <w:rPr>
                <w:rFonts w:ascii="PT Astra Serif" w:eastAsia="Times New Roman" w:hAnsi="PT Astra Serif" w:cs="Times New Roman"/>
                <w:sz w:val="28"/>
                <w:szCs w:val="28"/>
                <w:lang w:eastAsia="ru-RU"/>
              </w:rPr>
            </w:pPr>
          </w:p>
        </w:tc>
        <w:tc>
          <w:tcPr>
            <w:tcW w:w="13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C1A04" w:rsidRPr="00101535" w:rsidRDefault="00EC1A04" w:rsidP="00101535">
            <w:pPr>
              <w:spacing w:after="0" w:line="240" w:lineRule="auto"/>
              <w:jc w:val="both"/>
              <w:rPr>
                <w:rFonts w:ascii="PT Astra Serif" w:eastAsia="Times New Roman" w:hAnsi="PT Astra Serif" w:cs="Times New Roman"/>
                <w:sz w:val="28"/>
                <w:szCs w:val="28"/>
                <w:lang w:eastAsia="ru-RU"/>
              </w:rPr>
            </w:pPr>
          </w:p>
        </w:tc>
      </w:tr>
      <w:tr w:rsidR="00EC1A04" w:rsidRPr="00101535" w:rsidTr="00EC1A04">
        <w:tc>
          <w:tcPr>
            <w:tcW w:w="5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C1A04" w:rsidRPr="00101535" w:rsidRDefault="00EC1A04" w:rsidP="00101535">
            <w:pPr>
              <w:spacing w:after="0" w:line="240" w:lineRule="auto"/>
              <w:jc w:val="both"/>
              <w:rPr>
                <w:rFonts w:ascii="PT Astra Serif" w:eastAsia="Times New Roman" w:hAnsi="PT Astra Serif" w:cs="Times New Roman"/>
                <w:sz w:val="28"/>
                <w:szCs w:val="28"/>
                <w:lang w:eastAsia="ru-RU"/>
              </w:rPr>
            </w:pPr>
          </w:p>
        </w:tc>
        <w:tc>
          <w:tcPr>
            <w:tcW w:w="452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C1A04" w:rsidRPr="00101535" w:rsidRDefault="00EC1A04" w:rsidP="00101535">
            <w:pPr>
              <w:spacing w:after="0" w:line="240" w:lineRule="auto"/>
              <w:jc w:val="both"/>
              <w:textAlignment w:val="baseline"/>
              <w:rPr>
                <w:rFonts w:ascii="PT Astra Serif" w:eastAsia="Times New Roman" w:hAnsi="PT Astra Serif" w:cs="Times New Roman"/>
                <w:sz w:val="28"/>
                <w:szCs w:val="28"/>
                <w:lang w:eastAsia="ru-RU"/>
              </w:rPr>
            </w:pPr>
            <w:r w:rsidRPr="00101535">
              <w:rPr>
                <w:rFonts w:ascii="PT Astra Serif" w:eastAsia="Times New Roman" w:hAnsi="PT Astra Serif" w:cs="Times New Roman"/>
                <w:sz w:val="28"/>
                <w:szCs w:val="28"/>
                <w:lang w:eastAsia="ru-RU"/>
              </w:rPr>
              <w:t>другие (перечислить все, указав сумму отдельно по каждому)</w:t>
            </w:r>
          </w:p>
        </w:tc>
        <w:tc>
          <w:tcPr>
            <w:tcW w:w="141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C1A04" w:rsidRPr="00101535" w:rsidRDefault="00EC1A04" w:rsidP="00101535">
            <w:pPr>
              <w:spacing w:after="0" w:line="240" w:lineRule="auto"/>
              <w:jc w:val="both"/>
              <w:rPr>
                <w:rFonts w:ascii="PT Astra Serif" w:eastAsia="Times New Roman" w:hAnsi="PT Astra Serif" w:cs="Times New Roman"/>
                <w:sz w:val="28"/>
                <w:szCs w:val="28"/>
                <w:lang w:eastAsia="ru-RU"/>
              </w:rPr>
            </w:pPr>
          </w:p>
        </w:tc>
        <w:tc>
          <w:tcPr>
            <w:tcW w:w="149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C1A04" w:rsidRPr="00101535" w:rsidRDefault="00EC1A04" w:rsidP="00101535">
            <w:pPr>
              <w:spacing w:after="0" w:line="240" w:lineRule="auto"/>
              <w:jc w:val="both"/>
              <w:rPr>
                <w:rFonts w:ascii="PT Astra Serif" w:eastAsia="Times New Roman" w:hAnsi="PT Astra Serif" w:cs="Times New Roman"/>
                <w:sz w:val="28"/>
                <w:szCs w:val="28"/>
                <w:lang w:eastAsia="ru-RU"/>
              </w:rPr>
            </w:pPr>
          </w:p>
        </w:tc>
        <w:tc>
          <w:tcPr>
            <w:tcW w:w="13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C1A04" w:rsidRPr="00101535" w:rsidRDefault="00EC1A04" w:rsidP="00101535">
            <w:pPr>
              <w:spacing w:after="0" w:line="240" w:lineRule="auto"/>
              <w:jc w:val="both"/>
              <w:rPr>
                <w:rFonts w:ascii="PT Astra Serif" w:eastAsia="Times New Roman" w:hAnsi="PT Astra Serif" w:cs="Times New Roman"/>
                <w:sz w:val="28"/>
                <w:szCs w:val="28"/>
                <w:lang w:eastAsia="ru-RU"/>
              </w:rPr>
            </w:pPr>
          </w:p>
        </w:tc>
      </w:tr>
    </w:tbl>
    <w:p w:rsidR="0070286A" w:rsidRPr="00101535" w:rsidRDefault="00F41A19" w:rsidP="00101535">
      <w:pPr>
        <w:shd w:val="clear" w:color="auto" w:fill="FFFFFF"/>
        <w:spacing w:after="0" w:line="240" w:lineRule="auto"/>
        <w:jc w:val="both"/>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t>9</w:t>
      </w:r>
      <w:r w:rsidR="0070286A" w:rsidRPr="00101535">
        <w:rPr>
          <w:rFonts w:ascii="PT Astra Serif" w:eastAsia="Times New Roman" w:hAnsi="PT Astra Serif" w:cs="Times New Roman"/>
          <w:spacing w:val="2"/>
          <w:sz w:val="28"/>
          <w:szCs w:val="28"/>
          <w:lang w:eastAsia="ru-RU"/>
        </w:rPr>
        <w:t xml:space="preserve">) расчет фактического срока окупаемости инвестиционных </w:t>
      </w:r>
      <w:r w:rsidR="004E21B6" w:rsidRPr="00101535">
        <w:rPr>
          <w:rFonts w:ascii="PT Astra Serif" w:eastAsia="Times New Roman" w:hAnsi="PT Astra Serif" w:cs="Times New Roman"/>
          <w:spacing w:val="2"/>
          <w:sz w:val="28"/>
          <w:szCs w:val="28"/>
          <w:lang w:eastAsia="ru-RU"/>
        </w:rPr>
        <w:t>затрат по форме согласно таблице 3</w:t>
      </w:r>
      <w:r w:rsidR="0070286A" w:rsidRPr="00101535">
        <w:rPr>
          <w:rFonts w:ascii="PT Astra Serif" w:eastAsia="Times New Roman" w:hAnsi="PT Astra Serif" w:cs="Times New Roman"/>
          <w:spacing w:val="2"/>
          <w:sz w:val="28"/>
          <w:szCs w:val="28"/>
          <w:lang w:eastAsia="ru-RU"/>
        </w:rPr>
        <w:t>:</w:t>
      </w:r>
    </w:p>
    <w:p w:rsidR="0070286A" w:rsidRPr="00101535" w:rsidRDefault="0070286A" w:rsidP="00101535">
      <w:pPr>
        <w:shd w:val="clear" w:color="auto" w:fill="FFFFFF"/>
        <w:spacing w:after="0" w:line="240" w:lineRule="auto"/>
        <w:jc w:val="right"/>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t xml:space="preserve">Таблица </w:t>
      </w:r>
      <w:r w:rsidR="004E21B6" w:rsidRPr="00101535">
        <w:rPr>
          <w:rFonts w:ascii="PT Astra Serif" w:eastAsia="Times New Roman" w:hAnsi="PT Astra Serif" w:cs="Times New Roman"/>
          <w:spacing w:val="2"/>
          <w:sz w:val="28"/>
          <w:szCs w:val="28"/>
          <w:lang w:eastAsia="ru-RU"/>
        </w:rPr>
        <w:t>3</w:t>
      </w:r>
    </w:p>
    <w:p w:rsidR="0070286A" w:rsidRPr="00101535" w:rsidRDefault="0070286A" w:rsidP="00101535">
      <w:pPr>
        <w:shd w:val="clear" w:color="auto" w:fill="FFFFFF"/>
        <w:spacing w:after="0" w:line="240" w:lineRule="auto"/>
        <w:jc w:val="center"/>
        <w:textAlignment w:val="baseline"/>
        <w:rPr>
          <w:rFonts w:ascii="PT Astra Serif" w:eastAsia="Times New Roman" w:hAnsi="PT Astra Serif" w:cs="Times New Roman"/>
          <w:b/>
          <w:spacing w:val="2"/>
          <w:sz w:val="28"/>
          <w:szCs w:val="28"/>
          <w:lang w:eastAsia="ru-RU"/>
        </w:rPr>
      </w:pPr>
      <w:r w:rsidRPr="00101535">
        <w:rPr>
          <w:rFonts w:ascii="PT Astra Serif" w:eastAsia="Times New Roman" w:hAnsi="PT Astra Serif" w:cs="Times New Roman"/>
          <w:b/>
          <w:spacing w:val="2"/>
          <w:sz w:val="28"/>
          <w:szCs w:val="28"/>
          <w:lang w:eastAsia="ru-RU"/>
        </w:rPr>
        <w:t>Фактический срок окупаемости инвестиционных затрат</w:t>
      </w:r>
    </w:p>
    <w:p w:rsidR="0070286A" w:rsidRPr="00101535" w:rsidRDefault="0070286A" w:rsidP="00101535">
      <w:pPr>
        <w:shd w:val="clear" w:color="auto" w:fill="FFFFFF"/>
        <w:spacing w:after="0" w:line="240" w:lineRule="auto"/>
        <w:jc w:val="right"/>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t>(тыс. рублей)</w:t>
      </w:r>
    </w:p>
    <w:tbl>
      <w:tblPr>
        <w:tblW w:w="9385" w:type="dxa"/>
        <w:tblInd w:w="110" w:type="dxa"/>
        <w:tblLayout w:type="fixed"/>
        <w:tblCellMar>
          <w:left w:w="0" w:type="dxa"/>
          <w:right w:w="0" w:type="dxa"/>
        </w:tblCellMar>
        <w:tblLook w:val="04A0" w:firstRow="1" w:lastRow="0" w:firstColumn="1" w:lastColumn="0" w:noHBand="0" w:noVBand="1"/>
      </w:tblPr>
      <w:tblGrid>
        <w:gridCol w:w="544"/>
        <w:gridCol w:w="3000"/>
        <w:gridCol w:w="2268"/>
        <w:gridCol w:w="1162"/>
        <w:gridCol w:w="1134"/>
        <w:gridCol w:w="1277"/>
      </w:tblGrid>
      <w:tr w:rsidR="0070286A" w:rsidRPr="00101535" w:rsidTr="002B0985">
        <w:tc>
          <w:tcPr>
            <w:tcW w:w="54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0286A" w:rsidRPr="00101535" w:rsidRDefault="0070286A" w:rsidP="00101535">
            <w:pPr>
              <w:spacing w:after="0" w:line="240" w:lineRule="auto"/>
              <w:jc w:val="both"/>
              <w:textAlignment w:val="baseline"/>
              <w:rPr>
                <w:rFonts w:ascii="PT Astra Serif" w:eastAsia="Times New Roman" w:hAnsi="PT Astra Serif" w:cs="Times New Roman"/>
                <w:sz w:val="28"/>
                <w:szCs w:val="28"/>
                <w:lang w:eastAsia="ru-RU"/>
              </w:rPr>
            </w:pPr>
            <w:r w:rsidRPr="00101535">
              <w:rPr>
                <w:rFonts w:ascii="PT Astra Serif" w:eastAsia="Times New Roman" w:hAnsi="PT Astra Serif" w:cs="Times New Roman"/>
                <w:sz w:val="28"/>
                <w:szCs w:val="28"/>
                <w:lang w:eastAsia="ru-RU"/>
              </w:rPr>
              <w:t xml:space="preserve">N </w:t>
            </w:r>
            <w:proofErr w:type="gramStart"/>
            <w:r w:rsidRPr="00101535">
              <w:rPr>
                <w:rFonts w:ascii="PT Astra Serif" w:eastAsia="Times New Roman" w:hAnsi="PT Astra Serif" w:cs="Times New Roman"/>
                <w:sz w:val="28"/>
                <w:szCs w:val="28"/>
                <w:lang w:eastAsia="ru-RU"/>
              </w:rPr>
              <w:t>п</w:t>
            </w:r>
            <w:proofErr w:type="gramEnd"/>
            <w:r w:rsidRPr="00101535">
              <w:rPr>
                <w:rFonts w:ascii="PT Astra Serif" w:eastAsia="Times New Roman" w:hAnsi="PT Astra Serif" w:cs="Times New Roman"/>
                <w:sz w:val="28"/>
                <w:szCs w:val="28"/>
                <w:lang w:eastAsia="ru-RU"/>
              </w:rPr>
              <w:t>/п</w:t>
            </w:r>
          </w:p>
        </w:tc>
        <w:tc>
          <w:tcPr>
            <w:tcW w:w="300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0286A" w:rsidRPr="00101535" w:rsidRDefault="0070286A" w:rsidP="00101535">
            <w:pPr>
              <w:spacing w:after="0" w:line="240" w:lineRule="auto"/>
              <w:jc w:val="both"/>
              <w:textAlignment w:val="baseline"/>
              <w:rPr>
                <w:rFonts w:ascii="PT Astra Serif" w:eastAsia="Times New Roman" w:hAnsi="PT Astra Serif" w:cs="Times New Roman"/>
                <w:sz w:val="28"/>
                <w:szCs w:val="28"/>
                <w:lang w:eastAsia="ru-RU"/>
              </w:rPr>
            </w:pPr>
            <w:r w:rsidRPr="00101535">
              <w:rPr>
                <w:rFonts w:ascii="PT Astra Serif" w:eastAsia="Times New Roman" w:hAnsi="PT Astra Serif" w:cs="Times New Roman"/>
                <w:sz w:val="28"/>
                <w:szCs w:val="28"/>
                <w:lang w:eastAsia="ru-RU"/>
              </w:rPr>
              <w:t>Наименование показателя</w:t>
            </w:r>
          </w:p>
        </w:tc>
        <w:tc>
          <w:tcPr>
            <w:tcW w:w="226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0286A" w:rsidRPr="00101535" w:rsidRDefault="0070286A" w:rsidP="00101535">
            <w:pPr>
              <w:spacing w:after="0" w:line="240" w:lineRule="auto"/>
              <w:jc w:val="both"/>
              <w:textAlignment w:val="baseline"/>
              <w:rPr>
                <w:rFonts w:ascii="PT Astra Serif" w:eastAsia="Times New Roman" w:hAnsi="PT Astra Serif" w:cs="Times New Roman"/>
                <w:sz w:val="28"/>
                <w:szCs w:val="28"/>
                <w:lang w:eastAsia="ru-RU"/>
              </w:rPr>
            </w:pPr>
            <w:r w:rsidRPr="00101535">
              <w:rPr>
                <w:rFonts w:ascii="PT Astra Serif" w:eastAsia="Times New Roman" w:hAnsi="PT Astra Serif" w:cs="Times New Roman"/>
                <w:sz w:val="28"/>
                <w:szCs w:val="28"/>
                <w:lang w:eastAsia="ru-RU"/>
              </w:rPr>
              <w:t xml:space="preserve">Фактическое значение показателя по состоянию с начала реализации инвестиционного проекта на </w:t>
            </w:r>
            <w:r w:rsidRPr="00101535">
              <w:rPr>
                <w:rFonts w:ascii="PT Astra Serif" w:eastAsia="Times New Roman" w:hAnsi="PT Astra Serif" w:cs="Times New Roman"/>
                <w:sz w:val="28"/>
                <w:szCs w:val="28"/>
                <w:lang w:eastAsia="ru-RU"/>
              </w:rPr>
              <w:lastRenderedPageBreak/>
              <w:t>отчетную дату (год), предшествующую дате подачи документов</w:t>
            </w:r>
          </w:p>
        </w:tc>
        <w:tc>
          <w:tcPr>
            <w:tcW w:w="116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0286A" w:rsidRPr="00101535" w:rsidRDefault="0070286A" w:rsidP="00101535">
            <w:pPr>
              <w:spacing w:after="0" w:line="240" w:lineRule="auto"/>
              <w:jc w:val="both"/>
              <w:textAlignment w:val="baseline"/>
              <w:rPr>
                <w:rFonts w:ascii="PT Astra Serif" w:eastAsia="Times New Roman" w:hAnsi="PT Astra Serif" w:cs="Times New Roman"/>
                <w:sz w:val="28"/>
                <w:szCs w:val="28"/>
                <w:lang w:eastAsia="ru-RU"/>
              </w:rPr>
            </w:pPr>
            <w:r w:rsidRPr="00101535">
              <w:rPr>
                <w:rFonts w:ascii="PT Astra Serif" w:eastAsia="Times New Roman" w:hAnsi="PT Astra Serif" w:cs="Times New Roman"/>
                <w:sz w:val="28"/>
                <w:szCs w:val="28"/>
                <w:lang w:eastAsia="ru-RU"/>
              </w:rPr>
              <w:lastRenderedPageBreak/>
              <w:t>Первый год</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0286A" w:rsidRPr="00101535" w:rsidRDefault="0070286A" w:rsidP="00101535">
            <w:pPr>
              <w:spacing w:after="0" w:line="240" w:lineRule="auto"/>
              <w:jc w:val="both"/>
              <w:textAlignment w:val="baseline"/>
              <w:rPr>
                <w:rFonts w:ascii="PT Astra Serif" w:eastAsia="Times New Roman" w:hAnsi="PT Astra Serif" w:cs="Times New Roman"/>
                <w:sz w:val="28"/>
                <w:szCs w:val="28"/>
                <w:lang w:eastAsia="ru-RU"/>
              </w:rPr>
            </w:pPr>
            <w:r w:rsidRPr="00101535">
              <w:rPr>
                <w:rFonts w:ascii="PT Astra Serif" w:eastAsia="Times New Roman" w:hAnsi="PT Astra Serif" w:cs="Times New Roman"/>
                <w:sz w:val="28"/>
                <w:szCs w:val="28"/>
                <w:lang w:eastAsia="ru-RU"/>
              </w:rPr>
              <w:t>Второй год</w:t>
            </w:r>
          </w:p>
        </w:tc>
        <w:tc>
          <w:tcPr>
            <w:tcW w:w="127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0286A" w:rsidRPr="00101535" w:rsidRDefault="0070286A" w:rsidP="00101535">
            <w:pPr>
              <w:spacing w:after="0" w:line="240" w:lineRule="auto"/>
              <w:jc w:val="both"/>
              <w:textAlignment w:val="baseline"/>
              <w:rPr>
                <w:rFonts w:ascii="PT Astra Serif" w:eastAsia="Times New Roman" w:hAnsi="PT Astra Serif" w:cs="Times New Roman"/>
                <w:sz w:val="28"/>
                <w:szCs w:val="28"/>
                <w:lang w:eastAsia="ru-RU"/>
              </w:rPr>
            </w:pPr>
            <w:r w:rsidRPr="00101535">
              <w:rPr>
                <w:rFonts w:ascii="PT Astra Serif" w:eastAsia="Times New Roman" w:hAnsi="PT Astra Serif" w:cs="Times New Roman"/>
                <w:sz w:val="28"/>
                <w:szCs w:val="28"/>
                <w:lang w:eastAsia="ru-RU"/>
              </w:rPr>
              <w:t>Третий и последующие годы</w:t>
            </w:r>
          </w:p>
        </w:tc>
      </w:tr>
      <w:tr w:rsidR="004E21B6" w:rsidRPr="00101535" w:rsidTr="002B0985">
        <w:tc>
          <w:tcPr>
            <w:tcW w:w="54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E21B6" w:rsidRPr="00101535" w:rsidRDefault="004E21B6" w:rsidP="00101535">
            <w:pPr>
              <w:spacing w:after="0" w:line="240" w:lineRule="auto"/>
              <w:jc w:val="both"/>
              <w:textAlignment w:val="baseline"/>
              <w:rPr>
                <w:rFonts w:ascii="PT Astra Serif" w:eastAsia="Times New Roman" w:hAnsi="PT Astra Serif" w:cs="Times New Roman"/>
                <w:sz w:val="28"/>
                <w:szCs w:val="28"/>
                <w:lang w:eastAsia="ru-RU"/>
              </w:rPr>
            </w:pPr>
            <w:r w:rsidRPr="00101535">
              <w:rPr>
                <w:rFonts w:ascii="PT Astra Serif" w:eastAsia="Times New Roman" w:hAnsi="PT Astra Serif" w:cs="Times New Roman"/>
                <w:sz w:val="28"/>
                <w:szCs w:val="28"/>
                <w:lang w:eastAsia="ru-RU"/>
              </w:rPr>
              <w:lastRenderedPageBreak/>
              <w:t>1</w:t>
            </w:r>
          </w:p>
        </w:tc>
        <w:tc>
          <w:tcPr>
            <w:tcW w:w="300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E21B6" w:rsidRPr="00101535" w:rsidRDefault="004E21B6" w:rsidP="00101535">
            <w:pPr>
              <w:spacing w:after="0" w:line="240" w:lineRule="auto"/>
              <w:jc w:val="both"/>
              <w:textAlignment w:val="baseline"/>
              <w:rPr>
                <w:rFonts w:ascii="PT Astra Serif" w:eastAsia="Times New Roman" w:hAnsi="PT Astra Serif" w:cs="Times New Roman"/>
                <w:sz w:val="28"/>
                <w:szCs w:val="28"/>
                <w:lang w:eastAsia="ru-RU"/>
              </w:rPr>
            </w:pPr>
            <w:r w:rsidRPr="00101535">
              <w:rPr>
                <w:rFonts w:ascii="PT Astra Serif" w:eastAsia="Times New Roman" w:hAnsi="PT Astra Serif" w:cs="Times New Roman"/>
                <w:sz w:val="28"/>
                <w:szCs w:val="28"/>
                <w:lang w:eastAsia="ru-RU"/>
              </w:rPr>
              <w:t>2</w:t>
            </w:r>
          </w:p>
        </w:tc>
        <w:tc>
          <w:tcPr>
            <w:tcW w:w="226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E21B6" w:rsidRPr="00101535" w:rsidRDefault="004E21B6" w:rsidP="00101535">
            <w:pPr>
              <w:spacing w:after="0" w:line="240" w:lineRule="auto"/>
              <w:jc w:val="both"/>
              <w:textAlignment w:val="baseline"/>
              <w:rPr>
                <w:rFonts w:ascii="PT Astra Serif" w:eastAsia="Times New Roman" w:hAnsi="PT Astra Serif" w:cs="Times New Roman"/>
                <w:sz w:val="28"/>
                <w:szCs w:val="28"/>
                <w:lang w:eastAsia="ru-RU"/>
              </w:rPr>
            </w:pPr>
            <w:r w:rsidRPr="00101535">
              <w:rPr>
                <w:rFonts w:ascii="PT Astra Serif" w:eastAsia="Times New Roman" w:hAnsi="PT Astra Serif" w:cs="Times New Roman"/>
                <w:sz w:val="28"/>
                <w:szCs w:val="28"/>
                <w:lang w:eastAsia="ru-RU"/>
              </w:rPr>
              <w:t>3</w:t>
            </w:r>
          </w:p>
        </w:tc>
        <w:tc>
          <w:tcPr>
            <w:tcW w:w="116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4E21B6" w:rsidRPr="00101535" w:rsidRDefault="002B0985" w:rsidP="00101535">
            <w:pPr>
              <w:spacing w:after="0" w:line="240" w:lineRule="auto"/>
              <w:jc w:val="both"/>
              <w:textAlignment w:val="baseline"/>
              <w:rPr>
                <w:rFonts w:ascii="PT Astra Serif" w:eastAsia="Times New Roman" w:hAnsi="PT Astra Serif" w:cs="Times New Roman"/>
                <w:sz w:val="28"/>
                <w:szCs w:val="28"/>
                <w:lang w:eastAsia="ru-RU"/>
              </w:rPr>
            </w:pPr>
            <w:r w:rsidRPr="00101535">
              <w:rPr>
                <w:rFonts w:ascii="PT Astra Serif" w:eastAsia="Times New Roman" w:hAnsi="PT Astra Serif" w:cs="Times New Roman"/>
                <w:sz w:val="28"/>
                <w:szCs w:val="28"/>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4E21B6" w:rsidRPr="00101535" w:rsidRDefault="002B0985" w:rsidP="00101535">
            <w:pPr>
              <w:spacing w:after="0" w:line="240" w:lineRule="auto"/>
              <w:jc w:val="both"/>
              <w:textAlignment w:val="baseline"/>
              <w:rPr>
                <w:rFonts w:ascii="PT Astra Serif" w:eastAsia="Times New Roman" w:hAnsi="PT Astra Serif" w:cs="Times New Roman"/>
                <w:sz w:val="28"/>
                <w:szCs w:val="28"/>
                <w:lang w:eastAsia="ru-RU"/>
              </w:rPr>
            </w:pPr>
            <w:r w:rsidRPr="00101535">
              <w:rPr>
                <w:rFonts w:ascii="PT Astra Serif" w:eastAsia="Times New Roman" w:hAnsi="PT Astra Serif" w:cs="Times New Roman"/>
                <w:sz w:val="28"/>
                <w:szCs w:val="28"/>
                <w:lang w:eastAsia="ru-RU"/>
              </w:rPr>
              <w:t>5</w:t>
            </w:r>
          </w:p>
        </w:tc>
        <w:tc>
          <w:tcPr>
            <w:tcW w:w="127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4E21B6" w:rsidRPr="00101535" w:rsidRDefault="002B0985" w:rsidP="00101535">
            <w:pPr>
              <w:spacing w:after="0" w:line="240" w:lineRule="auto"/>
              <w:jc w:val="both"/>
              <w:textAlignment w:val="baseline"/>
              <w:rPr>
                <w:rFonts w:ascii="PT Astra Serif" w:eastAsia="Times New Roman" w:hAnsi="PT Astra Serif" w:cs="Times New Roman"/>
                <w:sz w:val="28"/>
                <w:szCs w:val="28"/>
                <w:lang w:eastAsia="ru-RU"/>
              </w:rPr>
            </w:pPr>
            <w:r w:rsidRPr="00101535">
              <w:rPr>
                <w:rFonts w:ascii="PT Astra Serif" w:eastAsia="Times New Roman" w:hAnsi="PT Astra Serif" w:cs="Times New Roman"/>
                <w:sz w:val="28"/>
                <w:szCs w:val="28"/>
                <w:lang w:eastAsia="ru-RU"/>
              </w:rPr>
              <w:t>6</w:t>
            </w:r>
          </w:p>
        </w:tc>
      </w:tr>
      <w:tr w:rsidR="004E21B6" w:rsidRPr="00101535" w:rsidTr="002B0985">
        <w:tc>
          <w:tcPr>
            <w:tcW w:w="54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E21B6" w:rsidRPr="00101535" w:rsidRDefault="004E21B6" w:rsidP="00101535">
            <w:pPr>
              <w:spacing w:after="0" w:line="240" w:lineRule="auto"/>
              <w:jc w:val="both"/>
              <w:textAlignment w:val="baseline"/>
              <w:rPr>
                <w:rFonts w:ascii="PT Astra Serif" w:eastAsia="Times New Roman" w:hAnsi="PT Astra Serif" w:cs="Times New Roman"/>
                <w:sz w:val="28"/>
                <w:szCs w:val="28"/>
                <w:lang w:eastAsia="ru-RU"/>
              </w:rPr>
            </w:pPr>
            <w:r w:rsidRPr="00101535">
              <w:rPr>
                <w:rFonts w:ascii="PT Astra Serif" w:eastAsia="Times New Roman" w:hAnsi="PT Astra Serif" w:cs="Times New Roman"/>
                <w:sz w:val="28"/>
                <w:szCs w:val="28"/>
                <w:lang w:eastAsia="ru-RU"/>
              </w:rPr>
              <w:t>1.</w:t>
            </w:r>
          </w:p>
        </w:tc>
        <w:tc>
          <w:tcPr>
            <w:tcW w:w="300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E21B6" w:rsidRPr="00101535" w:rsidRDefault="004E21B6" w:rsidP="00101535">
            <w:pPr>
              <w:spacing w:after="0" w:line="240" w:lineRule="auto"/>
              <w:jc w:val="both"/>
              <w:textAlignment w:val="baseline"/>
              <w:rPr>
                <w:rFonts w:ascii="PT Astra Serif" w:eastAsia="Times New Roman" w:hAnsi="PT Astra Serif" w:cs="Times New Roman"/>
                <w:sz w:val="28"/>
                <w:szCs w:val="28"/>
                <w:lang w:eastAsia="ru-RU"/>
              </w:rPr>
            </w:pPr>
            <w:r w:rsidRPr="00101535">
              <w:rPr>
                <w:rFonts w:ascii="PT Astra Serif" w:eastAsia="Times New Roman" w:hAnsi="PT Astra Serif" w:cs="Times New Roman"/>
                <w:sz w:val="28"/>
                <w:szCs w:val="28"/>
                <w:lang w:eastAsia="ru-RU"/>
              </w:rPr>
              <w:t>Сумма чистой прибыли с учетом предоставления государственной поддержки</w:t>
            </w:r>
          </w:p>
        </w:tc>
        <w:tc>
          <w:tcPr>
            <w:tcW w:w="226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E21B6" w:rsidRPr="00101535" w:rsidRDefault="004E21B6" w:rsidP="00101535">
            <w:pPr>
              <w:spacing w:after="0" w:line="240" w:lineRule="auto"/>
              <w:jc w:val="both"/>
              <w:rPr>
                <w:rFonts w:ascii="PT Astra Serif" w:eastAsia="Times New Roman" w:hAnsi="PT Astra Serif" w:cs="Times New Roman"/>
                <w:sz w:val="28"/>
                <w:szCs w:val="28"/>
                <w:lang w:eastAsia="ru-RU"/>
              </w:rPr>
            </w:pPr>
          </w:p>
        </w:tc>
        <w:tc>
          <w:tcPr>
            <w:tcW w:w="116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4E21B6" w:rsidRPr="00101535" w:rsidRDefault="004E21B6" w:rsidP="00101535">
            <w:pPr>
              <w:spacing w:after="0" w:line="240" w:lineRule="auto"/>
              <w:jc w:val="both"/>
              <w:rPr>
                <w:rFonts w:ascii="PT Astra Serif" w:eastAsia="Times New Roman" w:hAnsi="PT Astra Serif" w:cs="Times New Roman"/>
                <w:sz w:val="28"/>
                <w:szCs w:val="28"/>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E21B6" w:rsidRPr="00101535" w:rsidRDefault="004E21B6" w:rsidP="00101535">
            <w:pPr>
              <w:spacing w:after="0" w:line="240" w:lineRule="auto"/>
              <w:jc w:val="both"/>
              <w:rPr>
                <w:rFonts w:ascii="PT Astra Serif" w:eastAsia="Times New Roman" w:hAnsi="PT Astra Serif" w:cs="Times New Roman"/>
                <w:sz w:val="28"/>
                <w:szCs w:val="28"/>
                <w:lang w:eastAsia="ru-RU"/>
              </w:rPr>
            </w:pPr>
          </w:p>
        </w:tc>
        <w:tc>
          <w:tcPr>
            <w:tcW w:w="127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E21B6" w:rsidRPr="00101535" w:rsidRDefault="004E21B6" w:rsidP="00101535">
            <w:pPr>
              <w:spacing w:after="0" w:line="240" w:lineRule="auto"/>
              <w:jc w:val="both"/>
              <w:rPr>
                <w:rFonts w:ascii="PT Astra Serif" w:eastAsia="Times New Roman" w:hAnsi="PT Astra Serif" w:cs="Times New Roman"/>
                <w:sz w:val="28"/>
                <w:szCs w:val="28"/>
                <w:lang w:eastAsia="ru-RU"/>
              </w:rPr>
            </w:pPr>
          </w:p>
        </w:tc>
      </w:tr>
      <w:tr w:rsidR="004E21B6" w:rsidRPr="00101535" w:rsidTr="002B0985">
        <w:tc>
          <w:tcPr>
            <w:tcW w:w="54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E21B6" w:rsidRPr="00101535" w:rsidRDefault="004E21B6" w:rsidP="00101535">
            <w:pPr>
              <w:spacing w:after="0" w:line="240" w:lineRule="auto"/>
              <w:jc w:val="both"/>
              <w:textAlignment w:val="baseline"/>
              <w:rPr>
                <w:rFonts w:ascii="PT Astra Serif" w:eastAsia="Times New Roman" w:hAnsi="PT Astra Serif" w:cs="Times New Roman"/>
                <w:sz w:val="28"/>
                <w:szCs w:val="28"/>
                <w:lang w:eastAsia="ru-RU"/>
              </w:rPr>
            </w:pPr>
            <w:r w:rsidRPr="00101535">
              <w:rPr>
                <w:rFonts w:ascii="PT Astra Serif" w:eastAsia="Times New Roman" w:hAnsi="PT Astra Serif" w:cs="Times New Roman"/>
                <w:sz w:val="28"/>
                <w:szCs w:val="28"/>
                <w:lang w:eastAsia="ru-RU"/>
              </w:rPr>
              <w:t>2.</w:t>
            </w:r>
          </w:p>
        </w:tc>
        <w:tc>
          <w:tcPr>
            <w:tcW w:w="300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E21B6" w:rsidRPr="00101535" w:rsidRDefault="004E21B6" w:rsidP="00101535">
            <w:pPr>
              <w:spacing w:after="0" w:line="240" w:lineRule="auto"/>
              <w:jc w:val="both"/>
              <w:textAlignment w:val="baseline"/>
              <w:rPr>
                <w:rFonts w:ascii="PT Astra Serif" w:eastAsia="Times New Roman" w:hAnsi="PT Astra Serif" w:cs="Times New Roman"/>
                <w:sz w:val="28"/>
                <w:szCs w:val="28"/>
                <w:lang w:eastAsia="ru-RU"/>
              </w:rPr>
            </w:pPr>
            <w:r w:rsidRPr="00101535">
              <w:rPr>
                <w:rFonts w:ascii="PT Astra Serif" w:eastAsia="Times New Roman" w:hAnsi="PT Astra Serif" w:cs="Times New Roman"/>
                <w:sz w:val="28"/>
                <w:szCs w:val="28"/>
                <w:lang w:eastAsia="ru-RU"/>
              </w:rPr>
              <w:t>Сумма начисленной амортизации</w:t>
            </w:r>
          </w:p>
        </w:tc>
        <w:tc>
          <w:tcPr>
            <w:tcW w:w="226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E21B6" w:rsidRPr="00101535" w:rsidRDefault="004E21B6" w:rsidP="00101535">
            <w:pPr>
              <w:spacing w:after="0" w:line="240" w:lineRule="auto"/>
              <w:jc w:val="both"/>
              <w:rPr>
                <w:rFonts w:ascii="PT Astra Serif" w:eastAsia="Times New Roman" w:hAnsi="PT Astra Serif" w:cs="Times New Roman"/>
                <w:sz w:val="28"/>
                <w:szCs w:val="28"/>
                <w:lang w:eastAsia="ru-RU"/>
              </w:rPr>
            </w:pPr>
          </w:p>
        </w:tc>
        <w:tc>
          <w:tcPr>
            <w:tcW w:w="116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E21B6" w:rsidRPr="00101535" w:rsidRDefault="004E21B6" w:rsidP="00101535">
            <w:pPr>
              <w:spacing w:after="0" w:line="240" w:lineRule="auto"/>
              <w:jc w:val="both"/>
              <w:rPr>
                <w:rFonts w:ascii="PT Astra Serif" w:eastAsia="Times New Roman" w:hAnsi="PT Astra Serif" w:cs="Times New Roman"/>
                <w:sz w:val="28"/>
                <w:szCs w:val="28"/>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E21B6" w:rsidRPr="00101535" w:rsidRDefault="004E21B6" w:rsidP="00101535">
            <w:pPr>
              <w:spacing w:after="0" w:line="240" w:lineRule="auto"/>
              <w:jc w:val="both"/>
              <w:rPr>
                <w:rFonts w:ascii="PT Astra Serif" w:eastAsia="Times New Roman" w:hAnsi="PT Astra Serif" w:cs="Times New Roman"/>
                <w:sz w:val="28"/>
                <w:szCs w:val="28"/>
                <w:lang w:eastAsia="ru-RU"/>
              </w:rPr>
            </w:pPr>
          </w:p>
        </w:tc>
        <w:tc>
          <w:tcPr>
            <w:tcW w:w="127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E21B6" w:rsidRPr="00101535" w:rsidRDefault="004E21B6" w:rsidP="00101535">
            <w:pPr>
              <w:spacing w:after="0" w:line="240" w:lineRule="auto"/>
              <w:jc w:val="both"/>
              <w:rPr>
                <w:rFonts w:ascii="PT Astra Serif" w:eastAsia="Times New Roman" w:hAnsi="PT Astra Serif" w:cs="Times New Roman"/>
                <w:sz w:val="28"/>
                <w:szCs w:val="28"/>
                <w:lang w:eastAsia="ru-RU"/>
              </w:rPr>
            </w:pPr>
          </w:p>
        </w:tc>
      </w:tr>
      <w:tr w:rsidR="002B0985" w:rsidRPr="00101535" w:rsidTr="002B0985">
        <w:tc>
          <w:tcPr>
            <w:tcW w:w="54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B0985" w:rsidRPr="00101535" w:rsidRDefault="002B0985" w:rsidP="00101535">
            <w:pPr>
              <w:spacing w:after="0" w:line="240" w:lineRule="auto"/>
              <w:jc w:val="both"/>
              <w:textAlignment w:val="baseline"/>
              <w:rPr>
                <w:rFonts w:ascii="PT Astra Serif" w:eastAsia="Times New Roman" w:hAnsi="PT Astra Serif" w:cs="Times New Roman"/>
                <w:sz w:val="28"/>
                <w:szCs w:val="28"/>
                <w:lang w:eastAsia="ru-RU"/>
              </w:rPr>
            </w:pPr>
            <w:r w:rsidRPr="00101535">
              <w:rPr>
                <w:rFonts w:ascii="PT Astra Serif" w:eastAsia="Times New Roman" w:hAnsi="PT Astra Serif" w:cs="Times New Roman"/>
                <w:sz w:val="28"/>
                <w:szCs w:val="28"/>
                <w:lang w:eastAsia="ru-RU"/>
              </w:rPr>
              <w:t>3.</w:t>
            </w:r>
          </w:p>
        </w:tc>
        <w:tc>
          <w:tcPr>
            <w:tcW w:w="300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B0985" w:rsidRPr="00101535" w:rsidRDefault="002B0985" w:rsidP="00101535">
            <w:pPr>
              <w:spacing w:after="0" w:line="240" w:lineRule="auto"/>
              <w:jc w:val="both"/>
              <w:textAlignment w:val="baseline"/>
              <w:rPr>
                <w:rFonts w:ascii="PT Astra Serif" w:eastAsia="Times New Roman" w:hAnsi="PT Astra Serif" w:cs="Times New Roman"/>
                <w:sz w:val="28"/>
                <w:szCs w:val="28"/>
                <w:lang w:eastAsia="ru-RU"/>
              </w:rPr>
            </w:pPr>
            <w:r w:rsidRPr="00101535">
              <w:rPr>
                <w:rFonts w:ascii="PT Astra Serif" w:eastAsia="Times New Roman" w:hAnsi="PT Astra Serif" w:cs="Times New Roman"/>
                <w:sz w:val="28"/>
                <w:szCs w:val="28"/>
                <w:lang w:eastAsia="ru-RU"/>
              </w:rPr>
              <w:t xml:space="preserve">Величина инвестиционных затрат (графа </w:t>
            </w:r>
            <w:r w:rsidR="00062480" w:rsidRPr="00101535">
              <w:rPr>
                <w:rFonts w:ascii="PT Astra Serif" w:eastAsia="Times New Roman" w:hAnsi="PT Astra Serif" w:cs="Times New Roman"/>
                <w:sz w:val="28"/>
                <w:szCs w:val="28"/>
                <w:lang w:eastAsia="ru-RU"/>
              </w:rPr>
              <w:t>«</w:t>
            </w:r>
            <w:r w:rsidRPr="00101535">
              <w:rPr>
                <w:rFonts w:ascii="PT Astra Serif" w:eastAsia="Times New Roman" w:hAnsi="PT Astra Serif" w:cs="Times New Roman"/>
                <w:sz w:val="28"/>
                <w:szCs w:val="28"/>
                <w:lang w:eastAsia="ru-RU"/>
              </w:rPr>
              <w:t>Фактический объем капитальных вложений, осуществленных в результате реализации инвестиционного проекта</w:t>
            </w:r>
            <w:r w:rsidR="00062480" w:rsidRPr="00101535">
              <w:rPr>
                <w:rFonts w:ascii="PT Astra Serif" w:eastAsia="Times New Roman" w:hAnsi="PT Astra Serif" w:cs="Times New Roman"/>
                <w:sz w:val="28"/>
                <w:szCs w:val="28"/>
                <w:lang w:eastAsia="ru-RU"/>
              </w:rPr>
              <w:t>»</w:t>
            </w:r>
            <w:r w:rsidRPr="00101535">
              <w:rPr>
                <w:rFonts w:ascii="PT Astra Serif" w:eastAsia="Times New Roman" w:hAnsi="PT Astra Serif" w:cs="Times New Roman"/>
                <w:sz w:val="28"/>
                <w:szCs w:val="28"/>
                <w:lang w:eastAsia="ru-RU"/>
              </w:rPr>
              <w:t xml:space="preserve"> строки </w:t>
            </w:r>
            <w:r w:rsidR="00D10B89" w:rsidRPr="00101535">
              <w:rPr>
                <w:rFonts w:ascii="PT Astra Serif" w:eastAsia="Times New Roman" w:hAnsi="PT Astra Serif" w:cs="Times New Roman"/>
                <w:sz w:val="28"/>
                <w:szCs w:val="28"/>
                <w:lang w:eastAsia="ru-RU"/>
              </w:rPr>
              <w:t>«</w:t>
            </w:r>
            <w:r w:rsidRPr="00101535">
              <w:rPr>
                <w:rFonts w:ascii="PT Astra Serif" w:eastAsia="Times New Roman" w:hAnsi="PT Astra Serif" w:cs="Times New Roman"/>
                <w:sz w:val="28"/>
                <w:szCs w:val="28"/>
                <w:lang w:eastAsia="ru-RU"/>
              </w:rPr>
              <w:t>Капитальные вложения, всего</w:t>
            </w:r>
            <w:r w:rsidR="00D10B89" w:rsidRPr="00101535">
              <w:rPr>
                <w:rFonts w:ascii="PT Astra Serif" w:eastAsia="Times New Roman" w:hAnsi="PT Astra Serif" w:cs="Times New Roman"/>
                <w:sz w:val="28"/>
                <w:szCs w:val="28"/>
                <w:lang w:eastAsia="ru-RU"/>
              </w:rPr>
              <w:t>»</w:t>
            </w:r>
            <w:r w:rsidRPr="00101535">
              <w:rPr>
                <w:rFonts w:ascii="PT Astra Serif" w:eastAsia="Times New Roman" w:hAnsi="PT Astra Serif" w:cs="Times New Roman"/>
                <w:sz w:val="28"/>
                <w:szCs w:val="28"/>
                <w:lang w:eastAsia="ru-RU"/>
              </w:rPr>
              <w:t xml:space="preserve"> таблицы 1)</w:t>
            </w:r>
          </w:p>
        </w:tc>
        <w:tc>
          <w:tcPr>
            <w:tcW w:w="226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B0985" w:rsidRPr="00101535" w:rsidRDefault="002B0985" w:rsidP="00101535">
            <w:pPr>
              <w:spacing w:after="0" w:line="240" w:lineRule="auto"/>
              <w:jc w:val="both"/>
              <w:rPr>
                <w:rFonts w:ascii="PT Astra Serif" w:eastAsia="Times New Roman" w:hAnsi="PT Astra Serif" w:cs="Times New Roman"/>
                <w:sz w:val="28"/>
                <w:szCs w:val="28"/>
                <w:lang w:eastAsia="ru-RU"/>
              </w:rPr>
            </w:pPr>
          </w:p>
        </w:tc>
        <w:tc>
          <w:tcPr>
            <w:tcW w:w="116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B0985" w:rsidRPr="00101535" w:rsidRDefault="002B0985" w:rsidP="00101535">
            <w:pPr>
              <w:spacing w:after="0" w:line="240" w:lineRule="auto"/>
              <w:jc w:val="both"/>
              <w:rPr>
                <w:rFonts w:ascii="PT Astra Serif" w:eastAsia="Times New Roman" w:hAnsi="PT Astra Serif" w:cs="Times New Roman"/>
                <w:sz w:val="28"/>
                <w:szCs w:val="28"/>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B0985" w:rsidRPr="00101535" w:rsidRDefault="002B0985" w:rsidP="00101535">
            <w:pPr>
              <w:spacing w:after="0" w:line="240" w:lineRule="auto"/>
              <w:jc w:val="both"/>
              <w:rPr>
                <w:rFonts w:ascii="PT Astra Serif" w:eastAsia="Times New Roman" w:hAnsi="PT Astra Serif" w:cs="Times New Roman"/>
                <w:sz w:val="28"/>
                <w:szCs w:val="28"/>
                <w:lang w:eastAsia="ru-RU"/>
              </w:rPr>
            </w:pPr>
          </w:p>
        </w:tc>
        <w:tc>
          <w:tcPr>
            <w:tcW w:w="127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B0985" w:rsidRPr="00101535" w:rsidRDefault="002B0985" w:rsidP="00101535">
            <w:pPr>
              <w:spacing w:after="0" w:line="240" w:lineRule="auto"/>
              <w:jc w:val="both"/>
              <w:rPr>
                <w:rFonts w:ascii="PT Astra Serif" w:eastAsia="Times New Roman" w:hAnsi="PT Astra Serif" w:cs="Times New Roman"/>
                <w:sz w:val="28"/>
                <w:szCs w:val="28"/>
                <w:lang w:eastAsia="ru-RU"/>
              </w:rPr>
            </w:pPr>
          </w:p>
        </w:tc>
      </w:tr>
      <w:tr w:rsidR="002B0985" w:rsidRPr="00101535" w:rsidTr="002B0985">
        <w:tc>
          <w:tcPr>
            <w:tcW w:w="54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B0985" w:rsidRPr="00101535" w:rsidRDefault="002B0985" w:rsidP="00101535">
            <w:pPr>
              <w:spacing w:after="0" w:line="240" w:lineRule="auto"/>
              <w:jc w:val="both"/>
              <w:textAlignment w:val="baseline"/>
              <w:rPr>
                <w:rFonts w:ascii="PT Astra Serif" w:eastAsia="Times New Roman" w:hAnsi="PT Astra Serif" w:cs="Times New Roman"/>
                <w:sz w:val="28"/>
                <w:szCs w:val="28"/>
                <w:lang w:eastAsia="ru-RU"/>
              </w:rPr>
            </w:pPr>
            <w:r w:rsidRPr="00101535">
              <w:rPr>
                <w:rFonts w:ascii="PT Astra Serif" w:eastAsia="Times New Roman" w:hAnsi="PT Astra Serif" w:cs="Times New Roman"/>
                <w:sz w:val="28"/>
                <w:szCs w:val="28"/>
                <w:lang w:eastAsia="ru-RU"/>
              </w:rPr>
              <w:t>4.</w:t>
            </w:r>
          </w:p>
        </w:tc>
        <w:tc>
          <w:tcPr>
            <w:tcW w:w="300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B0985" w:rsidRPr="00101535" w:rsidRDefault="002B0985" w:rsidP="00101535">
            <w:pPr>
              <w:spacing w:after="0" w:line="240" w:lineRule="auto"/>
              <w:jc w:val="both"/>
              <w:textAlignment w:val="baseline"/>
              <w:rPr>
                <w:rFonts w:ascii="PT Astra Serif" w:eastAsia="Times New Roman" w:hAnsi="PT Astra Serif" w:cs="Times New Roman"/>
                <w:sz w:val="28"/>
                <w:szCs w:val="28"/>
                <w:lang w:eastAsia="ru-RU"/>
              </w:rPr>
            </w:pPr>
            <w:r w:rsidRPr="00101535">
              <w:rPr>
                <w:rFonts w:ascii="PT Astra Serif" w:eastAsia="Times New Roman" w:hAnsi="PT Astra Serif" w:cs="Times New Roman"/>
                <w:sz w:val="28"/>
                <w:szCs w:val="28"/>
                <w:lang w:eastAsia="ru-RU"/>
              </w:rPr>
              <w:t>Сальдо (строка 3 - строка 2- строка 1)</w:t>
            </w:r>
          </w:p>
        </w:tc>
        <w:tc>
          <w:tcPr>
            <w:tcW w:w="226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B0985" w:rsidRPr="00101535" w:rsidRDefault="002B0985" w:rsidP="00101535">
            <w:pPr>
              <w:spacing w:after="0" w:line="240" w:lineRule="auto"/>
              <w:jc w:val="both"/>
              <w:rPr>
                <w:rFonts w:ascii="PT Astra Serif" w:eastAsia="Times New Roman" w:hAnsi="PT Astra Serif" w:cs="Times New Roman"/>
                <w:sz w:val="28"/>
                <w:szCs w:val="28"/>
                <w:lang w:eastAsia="ru-RU"/>
              </w:rPr>
            </w:pPr>
          </w:p>
        </w:tc>
        <w:tc>
          <w:tcPr>
            <w:tcW w:w="116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B0985" w:rsidRPr="00101535" w:rsidRDefault="002B0985" w:rsidP="00101535">
            <w:pPr>
              <w:spacing w:after="0" w:line="240" w:lineRule="auto"/>
              <w:jc w:val="both"/>
              <w:rPr>
                <w:rFonts w:ascii="PT Astra Serif" w:eastAsia="Times New Roman" w:hAnsi="PT Astra Serif" w:cs="Times New Roman"/>
                <w:sz w:val="28"/>
                <w:szCs w:val="28"/>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B0985" w:rsidRPr="00101535" w:rsidRDefault="002B0985" w:rsidP="00101535">
            <w:pPr>
              <w:spacing w:after="0" w:line="240" w:lineRule="auto"/>
              <w:jc w:val="both"/>
              <w:rPr>
                <w:rFonts w:ascii="PT Astra Serif" w:eastAsia="Times New Roman" w:hAnsi="PT Astra Serif" w:cs="Times New Roman"/>
                <w:sz w:val="28"/>
                <w:szCs w:val="28"/>
                <w:lang w:eastAsia="ru-RU"/>
              </w:rPr>
            </w:pPr>
          </w:p>
        </w:tc>
        <w:tc>
          <w:tcPr>
            <w:tcW w:w="127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B0985" w:rsidRPr="00101535" w:rsidRDefault="002B0985" w:rsidP="00101535">
            <w:pPr>
              <w:spacing w:after="0" w:line="240" w:lineRule="auto"/>
              <w:jc w:val="both"/>
              <w:rPr>
                <w:rFonts w:ascii="PT Astra Serif" w:eastAsia="Times New Roman" w:hAnsi="PT Astra Serif" w:cs="Times New Roman"/>
                <w:sz w:val="28"/>
                <w:szCs w:val="28"/>
                <w:lang w:eastAsia="ru-RU"/>
              </w:rPr>
            </w:pPr>
          </w:p>
        </w:tc>
      </w:tr>
    </w:tbl>
    <w:p w:rsidR="005F2C3D" w:rsidRPr="00101535" w:rsidRDefault="005F2C3D" w:rsidP="00101535">
      <w:pPr>
        <w:shd w:val="clear" w:color="auto" w:fill="FFFFFF"/>
        <w:spacing w:after="0" w:line="240" w:lineRule="auto"/>
        <w:jc w:val="right"/>
        <w:textAlignment w:val="baseline"/>
        <w:rPr>
          <w:rFonts w:ascii="PT Astra Serif" w:eastAsia="Times New Roman" w:hAnsi="PT Astra Serif" w:cs="Times New Roman"/>
          <w:spacing w:val="2"/>
          <w:sz w:val="28"/>
          <w:szCs w:val="28"/>
          <w:lang w:eastAsia="ru-RU"/>
        </w:rPr>
      </w:pPr>
    </w:p>
    <w:p w:rsidR="005F2C3D" w:rsidRPr="00101535" w:rsidRDefault="0070286A" w:rsidP="00101535">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t>Данный перечень документов является исчерпывающим.</w:t>
      </w:r>
    </w:p>
    <w:p w:rsidR="005F2C3D" w:rsidRPr="00101535" w:rsidRDefault="0070286A" w:rsidP="00101535">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t>Претендент вправе представить по собственной инициативе:</w:t>
      </w:r>
    </w:p>
    <w:p w:rsidR="005F2C3D" w:rsidRPr="00101535" w:rsidRDefault="0070286A" w:rsidP="00101535">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t xml:space="preserve">1) заверенную </w:t>
      </w:r>
      <w:r w:rsidR="00D10B89" w:rsidRPr="00101535">
        <w:rPr>
          <w:rFonts w:ascii="PT Astra Serif" w:eastAsia="Times New Roman" w:hAnsi="PT Astra Serif" w:cs="Times New Roman"/>
          <w:spacing w:val="2"/>
          <w:sz w:val="28"/>
          <w:szCs w:val="28"/>
          <w:lang w:eastAsia="ru-RU"/>
        </w:rPr>
        <w:t>надлежащим образом</w:t>
      </w:r>
      <w:r w:rsidRPr="00101535">
        <w:rPr>
          <w:rFonts w:ascii="PT Astra Serif" w:eastAsia="Times New Roman" w:hAnsi="PT Astra Serif" w:cs="Times New Roman"/>
          <w:spacing w:val="2"/>
          <w:sz w:val="28"/>
          <w:szCs w:val="28"/>
          <w:lang w:eastAsia="ru-RU"/>
        </w:rPr>
        <w:t xml:space="preserve"> копию свидетельства о его государственной регистрации в качестве юридического лица;</w:t>
      </w:r>
    </w:p>
    <w:p w:rsidR="005F2C3D" w:rsidRPr="00101535" w:rsidRDefault="0070286A" w:rsidP="00101535">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t xml:space="preserve">2) заверенную </w:t>
      </w:r>
      <w:r w:rsidR="00D10B89" w:rsidRPr="00101535">
        <w:rPr>
          <w:rFonts w:ascii="PT Astra Serif" w:eastAsia="Times New Roman" w:hAnsi="PT Astra Serif" w:cs="Times New Roman"/>
          <w:spacing w:val="2"/>
          <w:sz w:val="28"/>
          <w:szCs w:val="28"/>
          <w:lang w:eastAsia="ru-RU"/>
        </w:rPr>
        <w:t xml:space="preserve">надлежащим образом </w:t>
      </w:r>
      <w:r w:rsidRPr="00101535">
        <w:rPr>
          <w:rFonts w:ascii="PT Astra Serif" w:eastAsia="Times New Roman" w:hAnsi="PT Astra Serif" w:cs="Times New Roman"/>
          <w:spacing w:val="2"/>
          <w:sz w:val="28"/>
          <w:szCs w:val="28"/>
          <w:lang w:eastAsia="ru-RU"/>
        </w:rPr>
        <w:t>копию свидетельства о его постановке на учет в налоговом органе;</w:t>
      </w:r>
    </w:p>
    <w:p w:rsidR="005F2C3D" w:rsidRPr="00101535" w:rsidRDefault="0070286A" w:rsidP="00101535">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t>3) выписку из единого государственного реестра юридических лиц, полученную не ранее чем за 30 календарных дней до дня представления претендентом заявления</w:t>
      </w:r>
      <w:r w:rsidR="00F41A19" w:rsidRPr="00101535">
        <w:rPr>
          <w:rFonts w:ascii="PT Astra Serif" w:eastAsia="Times New Roman" w:hAnsi="PT Astra Serif" w:cs="Times New Roman"/>
          <w:spacing w:val="2"/>
          <w:sz w:val="28"/>
          <w:szCs w:val="28"/>
          <w:lang w:eastAsia="ru-RU"/>
        </w:rPr>
        <w:t>.</w:t>
      </w:r>
    </w:p>
    <w:p w:rsidR="005F2C3D" w:rsidRPr="00101535" w:rsidRDefault="0070286A" w:rsidP="00101535">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t>В случае</w:t>
      </w:r>
      <w:proofErr w:type="gramStart"/>
      <w:r w:rsidRPr="00101535">
        <w:rPr>
          <w:rFonts w:ascii="PT Astra Serif" w:eastAsia="Times New Roman" w:hAnsi="PT Astra Serif" w:cs="Times New Roman"/>
          <w:spacing w:val="2"/>
          <w:sz w:val="28"/>
          <w:szCs w:val="28"/>
          <w:lang w:eastAsia="ru-RU"/>
        </w:rPr>
        <w:t>,</w:t>
      </w:r>
      <w:proofErr w:type="gramEnd"/>
      <w:r w:rsidRPr="00101535">
        <w:rPr>
          <w:rFonts w:ascii="PT Astra Serif" w:eastAsia="Times New Roman" w:hAnsi="PT Astra Serif" w:cs="Times New Roman"/>
          <w:spacing w:val="2"/>
          <w:sz w:val="28"/>
          <w:szCs w:val="28"/>
          <w:lang w:eastAsia="ru-RU"/>
        </w:rPr>
        <w:t xml:space="preserve"> если указанные документы не представлены претендентом по собственной инициативе, сведения, содержащиеся в них, </w:t>
      </w:r>
      <w:r w:rsidR="00F41A19" w:rsidRPr="00101535">
        <w:rPr>
          <w:rFonts w:ascii="PT Astra Serif" w:eastAsia="Times New Roman" w:hAnsi="PT Astra Serif" w:cs="Times New Roman"/>
          <w:spacing w:val="2"/>
          <w:sz w:val="28"/>
          <w:szCs w:val="28"/>
          <w:lang w:eastAsia="ru-RU"/>
        </w:rPr>
        <w:t>могут быть запр</w:t>
      </w:r>
      <w:r w:rsidR="001A5195" w:rsidRPr="00101535">
        <w:rPr>
          <w:rFonts w:ascii="PT Astra Serif" w:eastAsia="Times New Roman" w:hAnsi="PT Astra Serif" w:cs="Times New Roman"/>
          <w:spacing w:val="2"/>
          <w:sz w:val="28"/>
          <w:szCs w:val="28"/>
          <w:lang w:eastAsia="ru-RU"/>
        </w:rPr>
        <w:t>о</w:t>
      </w:r>
      <w:r w:rsidR="00F41A19" w:rsidRPr="00101535">
        <w:rPr>
          <w:rFonts w:ascii="PT Astra Serif" w:eastAsia="Times New Roman" w:hAnsi="PT Astra Serif" w:cs="Times New Roman"/>
          <w:spacing w:val="2"/>
          <w:sz w:val="28"/>
          <w:szCs w:val="28"/>
          <w:lang w:eastAsia="ru-RU"/>
        </w:rPr>
        <w:t>шены</w:t>
      </w:r>
      <w:r w:rsidRPr="00101535">
        <w:rPr>
          <w:rFonts w:ascii="PT Astra Serif" w:eastAsia="Times New Roman" w:hAnsi="PT Astra Serif" w:cs="Times New Roman"/>
          <w:spacing w:val="2"/>
          <w:sz w:val="28"/>
          <w:szCs w:val="28"/>
          <w:lang w:eastAsia="ru-RU"/>
        </w:rPr>
        <w:t xml:space="preserve"> </w:t>
      </w:r>
      <w:r w:rsidR="007126FE" w:rsidRPr="00101535">
        <w:rPr>
          <w:rFonts w:ascii="PT Astra Serif" w:eastAsia="Times New Roman" w:hAnsi="PT Astra Serif" w:cs="Times New Roman"/>
          <w:spacing w:val="2"/>
          <w:sz w:val="28"/>
          <w:szCs w:val="28"/>
          <w:lang w:eastAsia="ru-RU"/>
        </w:rPr>
        <w:t>Отделом</w:t>
      </w:r>
      <w:r w:rsidRPr="00101535">
        <w:rPr>
          <w:rFonts w:ascii="PT Astra Serif" w:eastAsia="Times New Roman" w:hAnsi="PT Astra Serif" w:cs="Times New Roman"/>
          <w:spacing w:val="2"/>
          <w:sz w:val="28"/>
          <w:szCs w:val="28"/>
          <w:lang w:eastAsia="ru-RU"/>
        </w:rPr>
        <w:t>, в рамках межведомственного информационного взаимодействия в установленном порядке.</w:t>
      </w:r>
    </w:p>
    <w:p w:rsidR="005F2C3D" w:rsidRPr="00101535" w:rsidRDefault="0070286A" w:rsidP="00101535">
      <w:pPr>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lastRenderedPageBreak/>
        <w:t>2.5. В случае реализации претендентом двух и более инвестиционных проектов документы, указанные в пункте 2.4 настоящего раздела, представляются в отношении каждого инвестиционного проекта раздельно.</w:t>
      </w:r>
    </w:p>
    <w:p w:rsidR="0070286A" w:rsidRPr="00101535" w:rsidRDefault="0070286A" w:rsidP="00101535">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t xml:space="preserve">2.6. </w:t>
      </w:r>
      <w:proofErr w:type="gramStart"/>
      <w:r w:rsidRPr="00101535">
        <w:rPr>
          <w:rFonts w:ascii="PT Astra Serif" w:eastAsia="Times New Roman" w:hAnsi="PT Astra Serif" w:cs="Times New Roman"/>
          <w:spacing w:val="2"/>
          <w:sz w:val="28"/>
          <w:szCs w:val="28"/>
          <w:lang w:eastAsia="ru-RU"/>
        </w:rPr>
        <w:t>Претенденты, проводящие процедуру реорганизации или ликвидации либо находящиеся в процедуре, применяемой в деле о банкротстве, а также претенденты, на имущество которых в установленном порядке наложен арест или обращено взыскание либо имеющие недоимку по уплате налогов, к участию в отборе инвестиционных проектов в целях присвоения им статуса приоритетного инвестиционного проекта не допускаются.</w:t>
      </w:r>
      <w:proofErr w:type="gramEnd"/>
    </w:p>
    <w:p w:rsidR="0070286A" w:rsidRPr="00101535" w:rsidRDefault="0070286A" w:rsidP="00101535">
      <w:pPr>
        <w:spacing w:after="0" w:line="240" w:lineRule="auto"/>
        <w:ind w:firstLine="709"/>
        <w:jc w:val="center"/>
        <w:textAlignment w:val="baseline"/>
        <w:outlineLvl w:val="3"/>
        <w:rPr>
          <w:rFonts w:ascii="PT Astra Serif" w:eastAsia="Times New Roman" w:hAnsi="PT Astra Serif" w:cs="Times New Roman"/>
          <w:b/>
          <w:spacing w:val="2"/>
          <w:sz w:val="28"/>
          <w:szCs w:val="28"/>
          <w:lang w:eastAsia="ru-RU"/>
        </w:rPr>
      </w:pPr>
      <w:r w:rsidRPr="00101535">
        <w:rPr>
          <w:rFonts w:ascii="PT Astra Serif" w:eastAsia="Times New Roman" w:hAnsi="PT Astra Serif" w:cs="Times New Roman"/>
          <w:b/>
          <w:spacing w:val="2"/>
          <w:sz w:val="28"/>
          <w:szCs w:val="28"/>
          <w:lang w:eastAsia="ru-RU"/>
        </w:rPr>
        <w:t>3. Процедура проведения отбора инвестиционных проектов в целях присвоения им статуса приоритетного инвестиционного проекта</w:t>
      </w:r>
    </w:p>
    <w:p w:rsidR="005F2C3D" w:rsidRPr="00101535" w:rsidRDefault="0070286A" w:rsidP="00101535">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t xml:space="preserve">3.1. </w:t>
      </w:r>
      <w:proofErr w:type="gramStart"/>
      <w:r w:rsidR="007126FE" w:rsidRPr="00101535">
        <w:rPr>
          <w:rFonts w:ascii="PT Astra Serif" w:eastAsia="Times New Roman" w:hAnsi="PT Astra Serif" w:cs="Times New Roman"/>
          <w:spacing w:val="2"/>
          <w:sz w:val="28"/>
          <w:szCs w:val="28"/>
          <w:lang w:eastAsia="ru-RU"/>
        </w:rPr>
        <w:t>Отдел</w:t>
      </w:r>
      <w:r w:rsidRPr="00101535">
        <w:rPr>
          <w:rFonts w:ascii="PT Astra Serif" w:eastAsia="Times New Roman" w:hAnsi="PT Astra Serif" w:cs="Times New Roman"/>
          <w:spacing w:val="2"/>
          <w:sz w:val="28"/>
          <w:szCs w:val="28"/>
          <w:lang w:eastAsia="ru-RU"/>
        </w:rPr>
        <w:t>, рассматривает представленные претендентом документы и полученные в порядке межведомственного информационного взаимодействия сведения на предмет их соответствия требованиям, указанным в пункте 2.4 раздела 2 настоящего Порядка, определяет соответствие инвестиционного проекта критериям присвоения инвестиционному проекту статуса приоритетного инвестиционного проекта, указанным в пункте 3.5 настоящего раздела, а также устанавливает наличие или отсутствие указанных в пункте 2.6 раздела 2 настоящего Порядка оснований для</w:t>
      </w:r>
      <w:proofErr w:type="gramEnd"/>
      <w:r w:rsidRPr="00101535">
        <w:rPr>
          <w:rFonts w:ascii="PT Astra Serif" w:eastAsia="Times New Roman" w:hAnsi="PT Astra Serif" w:cs="Times New Roman"/>
          <w:spacing w:val="2"/>
          <w:sz w:val="28"/>
          <w:szCs w:val="28"/>
          <w:lang w:eastAsia="ru-RU"/>
        </w:rPr>
        <w:t xml:space="preserve"> недопущения претендента к участию в отборе инвестиционных проектов в целях присвоения им статуса приоритетного инвестиционного проекта.</w:t>
      </w:r>
    </w:p>
    <w:p w:rsidR="005F2C3D" w:rsidRPr="00101535" w:rsidRDefault="0070286A" w:rsidP="00101535">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t xml:space="preserve">3.2. </w:t>
      </w:r>
      <w:proofErr w:type="gramStart"/>
      <w:r w:rsidRPr="00101535">
        <w:rPr>
          <w:rFonts w:ascii="PT Astra Serif" w:eastAsia="Times New Roman" w:hAnsi="PT Astra Serif" w:cs="Times New Roman"/>
          <w:spacing w:val="2"/>
          <w:sz w:val="28"/>
          <w:szCs w:val="28"/>
          <w:lang w:eastAsia="ru-RU"/>
        </w:rPr>
        <w:t xml:space="preserve">В случае несоответствия документов требованиям, указанным в пункте 2.4 раздела 2 настоящего Порядка, и (или) наличия указанных в пункте 2.6 раздела 2 настоящего Порядка оснований для недопущения претендента к участию в отборе инвестиционных проектов в целях присвоения им статуса приоритетного инвестиционного проекта </w:t>
      </w:r>
      <w:r w:rsidR="007126FE" w:rsidRPr="00101535">
        <w:rPr>
          <w:rFonts w:ascii="PT Astra Serif" w:eastAsia="Times New Roman" w:hAnsi="PT Astra Serif" w:cs="Times New Roman"/>
          <w:spacing w:val="2"/>
          <w:sz w:val="28"/>
          <w:szCs w:val="28"/>
          <w:lang w:eastAsia="ru-RU"/>
        </w:rPr>
        <w:t>Отдел</w:t>
      </w:r>
      <w:r w:rsidRPr="00101535">
        <w:rPr>
          <w:rFonts w:ascii="PT Astra Serif" w:eastAsia="Times New Roman" w:hAnsi="PT Astra Serif" w:cs="Times New Roman"/>
          <w:spacing w:val="2"/>
          <w:sz w:val="28"/>
          <w:szCs w:val="28"/>
          <w:lang w:eastAsia="ru-RU"/>
        </w:rPr>
        <w:t xml:space="preserve">, в течение </w:t>
      </w:r>
      <w:r w:rsidR="007126FE" w:rsidRPr="00101535">
        <w:rPr>
          <w:rFonts w:ascii="PT Astra Serif" w:eastAsia="Times New Roman" w:hAnsi="PT Astra Serif" w:cs="Times New Roman"/>
          <w:spacing w:val="2"/>
          <w:sz w:val="28"/>
          <w:szCs w:val="28"/>
          <w:lang w:eastAsia="ru-RU"/>
        </w:rPr>
        <w:t>10</w:t>
      </w:r>
      <w:r w:rsidRPr="00101535">
        <w:rPr>
          <w:rFonts w:ascii="PT Astra Serif" w:eastAsia="Times New Roman" w:hAnsi="PT Astra Serif" w:cs="Times New Roman"/>
          <w:spacing w:val="2"/>
          <w:sz w:val="28"/>
          <w:szCs w:val="28"/>
          <w:lang w:eastAsia="ru-RU"/>
        </w:rPr>
        <w:t xml:space="preserve"> рабочих дней со дня поступления соответствующих документов (сведений) возвращает их претенденту с указанием мотивов</w:t>
      </w:r>
      <w:proofErr w:type="gramEnd"/>
      <w:r w:rsidRPr="00101535">
        <w:rPr>
          <w:rFonts w:ascii="PT Astra Serif" w:eastAsia="Times New Roman" w:hAnsi="PT Astra Serif" w:cs="Times New Roman"/>
          <w:spacing w:val="2"/>
          <w:sz w:val="28"/>
          <w:szCs w:val="28"/>
          <w:lang w:eastAsia="ru-RU"/>
        </w:rPr>
        <w:t xml:space="preserve"> возврата.</w:t>
      </w:r>
    </w:p>
    <w:p w:rsidR="005F2C3D" w:rsidRPr="00101535" w:rsidRDefault="0070286A" w:rsidP="00101535">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t xml:space="preserve">3.3. </w:t>
      </w:r>
      <w:proofErr w:type="gramStart"/>
      <w:r w:rsidRPr="00101535">
        <w:rPr>
          <w:rFonts w:ascii="PT Astra Serif" w:eastAsia="Times New Roman" w:hAnsi="PT Astra Serif" w:cs="Times New Roman"/>
          <w:spacing w:val="2"/>
          <w:sz w:val="28"/>
          <w:szCs w:val="28"/>
          <w:lang w:eastAsia="ru-RU"/>
        </w:rPr>
        <w:t xml:space="preserve">В случае соответствия документов требованиям, указанным в пункте 2.4 раздела 2 настоящего Порядка, соответствия инвестиционного проекта критериям присвоения инвестиционному проекту статуса приоритетного инвестиционного проекта, указанным в пункте 3.5 настоящего раздела, и отсутствия указанных в пункте 2.6 раздела 2 настоящего Порядка оснований для недопущения претендента к участию в отборе инвестиционных проектов в целях присвоения им статуса приоритетного инвестиционного проекта </w:t>
      </w:r>
      <w:r w:rsidR="007126FE" w:rsidRPr="00101535">
        <w:rPr>
          <w:rFonts w:ascii="PT Astra Serif" w:eastAsia="Times New Roman" w:hAnsi="PT Astra Serif" w:cs="Times New Roman"/>
          <w:spacing w:val="2"/>
          <w:sz w:val="28"/>
          <w:szCs w:val="28"/>
          <w:lang w:eastAsia="ru-RU"/>
        </w:rPr>
        <w:t>Отдел</w:t>
      </w:r>
      <w:r w:rsidRPr="00101535">
        <w:rPr>
          <w:rFonts w:ascii="PT Astra Serif" w:eastAsia="Times New Roman" w:hAnsi="PT Astra Serif" w:cs="Times New Roman"/>
          <w:spacing w:val="2"/>
          <w:sz w:val="28"/>
          <w:szCs w:val="28"/>
          <w:lang w:eastAsia="ru-RU"/>
        </w:rPr>
        <w:t>, в</w:t>
      </w:r>
      <w:proofErr w:type="gramEnd"/>
      <w:r w:rsidRPr="00101535">
        <w:rPr>
          <w:rFonts w:ascii="PT Astra Serif" w:eastAsia="Times New Roman" w:hAnsi="PT Astra Serif" w:cs="Times New Roman"/>
          <w:spacing w:val="2"/>
          <w:sz w:val="28"/>
          <w:szCs w:val="28"/>
          <w:lang w:eastAsia="ru-RU"/>
        </w:rPr>
        <w:t xml:space="preserve"> течение 10 рабочих дней со дня поступления соответствующих документов (сведений) готовит заключение о соответствии инвестиционного проекта указанным критериям и целесообразности присвоения инвестиционному проекту статуса приоритетного инвестиционного проекта.</w:t>
      </w:r>
    </w:p>
    <w:p w:rsidR="0070286A" w:rsidRPr="00101535" w:rsidRDefault="0070286A" w:rsidP="00101535">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t xml:space="preserve">3.4. </w:t>
      </w:r>
      <w:proofErr w:type="gramStart"/>
      <w:r w:rsidRPr="00101535">
        <w:rPr>
          <w:rFonts w:ascii="PT Astra Serif" w:eastAsia="Times New Roman" w:hAnsi="PT Astra Serif" w:cs="Times New Roman"/>
          <w:spacing w:val="2"/>
          <w:sz w:val="28"/>
          <w:szCs w:val="28"/>
          <w:lang w:eastAsia="ru-RU"/>
        </w:rPr>
        <w:t xml:space="preserve">В случае соответствия документов требованиям, указанным в пункте 2.4 раздела 2 настоящего Порядка, несоответствия инвестиционного проекта критериям присвоения инвестиционному проекту статуса приоритетного инвестиционного проекта, указанным в пункте 3.5 настоящего раздела, и отсутствия указанных в пункте 2.6 раздела 2 настоящего Порядка оснований для </w:t>
      </w:r>
      <w:r w:rsidRPr="00101535">
        <w:rPr>
          <w:rFonts w:ascii="PT Astra Serif" w:eastAsia="Times New Roman" w:hAnsi="PT Astra Serif" w:cs="Times New Roman"/>
          <w:spacing w:val="2"/>
          <w:sz w:val="28"/>
          <w:szCs w:val="28"/>
          <w:lang w:eastAsia="ru-RU"/>
        </w:rPr>
        <w:lastRenderedPageBreak/>
        <w:t xml:space="preserve">недопущения претендента к участию в отборе инвестиционных проектов в целях присвоения им статуса приоритетного инвестиционного проекта </w:t>
      </w:r>
      <w:r w:rsidR="007126FE" w:rsidRPr="00101535">
        <w:rPr>
          <w:rFonts w:ascii="PT Astra Serif" w:eastAsia="Times New Roman" w:hAnsi="PT Astra Serif" w:cs="Times New Roman"/>
          <w:spacing w:val="2"/>
          <w:sz w:val="28"/>
          <w:szCs w:val="28"/>
          <w:lang w:eastAsia="ru-RU"/>
        </w:rPr>
        <w:t>Отдел</w:t>
      </w:r>
      <w:r w:rsidRPr="00101535">
        <w:rPr>
          <w:rFonts w:ascii="PT Astra Serif" w:eastAsia="Times New Roman" w:hAnsi="PT Astra Serif" w:cs="Times New Roman"/>
          <w:spacing w:val="2"/>
          <w:sz w:val="28"/>
          <w:szCs w:val="28"/>
          <w:lang w:eastAsia="ru-RU"/>
        </w:rPr>
        <w:t>, в</w:t>
      </w:r>
      <w:proofErr w:type="gramEnd"/>
      <w:r w:rsidRPr="00101535">
        <w:rPr>
          <w:rFonts w:ascii="PT Astra Serif" w:eastAsia="Times New Roman" w:hAnsi="PT Astra Serif" w:cs="Times New Roman"/>
          <w:spacing w:val="2"/>
          <w:sz w:val="28"/>
          <w:szCs w:val="28"/>
          <w:lang w:eastAsia="ru-RU"/>
        </w:rPr>
        <w:t xml:space="preserve"> течение 10 рабочих дней со дня поступления соответствующих документов (сведений) готовит заключение о несоответствии инвестиционного проекта указанным критериям.</w:t>
      </w:r>
    </w:p>
    <w:p w:rsidR="005F2C3D" w:rsidRPr="00101535" w:rsidRDefault="0070286A" w:rsidP="00101535">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t>3.5. Инвестиционному проекту может быть присвоен статус приоритетного инвестиционного проекта в случае, если:</w:t>
      </w:r>
    </w:p>
    <w:p w:rsidR="005F2C3D" w:rsidRPr="00101535" w:rsidRDefault="0070286A" w:rsidP="00101535">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t>1) реализация инвестиционного проекта осуществляется:</w:t>
      </w:r>
    </w:p>
    <w:p w:rsidR="005F2C3D" w:rsidRPr="00101535" w:rsidRDefault="00D10B89" w:rsidP="00101535">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t>-</w:t>
      </w:r>
      <w:r w:rsidR="0070286A" w:rsidRPr="00101535">
        <w:rPr>
          <w:rFonts w:ascii="PT Astra Serif" w:eastAsia="Times New Roman" w:hAnsi="PT Astra Serif" w:cs="Times New Roman"/>
          <w:spacing w:val="2"/>
          <w:sz w:val="28"/>
          <w:szCs w:val="28"/>
          <w:lang w:eastAsia="ru-RU"/>
        </w:rPr>
        <w:t xml:space="preserve"> созданным с целью реализации данного инвестиционного проекта </w:t>
      </w:r>
      <w:r w:rsidR="005B7760" w:rsidRPr="00101535">
        <w:rPr>
          <w:rFonts w:ascii="PT Astra Serif" w:eastAsia="Times New Roman" w:hAnsi="PT Astra Serif" w:cs="Times New Roman"/>
          <w:spacing w:val="2"/>
          <w:sz w:val="28"/>
          <w:szCs w:val="28"/>
          <w:lang w:eastAsia="ru-RU"/>
        </w:rPr>
        <w:t>субъектом бизнеса</w:t>
      </w:r>
      <w:r w:rsidR="0070286A" w:rsidRPr="00101535">
        <w:rPr>
          <w:rFonts w:ascii="PT Astra Serif" w:eastAsia="Times New Roman" w:hAnsi="PT Astra Serif" w:cs="Times New Roman"/>
          <w:spacing w:val="2"/>
          <w:sz w:val="28"/>
          <w:szCs w:val="28"/>
          <w:lang w:eastAsia="ru-RU"/>
        </w:rPr>
        <w:t xml:space="preserve">, государственная регистрация которого при создании осуществлена на территории </w:t>
      </w:r>
      <w:r w:rsidR="007126FE" w:rsidRPr="00101535">
        <w:rPr>
          <w:rFonts w:ascii="PT Astra Serif" w:eastAsia="Times New Roman" w:hAnsi="PT Astra Serif" w:cs="Times New Roman"/>
          <w:spacing w:val="2"/>
          <w:sz w:val="28"/>
          <w:szCs w:val="28"/>
          <w:lang w:eastAsia="ru-RU"/>
        </w:rPr>
        <w:t>м</w:t>
      </w:r>
      <w:r w:rsidR="00AC6673" w:rsidRPr="00101535">
        <w:rPr>
          <w:rFonts w:ascii="PT Astra Serif" w:eastAsia="Times New Roman" w:hAnsi="PT Astra Serif" w:cs="Times New Roman"/>
          <w:spacing w:val="2"/>
          <w:sz w:val="28"/>
          <w:szCs w:val="28"/>
          <w:lang w:eastAsia="ru-RU"/>
        </w:rPr>
        <w:t>униципального образования «Чердаклинский район» Ульяновской области</w:t>
      </w:r>
      <w:r w:rsidR="0070286A" w:rsidRPr="00101535">
        <w:rPr>
          <w:rFonts w:ascii="PT Astra Serif" w:eastAsia="Times New Roman" w:hAnsi="PT Astra Serif" w:cs="Times New Roman"/>
          <w:spacing w:val="2"/>
          <w:sz w:val="28"/>
          <w:szCs w:val="28"/>
          <w:lang w:eastAsia="ru-RU"/>
        </w:rPr>
        <w:t>;</w:t>
      </w:r>
    </w:p>
    <w:p w:rsidR="005F2C3D" w:rsidRPr="00101535" w:rsidRDefault="00D10B89" w:rsidP="00101535">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proofErr w:type="gramStart"/>
      <w:r w:rsidRPr="00101535">
        <w:rPr>
          <w:rFonts w:ascii="PT Astra Serif" w:eastAsia="Times New Roman" w:hAnsi="PT Astra Serif" w:cs="Times New Roman"/>
          <w:spacing w:val="2"/>
          <w:sz w:val="28"/>
          <w:szCs w:val="28"/>
          <w:lang w:eastAsia="ru-RU"/>
        </w:rPr>
        <w:t>-</w:t>
      </w:r>
      <w:r w:rsidR="0070286A" w:rsidRPr="00101535">
        <w:rPr>
          <w:rFonts w:ascii="PT Astra Serif" w:eastAsia="Times New Roman" w:hAnsi="PT Astra Serif" w:cs="Times New Roman"/>
          <w:spacing w:val="2"/>
          <w:sz w:val="28"/>
          <w:szCs w:val="28"/>
          <w:lang w:eastAsia="ru-RU"/>
        </w:rPr>
        <w:t xml:space="preserve"> созданным с целью реализации данного инвестиционного проекта обособленным подразделением юридического лица, государственная регистрация которого при создании осуществлена на территории иного субъекта Российской Федерации, если такое обособленное подразделение создано на территории </w:t>
      </w:r>
      <w:r w:rsidR="007126FE" w:rsidRPr="00101535">
        <w:rPr>
          <w:rFonts w:ascii="PT Astra Serif" w:eastAsia="Times New Roman" w:hAnsi="PT Astra Serif" w:cs="Times New Roman"/>
          <w:spacing w:val="2"/>
          <w:sz w:val="28"/>
          <w:szCs w:val="28"/>
          <w:lang w:eastAsia="ru-RU"/>
        </w:rPr>
        <w:t>м</w:t>
      </w:r>
      <w:r w:rsidR="00AC6673" w:rsidRPr="00101535">
        <w:rPr>
          <w:rFonts w:ascii="PT Astra Serif" w:eastAsia="Times New Roman" w:hAnsi="PT Astra Serif" w:cs="Times New Roman"/>
          <w:spacing w:val="2"/>
          <w:sz w:val="28"/>
          <w:szCs w:val="28"/>
          <w:lang w:eastAsia="ru-RU"/>
        </w:rPr>
        <w:t>униципального образования «Чердаклинский район» Ульяновской области</w:t>
      </w:r>
      <w:r w:rsidR="0070286A" w:rsidRPr="00101535">
        <w:rPr>
          <w:rFonts w:ascii="PT Astra Serif" w:eastAsia="Times New Roman" w:hAnsi="PT Astra Serif" w:cs="Times New Roman"/>
          <w:spacing w:val="2"/>
          <w:sz w:val="28"/>
          <w:szCs w:val="28"/>
          <w:lang w:eastAsia="ru-RU"/>
        </w:rPr>
        <w:t>;</w:t>
      </w:r>
      <w:proofErr w:type="gramEnd"/>
    </w:p>
    <w:p w:rsidR="00F84691" w:rsidRPr="00101535" w:rsidRDefault="00F84691" w:rsidP="00101535">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t>2) реализация инвестиционного проекта осуществляется в приоритетных отраслях экономики, указанных в Стратегии развития Чердаклинского района Ульяновской области;</w:t>
      </w:r>
    </w:p>
    <w:p w:rsidR="005F2C3D" w:rsidRPr="00101535" w:rsidRDefault="00F84691" w:rsidP="00101535">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t>3</w:t>
      </w:r>
      <w:r w:rsidR="0070286A" w:rsidRPr="00101535">
        <w:rPr>
          <w:rFonts w:ascii="PT Astra Serif" w:eastAsia="Times New Roman" w:hAnsi="PT Astra Serif" w:cs="Times New Roman"/>
          <w:spacing w:val="2"/>
          <w:sz w:val="28"/>
          <w:szCs w:val="28"/>
          <w:lang w:eastAsia="ru-RU"/>
        </w:rPr>
        <w:t xml:space="preserve">) фактический объем </w:t>
      </w:r>
      <w:proofErr w:type="gramStart"/>
      <w:r w:rsidR="0070286A" w:rsidRPr="00101535">
        <w:rPr>
          <w:rFonts w:ascii="PT Astra Serif" w:eastAsia="Times New Roman" w:hAnsi="PT Astra Serif" w:cs="Times New Roman"/>
          <w:spacing w:val="2"/>
          <w:sz w:val="28"/>
          <w:szCs w:val="28"/>
          <w:lang w:eastAsia="ru-RU"/>
        </w:rPr>
        <w:t>капитальных вложений, осуществленных в результате реализации инвестиционного проекта составляет</w:t>
      </w:r>
      <w:proofErr w:type="gramEnd"/>
      <w:r w:rsidR="0070286A" w:rsidRPr="00101535">
        <w:rPr>
          <w:rFonts w:ascii="PT Astra Serif" w:eastAsia="Times New Roman" w:hAnsi="PT Astra Serif" w:cs="Times New Roman"/>
          <w:spacing w:val="2"/>
          <w:sz w:val="28"/>
          <w:szCs w:val="28"/>
          <w:lang w:eastAsia="ru-RU"/>
        </w:rPr>
        <w:t>:</w:t>
      </w:r>
    </w:p>
    <w:p w:rsidR="00F83D1E" w:rsidRPr="00101535" w:rsidRDefault="0070286A" w:rsidP="00101535">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t>для инвестиционного проекта, реализуемого на территории</w:t>
      </w:r>
      <w:r w:rsidR="00F83D1E" w:rsidRPr="00101535">
        <w:rPr>
          <w:rFonts w:ascii="PT Astra Serif" w:eastAsia="Times New Roman" w:hAnsi="PT Astra Serif" w:cs="Times New Roman"/>
          <w:spacing w:val="2"/>
          <w:sz w:val="28"/>
          <w:szCs w:val="28"/>
          <w:lang w:eastAsia="ru-RU"/>
        </w:rPr>
        <w:t xml:space="preserve"> муниципальных образований «Белоярское сельское поселение», «</w:t>
      </w:r>
      <w:proofErr w:type="spellStart"/>
      <w:r w:rsidR="00F83D1E" w:rsidRPr="00101535">
        <w:rPr>
          <w:rFonts w:ascii="PT Astra Serif" w:eastAsia="Times New Roman" w:hAnsi="PT Astra Serif" w:cs="Times New Roman"/>
          <w:spacing w:val="2"/>
          <w:sz w:val="28"/>
          <w:szCs w:val="28"/>
          <w:lang w:eastAsia="ru-RU"/>
        </w:rPr>
        <w:t>Бряндинское</w:t>
      </w:r>
      <w:proofErr w:type="spellEnd"/>
      <w:r w:rsidR="00F83D1E" w:rsidRPr="00101535">
        <w:rPr>
          <w:rFonts w:ascii="PT Astra Serif" w:eastAsia="Times New Roman" w:hAnsi="PT Astra Serif" w:cs="Times New Roman"/>
          <w:spacing w:val="2"/>
          <w:sz w:val="28"/>
          <w:szCs w:val="28"/>
          <w:lang w:eastAsia="ru-RU"/>
        </w:rPr>
        <w:t xml:space="preserve"> сельское поселение», «</w:t>
      </w:r>
      <w:proofErr w:type="spellStart"/>
      <w:r w:rsidR="00F83D1E" w:rsidRPr="00101535">
        <w:rPr>
          <w:rFonts w:ascii="PT Astra Serif" w:eastAsia="Times New Roman" w:hAnsi="PT Astra Serif" w:cs="Times New Roman"/>
          <w:spacing w:val="2"/>
          <w:sz w:val="28"/>
          <w:szCs w:val="28"/>
          <w:lang w:eastAsia="ru-RU"/>
        </w:rPr>
        <w:t>Калмаюрское</w:t>
      </w:r>
      <w:proofErr w:type="spellEnd"/>
      <w:r w:rsidR="00F83D1E" w:rsidRPr="00101535">
        <w:rPr>
          <w:rFonts w:ascii="PT Astra Serif" w:eastAsia="Times New Roman" w:hAnsi="PT Astra Serif" w:cs="Times New Roman"/>
          <w:spacing w:val="2"/>
          <w:sz w:val="28"/>
          <w:szCs w:val="28"/>
          <w:lang w:eastAsia="ru-RU"/>
        </w:rPr>
        <w:t xml:space="preserve"> сельское поселение», «</w:t>
      </w:r>
      <w:proofErr w:type="spellStart"/>
      <w:r w:rsidR="00F83D1E" w:rsidRPr="00101535">
        <w:rPr>
          <w:rFonts w:ascii="PT Astra Serif" w:eastAsia="Times New Roman" w:hAnsi="PT Astra Serif" w:cs="Times New Roman"/>
          <w:spacing w:val="2"/>
          <w:sz w:val="28"/>
          <w:szCs w:val="28"/>
          <w:lang w:eastAsia="ru-RU"/>
        </w:rPr>
        <w:t>Крестовогородищенское</w:t>
      </w:r>
      <w:proofErr w:type="spellEnd"/>
      <w:r w:rsidR="00F83D1E" w:rsidRPr="00101535">
        <w:rPr>
          <w:rFonts w:ascii="PT Astra Serif" w:eastAsia="Times New Roman" w:hAnsi="PT Astra Serif" w:cs="Times New Roman"/>
          <w:spacing w:val="2"/>
          <w:sz w:val="28"/>
          <w:szCs w:val="28"/>
          <w:lang w:eastAsia="ru-RU"/>
        </w:rPr>
        <w:t xml:space="preserve"> сельское поселение», «</w:t>
      </w:r>
      <w:proofErr w:type="spellStart"/>
      <w:r w:rsidR="00F83D1E" w:rsidRPr="00101535">
        <w:rPr>
          <w:rFonts w:ascii="PT Astra Serif" w:eastAsia="Times New Roman" w:hAnsi="PT Astra Serif" w:cs="Times New Roman"/>
          <w:spacing w:val="2"/>
          <w:sz w:val="28"/>
          <w:szCs w:val="28"/>
          <w:lang w:eastAsia="ru-RU"/>
        </w:rPr>
        <w:t>Бодашкинское</w:t>
      </w:r>
      <w:proofErr w:type="spellEnd"/>
      <w:r w:rsidR="00F83D1E" w:rsidRPr="00101535">
        <w:rPr>
          <w:rFonts w:ascii="PT Astra Serif" w:eastAsia="Times New Roman" w:hAnsi="PT Astra Serif" w:cs="Times New Roman"/>
          <w:spacing w:val="2"/>
          <w:sz w:val="28"/>
          <w:szCs w:val="28"/>
          <w:lang w:eastAsia="ru-RU"/>
        </w:rPr>
        <w:t xml:space="preserve"> сельское поселение»</w:t>
      </w:r>
      <w:r w:rsidR="005B7760" w:rsidRPr="00101535">
        <w:rPr>
          <w:rFonts w:ascii="PT Astra Serif" w:eastAsia="Times New Roman" w:hAnsi="PT Astra Serif" w:cs="Times New Roman"/>
          <w:spacing w:val="2"/>
          <w:sz w:val="28"/>
          <w:szCs w:val="28"/>
          <w:lang w:eastAsia="ru-RU"/>
        </w:rPr>
        <w:t>,</w:t>
      </w:r>
      <w:r w:rsidR="006E33FB" w:rsidRPr="00101535">
        <w:rPr>
          <w:rFonts w:ascii="PT Astra Serif" w:eastAsia="Times New Roman" w:hAnsi="PT Astra Serif" w:cs="Times New Roman"/>
          <w:spacing w:val="2"/>
          <w:sz w:val="28"/>
          <w:szCs w:val="28"/>
          <w:lang w:eastAsia="ru-RU"/>
        </w:rPr>
        <w:t xml:space="preserve"> </w:t>
      </w:r>
      <w:r w:rsidR="005B7760" w:rsidRPr="00101535">
        <w:rPr>
          <w:rFonts w:ascii="PT Astra Serif" w:eastAsia="Times New Roman" w:hAnsi="PT Astra Serif" w:cs="Times New Roman"/>
          <w:spacing w:val="2"/>
          <w:sz w:val="28"/>
          <w:szCs w:val="28"/>
          <w:lang w:eastAsia="ru-RU"/>
        </w:rPr>
        <w:t xml:space="preserve">«Озерское сельское поселение» </w:t>
      </w:r>
      <w:r w:rsidR="006E33FB" w:rsidRPr="00101535">
        <w:rPr>
          <w:rFonts w:ascii="PT Astra Serif" w:eastAsia="Times New Roman" w:hAnsi="PT Astra Serif" w:cs="Times New Roman"/>
          <w:spacing w:val="2"/>
          <w:sz w:val="28"/>
          <w:szCs w:val="28"/>
          <w:lang w:eastAsia="ru-RU"/>
        </w:rPr>
        <w:t>- не менее 5 млн. рублей;</w:t>
      </w:r>
    </w:p>
    <w:p w:rsidR="005F2C3D" w:rsidRPr="00101535" w:rsidRDefault="006E33FB" w:rsidP="00101535">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t>для инвестиционного проекта, реализуемого на территории муниципальных образований «Октябрьское сельское поселение», «Красноярское сельское поселение» - не менее 20 млн. рублей</w:t>
      </w:r>
      <w:r w:rsidR="0070286A" w:rsidRPr="00101535">
        <w:rPr>
          <w:rFonts w:ascii="PT Astra Serif" w:eastAsia="Times New Roman" w:hAnsi="PT Astra Serif" w:cs="Times New Roman"/>
          <w:spacing w:val="2"/>
          <w:sz w:val="28"/>
          <w:szCs w:val="28"/>
          <w:lang w:eastAsia="ru-RU"/>
        </w:rPr>
        <w:t>;</w:t>
      </w:r>
    </w:p>
    <w:p w:rsidR="005F2C3D" w:rsidRPr="00101535" w:rsidRDefault="0070286A" w:rsidP="00101535">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t xml:space="preserve">для инвестиционного проекта, реализуемого на территориях муниципального образования </w:t>
      </w:r>
      <w:r w:rsidR="007212AF" w:rsidRPr="00101535">
        <w:rPr>
          <w:rFonts w:ascii="PT Astra Serif" w:eastAsia="Times New Roman" w:hAnsi="PT Astra Serif" w:cs="Times New Roman"/>
          <w:spacing w:val="2"/>
          <w:sz w:val="28"/>
          <w:szCs w:val="28"/>
          <w:lang w:eastAsia="ru-RU"/>
        </w:rPr>
        <w:t>«Чердаклинское городское поселение»</w:t>
      </w:r>
      <w:r w:rsidRPr="00101535">
        <w:rPr>
          <w:rFonts w:ascii="PT Astra Serif" w:eastAsia="Times New Roman" w:hAnsi="PT Astra Serif" w:cs="Times New Roman"/>
          <w:spacing w:val="2"/>
          <w:sz w:val="28"/>
          <w:szCs w:val="28"/>
          <w:lang w:eastAsia="ru-RU"/>
        </w:rPr>
        <w:t xml:space="preserve"> </w:t>
      </w:r>
      <w:r w:rsidR="007212AF" w:rsidRPr="00101535">
        <w:rPr>
          <w:rFonts w:ascii="PT Astra Serif" w:eastAsia="Times New Roman" w:hAnsi="PT Astra Serif" w:cs="Times New Roman"/>
          <w:spacing w:val="2"/>
          <w:sz w:val="28"/>
          <w:szCs w:val="28"/>
          <w:lang w:eastAsia="ru-RU"/>
        </w:rPr>
        <w:t xml:space="preserve">и </w:t>
      </w:r>
      <w:r w:rsidRPr="00101535">
        <w:rPr>
          <w:rFonts w:ascii="PT Astra Serif" w:eastAsia="Times New Roman" w:hAnsi="PT Astra Serif" w:cs="Times New Roman"/>
          <w:spacing w:val="2"/>
          <w:sz w:val="28"/>
          <w:szCs w:val="28"/>
          <w:lang w:eastAsia="ru-RU"/>
        </w:rPr>
        <w:t xml:space="preserve">муниципального образования </w:t>
      </w:r>
      <w:r w:rsidR="007212AF" w:rsidRPr="00101535">
        <w:rPr>
          <w:rFonts w:ascii="PT Astra Serif" w:eastAsia="Times New Roman" w:hAnsi="PT Astra Serif" w:cs="Times New Roman"/>
          <w:spacing w:val="2"/>
          <w:sz w:val="28"/>
          <w:szCs w:val="28"/>
          <w:lang w:eastAsia="ru-RU"/>
        </w:rPr>
        <w:t>«Мирновское сельское поселение»,</w:t>
      </w:r>
      <w:r w:rsidRPr="00101535">
        <w:rPr>
          <w:rFonts w:ascii="PT Astra Serif" w:eastAsia="Times New Roman" w:hAnsi="PT Astra Serif" w:cs="Times New Roman"/>
          <w:spacing w:val="2"/>
          <w:sz w:val="28"/>
          <w:szCs w:val="28"/>
          <w:lang w:eastAsia="ru-RU"/>
        </w:rPr>
        <w:t xml:space="preserve"> - не менее </w:t>
      </w:r>
      <w:r w:rsidR="006E33FB" w:rsidRPr="00101535">
        <w:rPr>
          <w:rFonts w:ascii="PT Astra Serif" w:eastAsia="Times New Roman" w:hAnsi="PT Astra Serif" w:cs="Times New Roman"/>
          <w:spacing w:val="2"/>
          <w:sz w:val="28"/>
          <w:szCs w:val="28"/>
          <w:lang w:eastAsia="ru-RU"/>
        </w:rPr>
        <w:t>50</w:t>
      </w:r>
      <w:r w:rsidRPr="00101535">
        <w:rPr>
          <w:rFonts w:ascii="PT Astra Serif" w:eastAsia="Times New Roman" w:hAnsi="PT Astra Serif" w:cs="Times New Roman"/>
          <w:spacing w:val="2"/>
          <w:sz w:val="28"/>
          <w:szCs w:val="28"/>
          <w:lang w:eastAsia="ru-RU"/>
        </w:rPr>
        <w:t xml:space="preserve"> млн</w:t>
      </w:r>
      <w:r w:rsidR="007212AF" w:rsidRPr="00101535">
        <w:rPr>
          <w:rFonts w:ascii="PT Astra Serif" w:eastAsia="Times New Roman" w:hAnsi="PT Astra Serif" w:cs="Times New Roman"/>
          <w:spacing w:val="2"/>
          <w:sz w:val="28"/>
          <w:szCs w:val="28"/>
          <w:lang w:eastAsia="ru-RU"/>
        </w:rPr>
        <w:t>.</w:t>
      </w:r>
      <w:r w:rsidRPr="00101535">
        <w:rPr>
          <w:rFonts w:ascii="PT Astra Serif" w:eastAsia="Times New Roman" w:hAnsi="PT Astra Serif" w:cs="Times New Roman"/>
          <w:spacing w:val="2"/>
          <w:sz w:val="28"/>
          <w:szCs w:val="28"/>
          <w:lang w:eastAsia="ru-RU"/>
        </w:rPr>
        <w:t xml:space="preserve"> рублей;</w:t>
      </w:r>
    </w:p>
    <w:p w:rsidR="005F2C3D" w:rsidRPr="00101535" w:rsidRDefault="00F83D1E" w:rsidP="00101535">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proofErr w:type="gramStart"/>
      <w:r w:rsidRPr="00101535">
        <w:rPr>
          <w:rFonts w:ascii="PT Astra Serif" w:eastAsia="Times New Roman" w:hAnsi="PT Astra Serif" w:cs="Times New Roman"/>
          <w:spacing w:val="2"/>
          <w:sz w:val="28"/>
          <w:szCs w:val="28"/>
          <w:lang w:eastAsia="ru-RU"/>
        </w:rPr>
        <w:t>4</w:t>
      </w:r>
      <w:r w:rsidR="0070286A" w:rsidRPr="00101535">
        <w:rPr>
          <w:rFonts w:ascii="PT Astra Serif" w:eastAsia="Times New Roman" w:hAnsi="PT Astra Serif" w:cs="Times New Roman"/>
          <w:spacing w:val="2"/>
          <w:sz w:val="28"/>
          <w:szCs w:val="28"/>
          <w:lang w:eastAsia="ru-RU"/>
        </w:rPr>
        <w:t>) претендентом</w:t>
      </w:r>
      <w:r w:rsidR="007A3281" w:rsidRPr="00101535">
        <w:rPr>
          <w:rFonts w:ascii="PT Astra Serif" w:eastAsia="Times New Roman" w:hAnsi="PT Astra Serif" w:cs="Times New Roman"/>
          <w:spacing w:val="2"/>
          <w:sz w:val="28"/>
          <w:szCs w:val="28"/>
          <w:lang w:eastAsia="ru-RU"/>
        </w:rPr>
        <w:t xml:space="preserve"> гарантируется, что</w:t>
      </w:r>
      <w:r w:rsidR="0070286A" w:rsidRPr="00101535">
        <w:rPr>
          <w:rFonts w:ascii="PT Astra Serif" w:eastAsia="Times New Roman" w:hAnsi="PT Astra Serif" w:cs="Times New Roman"/>
          <w:spacing w:val="2"/>
          <w:sz w:val="28"/>
          <w:szCs w:val="28"/>
          <w:lang w:eastAsia="ru-RU"/>
        </w:rPr>
        <w:t xml:space="preserve"> </w:t>
      </w:r>
      <w:r w:rsidR="00474D2D" w:rsidRPr="00101535">
        <w:rPr>
          <w:rFonts w:ascii="PT Astra Serif" w:eastAsia="Times New Roman" w:hAnsi="PT Astra Serif" w:cs="Times New Roman"/>
          <w:spacing w:val="2"/>
          <w:sz w:val="28"/>
          <w:szCs w:val="28"/>
          <w:lang w:eastAsia="ru-RU"/>
        </w:rPr>
        <w:t xml:space="preserve">после 1 года осуществления деятельности </w:t>
      </w:r>
      <w:r w:rsidR="0070286A" w:rsidRPr="00101535">
        <w:rPr>
          <w:rFonts w:ascii="PT Astra Serif" w:eastAsia="Times New Roman" w:hAnsi="PT Astra Serif" w:cs="Times New Roman"/>
          <w:spacing w:val="2"/>
          <w:sz w:val="28"/>
          <w:szCs w:val="28"/>
          <w:lang w:eastAsia="ru-RU"/>
        </w:rPr>
        <w:t xml:space="preserve">обеспечивается следующее соотношение величины среднемесячной начисленной заработной платы его работников (в случае, предусмотренном </w:t>
      </w:r>
      <w:r w:rsidR="00D10B89" w:rsidRPr="00101535">
        <w:rPr>
          <w:rFonts w:ascii="PT Astra Serif" w:eastAsia="Times New Roman" w:hAnsi="PT Astra Serif" w:cs="Times New Roman"/>
          <w:spacing w:val="2"/>
          <w:sz w:val="28"/>
          <w:szCs w:val="28"/>
          <w:lang w:eastAsia="ru-RU"/>
        </w:rPr>
        <w:t>абзацем вторым</w:t>
      </w:r>
      <w:r w:rsidR="0070286A" w:rsidRPr="00101535">
        <w:rPr>
          <w:rFonts w:ascii="PT Astra Serif" w:eastAsia="Times New Roman" w:hAnsi="PT Astra Serif" w:cs="Times New Roman"/>
          <w:spacing w:val="2"/>
          <w:sz w:val="28"/>
          <w:szCs w:val="28"/>
          <w:lang w:eastAsia="ru-RU"/>
        </w:rPr>
        <w:t xml:space="preserve"> подпункта 1 настоящего пункта, - работников претендента, принятых для работы в его обособленном подразделении) и величины среднемесячной начисленной заработной платы по </w:t>
      </w:r>
      <w:r w:rsidR="001601E6" w:rsidRPr="00101535">
        <w:rPr>
          <w:rFonts w:ascii="PT Astra Serif" w:eastAsia="Times New Roman" w:hAnsi="PT Astra Serif" w:cs="Times New Roman"/>
          <w:spacing w:val="2"/>
          <w:sz w:val="28"/>
          <w:szCs w:val="28"/>
          <w:lang w:eastAsia="ru-RU"/>
        </w:rPr>
        <w:t>м</w:t>
      </w:r>
      <w:r w:rsidR="00AC6673" w:rsidRPr="00101535">
        <w:rPr>
          <w:rFonts w:ascii="PT Astra Serif" w:eastAsia="Times New Roman" w:hAnsi="PT Astra Serif" w:cs="Times New Roman"/>
          <w:spacing w:val="2"/>
          <w:sz w:val="28"/>
          <w:szCs w:val="28"/>
          <w:lang w:eastAsia="ru-RU"/>
        </w:rPr>
        <w:t>униципально</w:t>
      </w:r>
      <w:r w:rsidR="001601E6" w:rsidRPr="00101535">
        <w:rPr>
          <w:rFonts w:ascii="PT Astra Serif" w:eastAsia="Times New Roman" w:hAnsi="PT Astra Serif" w:cs="Times New Roman"/>
          <w:spacing w:val="2"/>
          <w:sz w:val="28"/>
          <w:szCs w:val="28"/>
          <w:lang w:eastAsia="ru-RU"/>
        </w:rPr>
        <w:t>му</w:t>
      </w:r>
      <w:r w:rsidR="00AC6673" w:rsidRPr="00101535">
        <w:rPr>
          <w:rFonts w:ascii="PT Astra Serif" w:eastAsia="Times New Roman" w:hAnsi="PT Astra Serif" w:cs="Times New Roman"/>
          <w:spacing w:val="2"/>
          <w:sz w:val="28"/>
          <w:szCs w:val="28"/>
          <w:lang w:eastAsia="ru-RU"/>
        </w:rPr>
        <w:t xml:space="preserve"> образовани</w:t>
      </w:r>
      <w:r w:rsidR="001601E6" w:rsidRPr="00101535">
        <w:rPr>
          <w:rFonts w:ascii="PT Astra Serif" w:eastAsia="Times New Roman" w:hAnsi="PT Astra Serif" w:cs="Times New Roman"/>
          <w:spacing w:val="2"/>
          <w:sz w:val="28"/>
          <w:szCs w:val="28"/>
          <w:lang w:eastAsia="ru-RU"/>
        </w:rPr>
        <w:t>ю</w:t>
      </w:r>
      <w:r w:rsidR="00AC6673" w:rsidRPr="00101535">
        <w:rPr>
          <w:rFonts w:ascii="PT Astra Serif" w:eastAsia="Times New Roman" w:hAnsi="PT Astra Serif" w:cs="Times New Roman"/>
          <w:spacing w:val="2"/>
          <w:sz w:val="28"/>
          <w:szCs w:val="28"/>
          <w:lang w:eastAsia="ru-RU"/>
        </w:rPr>
        <w:t xml:space="preserve"> «Чердаклинский район» Ульяновской области</w:t>
      </w:r>
      <w:r w:rsidR="0070286A" w:rsidRPr="00101535">
        <w:rPr>
          <w:rFonts w:ascii="PT Astra Serif" w:eastAsia="Times New Roman" w:hAnsi="PT Astra Serif" w:cs="Times New Roman"/>
          <w:spacing w:val="2"/>
          <w:sz w:val="28"/>
          <w:szCs w:val="28"/>
          <w:lang w:eastAsia="ru-RU"/>
        </w:rPr>
        <w:t xml:space="preserve"> за год:</w:t>
      </w:r>
      <w:proofErr w:type="gramEnd"/>
    </w:p>
    <w:p w:rsidR="005F2C3D" w:rsidRPr="00101535" w:rsidRDefault="0070286A" w:rsidP="00101535">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t xml:space="preserve">претендентом, реализующим инвестиционные проекты в границах </w:t>
      </w:r>
      <w:r w:rsidR="001601E6" w:rsidRPr="00101535">
        <w:rPr>
          <w:rFonts w:ascii="PT Astra Serif" w:eastAsia="Times New Roman" w:hAnsi="PT Astra Serif" w:cs="Times New Roman"/>
          <w:spacing w:val="2"/>
          <w:sz w:val="28"/>
          <w:szCs w:val="28"/>
          <w:lang w:eastAsia="ru-RU"/>
        </w:rPr>
        <w:t>муниципальных образований «Чердаклинское городское поселение», «Мирновское сельское поселение», «Октябрьское сельское поселение», «Красноярское сельское поселение»</w:t>
      </w:r>
      <w:r w:rsidRPr="00101535">
        <w:rPr>
          <w:rFonts w:ascii="PT Astra Serif" w:eastAsia="Times New Roman" w:hAnsi="PT Astra Serif" w:cs="Times New Roman"/>
          <w:spacing w:val="2"/>
          <w:sz w:val="28"/>
          <w:szCs w:val="28"/>
          <w:lang w:eastAsia="ru-RU"/>
        </w:rPr>
        <w:t xml:space="preserve"> - не менее чем </w:t>
      </w:r>
      <w:r w:rsidR="004D24EC" w:rsidRPr="00101535">
        <w:rPr>
          <w:rFonts w:ascii="PT Astra Serif" w:eastAsia="Times New Roman" w:hAnsi="PT Astra Serif" w:cs="Times New Roman"/>
          <w:spacing w:val="2"/>
          <w:sz w:val="28"/>
          <w:szCs w:val="28"/>
          <w:lang w:eastAsia="ru-RU"/>
        </w:rPr>
        <w:t>0,8</w:t>
      </w:r>
      <w:r w:rsidR="005B7760" w:rsidRPr="00101535">
        <w:rPr>
          <w:rFonts w:ascii="PT Astra Serif" w:eastAsia="Times New Roman" w:hAnsi="PT Astra Serif" w:cs="Times New Roman"/>
          <w:spacing w:val="2"/>
          <w:sz w:val="28"/>
          <w:szCs w:val="28"/>
          <w:lang w:eastAsia="ru-RU"/>
        </w:rPr>
        <w:t>;</w:t>
      </w:r>
    </w:p>
    <w:p w:rsidR="005B7760" w:rsidRPr="00101535" w:rsidRDefault="005B7760" w:rsidP="00101535">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lastRenderedPageBreak/>
        <w:t>претендентом, реализующим инвестиционные проекты в границах муниципальных образований «Октябрьское сельское поселение», «Красноярское сельское поселение» - не менее чем 0,7;</w:t>
      </w:r>
    </w:p>
    <w:p w:rsidR="001601E6" w:rsidRPr="00101535" w:rsidRDefault="001601E6" w:rsidP="00101535">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t>претендентом, реализующим инвестиционные проекты в границах муниципальных образований «Белоярское сельское поселение», «</w:t>
      </w:r>
      <w:proofErr w:type="spellStart"/>
      <w:r w:rsidRPr="00101535">
        <w:rPr>
          <w:rFonts w:ascii="PT Astra Serif" w:eastAsia="Times New Roman" w:hAnsi="PT Astra Serif" w:cs="Times New Roman"/>
          <w:spacing w:val="2"/>
          <w:sz w:val="28"/>
          <w:szCs w:val="28"/>
          <w:lang w:eastAsia="ru-RU"/>
        </w:rPr>
        <w:t>Бряндинское</w:t>
      </w:r>
      <w:proofErr w:type="spellEnd"/>
      <w:r w:rsidRPr="00101535">
        <w:rPr>
          <w:rFonts w:ascii="PT Astra Serif" w:eastAsia="Times New Roman" w:hAnsi="PT Astra Serif" w:cs="Times New Roman"/>
          <w:spacing w:val="2"/>
          <w:sz w:val="28"/>
          <w:szCs w:val="28"/>
          <w:lang w:eastAsia="ru-RU"/>
        </w:rPr>
        <w:t xml:space="preserve"> сельское поселение», «</w:t>
      </w:r>
      <w:proofErr w:type="spellStart"/>
      <w:r w:rsidRPr="00101535">
        <w:rPr>
          <w:rFonts w:ascii="PT Astra Serif" w:eastAsia="Times New Roman" w:hAnsi="PT Astra Serif" w:cs="Times New Roman"/>
          <w:spacing w:val="2"/>
          <w:sz w:val="28"/>
          <w:szCs w:val="28"/>
          <w:lang w:eastAsia="ru-RU"/>
        </w:rPr>
        <w:t>Богдашкинское</w:t>
      </w:r>
      <w:proofErr w:type="spellEnd"/>
      <w:r w:rsidRPr="00101535">
        <w:rPr>
          <w:rFonts w:ascii="PT Astra Serif" w:eastAsia="Times New Roman" w:hAnsi="PT Astra Serif" w:cs="Times New Roman"/>
          <w:spacing w:val="2"/>
          <w:sz w:val="28"/>
          <w:szCs w:val="28"/>
          <w:lang w:eastAsia="ru-RU"/>
        </w:rPr>
        <w:t xml:space="preserve"> сельское </w:t>
      </w:r>
      <w:proofErr w:type="spellStart"/>
      <w:r w:rsidRPr="00101535">
        <w:rPr>
          <w:rFonts w:ascii="PT Astra Serif" w:eastAsia="Times New Roman" w:hAnsi="PT Astra Serif" w:cs="Times New Roman"/>
          <w:spacing w:val="2"/>
          <w:sz w:val="28"/>
          <w:szCs w:val="28"/>
          <w:lang w:eastAsia="ru-RU"/>
        </w:rPr>
        <w:t>посеелние</w:t>
      </w:r>
      <w:proofErr w:type="spellEnd"/>
      <w:r w:rsidRPr="00101535">
        <w:rPr>
          <w:rFonts w:ascii="PT Astra Serif" w:eastAsia="Times New Roman" w:hAnsi="PT Astra Serif" w:cs="Times New Roman"/>
          <w:spacing w:val="2"/>
          <w:sz w:val="28"/>
          <w:szCs w:val="28"/>
          <w:lang w:eastAsia="ru-RU"/>
        </w:rPr>
        <w:t>», «Озерское сельское поселение», «</w:t>
      </w:r>
      <w:proofErr w:type="spellStart"/>
      <w:r w:rsidRPr="00101535">
        <w:rPr>
          <w:rFonts w:ascii="PT Astra Serif" w:eastAsia="Times New Roman" w:hAnsi="PT Astra Serif" w:cs="Times New Roman"/>
          <w:spacing w:val="2"/>
          <w:sz w:val="28"/>
          <w:szCs w:val="28"/>
          <w:lang w:eastAsia="ru-RU"/>
        </w:rPr>
        <w:t>Крестовогородищенское</w:t>
      </w:r>
      <w:proofErr w:type="spellEnd"/>
      <w:r w:rsidRPr="00101535">
        <w:rPr>
          <w:rFonts w:ascii="PT Astra Serif" w:eastAsia="Times New Roman" w:hAnsi="PT Astra Serif" w:cs="Times New Roman"/>
          <w:spacing w:val="2"/>
          <w:sz w:val="28"/>
          <w:szCs w:val="28"/>
          <w:lang w:eastAsia="ru-RU"/>
        </w:rPr>
        <w:t xml:space="preserve"> сельское поселение»</w:t>
      </w:r>
      <w:r w:rsidR="00BE0A9E" w:rsidRPr="00101535">
        <w:rPr>
          <w:rFonts w:ascii="PT Astra Serif" w:eastAsia="Times New Roman" w:hAnsi="PT Astra Serif" w:cs="Times New Roman"/>
          <w:spacing w:val="2"/>
          <w:sz w:val="28"/>
          <w:szCs w:val="28"/>
          <w:lang w:eastAsia="ru-RU"/>
        </w:rPr>
        <w:t>, «</w:t>
      </w:r>
      <w:proofErr w:type="spellStart"/>
      <w:r w:rsidR="00BE0A9E" w:rsidRPr="00101535">
        <w:rPr>
          <w:rFonts w:ascii="PT Astra Serif" w:eastAsia="Times New Roman" w:hAnsi="PT Astra Serif" w:cs="Times New Roman"/>
          <w:spacing w:val="2"/>
          <w:sz w:val="28"/>
          <w:szCs w:val="28"/>
          <w:lang w:eastAsia="ru-RU"/>
        </w:rPr>
        <w:t>Калмаюрское</w:t>
      </w:r>
      <w:proofErr w:type="spellEnd"/>
      <w:r w:rsidR="00BE0A9E" w:rsidRPr="00101535">
        <w:rPr>
          <w:rFonts w:ascii="PT Astra Serif" w:eastAsia="Times New Roman" w:hAnsi="PT Astra Serif" w:cs="Times New Roman"/>
          <w:spacing w:val="2"/>
          <w:sz w:val="28"/>
          <w:szCs w:val="28"/>
          <w:lang w:eastAsia="ru-RU"/>
        </w:rPr>
        <w:t xml:space="preserve"> сельское поселение» - не менее чем 0,</w:t>
      </w:r>
      <w:r w:rsidR="004D24EC" w:rsidRPr="00101535">
        <w:rPr>
          <w:rFonts w:ascii="PT Astra Serif" w:eastAsia="Times New Roman" w:hAnsi="PT Astra Serif" w:cs="Times New Roman"/>
          <w:spacing w:val="2"/>
          <w:sz w:val="28"/>
          <w:szCs w:val="28"/>
          <w:lang w:eastAsia="ru-RU"/>
        </w:rPr>
        <w:t>6</w:t>
      </w:r>
      <w:r w:rsidR="00BE0A9E" w:rsidRPr="00101535">
        <w:rPr>
          <w:rFonts w:ascii="PT Astra Serif" w:eastAsia="Times New Roman" w:hAnsi="PT Astra Serif" w:cs="Times New Roman"/>
          <w:spacing w:val="2"/>
          <w:sz w:val="28"/>
          <w:szCs w:val="28"/>
          <w:lang w:eastAsia="ru-RU"/>
        </w:rPr>
        <w:t>.</w:t>
      </w:r>
      <w:r w:rsidRPr="00101535">
        <w:rPr>
          <w:rFonts w:ascii="PT Astra Serif" w:eastAsia="Times New Roman" w:hAnsi="PT Astra Serif" w:cs="Times New Roman"/>
          <w:spacing w:val="2"/>
          <w:sz w:val="28"/>
          <w:szCs w:val="28"/>
          <w:lang w:eastAsia="ru-RU"/>
        </w:rPr>
        <w:t xml:space="preserve"> </w:t>
      </w:r>
    </w:p>
    <w:p w:rsidR="00A56BAE" w:rsidRPr="00101535" w:rsidRDefault="00F83D1E" w:rsidP="00101535">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t>5</w:t>
      </w:r>
      <w:r w:rsidR="00A56BAE" w:rsidRPr="00101535">
        <w:rPr>
          <w:rFonts w:ascii="PT Astra Serif" w:eastAsia="Times New Roman" w:hAnsi="PT Astra Serif" w:cs="Times New Roman"/>
          <w:spacing w:val="2"/>
          <w:sz w:val="28"/>
          <w:szCs w:val="28"/>
          <w:lang w:eastAsia="ru-RU"/>
        </w:rPr>
        <w:t xml:space="preserve">) претендентом </w:t>
      </w:r>
      <w:r w:rsidR="007A3281" w:rsidRPr="00101535">
        <w:rPr>
          <w:rFonts w:ascii="PT Astra Serif" w:eastAsia="Times New Roman" w:hAnsi="PT Astra Serif" w:cs="Times New Roman"/>
          <w:spacing w:val="2"/>
          <w:sz w:val="28"/>
          <w:szCs w:val="28"/>
          <w:lang w:eastAsia="ru-RU"/>
        </w:rPr>
        <w:t xml:space="preserve">гарантируется, что </w:t>
      </w:r>
      <w:r w:rsidR="00474D2D" w:rsidRPr="00101535">
        <w:rPr>
          <w:rFonts w:ascii="PT Astra Serif" w:eastAsia="Times New Roman" w:hAnsi="PT Astra Serif" w:cs="Times New Roman"/>
          <w:spacing w:val="2"/>
          <w:sz w:val="28"/>
          <w:szCs w:val="28"/>
          <w:lang w:eastAsia="ru-RU"/>
        </w:rPr>
        <w:t xml:space="preserve">после 1 года осуществления деятельности </w:t>
      </w:r>
      <w:r w:rsidR="00A56BAE" w:rsidRPr="00101535">
        <w:rPr>
          <w:rFonts w:ascii="PT Astra Serif" w:eastAsia="Times New Roman" w:hAnsi="PT Astra Serif" w:cs="Times New Roman"/>
          <w:spacing w:val="2"/>
          <w:sz w:val="28"/>
          <w:szCs w:val="28"/>
          <w:lang w:eastAsia="ru-RU"/>
        </w:rPr>
        <w:t>обеспечивается создание новых рабочих мест:</w:t>
      </w:r>
    </w:p>
    <w:p w:rsidR="00A56BAE" w:rsidRPr="00101535" w:rsidRDefault="00A56BAE" w:rsidP="00101535">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t xml:space="preserve">для инвестиционного проекта, реализуемого на территории сельских поселений муниципального образования «Чердаклинский район» Ульяновской области за исключением муниципального образования «Мирновское сельское поселение» - не менее </w:t>
      </w:r>
      <w:r w:rsidR="00FD705C" w:rsidRPr="00101535">
        <w:rPr>
          <w:rFonts w:ascii="PT Astra Serif" w:eastAsia="Times New Roman" w:hAnsi="PT Astra Serif" w:cs="Times New Roman"/>
          <w:spacing w:val="2"/>
          <w:sz w:val="28"/>
          <w:szCs w:val="28"/>
          <w:lang w:eastAsia="ru-RU"/>
        </w:rPr>
        <w:t>10</w:t>
      </w:r>
      <w:r w:rsidRPr="00101535">
        <w:rPr>
          <w:rFonts w:ascii="PT Astra Serif" w:eastAsia="Times New Roman" w:hAnsi="PT Astra Serif" w:cs="Times New Roman"/>
          <w:spacing w:val="2"/>
          <w:sz w:val="28"/>
          <w:szCs w:val="28"/>
          <w:lang w:eastAsia="ru-RU"/>
        </w:rPr>
        <w:t>;</w:t>
      </w:r>
    </w:p>
    <w:p w:rsidR="00A56BAE" w:rsidRPr="00101535" w:rsidRDefault="00A56BAE" w:rsidP="00101535">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t xml:space="preserve">для инвестиционного проекта, реализуемого на территориях муниципального образования «Чердаклинское городское поселение» и муниципального образования «Мирновское сельское поселение», - не менее </w:t>
      </w:r>
      <w:r w:rsidR="00FD705C" w:rsidRPr="00101535">
        <w:rPr>
          <w:rFonts w:ascii="PT Astra Serif" w:eastAsia="Times New Roman" w:hAnsi="PT Astra Serif" w:cs="Times New Roman"/>
          <w:spacing w:val="2"/>
          <w:sz w:val="28"/>
          <w:szCs w:val="28"/>
          <w:lang w:eastAsia="ru-RU"/>
        </w:rPr>
        <w:t>20</w:t>
      </w:r>
      <w:r w:rsidRPr="00101535">
        <w:rPr>
          <w:rFonts w:ascii="PT Astra Serif" w:eastAsia="Times New Roman" w:hAnsi="PT Astra Serif" w:cs="Times New Roman"/>
          <w:spacing w:val="2"/>
          <w:sz w:val="28"/>
          <w:szCs w:val="28"/>
          <w:lang w:eastAsia="ru-RU"/>
        </w:rPr>
        <w:t>;</w:t>
      </w:r>
    </w:p>
    <w:p w:rsidR="005F2C3D" w:rsidRPr="00101535" w:rsidRDefault="0070286A" w:rsidP="00101535">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t>3.6. Несоответствие инвестиционного проекта критериям присвоения инвестиционным проектам статуса приоритетного инвестиционного проекта, указанным в пункте 3.5 настоящего раздела, является основанием для принятия решения об отказе в присвоении инвестиционному проекту статуса приоритетного инвестиционного проекта.</w:t>
      </w:r>
    </w:p>
    <w:p w:rsidR="00F34420" w:rsidRPr="00101535" w:rsidRDefault="0070286A" w:rsidP="00101535">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t>3.7. В течение 2</w:t>
      </w:r>
      <w:r w:rsidR="005B7760" w:rsidRPr="00101535">
        <w:rPr>
          <w:rFonts w:ascii="PT Astra Serif" w:eastAsia="Times New Roman" w:hAnsi="PT Astra Serif" w:cs="Times New Roman"/>
          <w:spacing w:val="2"/>
          <w:sz w:val="28"/>
          <w:szCs w:val="28"/>
          <w:lang w:eastAsia="ru-RU"/>
        </w:rPr>
        <w:t>0</w:t>
      </w:r>
      <w:r w:rsidRPr="00101535">
        <w:rPr>
          <w:rFonts w:ascii="PT Astra Serif" w:eastAsia="Times New Roman" w:hAnsi="PT Astra Serif" w:cs="Times New Roman"/>
          <w:spacing w:val="2"/>
          <w:sz w:val="28"/>
          <w:szCs w:val="28"/>
          <w:lang w:eastAsia="ru-RU"/>
        </w:rPr>
        <w:t xml:space="preserve"> рабочих дней со дня поступления в</w:t>
      </w:r>
      <w:r w:rsidR="00E44542" w:rsidRPr="00101535">
        <w:rPr>
          <w:rFonts w:ascii="PT Astra Serif" w:eastAsia="Times New Roman" w:hAnsi="PT Astra Serif" w:cs="Times New Roman"/>
          <w:spacing w:val="2"/>
          <w:sz w:val="28"/>
          <w:szCs w:val="28"/>
          <w:lang w:eastAsia="ru-RU"/>
        </w:rPr>
        <w:t xml:space="preserve"> Отдел</w:t>
      </w:r>
      <w:r w:rsidRPr="00101535">
        <w:rPr>
          <w:rFonts w:ascii="PT Astra Serif" w:eastAsia="Times New Roman" w:hAnsi="PT Astra Serif" w:cs="Times New Roman"/>
          <w:spacing w:val="2"/>
          <w:sz w:val="28"/>
          <w:szCs w:val="28"/>
          <w:lang w:eastAsia="ru-RU"/>
        </w:rPr>
        <w:t xml:space="preserve">, соответствующих документов (сведений) Комиссия на основании заключений </w:t>
      </w:r>
      <w:r w:rsidR="00E44542" w:rsidRPr="00101535">
        <w:rPr>
          <w:rFonts w:ascii="PT Astra Serif" w:eastAsia="Times New Roman" w:hAnsi="PT Astra Serif" w:cs="Times New Roman"/>
          <w:spacing w:val="2"/>
          <w:sz w:val="28"/>
          <w:szCs w:val="28"/>
          <w:lang w:eastAsia="ru-RU"/>
        </w:rPr>
        <w:t>Отдела</w:t>
      </w:r>
      <w:r w:rsidRPr="00101535">
        <w:rPr>
          <w:rFonts w:ascii="PT Astra Serif" w:eastAsia="Times New Roman" w:hAnsi="PT Astra Serif" w:cs="Times New Roman"/>
          <w:spacing w:val="2"/>
          <w:sz w:val="28"/>
          <w:szCs w:val="28"/>
          <w:lang w:eastAsia="ru-RU"/>
        </w:rPr>
        <w:t>, принимает решение о присвоении инвестиционному проекту статуса приоритетного инвестиционного проекта или об отказе в присвоении инвестиционному проекту статуса приоритетного инвестиционного проекта. При этом в случае если претендентом реализуются два или более инвестиционных проекта, Комиссия принимает соответствующее решение в отношении каждого такого проекта раздельно.</w:t>
      </w:r>
    </w:p>
    <w:p w:rsidR="0070286A" w:rsidRPr="00101535" w:rsidRDefault="0070286A" w:rsidP="00101535">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t>Решение Комиссии о присвоении инвестиционному проекту статуса приоритетного инвестиционного проекта или об отказе в присвоении инвестиционному проекту статуса приоритетного инвестиционного проекта принимается в порядке, определенном положением о данной Комиссии, и оформляется протоколом заседания Комиссии.</w:t>
      </w:r>
    </w:p>
    <w:p w:rsidR="00942438" w:rsidRPr="00101535" w:rsidRDefault="0070286A" w:rsidP="00101535">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t xml:space="preserve">3.8. </w:t>
      </w:r>
      <w:r w:rsidR="00B80E8A" w:rsidRPr="00101535">
        <w:rPr>
          <w:rFonts w:ascii="PT Astra Serif" w:eastAsia="Times New Roman" w:hAnsi="PT Astra Serif" w:cs="Times New Roman"/>
          <w:spacing w:val="2"/>
          <w:sz w:val="28"/>
          <w:szCs w:val="28"/>
          <w:lang w:eastAsia="ru-RU"/>
        </w:rPr>
        <w:t>Отдел</w:t>
      </w:r>
      <w:r w:rsidRPr="00101535">
        <w:rPr>
          <w:rFonts w:ascii="PT Astra Serif" w:eastAsia="Times New Roman" w:hAnsi="PT Astra Serif" w:cs="Times New Roman"/>
          <w:spacing w:val="2"/>
          <w:sz w:val="28"/>
          <w:szCs w:val="28"/>
          <w:lang w:eastAsia="ru-RU"/>
        </w:rPr>
        <w:t xml:space="preserve">, в случае принятия Комиссией решения о присвоении инвестиционному проекту статуса приоритетного инвестиционного проекта в течение </w:t>
      </w:r>
      <w:r w:rsidR="003511B4" w:rsidRPr="00101535">
        <w:rPr>
          <w:rFonts w:ascii="PT Astra Serif" w:eastAsia="Times New Roman" w:hAnsi="PT Astra Serif" w:cs="Times New Roman"/>
          <w:spacing w:val="2"/>
          <w:sz w:val="28"/>
          <w:szCs w:val="28"/>
          <w:lang w:eastAsia="ru-RU"/>
        </w:rPr>
        <w:t>10</w:t>
      </w:r>
      <w:r w:rsidRPr="00101535">
        <w:rPr>
          <w:rFonts w:ascii="PT Astra Serif" w:eastAsia="Times New Roman" w:hAnsi="PT Astra Serif" w:cs="Times New Roman"/>
          <w:spacing w:val="2"/>
          <w:sz w:val="28"/>
          <w:szCs w:val="28"/>
          <w:lang w:eastAsia="ru-RU"/>
        </w:rPr>
        <w:t xml:space="preserve"> рабочих дней со дня принятия Комиссией данного решения обеспечивает принятие </w:t>
      </w:r>
      <w:r w:rsidR="00B80E8A" w:rsidRPr="00101535">
        <w:rPr>
          <w:rFonts w:ascii="PT Astra Serif" w:eastAsia="Times New Roman" w:hAnsi="PT Astra Serif" w:cs="Times New Roman"/>
          <w:spacing w:val="2"/>
          <w:sz w:val="28"/>
          <w:szCs w:val="28"/>
          <w:lang w:eastAsia="ru-RU"/>
        </w:rPr>
        <w:t>постановления администрации м</w:t>
      </w:r>
      <w:r w:rsidR="00AC6673" w:rsidRPr="00101535">
        <w:rPr>
          <w:rFonts w:ascii="PT Astra Serif" w:eastAsia="Times New Roman" w:hAnsi="PT Astra Serif" w:cs="Times New Roman"/>
          <w:spacing w:val="2"/>
          <w:sz w:val="28"/>
          <w:szCs w:val="28"/>
          <w:lang w:eastAsia="ru-RU"/>
        </w:rPr>
        <w:t>униципального образования «Чердаклинский район» Ульяновской области</w:t>
      </w:r>
      <w:r w:rsidR="00D10B89" w:rsidRPr="00101535">
        <w:rPr>
          <w:rFonts w:ascii="PT Astra Serif" w:eastAsia="Times New Roman" w:hAnsi="PT Astra Serif" w:cs="Times New Roman"/>
          <w:spacing w:val="2"/>
          <w:sz w:val="28"/>
          <w:szCs w:val="28"/>
          <w:lang w:eastAsia="ru-RU"/>
        </w:rPr>
        <w:t xml:space="preserve"> о присвоении инвестиционному проекту статуса приоритетного инвестиционного проекта</w:t>
      </w:r>
      <w:r w:rsidRPr="00101535">
        <w:rPr>
          <w:rFonts w:ascii="PT Astra Serif" w:eastAsia="Times New Roman" w:hAnsi="PT Astra Serif" w:cs="Times New Roman"/>
          <w:spacing w:val="2"/>
          <w:sz w:val="28"/>
          <w:szCs w:val="28"/>
          <w:lang w:eastAsia="ru-RU"/>
        </w:rPr>
        <w:t>.</w:t>
      </w:r>
      <w:r w:rsidR="00942438" w:rsidRPr="00101535">
        <w:rPr>
          <w:rFonts w:ascii="PT Astra Serif" w:eastAsia="Times New Roman" w:hAnsi="PT Astra Serif" w:cs="Times New Roman"/>
          <w:spacing w:val="2"/>
          <w:sz w:val="28"/>
          <w:szCs w:val="28"/>
          <w:lang w:eastAsia="ru-RU"/>
        </w:rPr>
        <w:t xml:space="preserve"> </w:t>
      </w:r>
    </w:p>
    <w:p w:rsidR="00942438" w:rsidRPr="00101535" w:rsidRDefault="00B80E8A" w:rsidP="00101535">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t>Отдел</w:t>
      </w:r>
      <w:r w:rsidR="0070286A" w:rsidRPr="00101535">
        <w:rPr>
          <w:rFonts w:ascii="PT Astra Serif" w:eastAsia="Times New Roman" w:hAnsi="PT Astra Serif" w:cs="Times New Roman"/>
          <w:spacing w:val="2"/>
          <w:sz w:val="28"/>
          <w:szCs w:val="28"/>
          <w:lang w:eastAsia="ru-RU"/>
        </w:rPr>
        <w:t xml:space="preserve">, в случае принятия Комиссией решения об отказе в присвоении инвестиционному проекту статуса приоритетного инвестиционного проекта в течение 7 рабочих дней со дня принятия Комиссией данного решения направляет </w:t>
      </w:r>
      <w:r w:rsidR="0070286A" w:rsidRPr="00101535">
        <w:rPr>
          <w:rFonts w:ascii="PT Astra Serif" w:eastAsia="Times New Roman" w:hAnsi="PT Astra Serif" w:cs="Times New Roman"/>
          <w:spacing w:val="2"/>
          <w:sz w:val="28"/>
          <w:szCs w:val="28"/>
          <w:lang w:eastAsia="ru-RU"/>
        </w:rPr>
        <w:lastRenderedPageBreak/>
        <w:t>претенденту уведомление</w:t>
      </w:r>
      <w:r w:rsidR="00D10B89" w:rsidRPr="00101535">
        <w:rPr>
          <w:rFonts w:ascii="PT Astra Serif" w:eastAsia="Times New Roman" w:hAnsi="PT Astra Serif" w:cs="Times New Roman"/>
          <w:spacing w:val="2"/>
          <w:sz w:val="28"/>
          <w:szCs w:val="28"/>
          <w:lang w:eastAsia="ru-RU"/>
        </w:rPr>
        <w:t xml:space="preserve"> об отказе в присвоении статуса </w:t>
      </w:r>
      <w:r w:rsidR="00702BA3" w:rsidRPr="00101535">
        <w:rPr>
          <w:rFonts w:ascii="PT Astra Serif" w:eastAsia="Times New Roman" w:hAnsi="PT Astra Serif" w:cs="Times New Roman"/>
          <w:spacing w:val="2"/>
          <w:sz w:val="28"/>
          <w:szCs w:val="28"/>
          <w:lang w:eastAsia="ru-RU"/>
        </w:rPr>
        <w:t>приоритетного инвестиционного проекта</w:t>
      </w:r>
      <w:r w:rsidR="0070286A" w:rsidRPr="00101535">
        <w:rPr>
          <w:rFonts w:ascii="PT Astra Serif" w:eastAsia="Times New Roman" w:hAnsi="PT Astra Serif" w:cs="Times New Roman"/>
          <w:spacing w:val="2"/>
          <w:sz w:val="28"/>
          <w:szCs w:val="28"/>
          <w:lang w:eastAsia="ru-RU"/>
        </w:rPr>
        <w:t>.</w:t>
      </w:r>
    </w:p>
    <w:p w:rsidR="0070286A" w:rsidRPr="00101535" w:rsidRDefault="0070286A" w:rsidP="00101535">
      <w:pPr>
        <w:shd w:val="clear" w:color="auto" w:fill="FFFFFF"/>
        <w:spacing w:after="0" w:line="240" w:lineRule="auto"/>
        <w:ind w:firstLine="709"/>
        <w:jc w:val="both"/>
        <w:textAlignment w:val="baseline"/>
        <w:rPr>
          <w:rFonts w:ascii="PT Astra Serif" w:eastAsia="Times New Roman" w:hAnsi="PT Astra Serif" w:cs="Times New Roman"/>
          <w:spacing w:val="2"/>
          <w:sz w:val="28"/>
          <w:szCs w:val="28"/>
          <w:lang w:eastAsia="ru-RU"/>
        </w:rPr>
      </w:pPr>
      <w:r w:rsidRPr="00101535">
        <w:rPr>
          <w:rFonts w:ascii="PT Astra Serif" w:eastAsia="Times New Roman" w:hAnsi="PT Astra Serif" w:cs="Times New Roman"/>
          <w:spacing w:val="2"/>
          <w:sz w:val="28"/>
          <w:szCs w:val="28"/>
          <w:lang w:eastAsia="ru-RU"/>
        </w:rPr>
        <w:t xml:space="preserve">3.9. Надлежаще заверенная </w:t>
      </w:r>
      <w:r w:rsidR="008E5C4C" w:rsidRPr="00101535">
        <w:rPr>
          <w:rFonts w:ascii="PT Astra Serif" w:eastAsia="Times New Roman" w:hAnsi="PT Astra Serif" w:cs="Times New Roman"/>
          <w:spacing w:val="2"/>
          <w:sz w:val="28"/>
          <w:szCs w:val="28"/>
          <w:lang w:eastAsia="ru-RU"/>
        </w:rPr>
        <w:t>администрацией</w:t>
      </w:r>
      <w:r w:rsidRPr="00101535">
        <w:rPr>
          <w:rFonts w:ascii="PT Astra Serif" w:eastAsia="Times New Roman" w:hAnsi="PT Astra Serif" w:cs="Times New Roman"/>
          <w:spacing w:val="2"/>
          <w:sz w:val="28"/>
          <w:szCs w:val="28"/>
          <w:lang w:eastAsia="ru-RU"/>
        </w:rPr>
        <w:t xml:space="preserve"> </w:t>
      </w:r>
      <w:r w:rsidR="008E5C4C" w:rsidRPr="00101535">
        <w:rPr>
          <w:rFonts w:ascii="PT Astra Serif" w:eastAsia="Times New Roman" w:hAnsi="PT Astra Serif" w:cs="Times New Roman"/>
          <w:spacing w:val="2"/>
          <w:sz w:val="28"/>
          <w:szCs w:val="28"/>
          <w:lang w:eastAsia="ru-RU"/>
        </w:rPr>
        <w:t>м</w:t>
      </w:r>
      <w:r w:rsidR="00AC6673" w:rsidRPr="00101535">
        <w:rPr>
          <w:rFonts w:ascii="PT Astra Serif" w:eastAsia="Times New Roman" w:hAnsi="PT Astra Serif" w:cs="Times New Roman"/>
          <w:spacing w:val="2"/>
          <w:sz w:val="28"/>
          <w:szCs w:val="28"/>
          <w:lang w:eastAsia="ru-RU"/>
        </w:rPr>
        <w:t>униципального образования «Чердаклинский район» Ульяновской области</w:t>
      </w:r>
      <w:r w:rsidRPr="00101535">
        <w:rPr>
          <w:rFonts w:ascii="PT Astra Serif" w:eastAsia="Times New Roman" w:hAnsi="PT Astra Serif" w:cs="Times New Roman"/>
          <w:spacing w:val="2"/>
          <w:sz w:val="28"/>
          <w:szCs w:val="28"/>
          <w:lang w:eastAsia="ru-RU"/>
        </w:rPr>
        <w:t xml:space="preserve"> копия </w:t>
      </w:r>
      <w:r w:rsidR="008E5C4C" w:rsidRPr="00101535">
        <w:rPr>
          <w:rFonts w:ascii="PT Astra Serif" w:eastAsia="Times New Roman" w:hAnsi="PT Astra Serif" w:cs="Times New Roman"/>
          <w:spacing w:val="2"/>
          <w:sz w:val="28"/>
          <w:szCs w:val="28"/>
          <w:lang w:eastAsia="ru-RU"/>
        </w:rPr>
        <w:t>постановления администрации</w:t>
      </w:r>
      <w:r w:rsidRPr="00101535">
        <w:rPr>
          <w:rFonts w:ascii="PT Astra Serif" w:eastAsia="Times New Roman" w:hAnsi="PT Astra Serif" w:cs="Times New Roman"/>
          <w:spacing w:val="2"/>
          <w:sz w:val="28"/>
          <w:szCs w:val="28"/>
          <w:lang w:eastAsia="ru-RU"/>
        </w:rPr>
        <w:t xml:space="preserve"> </w:t>
      </w:r>
      <w:r w:rsidR="008E5C4C" w:rsidRPr="00101535">
        <w:rPr>
          <w:rFonts w:ascii="PT Astra Serif" w:eastAsia="Times New Roman" w:hAnsi="PT Astra Serif" w:cs="Times New Roman"/>
          <w:spacing w:val="2"/>
          <w:sz w:val="28"/>
          <w:szCs w:val="28"/>
          <w:lang w:eastAsia="ru-RU"/>
        </w:rPr>
        <w:t>м</w:t>
      </w:r>
      <w:r w:rsidR="00AC6673" w:rsidRPr="00101535">
        <w:rPr>
          <w:rFonts w:ascii="PT Astra Serif" w:eastAsia="Times New Roman" w:hAnsi="PT Astra Serif" w:cs="Times New Roman"/>
          <w:spacing w:val="2"/>
          <w:sz w:val="28"/>
          <w:szCs w:val="28"/>
          <w:lang w:eastAsia="ru-RU"/>
        </w:rPr>
        <w:t>униципального образования «Чердаклинский район» Ульяновской области</w:t>
      </w:r>
      <w:r w:rsidRPr="00101535">
        <w:rPr>
          <w:rFonts w:ascii="PT Astra Serif" w:eastAsia="Times New Roman" w:hAnsi="PT Astra Serif" w:cs="Times New Roman"/>
          <w:spacing w:val="2"/>
          <w:sz w:val="28"/>
          <w:szCs w:val="28"/>
          <w:lang w:eastAsia="ru-RU"/>
        </w:rPr>
        <w:t xml:space="preserve"> о присвоении инвестиционному проекту статуса приоритетного инвестиционного проекта направляется претенденту в течение </w:t>
      </w:r>
      <w:r w:rsidR="003511B4" w:rsidRPr="00101535">
        <w:rPr>
          <w:rFonts w:ascii="PT Astra Serif" w:eastAsia="Times New Roman" w:hAnsi="PT Astra Serif" w:cs="Times New Roman"/>
          <w:spacing w:val="2"/>
          <w:sz w:val="28"/>
          <w:szCs w:val="28"/>
          <w:lang w:eastAsia="ru-RU"/>
        </w:rPr>
        <w:t>7</w:t>
      </w:r>
      <w:r w:rsidRPr="00101535">
        <w:rPr>
          <w:rFonts w:ascii="PT Astra Serif" w:eastAsia="Times New Roman" w:hAnsi="PT Astra Serif" w:cs="Times New Roman"/>
          <w:spacing w:val="2"/>
          <w:sz w:val="28"/>
          <w:szCs w:val="28"/>
          <w:lang w:eastAsia="ru-RU"/>
        </w:rPr>
        <w:t xml:space="preserve"> календарных дней со дня его принятия.</w:t>
      </w:r>
    </w:p>
    <w:p w:rsidR="00F10E0E" w:rsidRPr="00101535" w:rsidRDefault="00F10E0E" w:rsidP="00101535">
      <w:pPr>
        <w:shd w:val="clear" w:color="auto" w:fill="FFFFFF"/>
        <w:spacing w:after="0" w:line="240" w:lineRule="auto"/>
        <w:ind w:firstLine="709"/>
        <w:jc w:val="center"/>
        <w:textAlignment w:val="baseline"/>
        <w:rPr>
          <w:rFonts w:ascii="PT Astra Serif" w:eastAsia="Times New Roman" w:hAnsi="PT Astra Serif" w:cs="Times New Roman"/>
          <w:b/>
          <w:spacing w:val="2"/>
          <w:sz w:val="28"/>
          <w:szCs w:val="28"/>
          <w:lang w:eastAsia="ru-RU"/>
        </w:rPr>
      </w:pPr>
      <w:r w:rsidRPr="00101535">
        <w:rPr>
          <w:rFonts w:ascii="PT Astra Serif" w:eastAsia="Times New Roman" w:hAnsi="PT Astra Serif" w:cs="Times New Roman"/>
          <w:b/>
          <w:spacing w:val="2"/>
          <w:sz w:val="28"/>
          <w:szCs w:val="28"/>
          <w:lang w:eastAsia="ru-RU"/>
        </w:rPr>
        <w:t>4. Порядок предоставления отчетности о реализации инвестиционного проекта</w:t>
      </w:r>
    </w:p>
    <w:p w:rsidR="00F10E0E" w:rsidRPr="00101535" w:rsidRDefault="00F10E0E" w:rsidP="00101535">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101535">
        <w:rPr>
          <w:rFonts w:ascii="PT Astra Serif" w:hAnsi="PT Astra Serif"/>
          <w:spacing w:val="2"/>
          <w:sz w:val="28"/>
          <w:szCs w:val="28"/>
        </w:rPr>
        <w:t xml:space="preserve">4.1. Инвестор, реализующий (реализовавший) приоритетный инвестиционный проект, ежеквартально (не позднее 15-го числа второго месяца, следующего за отчетным кварталом) и ежегодно (не позднее 15-го числа четвертого месяца, следующего за отчетным годом) представляет в Отдел, информацию по форме, приведенной в </w:t>
      </w:r>
      <w:r w:rsidR="00414464" w:rsidRPr="00101535">
        <w:rPr>
          <w:rFonts w:ascii="PT Astra Serif" w:hAnsi="PT Astra Serif"/>
          <w:spacing w:val="2"/>
          <w:sz w:val="28"/>
          <w:szCs w:val="28"/>
        </w:rPr>
        <w:t>П</w:t>
      </w:r>
      <w:r w:rsidRPr="00101535">
        <w:rPr>
          <w:rFonts w:ascii="PT Astra Serif" w:hAnsi="PT Astra Serif"/>
          <w:spacing w:val="2"/>
          <w:sz w:val="28"/>
          <w:szCs w:val="28"/>
        </w:rPr>
        <w:t xml:space="preserve">риложении 2 к настоящему Порядку, а также документы, подтверждающие эту информацию. Отдел рассматривает представленную информацию в целях определения </w:t>
      </w:r>
      <w:r w:rsidR="00F43CAB" w:rsidRPr="00101535">
        <w:rPr>
          <w:rFonts w:ascii="PT Astra Serif" w:hAnsi="PT Astra Serif"/>
          <w:spacing w:val="2"/>
          <w:sz w:val="28"/>
          <w:szCs w:val="28"/>
        </w:rPr>
        <w:t>соответствия параметров реализации проекта, плановым показателям, установленным в бизнес-плане инвестиционного проекта</w:t>
      </w:r>
      <w:r w:rsidRPr="00101535">
        <w:rPr>
          <w:rFonts w:ascii="PT Astra Serif" w:hAnsi="PT Astra Serif"/>
          <w:spacing w:val="2"/>
          <w:sz w:val="28"/>
          <w:szCs w:val="28"/>
        </w:rPr>
        <w:t>.</w:t>
      </w:r>
    </w:p>
    <w:p w:rsidR="00F10E0E" w:rsidRPr="00101535" w:rsidRDefault="00F10E0E" w:rsidP="00101535">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101535">
        <w:rPr>
          <w:rFonts w:ascii="PT Astra Serif" w:hAnsi="PT Astra Serif"/>
          <w:spacing w:val="2"/>
          <w:sz w:val="28"/>
          <w:szCs w:val="28"/>
        </w:rPr>
        <w:t xml:space="preserve">4.2. Отдел в течение </w:t>
      </w:r>
      <w:r w:rsidR="005B7760" w:rsidRPr="00101535">
        <w:rPr>
          <w:rFonts w:ascii="PT Astra Serif" w:hAnsi="PT Astra Serif"/>
          <w:spacing w:val="2"/>
          <w:sz w:val="28"/>
          <w:szCs w:val="28"/>
        </w:rPr>
        <w:t>14 календарных</w:t>
      </w:r>
      <w:r w:rsidRPr="00101535">
        <w:rPr>
          <w:rFonts w:ascii="PT Astra Serif" w:hAnsi="PT Astra Serif"/>
          <w:spacing w:val="2"/>
          <w:sz w:val="28"/>
          <w:szCs w:val="28"/>
        </w:rPr>
        <w:t xml:space="preserve"> дн</w:t>
      </w:r>
      <w:r w:rsidR="005B7760" w:rsidRPr="00101535">
        <w:rPr>
          <w:rFonts w:ascii="PT Astra Serif" w:hAnsi="PT Astra Serif"/>
          <w:spacing w:val="2"/>
          <w:sz w:val="28"/>
          <w:szCs w:val="28"/>
        </w:rPr>
        <w:t>ей</w:t>
      </w:r>
      <w:r w:rsidRPr="00101535">
        <w:rPr>
          <w:rFonts w:ascii="PT Astra Serif" w:hAnsi="PT Astra Serif"/>
          <w:spacing w:val="2"/>
          <w:sz w:val="28"/>
          <w:szCs w:val="28"/>
        </w:rPr>
        <w:t xml:space="preserve"> после истечения срока представления информации направляет в Комиссию сведения об </w:t>
      </w:r>
      <w:r w:rsidR="00F43CAB" w:rsidRPr="00101535">
        <w:rPr>
          <w:rFonts w:ascii="PT Astra Serif" w:hAnsi="PT Astra Serif"/>
          <w:spacing w:val="2"/>
          <w:sz w:val="28"/>
          <w:szCs w:val="28"/>
        </w:rPr>
        <w:t>исполнении показателей бизнес-плана инвестиционного проекта</w:t>
      </w:r>
      <w:r w:rsidRPr="00101535">
        <w:rPr>
          <w:rFonts w:ascii="PT Astra Serif" w:hAnsi="PT Astra Serif"/>
          <w:spacing w:val="2"/>
          <w:sz w:val="28"/>
          <w:szCs w:val="28"/>
        </w:rPr>
        <w:t>, где также отражается наличие либо отсутствие оснований для лишения инвестиционного проекта статуса приоритетного инвестиционного проекта.</w:t>
      </w:r>
    </w:p>
    <w:p w:rsidR="00F43CAB" w:rsidRPr="00101535" w:rsidRDefault="00F43CAB" w:rsidP="00101535">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101535">
        <w:rPr>
          <w:rFonts w:ascii="PT Astra Serif" w:hAnsi="PT Astra Serif"/>
          <w:spacing w:val="2"/>
          <w:sz w:val="28"/>
          <w:szCs w:val="28"/>
        </w:rPr>
        <w:t xml:space="preserve">4.3. </w:t>
      </w:r>
      <w:r w:rsidR="00876574" w:rsidRPr="00101535">
        <w:rPr>
          <w:rFonts w:ascii="PT Astra Serif" w:hAnsi="PT Astra Serif"/>
          <w:spacing w:val="2"/>
          <w:sz w:val="28"/>
          <w:szCs w:val="28"/>
        </w:rPr>
        <w:t>О</w:t>
      </w:r>
      <w:r w:rsidRPr="00101535">
        <w:rPr>
          <w:rFonts w:ascii="PT Astra Serif" w:hAnsi="PT Astra Serif"/>
          <w:spacing w:val="2"/>
          <w:sz w:val="28"/>
          <w:szCs w:val="28"/>
        </w:rPr>
        <w:t xml:space="preserve">тчетность предоставляется </w:t>
      </w:r>
      <w:r w:rsidR="00876574" w:rsidRPr="00101535">
        <w:rPr>
          <w:rFonts w:ascii="PT Astra Serif" w:hAnsi="PT Astra Serif"/>
          <w:spacing w:val="2"/>
          <w:sz w:val="28"/>
          <w:szCs w:val="28"/>
        </w:rPr>
        <w:t>с момента предоставления инвестиционному проекту статуса приоритетного до окончания срок</w:t>
      </w:r>
      <w:r w:rsidR="005B7760" w:rsidRPr="00101535">
        <w:rPr>
          <w:rFonts w:ascii="PT Astra Serif" w:hAnsi="PT Astra Serif"/>
          <w:spacing w:val="2"/>
          <w:sz w:val="28"/>
          <w:szCs w:val="28"/>
        </w:rPr>
        <w:t>а</w:t>
      </w:r>
      <w:r w:rsidR="00876574" w:rsidRPr="00101535">
        <w:rPr>
          <w:rFonts w:ascii="PT Astra Serif" w:hAnsi="PT Astra Serif"/>
          <w:spacing w:val="2"/>
          <w:sz w:val="28"/>
          <w:szCs w:val="28"/>
        </w:rPr>
        <w:t xml:space="preserve"> предоставления льгот, установленных нормативно-правовыми актами муниципального образования «Чердаклинский район», законами Ульяновской области, постановлениями Пр</w:t>
      </w:r>
      <w:r w:rsidR="000F2640" w:rsidRPr="00101535">
        <w:rPr>
          <w:rFonts w:ascii="PT Astra Serif" w:hAnsi="PT Astra Serif"/>
          <w:spacing w:val="2"/>
          <w:sz w:val="28"/>
          <w:szCs w:val="28"/>
        </w:rPr>
        <w:t>авительства Ульяновской области.</w:t>
      </w:r>
    </w:p>
    <w:p w:rsidR="000F2640" w:rsidRPr="00101535" w:rsidRDefault="000F2640" w:rsidP="00101535">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101535">
        <w:rPr>
          <w:rFonts w:ascii="PT Astra Serif" w:hAnsi="PT Astra Serif"/>
          <w:spacing w:val="2"/>
          <w:sz w:val="28"/>
          <w:szCs w:val="28"/>
        </w:rPr>
        <w:t xml:space="preserve">4.4. </w:t>
      </w:r>
      <w:proofErr w:type="gramStart"/>
      <w:r w:rsidRPr="00101535">
        <w:rPr>
          <w:rFonts w:ascii="PT Astra Serif" w:hAnsi="PT Astra Serif"/>
          <w:spacing w:val="2"/>
          <w:sz w:val="28"/>
          <w:szCs w:val="28"/>
        </w:rPr>
        <w:t xml:space="preserve">В случае если </w:t>
      </w:r>
      <w:r w:rsidR="00E659A3" w:rsidRPr="00101535">
        <w:rPr>
          <w:rFonts w:ascii="PT Astra Serif" w:hAnsi="PT Astra Serif"/>
          <w:spacing w:val="2"/>
          <w:sz w:val="28"/>
          <w:szCs w:val="28"/>
        </w:rPr>
        <w:t>инвестор</w:t>
      </w:r>
      <w:r w:rsidRPr="00101535">
        <w:rPr>
          <w:rFonts w:ascii="PT Astra Serif" w:hAnsi="PT Astra Serif"/>
          <w:spacing w:val="2"/>
          <w:sz w:val="28"/>
          <w:szCs w:val="28"/>
        </w:rPr>
        <w:t xml:space="preserve"> в течение 3 лет с момента предоставления ему статуса приоритетного не пользуется льготами</w:t>
      </w:r>
      <w:r w:rsidR="00E659A3" w:rsidRPr="00101535">
        <w:rPr>
          <w:rFonts w:ascii="PT Astra Serif" w:hAnsi="PT Astra Serif"/>
          <w:spacing w:val="2"/>
          <w:sz w:val="28"/>
          <w:szCs w:val="28"/>
        </w:rPr>
        <w:t>,</w:t>
      </w:r>
      <w:r w:rsidRPr="00101535">
        <w:rPr>
          <w:rFonts w:ascii="PT Astra Serif" w:hAnsi="PT Astra Serif"/>
          <w:spacing w:val="2"/>
          <w:sz w:val="28"/>
          <w:szCs w:val="28"/>
        </w:rPr>
        <w:t xml:space="preserve"> </w:t>
      </w:r>
      <w:r w:rsidR="00E659A3" w:rsidRPr="00101535">
        <w:rPr>
          <w:rFonts w:ascii="PT Astra Serif" w:hAnsi="PT Astra Serif"/>
          <w:spacing w:val="2"/>
          <w:sz w:val="28"/>
          <w:szCs w:val="28"/>
        </w:rPr>
        <w:t xml:space="preserve">установленными нормативно-правовыми актами муниципального образования «Чердаклинский район», законами Ульяновской области, постановлениями Правительства Ульяновской области, то он лишается права на получение таких льгот в дальнейшем, однако, статус приоритетного </w:t>
      </w:r>
      <w:r w:rsidR="00702BA3" w:rsidRPr="00101535">
        <w:rPr>
          <w:rFonts w:ascii="PT Astra Serif" w:hAnsi="PT Astra Serif"/>
          <w:spacing w:val="2"/>
          <w:sz w:val="28"/>
          <w:szCs w:val="28"/>
        </w:rPr>
        <w:t xml:space="preserve">инвестиционного </w:t>
      </w:r>
      <w:r w:rsidR="00E659A3" w:rsidRPr="00101535">
        <w:rPr>
          <w:rFonts w:ascii="PT Astra Serif" w:hAnsi="PT Astra Serif"/>
          <w:spacing w:val="2"/>
          <w:sz w:val="28"/>
          <w:szCs w:val="28"/>
        </w:rPr>
        <w:t>проекта сохраняется, отчетность, предусмотренная п</w:t>
      </w:r>
      <w:r w:rsidR="00062480" w:rsidRPr="00101535">
        <w:rPr>
          <w:rFonts w:ascii="PT Astra Serif" w:hAnsi="PT Astra Serif"/>
          <w:spacing w:val="2"/>
          <w:sz w:val="28"/>
          <w:szCs w:val="28"/>
        </w:rPr>
        <w:t xml:space="preserve">унктом </w:t>
      </w:r>
      <w:r w:rsidR="00E659A3" w:rsidRPr="00101535">
        <w:rPr>
          <w:rFonts w:ascii="PT Astra Serif" w:hAnsi="PT Astra Serif"/>
          <w:spacing w:val="2"/>
          <w:sz w:val="28"/>
          <w:szCs w:val="28"/>
        </w:rPr>
        <w:t>4.1. настоящего Порядка не предоставляется.</w:t>
      </w:r>
      <w:proofErr w:type="gramEnd"/>
    </w:p>
    <w:p w:rsidR="00F43CAB" w:rsidRPr="00101535" w:rsidRDefault="00F43CAB" w:rsidP="00101535">
      <w:pPr>
        <w:pStyle w:val="3"/>
        <w:shd w:val="clear" w:color="auto" w:fill="FFFFFF"/>
        <w:spacing w:before="0" w:beforeAutospacing="0" w:after="0" w:afterAutospacing="0"/>
        <w:ind w:firstLine="709"/>
        <w:jc w:val="center"/>
        <w:textAlignment w:val="baseline"/>
        <w:rPr>
          <w:rFonts w:ascii="PT Astra Serif" w:hAnsi="PT Astra Serif"/>
          <w:b w:val="0"/>
          <w:bCs w:val="0"/>
          <w:spacing w:val="2"/>
          <w:sz w:val="28"/>
          <w:szCs w:val="28"/>
        </w:rPr>
      </w:pPr>
    </w:p>
    <w:p w:rsidR="00F10E0E" w:rsidRPr="00101535" w:rsidRDefault="00457941" w:rsidP="00101535">
      <w:pPr>
        <w:pStyle w:val="3"/>
        <w:shd w:val="clear" w:color="auto" w:fill="FFFFFF"/>
        <w:spacing w:before="0" w:beforeAutospacing="0" w:after="0" w:afterAutospacing="0"/>
        <w:ind w:firstLine="709"/>
        <w:jc w:val="center"/>
        <w:textAlignment w:val="baseline"/>
        <w:rPr>
          <w:rFonts w:ascii="PT Astra Serif" w:hAnsi="PT Astra Serif"/>
          <w:bCs w:val="0"/>
          <w:spacing w:val="2"/>
          <w:sz w:val="28"/>
          <w:szCs w:val="28"/>
        </w:rPr>
      </w:pPr>
      <w:r w:rsidRPr="00101535">
        <w:rPr>
          <w:rFonts w:ascii="PT Astra Serif" w:hAnsi="PT Astra Serif"/>
          <w:bCs w:val="0"/>
          <w:spacing w:val="2"/>
          <w:sz w:val="28"/>
          <w:szCs w:val="28"/>
        </w:rPr>
        <w:t xml:space="preserve">5. </w:t>
      </w:r>
      <w:r w:rsidR="00F10E0E" w:rsidRPr="00101535">
        <w:rPr>
          <w:rFonts w:ascii="PT Astra Serif" w:hAnsi="PT Astra Serif"/>
          <w:bCs w:val="0"/>
          <w:spacing w:val="2"/>
          <w:sz w:val="28"/>
          <w:szCs w:val="28"/>
        </w:rPr>
        <w:t xml:space="preserve">Порядок принятия решений о лишении инвестиционного проекта статуса приоритетного инвестиционного проекта </w:t>
      </w:r>
      <w:r w:rsidRPr="00101535">
        <w:rPr>
          <w:rFonts w:ascii="PT Astra Serif" w:hAnsi="PT Astra Serif"/>
          <w:bCs w:val="0"/>
          <w:spacing w:val="2"/>
          <w:sz w:val="28"/>
          <w:szCs w:val="28"/>
        </w:rPr>
        <w:t xml:space="preserve">муниципального образования </w:t>
      </w:r>
      <w:r w:rsidR="00606E45" w:rsidRPr="00101535">
        <w:rPr>
          <w:rFonts w:ascii="PT Astra Serif" w:hAnsi="PT Astra Serif"/>
          <w:bCs w:val="0"/>
          <w:spacing w:val="2"/>
          <w:sz w:val="28"/>
          <w:szCs w:val="28"/>
        </w:rPr>
        <w:t xml:space="preserve">«Чердаклинский район» </w:t>
      </w:r>
      <w:r w:rsidR="00F10E0E" w:rsidRPr="00101535">
        <w:rPr>
          <w:rFonts w:ascii="PT Astra Serif" w:hAnsi="PT Astra Serif"/>
          <w:bCs w:val="0"/>
          <w:spacing w:val="2"/>
          <w:sz w:val="28"/>
          <w:szCs w:val="28"/>
        </w:rPr>
        <w:t xml:space="preserve">Ульяновской области </w:t>
      </w:r>
    </w:p>
    <w:p w:rsidR="00457941" w:rsidRPr="00101535" w:rsidRDefault="00457941" w:rsidP="00101535">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101535">
        <w:rPr>
          <w:rFonts w:ascii="PT Astra Serif" w:hAnsi="PT Astra Serif"/>
          <w:spacing w:val="2"/>
          <w:sz w:val="28"/>
          <w:szCs w:val="28"/>
        </w:rPr>
        <w:t>5.1</w:t>
      </w:r>
      <w:r w:rsidR="00F10E0E" w:rsidRPr="00101535">
        <w:rPr>
          <w:rFonts w:ascii="PT Astra Serif" w:hAnsi="PT Astra Serif"/>
          <w:spacing w:val="2"/>
          <w:sz w:val="28"/>
          <w:szCs w:val="28"/>
        </w:rPr>
        <w:t>. По итогам рассмотрения информации</w:t>
      </w:r>
      <w:r w:rsidR="00F43CAB" w:rsidRPr="00101535">
        <w:rPr>
          <w:rFonts w:ascii="PT Astra Serif" w:hAnsi="PT Astra Serif"/>
          <w:spacing w:val="2"/>
          <w:sz w:val="28"/>
          <w:szCs w:val="28"/>
        </w:rPr>
        <w:t>, поступившей в соответствии с Приложением 2 к настоящему Порядку, а также полученной Отделом, в рамках межведомственного информационного взаимодействия</w:t>
      </w:r>
      <w:r w:rsidR="00F10E0E" w:rsidRPr="00101535">
        <w:rPr>
          <w:rFonts w:ascii="PT Astra Serif" w:hAnsi="PT Astra Serif"/>
          <w:spacing w:val="2"/>
          <w:sz w:val="28"/>
          <w:szCs w:val="28"/>
        </w:rPr>
        <w:t xml:space="preserve"> </w:t>
      </w:r>
      <w:r w:rsidR="00F43CAB" w:rsidRPr="00101535">
        <w:rPr>
          <w:rFonts w:ascii="PT Astra Serif" w:hAnsi="PT Astra Serif"/>
          <w:spacing w:val="2"/>
          <w:sz w:val="28"/>
          <w:szCs w:val="28"/>
        </w:rPr>
        <w:t xml:space="preserve">(далее - информация), </w:t>
      </w:r>
      <w:r w:rsidRPr="00101535">
        <w:rPr>
          <w:rFonts w:ascii="PT Astra Serif" w:hAnsi="PT Astra Serif"/>
          <w:spacing w:val="2"/>
          <w:sz w:val="28"/>
          <w:szCs w:val="28"/>
        </w:rPr>
        <w:t>Отдел</w:t>
      </w:r>
      <w:r w:rsidR="00F10E0E" w:rsidRPr="00101535">
        <w:rPr>
          <w:rFonts w:ascii="PT Astra Serif" w:hAnsi="PT Astra Serif"/>
          <w:spacing w:val="2"/>
          <w:sz w:val="28"/>
          <w:szCs w:val="28"/>
        </w:rPr>
        <w:t xml:space="preserve"> готовит заключение о необходимости лишения инвестиционного проекта </w:t>
      </w:r>
      <w:r w:rsidR="00F10E0E" w:rsidRPr="00101535">
        <w:rPr>
          <w:rFonts w:ascii="PT Astra Serif" w:hAnsi="PT Astra Serif"/>
          <w:spacing w:val="2"/>
          <w:sz w:val="28"/>
          <w:szCs w:val="28"/>
        </w:rPr>
        <w:lastRenderedPageBreak/>
        <w:t>статуса приоритетного инвестиционного проекта при выявлении оснований,</w:t>
      </w:r>
      <w:r w:rsidR="00F43CAB" w:rsidRPr="00101535">
        <w:rPr>
          <w:rFonts w:ascii="PT Astra Serif" w:hAnsi="PT Astra Serif"/>
          <w:spacing w:val="2"/>
          <w:sz w:val="28"/>
          <w:szCs w:val="28"/>
        </w:rPr>
        <w:t xml:space="preserve"> установленных п</w:t>
      </w:r>
      <w:r w:rsidR="00062480" w:rsidRPr="00101535">
        <w:rPr>
          <w:rFonts w:ascii="PT Astra Serif" w:hAnsi="PT Astra Serif"/>
          <w:spacing w:val="2"/>
          <w:sz w:val="28"/>
          <w:szCs w:val="28"/>
        </w:rPr>
        <w:t xml:space="preserve">унктом </w:t>
      </w:r>
      <w:r w:rsidR="00F43CAB" w:rsidRPr="00101535">
        <w:rPr>
          <w:rFonts w:ascii="PT Astra Serif" w:hAnsi="PT Astra Serif"/>
          <w:spacing w:val="2"/>
          <w:sz w:val="28"/>
          <w:szCs w:val="28"/>
        </w:rPr>
        <w:t>4.2. настоящего Порядка</w:t>
      </w:r>
      <w:r w:rsidR="00F10E0E" w:rsidRPr="00101535">
        <w:rPr>
          <w:rFonts w:ascii="PT Astra Serif" w:hAnsi="PT Astra Serif"/>
          <w:spacing w:val="2"/>
          <w:sz w:val="28"/>
          <w:szCs w:val="28"/>
        </w:rPr>
        <w:t>.</w:t>
      </w:r>
    </w:p>
    <w:p w:rsidR="00457941" w:rsidRPr="00101535" w:rsidRDefault="00457941" w:rsidP="00101535">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101535">
        <w:rPr>
          <w:rFonts w:ascii="PT Astra Serif" w:hAnsi="PT Astra Serif"/>
          <w:spacing w:val="2"/>
          <w:sz w:val="28"/>
          <w:szCs w:val="28"/>
        </w:rPr>
        <w:t>5.</w:t>
      </w:r>
      <w:r w:rsidR="00062480" w:rsidRPr="00101535">
        <w:rPr>
          <w:rFonts w:ascii="PT Astra Serif" w:hAnsi="PT Astra Serif"/>
          <w:spacing w:val="2"/>
          <w:sz w:val="28"/>
          <w:szCs w:val="28"/>
        </w:rPr>
        <w:t>2</w:t>
      </w:r>
      <w:r w:rsidRPr="00101535">
        <w:rPr>
          <w:rFonts w:ascii="PT Astra Serif" w:hAnsi="PT Astra Serif"/>
          <w:spacing w:val="2"/>
          <w:sz w:val="28"/>
          <w:szCs w:val="28"/>
        </w:rPr>
        <w:t>.</w:t>
      </w:r>
      <w:r w:rsidR="00F10E0E" w:rsidRPr="00101535">
        <w:rPr>
          <w:rFonts w:ascii="PT Astra Serif" w:hAnsi="PT Astra Serif"/>
          <w:spacing w:val="2"/>
          <w:sz w:val="28"/>
          <w:szCs w:val="28"/>
        </w:rPr>
        <w:t xml:space="preserve"> </w:t>
      </w:r>
      <w:proofErr w:type="gramStart"/>
      <w:r w:rsidR="00F10E0E" w:rsidRPr="00101535">
        <w:rPr>
          <w:rFonts w:ascii="PT Astra Serif" w:hAnsi="PT Astra Serif"/>
          <w:spacing w:val="2"/>
          <w:sz w:val="28"/>
          <w:szCs w:val="28"/>
        </w:rPr>
        <w:t xml:space="preserve">Для определения соответствия фактических показателей хозяйственной деятельности такому критерию социальной значимости инвестиционного проекта, как соотношение величины среднемесячной начисленной заработной платы работников юридического лица (работников юридического лица, принятых для работы в обособленном подразделении юридического лица) и величины среднемесячной начисленной заработной платы по </w:t>
      </w:r>
      <w:r w:rsidRPr="00101535">
        <w:rPr>
          <w:rFonts w:ascii="PT Astra Serif" w:hAnsi="PT Astra Serif"/>
          <w:spacing w:val="2"/>
          <w:sz w:val="28"/>
          <w:szCs w:val="28"/>
        </w:rPr>
        <w:t>муниципальному образованию «Чердаклинский район»</w:t>
      </w:r>
      <w:r w:rsidR="00C452C2" w:rsidRPr="00101535">
        <w:rPr>
          <w:rFonts w:ascii="PT Astra Serif" w:hAnsi="PT Astra Serif"/>
          <w:spacing w:val="2"/>
          <w:sz w:val="28"/>
          <w:szCs w:val="28"/>
        </w:rPr>
        <w:t xml:space="preserve"> за год</w:t>
      </w:r>
      <w:r w:rsidR="00DF2126" w:rsidRPr="00101535">
        <w:rPr>
          <w:rFonts w:ascii="PT Astra Serif" w:hAnsi="PT Astra Serif"/>
          <w:spacing w:val="2"/>
          <w:sz w:val="28"/>
          <w:szCs w:val="28"/>
        </w:rPr>
        <w:t xml:space="preserve"> </w:t>
      </w:r>
      <w:r w:rsidR="00DF2126" w:rsidRPr="00101535">
        <w:rPr>
          <w:rFonts w:ascii="PT Astra Serif" w:hAnsi="PT Astra Serif"/>
          <w:spacing w:val="2"/>
          <w:sz w:val="28"/>
          <w:szCs w:val="28"/>
          <w:shd w:val="clear" w:color="auto" w:fill="FFFFFF"/>
        </w:rPr>
        <w:t>применяются критерии, действующие по состоянию на день присвоения инвестиционному проекту статуса приоритетного инвестиционного</w:t>
      </w:r>
      <w:proofErr w:type="gramEnd"/>
      <w:r w:rsidR="00DF2126" w:rsidRPr="00101535">
        <w:rPr>
          <w:rFonts w:ascii="PT Astra Serif" w:hAnsi="PT Astra Serif"/>
          <w:spacing w:val="2"/>
          <w:sz w:val="28"/>
          <w:szCs w:val="28"/>
          <w:shd w:val="clear" w:color="auto" w:fill="FFFFFF"/>
        </w:rPr>
        <w:t xml:space="preserve"> проекта</w:t>
      </w:r>
      <w:r w:rsidR="00C452C2" w:rsidRPr="00101535">
        <w:rPr>
          <w:rFonts w:ascii="PT Astra Serif" w:hAnsi="PT Astra Serif"/>
          <w:spacing w:val="2"/>
          <w:sz w:val="28"/>
          <w:szCs w:val="28"/>
        </w:rPr>
        <w:t>.</w:t>
      </w:r>
    </w:p>
    <w:p w:rsidR="00457941" w:rsidRPr="00101535" w:rsidRDefault="00457941" w:rsidP="00101535">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101535">
        <w:rPr>
          <w:rFonts w:ascii="PT Astra Serif" w:hAnsi="PT Astra Serif"/>
          <w:spacing w:val="2"/>
          <w:sz w:val="28"/>
          <w:szCs w:val="28"/>
        </w:rPr>
        <w:t>5.</w:t>
      </w:r>
      <w:r w:rsidR="00062480" w:rsidRPr="00101535">
        <w:rPr>
          <w:rFonts w:ascii="PT Astra Serif" w:hAnsi="PT Astra Serif"/>
          <w:spacing w:val="2"/>
          <w:sz w:val="28"/>
          <w:szCs w:val="28"/>
        </w:rPr>
        <w:t>3</w:t>
      </w:r>
      <w:r w:rsidRPr="00101535">
        <w:rPr>
          <w:rFonts w:ascii="PT Astra Serif" w:hAnsi="PT Astra Serif"/>
          <w:spacing w:val="2"/>
          <w:sz w:val="28"/>
          <w:szCs w:val="28"/>
        </w:rPr>
        <w:t>.</w:t>
      </w:r>
      <w:r w:rsidR="00F10E0E" w:rsidRPr="00101535">
        <w:rPr>
          <w:rFonts w:ascii="PT Astra Serif" w:hAnsi="PT Astra Serif"/>
          <w:spacing w:val="2"/>
          <w:sz w:val="28"/>
          <w:szCs w:val="28"/>
        </w:rPr>
        <w:t xml:space="preserve"> Заключение о необходимости лишения инвестиционного проекта статуса приоритетного инвестиционного проекта направляется </w:t>
      </w:r>
      <w:r w:rsidRPr="00101535">
        <w:rPr>
          <w:rFonts w:ascii="PT Astra Serif" w:hAnsi="PT Astra Serif"/>
          <w:spacing w:val="2"/>
          <w:sz w:val="28"/>
          <w:szCs w:val="28"/>
        </w:rPr>
        <w:t xml:space="preserve">Отделом </w:t>
      </w:r>
      <w:r w:rsidR="00F10E0E" w:rsidRPr="00101535">
        <w:rPr>
          <w:rFonts w:ascii="PT Astra Serif" w:hAnsi="PT Astra Serif"/>
          <w:spacing w:val="2"/>
          <w:sz w:val="28"/>
          <w:szCs w:val="28"/>
        </w:rPr>
        <w:t xml:space="preserve">в </w:t>
      </w:r>
      <w:r w:rsidRPr="00101535">
        <w:rPr>
          <w:rFonts w:ascii="PT Astra Serif" w:hAnsi="PT Astra Serif"/>
          <w:spacing w:val="2"/>
          <w:sz w:val="28"/>
          <w:szCs w:val="28"/>
        </w:rPr>
        <w:t>К</w:t>
      </w:r>
      <w:r w:rsidR="003511B4" w:rsidRPr="00101535">
        <w:rPr>
          <w:rFonts w:ascii="PT Astra Serif" w:hAnsi="PT Astra Serif"/>
          <w:spacing w:val="2"/>
          <w:sz w:val="28"/>
          <w:szCs w:val="28"/>
        </w:rPr>
        <w:t>омиссию в течение 10</w:t>
      </w:r>
      <w:r w:rsidR="00F10E0E" w:rsidRPr="00101535">
        <w:rPr>
          <w:rFonts w:ascii="PT Astra Serif" w:hAnsi="PT Astra Serif"/>
          <w:spacing w:val="2"/>
          <w:sz w:val="28"/>
          <w:szCs w:val="28"/>
        </w:rPr>
        <w:t xml:space="preserve"> календарн</w:t>
      </w:r>
      <w:r w:rsidR="00F43CAB" w:rsidRPr="00101535">
        <w:rPr>
          <w:rFonts w:ascii="PT Astra Serif" w:hAnsi="PT Astra Serif"/>
          <w:spacing w:val="2"/>
          <w:sz w:val="28"/>
          <w:szCs w:val="28"/>
        </w:rPr>
        <w:t>ых</w:t>
      </w:r>
      <w:r w:rsidR="00F10E0E" w:rsidRPr="00101535">
        <w:rPr>
          <w:rFonts w:ascii="PT Astra Serif" w:hAnsi="PT Astra Serif"/>
          <w:spacing w:val="2"/>
          <w:sz w:val="28"/>
          <w:szCs w:val="28"/>
        </w:rPr>
        <w:t xml:space="preserve"> дн</w:t>
      </w:r>
      <w:r w:rsidR="00F43CAB" w:rsidRPr="00101535">
        <w:rPr>
          <w:rFonts w:ascii="PT Astra Serif" w:hAnsi="PT Astra Serif"/>
          <w:spacing w:val="2"/>
          <w:sz w:val="28"/>
          <w:szCs w:val="28"/>
        </w:rPr>
        <w:t>ей</w:t>
      </w:r>
      <w:r w:rsidR="00F10E0E" w:rsidRPr="00101535">
        <w:rPr>
          <w:rFonts w:ascii="PT Astra Serif" w:hAnsi="PT Astra Serif"/>
          <w:spacing w:val="2"/>
          <w:sz w:val="28"/>
          <w:szCs w:val="28"/>
        </w:rPr>
        <w:t xml:space="preserve"> со дня поступления информации в </w:t>
      </w:r>
      <w:r w:rsidR="00162593" w:rsidRPr="00101535">
        <w:rPr>
          <w:rFonts w:ascii="PT Astra Serif" w:hAnsi="PT Astra Serif"/>
          <w:spacing w:val="2"/>
          <w:sz w:val="28"/>
          <w:szCs w:val="28"/>
        </w:rPr>
        <w:t>Отдел</w:t>
      </w:r>
      <w:r w:rsidR="00F10E0E" w:rsidRPr="00101535">
        <w:rPr>
          <w:rFonts w:ascii="PT Astra Serif" w:hAnsi="PT Astra Serif"/>
          <w:spacing w:val="2"/>
          <w:sz w:val="28"/>
          <w:szCs w:val="28"/>
        </w:rPr>
        <w:t>.</w:t>
      </w:r>
    </w:p>
    <w:p w:rsidR="00457941" w:rsidRPr="00101535" w:rsidRDefault="00162593" w:rsidP="00101535">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101535">
        <w:rPr>
          <w:rFonts w:ascii="PT Astra Serif" w:hAnsi="PT Astra Serif"/>
          <w:spacing w:val="2"/>
          <w:sz w:val="28"/>
          <w:szCs w:val="28"/>
        </w:rPr>
        <w:t>5.</w:t>
      </w:r>
      <w:r w:rsidR="00062480" w:rsidRPr="00101535">
        <w:rPr>
          <w:rFonts w:ascii="PT Astra Serif" w:hAnsi="PT Astra Serif"/>
          <w:spacing w:val="2"/>
          <w:sz w:val="28"/>
          <w:szCs w:val="28"/>
        </w:rPr>
        <w:t>4</w:t>
      </w:r>
      <w:r w:rsidRPr="00101535">
        <w:rPr>
          <w:rFonts w:ascii="PT Astra Serif" w:hAnsi="PT Astra Serif"/>
          <w:spacing w:val="2"/>
          <w:sz w:val="28"/>
          <w:szCs w:val="28"/>
        </w:rPr>
        <w:t>.</w:t>
      </w:r>
      <w:r w:rsidR="00F10E0E" w:rsidRPr="00101535">
        <w:rPr>
          <w:rFonts w:ascii="PT Astra Serif" w:hAnsi="PT Astra Serif"/>
          <w:spacing w:val="2"/>
          <w:sz w:val="28"/>
          <w:szCs w:val="28"/>
        </w:rPr>
        <w:t xml:space="preserve"> На основании заключения </w:t>
      </w:r>
      <w:r w:rsidRPr="00101535">
        <w:rPr>
          <w:rFonts w:ascii="PT Astra Serif" w:hAnsi="PT Astra Serif"/>
          <w:spacing w:val="2"/>
          <w:sz w:val="28"/>
          <w:szCs w:val="28"/>
        </w:rPr>
        <w:t>Отдела</w:t>
      </w:r>
      <w:r w:rsidR="00F10E0E" w:rsidRPr="00101535">
        <w:rPr>
          <w:rFonts w:ascii="PT Astra Serif" w:hAnsi="PT Astra Serif"/>
          <w:spacing w:val="2"/>
          <w:sz w:val="28"/>
          <w:szCs w:val="28"/>
        </w:rPr>
        <w:t xml:space="preserve"> о необходимости лишения инвестиционного проекта статуса приоритетного инвестиционного проекта Комиссия рассматривает целесообразность лишения инвестиционного проекта статуса приоритетного инвестиционного проекта и в течение 14 рабочих дней со дня получения заключений, принимает соответствующее решение.</w:t>
      </w:r>
    </w:p>
    <w:p w:rsidR="00457941" w:rsidRPr="00101535" w:rsidRDefault="00457941" w:rsidP="00101535">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101535">
        <w:rPr>
          <w:rFonts w:ascii="PT Astra Serif" w:hAnsi="PT Astra Serif"/>
          <w:spacing w:val="2"/>
          <w:sz w:val="28"/>
          <w:szCs w:val="28"/>
        </w:rPr>
        <w:t>Р</w:t>
      </w:r>
      <w:r w:rsidR="00F10E0E" w:rsidRPr="00101535">
        <w:rPr>
          <w:rFonts w:ascii="PT Astra Serif" w:hAnsi="PT Astra Serif"/>
          <w:spacing w:val="2"/>
          <w:sz w:val="28"/>
          <w:szCs w:val="28"/>
        </w:rPr>
        <w:t xml:space="preserve">ешение Комиссии о целесообразности лишения инвестиционного проекта статуса приоритетного инвестиционного проекта учитывается </w:t>
      </w:r>
      <w:r w:rsidR="00162593" w:rsidRPr="00101535">
        <w:rPr>
          <w:rFonts w:ascii="PT Astra Serif" w:hAnsi="PT Astra Serif"/>
          <w:spacing w:val="2"/>
          <w:sz w:val="28"/>
          <w:szCs w:val="28"/>
        </w:rPr>
        <w:t>администрацией муниципального образования «Чердаклинский район» Ульяновской области</w:t>
      </w:r>
      <w:r w:rsidR="00F10E0E" w:rsidRPr="00101535">
        <w:rPr>
          <w:rFonts w:ascii="PT Astra Serif" w:hAnsi="PT Astra Serif"/>
          <w:spacing w:val="2"/>
          <w:sz w:val="28"/>
          <w:szCs w:val="28"/>
        </w:rPr>
        <w:t xml:space="preserve"> при принятии соответствующего решения.</w:t>
      </w:r>
    </w:p>
    <w:p w:rsidR="00457941" w:rsidRPr="00101535" w:rsidRDefault="00162593" w:rsidP="00101535">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101535">
        <w:rPr>
          <w:rFonts w:ascii="PT Astra Serif" w:hAnsi="PT Astra Serif"/>
          <w:spacing w:val="2"/>
          <w:sz w:val="28"/>
          <w:szCs w:val="28"/>
        </w:rPr>
        <w:t>5.</w:t>
      </w:r>
      <w:r w:rsidR="00062480" w:rsidRPr="00101535">
        <w:rPr>
          <w:rFonts w:ascii="PT Astra Serif" w:hAnsi="PT Astra Serif"/>
          <w:spacing w:val="2"/>
          <w:sz w:val="28"/>
          <w:szCs w:val="28"/>
        </w:rPr>
        <w:t>5</w:t>
      </w:r>
      <w:r w:rsidRPr="00101535">
        <w:rPr>
          <w:rFonts w:ascii="PT Astra Serif" w:hAnsi="PT Astra Serif"/>
          <w:spacing w:val="2"/>
          <w:sz w:val="28"/>
          <w:szCs w:val="28"/>
        </w:rPr>
        <w:t>.</w:t>
      </w:r>
      <w:r w:rsidR="00F10E0E" w:rsidRPr="00101535">
        <w:rPr>
          <w:rFonts w:ascii="PT Astra Serif" w:hAnsi="PT Astra Serif"/>
          <w:spacing w:val="2"/>
          <w:sz w:val="28"/>
          <w:szCs w:val="28"/>
        </w:rPr>
        <w:t xml:space="preserve"> </w:t>
      </w:r>
      <w:r w:rsidRPr="00101535">
        <w:rPr>
          <w:rFonts w:ascii="PT Astra Serif" w:hAnsi="PT Astra Serif"/>
          <w:spacing w:val="2"/>
          <w:sz w:val="28"/>
          <w:szCs w:val="28"/>
        </w:rPr>
        <w:t>Отдел</w:t>
      </w:r>
      <w:r w:rsidR="00F10E0E" w:rsidRPr="00101535">
        <w:rPr>
          <w:rFonts w:ascii="PT Astra Serif" w:hAnsi="PT Astra Serif"/>
          <w:spacing w:val="2"/>
          <w:sz w:val="28"/>
          <w:szCs w:val="28"/>
        </w:rPr>
        <w:t xml:space="preserve"> с учетом решения Комиссии о целесообразности лишения инвестиционного проекта статуса приоритетного инвестиционного проекта в течение </w:t>
      </w:r>
      <w:r w:rsidR="00D5445B" w:rsidRPr="00101535">
        <w:rPr>
          <w:rFonts w:ascii="PT Astra Serif" w:hAnsi="PT Astra Serif"/>
          <w:spacing w:val="2"/>
          <w:sz w:val="28"/>
          <w:szCs w:val="28"/>
        </w:rPr>
        <w:t>10</w:t>
      </w:r>
      <w:r w:rsidR="00F10E0E" w:rsidRPr="00101535">
        <w:rPr>
          <w:rFonts w:ascii="PT Astra Serif" w:hAnsi="PT Astra Serif"/>
          <w:spacing w:val="2"/>
          <w:sz w:val="28"/>
          <w:szCs w:val="28"/>
        </w:rPr>
        <w:t xml:space="preserve"> рабочих дней со дня принятия указанного решения обеспечивает принятие соответствующего </w:t>
      </w:r>
      <w:r w:rsidRPr="00101535">
        <w:rPr>
          <w:rFonts w:ascii="PT Astra Serif" w:hAnsi="PT Astra Serif"/>
          <w:spacing w:val="2"/>
          <w:sz w:val="28"/>
          <w:szCs w:val="28"/>
        </w:rPr>
        <w:t>постановления администрацией муниципального образования «Чердаклинский район» Ульяновской области</w:t>
      </w:r>
      <w:r w:rsidR="00F10E0E" w:rsidRPr="00101535">
        <w:rPr>
          <w:rFonts w:ascii="PT Astra Serif" w:hAnsi="PT Astra Serif"/>
          <w:spacing w:val="2"/>
          <w:sz w:val="28"/>
          <w:szCs w:val="28"/>
        </w:rPr>
        <w:t>.</w:t>
      </w:r>
    </w:p>
    <w:p w:rsidR="00457941" w:rsidRPr="00101535" w:rsidRDefault="00414464" w:rsidP="00101535">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101535">
        <w:rPr>
          <w:rFonts w:ascii="PT Astra Serif" w:hAnsi="PT Astra Serif"/>
          <w:spacing w:val="2"/>
          <w:sz w:val="28"/>
          <w:szCs w:val="28"/>
        </w:rPr>
        <w:t>5.</w:t>
      </w:r>
      <w:r w:rsidR="00062480" w:rsidRPr="00101535">
        <w:rPr>
          <w:rFonts w:ascii="PT Astra Serif" w:hAnsi="PT Astra Serif"/>
          <w:spacing w:val="2"/>
          <w:sz w:val="28"/>
          <w:szCs w:val="28"/>
        </w:rPr>
        <w:t>6</w:t>
      </w:r>
      <w:r w:rsidRPr="00101535">
        <w:rPr>
          <w:rFonts w:ascii="PT Astra Serif" w:hAnsi="PT Astra Serif"/>
          <w:spacing w:val="2"/>
          <w:sz w:val="28"/>
          <w:szCs w:val="28"/>
        </w:rPr>
        <w:t>.</w:t>
      </w:r>
      <w:r w:rsidR="00F10E0E" w:rsidRPr="00101535">
        <w:rPr>
          <w:rFonts w:ascii="PT Astra Serif" w:hAnsi="PT Astra Serif"/>
          <w:spacing w:val="2"/>
          <w:sz w:val="28"/>
          <w:szCs w:val="28"/>
        </w:rPr>
        <w:t xml:space="preserve"> Надлежаще заверенная </w:t>
      </w:r>
      <w:r w:rsidR="00162593" w:rsidRPr="00101535">
        <w:rPr>
          <w:rFonts w:ascii="PT Astra Serif" w:hAnsi="PT Astra Serif"/>
          <w:spacing w:val="2"/>
          <w:sz w:val="28"/>
          <w:szCs w:val="28"/>
        </w:rPr>
        <w:t xml:space="preserve">администрацией муниципального образования «Чердаклинский район» Ульяновской области </w:t>
      </w:r>
      <w:r w:rsidR="00F10E0E" w:rsidRPr="00101535">
        <w:rPr>
          <w:rFonts w:ascii="PT Astra Serif" w:hAnsi="PT Astra Serif"/>
          <w:spacing w:val="2"/>
          <w:sz w:val="28"/>
          <w:szCs w:val="28"/>
        </w:rPr>
        <w:t xml:space="preserve">копия </w:t>
      </w:r>
      <w:r w:rsidRPr="00101535">
        <w:rPr>
          <w:rFonts w:ascii="PT Astra Serif" w:hAnsi="PT Astra Serif"/>
          <w:spacing w:val="2"/>
          <w:sz w:val="28"/>
          <w:szCs w:val="28"/>
        </w:rPr>
        <w:t xml:space="preserve">постановления администрации муниципального образования «Чердаклинский район» Ульяновской области </w:t>
      </w:r>
      <w:r w:rsidR="00F10E0E" w:rsidRPr="00101535">
        <w:rPr>
          <w:rFonts w:ascii="PT Astra Serif" w:hAnsi="PT Astra Serif"/>
          <w:spacing w:val="2"/>
          <w:sz w:val="28"/>
          <w:szCs w:val="28"/>
        </w:rPr>
        <w:t xml:space="preserve">о лишении инвестиционного проекта статуса приоритетного инвестиционного проекта в течение 10 календарных дней со дня его принятия направляется </w:t>
      </w:r>
      <w:r w:rsidR="00F45C20" w:rsidRPr="00101535">
        <w:rPr>
          <w:rFonts w:ascii="PT Astra Serif" w:hAnsi="PT Astra Serif"/>
          <w:spacing w:val="2"/>
          <w:sz w:val="28"/>
          <w:szCs w:val="28"/>
        </w:rPr>
        <w:t>инвестору, реализующему</w:t>
      </w:r>
      <w:r w:rsidR="00F10E0E" w:rsidRPr="00101535">
        <w:rPr>
          <w:rFonts w:ascii="PT Astra Serif" w:hAnsi="PT Astra Serif"/>
          <w:spacing w:val="2"/>
          <w:sz w:val="28"/>
          <w:szCs w:val="28"/>
        </w:rPr>
        <w:t xml:space="preserve"> указанный инвестиционный проект.</w:t>
      </w:r>
    </w:p>
    <w:p w:rsidR="0063119E" w:rsidRPr="00101535" w:rsidRDefault="0063119E" w:rsidP="00101535">
      <w:pPr>
        <w:spacing w:after="0" w:line="240" w:lineRule="auto"/>
        <w:ind w:firstLine="709"/>
        <w:jc w:val="both"/>
        <w:rPr>
          <w:rFonts w:ascii="PT Astra Serif" w:hAnsi="PT Astra Serif" w:cs="Times New Roman"/>
          <w:sz w:val="28"/>
          <w:szCs w:val="28"/>
        </w:rPr>
      </w:pPr>
      <w:r w:rsidRPr="00101535">
        <w:rPr>
          <w:rFonts w:ascii="PT Astra Serif" w:hAnsi="PT Astra Serif" w:cs="Times New Roman"/>
          <w:sz w:val="28"/>
          <w:szCs w:val="28"/>
        </w:rPr>
        <w:br w:type="page"/>
      </w:r>
    </w:p>
    <w:p w:rsidR="00417A10" w:rsidRPr="00710A5A" w:rsidRDefault="00417A10" w:rsidP="00710A5A">
      <w:pPr>
        <w:spacing w:after="0" w:line="240" w:lineRule="auto"/>
        <w:ind w:left="4962"/>
        <w:rPr>
          <w:rFonts w:ascii="Times New Roman" w:hAnsi="Times New Roman" w:cs="Times New Roman"/>
          <w:sz w:val="28"/>
          <w:szCs w:val="28"/>
        </w:rPr>
      </w:pPr>
      <w:r w:rsidRPr="00710A5A">
        <w:rPr>
          <w:rFonts w:ascii="Times New Roman" w:hAnsi="Times New Roman" w:cs="Times New Roman"/>
          <w:sz w:val="28"/>
          <w:szCs w:val="28"/>
        </w:rPr>
        <w:lastRenderedPageBreak/>
        <w:t>П</w:t>
      </w:r>
      <w:r w:rsidRPr="00E05327">
        <w:rPr>
          <w:rFonts w:ascii="Times New Roman" w:hAnsi="Times New Roman" w:cs="Times New Roman"/>
          <w:caps/>
          <w:sz w:val="28"/>
          <w:szCs w:val="28"/>
        </w:rPr>
        <w:t>риложение</w:t>
      </w:r>
      <w:r w:rsidRPr="00710A5A">
        <w:rPr>
          <w:rFonts w:ascii="Times New Roman" w:hAnsi="Times New Roman" w:cs="Times New Roman"/>
          <w:sz w:val="28"/>
          <w:szCs w:val="28"/>
        </w:rPr>
        <w:t xml:space="preserve"> 1</w:t>
      </w:r>
    </w:p>
    <w:p w:rsidR="00710A5A" w:rsidRDefault="00710A5A" w:rsidP="00710A5A">
      <w:pPr>
        <w:spacing w:after="0" w:line="240" w:lineRule="auto"/>
        <w:ind w:left="4962"/>
        <w:rPr>
          <w:rFonts w:ascii="Times New Roman" w:eastAsia="Times New Roman" w:hAnsi="Times New Roman" w:cs="Times New Roman"/>
          <w:spacing w:val="2"/>
          <w:sz w:val="24"/>
          <w:szCs w:val="28"/>
          <w:lang w:eastAsia="ru-RU"/>
        </w:rPr>
      </w:pPr>
      <w:r w:rsidRPr="00710A5A">
        <w:rPr>
          <w:rFonts w:ascii="Times New Roman" w:eastAsia="Times New Roman" w:hAnsi="Times New Roman" w:cs="Times New Roman"/>
          <w:spacing w:val="2"/>
          <w:sz w:val="24"/>
          <w:szCs w:val="28"/>
          <w:lang w:eastAsia="ru-RU"/>
        </w:rPr>
        <w:t xml:space="preserve">к Порядку </w:t>
      </w:r>
    </w:p>
    <w:p w:rsidR="00E05327" w:rsidRDefault="00E05327" w:rsidP="00710A5A">
      <w:pPr>
        <w:spacing w:after="0" w:line="240" w:lineRule="auto"/>
        <w:ind w:left="4962"/>
        <w:rPr>
          <w:rFonts w:ascii="Times New Roman" w:eastAsia="Times New Roman" w:hAnsi="Times New Roman" w:cs="Times New Roman"/>
          <w:spacing w:val="2"/>
          <w:sz w:val="24"/>
          <w:szCs w:val="28"/>
          <w:lang w:eastAsia="ru-RU"/>
        </w:rPr>
      </w:pPr>
    </w:p>
    <w:p w:rsidR="00710A5A" w:rsidRPr="00AC032A" w:rsidRDefault="00710A5A" w:rsidP="00710A5A">
      <w:pPr>
        <w:pBdr>
          <w:bottom w:val="single" w:sz="12" w:space="1" w:color="auto"/>
        </w:pBdr>
        <w:spacing w:after="0" w:line="240" w:lineRule="auto"/>
        <w:ind w:left="4962"/>
        <w:rPr>
          <w:rFonts w:ascii="Times New Roman" w:eastAsia="Times New Roman" w:hAnsi="Times New Roman" w:cs="Times New Roman"/>
          <w:spacing w:val="2"/>
          <w:sz w:val="28"/>
          <w:szCs w:val="28"/>
          <w:lang w:eastAsia="ru-RU"/>
        </w:rPr>
      </w:pPr>
      <w:r w:rsidRPr="00AC032A">
        <w:rPr>
          <w:rFonts w:ascii="Times New Roman" w:eastAsia="Times New Roman" w:hAnsi="Times New Roman" w:cs="Times New Roman"/>
          <w:spacing w:val="2"/>
          <w:sz w:val="28"/>
          <w:szCs w:val="28"/>
          <w:lang w:eastAsia="ru-RU"/>
        </w:rPr>
        <w:t>Главе администрации МО «Чердаклинский район» Ульяновской области</w:t>
      </w:r>
    </w:p>
    <w:p w:rsidR="00710A5A" w:rsidRPr="0077379B" w:rsidRDefault="00710A5A" w:rsidP="00710A5A">
      <w:pPr>
        <w:pBdr>
          <w:bottom w:val="single" w:sz="12" w:space="1" w:color="auto"/>
        </w:pBdr>
        <w:spacing w:after="0" w:line="240" w:lineRule="auto"/>
        <w:ind w:left="4962"/>
        <w:rPr>
          <w:rFonts w:ascii="Times New Roman" w:eastAsia="Times New Roman" w:hAnsi="Times New Roman" w:cs="Times New Roman"/>
          <w:spacing w:val="2"/>
          <w:sz w:val="24"/>
          <w:szCs w:val="28"/>
          <w:lang w:eastAsia="ru-RU"/>
        </w:rPr>
      </w:pPr>
    </w:p>
    <w:p w:rsidR="00710A5A" w:rsidRPr="0077379B" w:rsidRDefault="00710A5A" w:rsidP="00710A5A">
      <w:pPr>
        <w:spacing w:after="0" w:line="240" w:lineRule="auto"/>
        <w:ind w:left="4962"/>
        <w:jc w:val="center"/>
        <w:rPr>
          <w:rFonts w:ascii="Times New Roman" w:eastAsia="Times New Roman" w:hAnsi="Times New Roman" w:cs="Times New Roman"/>
          <w:spacing w:val="2"/>
          <w:sz w:val="24"/>
          <w:szCs w:val="28"/>
          <w:lang w:eastAsia="ru-RU"/>
        </w:rPr>
      </w:pPr>
      <w:r w:rsidRPr="0077379B">
        <w:rPr>
          <w:rFonts w:ascii="Times New Roman" w:eastAsia="Times New Roman" w:hAnsi="Times New Roman" w:cs="Times New Roman"/>
          <w:spacing w:val="2"/>
          <w:sz w:val="24"/>
          <w:szCs w:val="28"/>
          <w:lang w:eastAsia="ru-RU"/>
        </w:rPr>
        <w:t>(ФИО)</w:t>
      </w:r>
    </w:p>
    <w:p w:rsidR="00710A5A" w:rsidRPr="0077379B" w:rsidRDefault="00710A5A" w:rsidP="00710A5A">
      <w:pPr>
        <w:pBdr>
          <w:bottom w:val="single" w:sz="12" w:space="1" w:color="auto"/>
          <w:between w:val="single" w:sz="12" w:space="1" w:color="auto"/>
        </w:pBdr>
        <w:spacing w:after="0" w:line="240" w:lineRule="auto"/>
        <w:ind w:left="4962"/>
        <w:rPr>
          <w:rFonts w:ascii="Times New Roman" w:eastAsia="Times New Roman" w:hAnsi="Times New Roman" w:cs="Times New Roman"/>
          <w:spacing w:val="2"/>
          <w:sz w:val="24"/>
          <w:szCs w:val="28"/>
          <w:lang w:eastAsia="ru-RU"/>
        </w:rPr>
      </w:pPr>
    </w:p>
    <w:p w:rsidR="00710A5A" w:rsidRDefault="00710A5A" w:rsidP="00710A5A">
      <w:pPr>
        <w:pBdr>
          <w:bottom w:val="single" w:sz="12" w:space="1" w:color="auto"/>
          <w:between w:val="single" w:sz="12" w:space="1" w:color="auto"/>
        </w:pBdr>
        <w:spacing w:after="0" w:line="240" w:lineRule="auto"/>
        <w:ind w:left="4962"/>
        <w:jc w:val="center"/>
        <w:rPr>
          <w:rFonts w:ascii="Times New Roman" w:eastAsia="Times New Roman" w:hAnsi="Times New Roman" w:cs="Times New Roman"/>
          <w:spacing w:val="2"/>
          <w:sz w:val="24"/>
          <w:szCs w:val="28"/>
          <w:lang w:eastAsia="ru-RU"/>
        </w:rPr>
      </w:pPr>
      <w:r w:rsidRPr="0077379B">
        <w:rPr>
          <w:rFonts w:ascii="Times New Roman" w:eastAsia="Times New Roman" w:hAnsi="Times New Roman" w:cs="Times New Roman"/>
          <w:spacing w:val="2"/>
          <w:sz w:val="24"/>
          <w:szCs w:val="28"/>
          <w:lang w:eastAsia="ru-RU"/>
        </w:rPr>
        <w:t>(наименование инициатора инвестиционного проекта)</w:t>
      </w:r>
    </w:p>
    <w:p w:rsidR="00B76856" w:rsidRPr="0077379B" w:rsidRDefault="00B76856" w:rsidP="00B76856">
      <w:pPr>
        <w:pBdr>
          <w:bottom w:val="single" w:sz="12" w:space="1" w:color="auto"/>
          <w:between w:val="single" w:sz="12" w:space="1" w:color="auto"/>
        </w:pBdr>
        <w:tabs>
          <w:tab w:val="left" w:pos="5160"/>
        </w:tabs>
        <w:spacing w:after="0" w:line="240" w:lineRule="auto"/>
        <w:ind w:left="4962"/>
        <w:rPr>
          <w:rFonts w:ascii="Times New Roman" w:eastAsia="Times New Roman" w:hAnsi="Times New Roman" w:cs="Times New Roman"/>
          <w:spacing w:val="2"/>
          <w:sz w:val="24"/>
          <w:szCs w:val="28"/>
          <w:lang w:eastAsia="ru-RU"/>
        </w:rPr>
      </w:pPr>
    </w:p>
    <w:p w:rsidR="00710A5A" w:rsidRDefault="00B76856" w:rsidP="00B76856">
      <w:pPr>
        <w:pBdr>
          <w:bottom w:val="single" w:sz="12" w:space="1" w:color="auto"/>
          <w:between w:val="single" w:sz="12" w:space="1" w:color="auto"/>
        </w:pBdr>
        <w:spacing w:after="0" w:line="240" w:lineRule="auto"/>
        <w:ind w:left="4962"/>
        <w:jc w:val="center"/>
        <w:rPr>
          <w:rFonts w:ascii="Times New Roman" w:eastAsia="Times New Roman" w:hAnsi="Times New Roman" w:cs="Times New Roman"/>
          <w:spacing w:val="2"/>
          <w:sz w:val="24"/>
          <w:szCs w:val="28"/>
          <w:lang w:eastAsia="ru-RU"/>
        </w:rPr>
      </w:pPr>
      <w:r>
        <w:rPr>
          <w:rFonts w:ascii="Times New Roman" w:eastAsia="Times New Roman" w:hAnsi="Times New Roman" w:cs="Times New Roman"/>
          <w:spacing w:val="2"/>
          <w:sz w:val="24"/>
          <w:szCs w:val="28"/>
          <w:lang w:eastAsia="ru-RU"/>
        </w:rPr>
        <w:t>(</w:t>
      </w:r>
      <w:r w:rsidRPr="0077379B">
        <w:rPr>
          <w:rFonts w:ascii="Times New Roman" w:eastAsia="Times New Roman" w:hAnsi="Times New Roman" w:cs="Times New Roman"/>
          <w:spacing w:val="2"/>
          <w:sz w:val="24"/>
          <w:szCs w:val="28"/>
          <w:lang w:eastAsia="ru-RU"/>
        </w:rPr>
        <w:t>юридический адрес</w:t>
      </w:r>
      <w:r>
        <w:rPr>
          <w:rFonts w:ascii="Times New Roman" w:eastAsia="Times New Roman" w:hAnsi="Times New Roman" w:cs="Times New Roman"/>
          <w:spacing w:val="2"/>
          <w:sz w:val="24"/>
          <w:szCs w:val="28"/>
          <w:lang w:eastAsia="ru-RU"/>
        </w:rPr>
        <w:t>)</w:t>
      </w:r>
    </w:p>
    <w:p w:rsidR="00B76856" w:rsidRPr="0077379B" w:rsidRDefault="00B76856" w:rsidP="00B76856">
      <w:pPr>
        <w:pBdr>
          <w:bottom w:val="single" w:sz="12" w:space="1" w:color="auto"/>
          <w:between w:val="single" w:sz="12" w:space="1" w:color="auto"/>
        </w:pBdr>
        <w:spacing w:after="0" w:line="240" w:lineRule="auto"/>
        <w:ind w:left="4962"/>
        <w:jc w:val="center"/>
        <w:rPr>
          <w:rFonts w:ascii="Times New Roman" w:eastAsia="Times New Roman" w:hAnsi="Times New Roman" w:cs="Times New Roman"/>
          <w:spacing w:val="2"/>
          <w:sz w:val="24"/>
          <w:szCs w:val="28"/>
          <w:lang w:eastAsia="ru-RU"/>
        </w:rPr>
      </w:pPr>
    </w:p>
    <w:p w:rsidR="00710A5A" w:rsidRDefault="00710A5A" w:rsidP="00D5445B">
      <w:pPr>
        <w:pBdr>
          <w:bottom w:val="single" w:sz="12" w:space="1" w:color="auto"/>
          <w:between w:val="single" w:sz="12" w:space="1" w:color="auto"/>
        </w:pBdr>
        <w:spacing w:after="0" w:line="240" w:lineRule="auto"/>
        <w:ind w:left="4962"/>
        <w:jc w:val="right"/>
        <w:rPr>
          <w:rFonts w:ascii="Times New Roman" w:eastAsia="Times New Roman" w:hAnsi="Times New Roman" w:cs="Times New Roman"/>
          <w:spacing w:val="2"/>
          <w:sz w:val="24"/>
          <w:szCs w:val="28"/>
          <w:lang w:eastAsia="ru-RU"/>
        </w:rPr>
      </w:pPr>
    </w:p>
    <w:p w:rsidR="00D5445B" w:rsidRDefault="00D5445B" w:rsidP="00D5445B">
      <w:pPr>
        <w:spacing w:after="0" w:line="240" w:lineRule="auto"/>
        <w:ind w:left="4962"/>
        <w:jc w:val="center"/>
        <w:rPr>
          <w:rFonts w:ascii="Times New Roman" w:eastAsia="Times New Roman" w:hAnsi="Times New Roman" w:cs="Times New Roman"/>
          <w:spacing w:val="2"/>
          <w:sz w:val="24"/>
          <w:szCs w:val="28"/>
          <w:lang w:eastAsia="ru-RU"/>
        </w:rPr>
      </w:pPr>
      <w:r>
        <w:rPr>
          <w:rFonts w:ascii="Times New Roman" w:eastAsia="Times New Roman" w:hAnsi="Times New Roman" w:cs="Times New Roman"/>
          <w:spacing w:val="2"/>
          <w:sz w:val="24"/>
          <w:szCs w:val="28"/>
          <w:lang w:eastAsia="ru-RU"/>
        </w:rPr>
        <w:t>(ФИО руководителя)</w:t>
      </w:r>
    </w:p>
    <w:p w:rsidR="00D5445B" w:rsidRPr="0077379B" w:rsidRDefault="00D5445B" w:rsidP="00D5445B">
      <w:pPr>
        <w:pBdr>
          <w:bottom w:val="single" w:sz="12" w:space="1" w:color="auto"/>
          <w:between w:val="single" w:sz="12" w:space="1" w:color="auto"/>
        </w:pBdr>
        <w:spacing w:after="0" w:line="240" w:lineRule="auto"/>
        <w:ind w:left="4962"/>
        <w:jc w:val="right"/>
        <w:rPr>
          <w:rFonts w:ascii="Times New Roman" w:eastAsia="Times New Roman" w:hAnsi="Times New Roman" w:cs="Times New Roman"/>
          <w:spacing w:val="2"/>
          <w:sz w:val="24"/>
          <w:szCs w:val="28"/>
          <w:lang w:eastAsia="ru-RU"/>
        </w:rPr>
      </w:pPr>
    </w:p>
    <w:p w:rsidR="00710A5A" w:rsidRDefault="00D5445B" w:rsidP="00D5445B">
      <w:pPr>
        <w:tabs>
          <w:tab w:val="left" w:pos="7095"/>
        </w:tabs>
        <w:spacing w:after="0" w:line="240" w:lineRule="auto"/>
        <w:ind w:left="4962"/>
        <w:jc w:val="center"/>
        <w:rPr>
          <w:rFonts w:ascii="Times New Roman" w:eastAsia="Times New Roman" w:hAnsi="Times New Roman" w:cs="Times New Roman"/>
          <w:spacing w:val="2"/>
          <w:sz w:val="24"/>
          <w:szCs w:val="28"/>
          <w:lang w:eastAsia="ru-RU"/>
        </w:rPr>
      </w:pPr>
      <w:r>
        <w:rPr>
          <w:rFonts w:ascii="Times New Roman" w:eastAsia="Times New Roman" w:hAnsi="Times New Roman" w:cs="Times New Roman"/>
          <w:spacing w:val="2"/>
          <w:sz w:val="24"/>
          <w:szCs w:val="28"/>
          <w:lang w:eastAsia="ru-RU"/>
        </w:rPr>
        <w:t>(контакты)</w:t>
      </w:r>
    </w:p>
    <w:p w:rsidR="00D5445B" w:rsidRDefault="00D5445B" w:rsidP="00710A5A">
      <w:pPr>
        <w:spacing w:after="0" w:line="240" w:lineRule="auto"/>
        <w:jc w:val="center"/>
        <w:rPr>
          <w:rFonts w:ascii="Times New Roman" w:eastAsia="Times New Roman" w:hAnsi="Times New Roman" w:cs="Times New Roman"/>
          <w:spacing w:val="2"/>
          <w:sz w:val="28"/>
          <w:szCs w:val="28"/>
          <w:lang w:eastAsia="ru-RU"/>
        </w:rPr>
      </w:pPr>
    </w:p>
    <w:p w:rsidR="00710A5A" w:rsidRDefault="00E05327" w:rsidP="00710A5A">
      <w:pPr>
        <w:spacing w:after="0" w:line="240" w:lineRule="auto"/>
        <w:jc w:val="center"/>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з</w:t>
      </w:r>
      <w:r w:rsidR="00710A5A" w:rsidRPr="00AC032A">
        <w:rPr>
          <w:rFonts w:ascii="Times New Roman" w:eastAsia="Times New Roman" w:hAnsi="Times New Roman" w:cs="Times New Roman"/>
          <w:spacing w:val="2"/>
          <w:sz w:val="28"/>
          <w:szCs w:val="28"/>
          <w:lang w:eastAsia="ru-RU"/>
        </w:rPr>
        <w:t>аявление</w:t>
      </w:r>
      <w:r>
        <w:rPr>
          <w:rFonts w:ascii="Times New Roman" w:eastAsia="Times New Roman" w:hAnsi="Times New Roman" w:cs="Times New Roman"/>
          <w:spacing w:val="2"/>
          <w:sz w:val="28"/>
          <w:szCs w:val="28"/>
          <w:lang w:eastAsia="ru-RU"/>
        </w:rPr>
        <w:t>.</w:t>
      </w:r>
    </w:p>
    <w:p w:rsidR="00AC032A" w:rsidRPr="00AC032A" w:rsidRDefault="00AC032A" w:rsidP="00710A5A">
      <w:pPr>
        <w:spacing w:after="0" w:line="240" w:lineRule="auto"/>
        <w:jc w:val="center"/>
        <w:rPr>
          <w:rFonts w:ascii="Times New Roman" w:eastAsia="Times New Roman" w:hAnsi="Times New Roman" w:cs="Times New Roman"/>
          <w:spacing w:val="2"/>
          <w:sz w:val="28"/>
          <w:szCs w:val="28"/>
          <w:lang w:eastAsia="ru-RU"/>
        </w:rPr>
      </w:pPr>
    </w:p>
    <w:p w:rsidR="00710A5A" w:rsidRDefault="00EB5FFA" w:rsidP="00EB5FFA">
      <w:pPr>
        <w:spacing w:after="0" w:line="240" w:lineRule="auto"/>
        <w:jc w:val="both"/>
        <w:rPr>
          <w:rFonts w:ascii="Times New Roman" w:eastAsia="Times New Roman" w:hAnsi="Times New Roman" w:cs="Times New Roman"/>
          <w:spacing w:val="2"/>
          <w:sz w:val="28"/>
          <w:szCs w:val="28"/>
          <w:lang w:eastAsia="ru-RU"/>
        </w:rPr>
      </w:pPr>
      <w:r w:rsidRPr="00AC032A">
        <w:rPr>
          <w:rFonts w:ascii="Times New Roman" w:eastAsia="Times New Roman" w:hAnsi="Times New Roman" w:cs="Times New Roman"/>
          <w:spacing w:val="2"/>
          <w:sz w:val="28"/>
          <w:szCs w:val="28"/>
          <w:lang w:eastAsia="ru-RU"/>
        </w:rPr>
        <w:t xml:space="preserve">Прошу Вас рассмотреть бизнес-план ______________________ на предмет присвоения статуса «Приоритетного инвестиционного проекта муниципального образования «Чердаклинский район» Ульяновской области». Инвестиционный проект планируется реализовать на территории муниципального образования </w:t>
      </w:r>
      <w:r w:rsidR="00AC032A">
        <w:rPr>
          <w:rFonts w:ascii="Times New Roman" w:eastAsia="Times New Roman" w:hAnsi="Times New Roman" w:cs="Times New Roman"/>
          <w:spacing w:val="2"/>
          <w:sz w:val="28"/>
          <w:szCs w:val="28"/>
          <w:lang w:eastAsia="ru-RU"/>
        </w:rPr>
        <w:t>__________</w:t>
      </w:r>
      <w:r w:rsidRPr="00AC032A">
        <w:rPr>
          <w:rFonts w:ascii="Times New Roman" w:eastAsia="Times New Roman" w:hAnsi="Times New Roman" w:cs="Times New Roman"/>
          <w:spacing w:val="2"/>
          <w:sz w:val="28"/>
          <w:szCs w:val="28"/>
          <w:lang w:eastAsia="ru-RU"/>
        </w:rPr>
        <w:t>__________________________ Чердаклинского района</w:t>
      </w:r>
      <w:r w:rsidR="00966316" w:rsidRPr="00AC032A">
        <w:rPr>
          <w:rFonts w:ascii="Times New Roman" w:eastAsia="Times New Roman" w:hAnsi="Times New Roman" w:cs="Times New Roman"/>
          <w:spacing w:val="2"/>
          <w:sz w:val="28"/>
          <w:szCs w:val="28"/>
          <w:lang w:eastAsia="ru-RU"/>
        </w:rPr>
        <w:t xml:space="preserve">. </w:t>
      </w:r>
      <w:r w:rsidR="00AC032A">
        <w:rPr>
          <w:rFonts w:ascii="Times New Roman" w:eastAsia="Times New Roman" w:hAnsi="Times New Roman" w:cs="Times New Roman"/>
          <w:spacing w:val="2"/>
          <w:sz w:val="28"/>
          <w:szCs w:val="28"/>
          <w:lang w:eastAsia="ru-RU"/>
        </w:rPr>
        <w:t>Объем инвестиций</w:t>
      </w:r>
      <w:r w:rsidR="00966316" w:rsidRPr="00AC032A">
        <w:rPr>
          <w:rFonts w:ascii="Times New Roman" w:eastAsia="Times New Roman" w:hAnsi="Times New Roman" w:cs="Times New Roman"/>
          <w:spacing w:val="2"/>
          <w:sz w:val="28"/>
          <w:szCs w:val="28"/>
          <w:lang w:eastAsia="ru-RU"/>
        </w:rPr>
        <w:t xml:space="preserve"> </w:t>
      </w:r>
      <w:r w:rsidR="00AC032A">
        <w:rPr>
          <w:rFonts w:ascii="Times New Roman" w:eastAsia="Times New Roman" w:hAnsi="Times New Roman" w:cs="Times New Roman"/>
          <w:spacing w:val="2"/>
          <w:sz w:val="28"/>
          <w:szCs w:val="28"/>
          <w:lang w:eastAsia="ru-RU"/>
        </w:rPr>
        <w:t>составит</w:t>
      </w:r>
      <w:r w:rsidR="00966316" w:rsidRPr="00AC032A">
        <w:rPr>
          <w:rFonts w:ascii="Times New Roman" w:eastAsia="Times New Roman" w:hAnsi="Times New Roman" w:cs="Times New Roman"/>
          <w:spacing w:val="2"/>
          <w:sz w:val="28"/>
          <w:szCs w:val="28"/>
          <w:lang w:eastAsia="ru-RU"/>
        </w:rPr>
        <w:t>___________________</w:t>
      </w:r>
      <w:r w:rsidR="00AC032A">
        <w:rPr>
          <w:rFonts w:ascii="Times New Roman" w:eastAsia="Times New Roman" w:hAnsi="Times New Roman" w:cs="Times New Roman"/>
          <w:spacing w:val="2"/>
          <w:sz w:val="28"/>
          <w:szCs w:val="28"/>
          <w:lang w:eastAsia="ru-RU"/>
        </w:rPr>
        <w:t>, будет соз</w:t>
      </w:r>
      <w:r w:rsidR="00D5445B">
        <w:rPr>
          <w:rFonts w:ascii="Times New Roman" w:eastAsia="Times New Roman" w:hAnsi="Times New Roman" w:cs="Times New Roman"/>
          <w:spacing w:val="2"/>
          <w:sz w:val="28"/>
          <w:szCs w:val="28"/>
          <w:lang w:eastAsia="ru-RU"/>
        </w:rPr>
        <w:t>дано _______ новых рабочих мест, средняя заработная плата составит______ рублей.</w:t>
      </w:r>
    </w:p>
    <w:p w:rsidR="00AC032A" w:rsidRDefault="00AC032A" w:rsidP="00EB5FFA">
      <w:pPr>
        <w:spacing w:after="0" w:line="240" w:lineRule="auto"/>
        <w:jc w:val="both"/>
        <w:rPr>
          <w:rFonts w:ascii="Times New Roman" w:eastAsia="Times New Roman" w:hAnsi="Times New Roman" w:cs="Times New Roman"/>
          <w:spacing w:val="2"/>
          <w:sz w:val="28"/>
          <w:szCs w:val="28"/>
          <w:lang w:eastAsia="ru-RU"/>
        </w:rPr>
      </w:pPr>
    </w:p>
    <w:p w:rsidR="00AC032A" w:rsidRDefault="00AC032A" w:rsidP="00EB5FFA">
      <w:pPr>
        <w:spacing w:after="0" w:line="240" w:lineRule="auto"/>
        <w:jc w:val="both"/>
        <w:rPr>
          <w:rFonts w:ascii="Times New Roman" w:eastAsia="Times New Roman" w:hAnsi="Times New Roman" w:cs="Times New Roman"/>
          <w:spacing w:val="2"/>
          <w:sz w:val="28"/>
          <w:szCs w:val="28"/>
          <w:lang w:eastAsia="ru-RU"/>
        </w:rPr>
      </w:pPr>
    </w:p>
    <w:p w:rsidR="00AC032A" w:rsidRDefault="00AC032A" w:rsidP="00EB5FFA">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Руководитель инициатора проекта __________/________________/________</w:t>
      </w:r>
    </w:p>
    <w:p w:rsidR="00AC032A" w:rsidRDefault="00AC032A" w:rsidP="00AC032A">
      <w:pPr>
        <w:tabs>
          <w:tab w:val="left" w:pos="5250"/>
        </w:tabs>
        <w:spacing w:after="0" w:line="240" w:lineRule="auto"/>
        <w:jc w:val="both"/>
        <w:rPr>
          <w:rFonts w:ascii="Times New Roman" w:eastAsia="Times New Roman" w:hAnsi="Times New Roman" w:cs="Times New Roman"/>
          <w:spacing w:val="2"/>
          <w:sz w:val="24"/>
          <w:szCs w:val="28"/>
          <w:lang w:eastAsia="ru-RU"/>
        </w:rPr>
      </w:pPr>
      <w:r>
        <w:rPr>
          <w:rFonts w:ascii="Times New Roman" w:eastAsia="Times New Roman" w:hAnsi="Times New Roman" w:cs="Times New Roman"/>
          <w:spacing w:val="2"/>
          <w:sz w:val="28"/>
          <w:szCs w:val="28"/>
          <w:lang w:eastAsia="ru-RU"/>
        </w:rPr>
        <w:t xml:space="preserve">                                                           </w:t>
      </w:r>
      <w:r w:rsidRPr="00AC032A">
        <w:rPr>
          <w:rFonts w:ascii="Times New Roman" w:eastAsia="Times New Roman" w:hAnsi="Times New Roman" w:cs="Times New Roman"/>
          <w:spacing w:val="2"/>
          <w:sz w:val="24"/>
          <w:szCs w:val="28"/>
          <w:lang w:eastAsia="ru-RU"/>
        </w:rPr>
        <w:t xml:space="preserve">(подпись)    </w:t>
      </w:r>
      <w:r>
        <w:rPr>
          <w:rFonts w:ascii="Times New Roman" w:eastAsia="Times New Roman" w:hAnsi="Times New Roman" w:cs="Times New Roman"/>
          <w:spacing w:val="2"/>
          <w:sz w:val="24"/>
          <w:szCs w:val="28"/>
          <w:lang w:eastAsia="ru-RU"/>
        </w:rPr>
        <w:t xml:space="preserve">    </w:t>
      </w:r>
      <w:r w:rsidRPr="00AC032A">
        <w:rPr>
          <w:rFonts w:ascii="Times New Roman" w:eastAsia="Times New Roman" w:hAnsi="Times New Roman" w:cs="Times New Roman"/>
          <w:spacing w:val="2"/>
          <w:sz w:val="24"/>
          <w:szCs w:val="28"/>
          <w:lang w:eastAsia="ru-RU"/>
        </w:rPr>
        <w:t xml:space="preserve">   (расшифровка)</w:t>
      </w:r>
      <w:r>
        <w:rPr>
          <w:rFonts w:ascii="Times New Roman" w:eastAsia="Times New Roman" w:hAnsi="Times New Roman" w:cs="Times New Roman"/>
          <w:spacing w:val="2"/>
          <w:sz w:val="24"/>
          <w:szCs w:val="28"/>
          <w:lang w:eastAsia="ru-RU"/>
        </w:rPr>
        <w:t xml:space="preserve">             (дата)</w:t>
      </w:r>
    </w:p>
    <w:p w:rsidR="00AC032A" w:rsidRPr="00AC032A" w:rsidRDefault="00AC032A" w:rsidP="00AC032A">
      <w:pPr>
        <w:tabs>
          <w:tab w:val="left" w:pos="5250"/>
        </w:tabs>
        <w:spacing w:after="0" w:line="240" w:lineRule="auto"/>
        <w:jc w:val="both"/>
        <w:rPr>
          <w:rFonts w:ascii="Times New Roman" w:eastAsia="Times New Roman" w:hAnsi="Times New Roman" w:cs="Times New Roman"/>
          <w:spacing w:val="2"/>
          <w:sz w:val="28"/>
          <w:szCs w:val="28"/>
          <w:lang w:eastAsia="ru-RU"/>
        </w:rPr>
      </w:pPr>
    </w:p>
    <w:p w:rsidR="00710A5A" w:rsidRDefault="00710A5A" w:rsidP="00710A5A">
      <w:pPr>
        <w:spacing w:after="0" w:line="240" w:lineRule="auto"/>
        <w:ind w:left="4962"/>
        <w:rPr>
          <w:rFonts w:ascii="Times New Roman" w:eastAsia="Times New Roman" w:hAnsi="Times New Roman" w:cs="Times New Roman"/>
          <w:spacing w:val="2"/>
          <w:sz w:val="24"/>
          <w:szCs w:val="28"/>
          <w:lang w:eastAsia="ru-RU"/>
        </w:rPr>
      </w:pPr>
      <w:r>
        <w:rPr>
          <w:rFonts w:ascii="Times New Roman" w:eastAsia="Times New Roman" w:hAnsi="Times New Roman" w:cs="Times New Roman"/>
          <w:spacing w:val="2"/>
          <w:sz w:val="24"/>
          <w:szCs w:val="28"/>
          <w:lang w:eastAsia="ru-RU"/>
        </w:rPr>
        <w:br w:type="page"/>
      </w:r>
    </w:p>
    <w:p w:rsidR="00512030" w:rsidRPr="00164C03" w:rsidRDefault="00512030" w:rsidP="00101535">
      <w:pPr>
        <w:pStyle w:val="formattext"/>
        <w:shd w:val="clear" w:color="auto" w:fill="FFFFFF"/>
        <w:spacing w:before="0" w:beforeAutospacing="0" w:after="0" w:afterAutospacing="0"/>
        <w:ind w:left="7088"/>
        <w:textAlignment w:val="baseline"/>
        <w:rPr>
          <w:rFonts w:ascii="Arial" w:hAnsi="Arial" w:cs="Arial"/>
          <w:spacing w:val="2"/>
          <w:sz w:val="22"/>
          <w:szCs w:val="21"/>
        </w:rPr>
      </w:pPr>
      <w:r w:rsidRPr="00164C03">
        <w:rPr>
          <w:spacing w:val="2"/>
          <w:sz w:val="28"/>
          <w:szCs w:val="21"/>
        </w:rPr>
        <w:lastRenderedPageBreak/>
        <w:t>П</w:t>
      </w:r>
      <w:r w:rsidRPr="00E05327">
        <w:rPr>
          <w:caps/>
          <w:spacing w:val="2"/>
          <w:sz w:val="28"/>
          <w:szCs w:val="21"/>
        </w:rPr>
        <w:t>риложение</w:t>
      </w:r>
      <w:r w:rsidR="00606E45" w:rsidRPr="00164C03">
        <w:rPr>
          <w:spacing w:val="2"/>
          <w:sz w:val="28"/>
          <w:szCs w:val="21"/>
        </w:rPr>
        <w:t xml:space="preserve"> 2</w:t>
      </w:r>
      <w:r w:rsidRPr="00164C03">
        <w:rPr>
          <w:rFonts w:ascii="Arial" w:hAnsi="Arial" w:cs="Arial"/>
          <w:spacing w:val="2"/>
          <w:sz w:val="21"/>
          <w:szCs w:val="21"/>
        </w:rPr>
        <w:br/>
      </w:r>
      <w:r w:rsidR="00606E45" w:rsidRPr="00164C03">
        <w:rPr>
          <w:spacing w:val="2"/>
          <w:sz w:val="28"/>
          <w:szCs w:val="28"/>
        </w:rPr>
        <w:t xml:space="preserve">к Порядку </w:t>
      </w:r>
    </w:p>
    <w:p w:rsidR="00512030" w:rsidRPr="00164C03" w:rsidRDefault="00512030" w:rsidP="00E05327">
      <w:pPr>
        <w:pStyle w:val="formattext"/>
        <w:shd w:val="clear" w:color="auto" w:fill="FFFFFF"/>
        <w:spacing w:before="0" w:beforeAutospacing="0" w:after="0" w:afterAutospacing="0"/>
        <w:textAlignment w:val="baseline"/>
        <w:rPr>
          <w:rFonts w:ascii="Arial" w:hAnsi="Arial" w:cs="Arial"/>
          <w:spacing w:val="2"/>
          <w:sz w:val="21"/>
          <w:szCs w:val="21"/>
        </w:rPr>
      </w:pPr>
    </w:p>
    <w:p w:rsidR="00512030" w:rsidRPr="00101535" w:rsidRDefault="00512030" w:rsidP="00164C03">
      <w:pPr>
        <w:pStyle w:val="headertext"/>
        <w:shd w:val="clear" w:color="auto" w:fill="FFFFFF"/>
        <w:spacing w:before="150" w:beforeAutospacing="0" w:after="0" w:afterAutospacing="0"/>
        <w:jc w:val="center"/>
        <w:textAlignment w:val="baseline"/>
        <w:rPr>
          <w:rFonts w:ascii="PT Astra Serif" w:hAnsi="PT Astra Serif"/>
          <w:b/>
          <w:spacing w:val="2"/>
          <w:szCs w:val="41"/>
        </w:rPr>
      </w:pPr>
      <w:r w:rsidRPr="00101535">
        <w:rPr>
          <w:rFonts w:ascii="PT Astra Serif" w:hAnsi="PT Astra Serif"/>
          <w:b/>
          <w:spacing w:val="2"/>
          <w:szCs w:val="41"/>
        </w:rPr>
        <w:t xml:space="preserve">ФОРМА ПРЕДСТАВЛЕНИЯ ИНФОРМАЦИИ, НЕОБХОДИМОЙ ДЛЯ ОПРЕДЕЛЕНИЯ </w:t>
      </w:r>
      <w:proofErr w:type="gramStart"/>
      <w:r w:rsidRPr="00101535">
        <w:rPr>
          <w:rFonts w:ascii="PT Astra Serif" w:hAnsi="PT Astra Serif"/>
          <w:b/>
          <w:spacing w:val="2"/>
          <w:szCs w:val="41"/>
        </w:rPr>
        <w:t>МОМЕНТА ОКОНЧАНИЯ ФАКТИЧЕСКОГО СРОКА ОКУПАЕМОСТИ ИНВЕСТИЦИОННЫХ ЗАТРАТ</w:t>
      </w:r>
      <w:proofErr w:type="gramEnd"/>
    </w:p>
    <w:p w:rsidR="00512030" w:rsidRPr="00101535" w:rsidRDefault="00512030" w:rsidP="00164C03">
      <w:pPr>
        <w:pStyle w:val="formattext"/>
        <w:shd w:val="clear" w:color="auto" w:fill="FFFFFF"/>
        <w:spacing w:before="0" w:beforeAutospacing="0" w:after="0" w:afterAutospacing="0"/>
        <w:jc w:val="both"/>
        <w:textAlignment w:val="baseline"/>
        <w:rPr>
          <w:rFonts w:ascii="PT Astra Serif" w:hAnsi="PT Astra Serif"/>
          <w:b/>
          <w:spacing w:val="2"/>
          <w:sz w:val="12"/>
          <w:szCs w:val="21"/>
        </w:rPr>
      </w:pPr>
    </w:p>
    <w:p w:rsidR="00512030" w:rsidRPr="00101535" w:rsidRDefault="00512030" w:rsidP="00164C03">
      <w:pPr>
        <w:pStyle w:val="formattext"/>
        <w:shd w:val="clear" w:color="auto" w:fill="FFFFFF"/>
        <w:spacing w:before="0" w:beforeAutospacing="0" w:after="0" w:afterAutospacing="0"/>
        <w:jc w:val="both"/>
        <w:textAlignment w:val="baseline"/>
        <w:rPr>
          <w:rFonts w:ascii="PT Astra Serif" w:hAnsi="PT Astra Serif"/>
          <w:spacing w:val="2"/>
          <w:sz w:val="28"/>
          <w:szCs w:val="21"/>
        </w:rPr>
      </w:pPr>
      <w:r w:rsidRPr="00101535">
        <w:rPr>
          <w:rFonts w:ascii="PT Astra Serif" w:hAnsi="PT Astra Serif"/>
          <w:spacing w:val="2"/>
          <w:sz w:val="28"/>
          <w:szCs w:val="21"/>
        </w:rPr>
        <w:t>1. Полное и сокращенное наименование:</w:t>
      </w:r>
    </w:p>
    <w:p w:rsidR="00512030" w:rsidRPr="00101535" w:rsidRDefault="00512030" w:rsidP="00164C03">
      <w:pPr>
        <w:pStyle w:val="formattext"/>
        <w:shd w:val="clear" w:color="auto" w:fill="FFFFFF"/>
        <w:spacing w:before="0" w:beforeAutospacing="0" w:after="0" w:afterAutospacing="0"/>
        <w:jc w:val="both"/>
        <w:textAlignment w:val="baseline"/>
        <w:rPr>
          <w:rFonts w:ascii="PT Astra Serif" w:hAnsi="PT Astra Serif"/>
          <w:spacing w:val="2"/>
          <w:sz w:val="28"/>
          <w:szCs w:val="21"/>
        </w:rPr>
      </w:pPr>
      <w:r w:rsidRPr="00101535">
        <w:rPr>
          <w:rFonts w:ascii="PT Astra Serif" w:hAnsi="PT Astra Serif"/>
          <w:spacing w:val="2"/>
          <w:sz w:val="28"/>
          <w:szCs w:val="21"/>
        </w:rPr>
        <w:t xml:space="preserve">1.1. Юридического лица (далее также - организация), государственная регистрация которого при создании с целью реализации приоритетного инвестиционного проекта </w:t>
      </w:r>
      <w:r w:rsidR="00E05327" w:rsidRPr="00101535">
        <w:rPr>
          <w:rFonts w:ascii="PT Astra Serif" w:hAnsi="PT Astra Serif"/>
          <w:spacing w:val="2"/>
          <w:sz w:val="28"/>
          <w:szCs w:val="21"/>
        </w:rPr>
        <w:t xml:space="preserve">муниципального образования «Чердаклинский район» Ульяновской области </w:t>
      </w:r>
      <w:r w:rsidRPr="00101535">
        <w:rPr>
          <w:rFonts w:ascii="PT Astra Serif" w:hAnsi="PT Astra Serif"/>
          <w:spacing w:val="2"/>
          <w:sz w:val="28"/>
          <w:szCs w:val="21"/>
        </w:rPr>
        <w:t xml:space="preserve">(далее - приоритетный инвестиционный проект) осуществлена на территории </w:t>
      </w:r>
      <w:r w:rsidR="00E05327" w:rsidRPr="00101535">
        <w:rPr>
          <w:rFonts w:ascii="PT Astra Serif" w:hAnsi="PT Astra Serif"/>
          <w:spacing w:val="2"/>
          <w:sz w:val="28"/>
          <w:szCs w:val="21"/>
        </w:rPr>
        <w:t>муниципального образования «Чердаклинский район» Ульяновской области</w:t>
      </w:r>
      <w:r w:rsidRPr="00101535">
        <w:rPr>
          <w:rFonts w:ascii="PT Astra Serif" w:hAnsi="PT Astra Serif"/>
          <w:spacing w:val="2"/>
          <w:sz w:val="28"/>
          <w:szCs w:val="21"/>
        </w:rPr>
        <w:t>.</w:t>
      </w:r>
    </w:p>
    <w:p w:rsidR="00512030" w:rsidRPr="00101535" w:rsidRDefault="00512030" w:rsidP="00164C03">
      <w:pPr>
        <w:pStyle w:val="formattext"/>
        <w:shd w:val="clear" w:color="auto" w:fill="FFFFFF"/>
        <w:spacing w:before="0" w:beforeAutospacing="0" w:after="0" w:afterAutospacing="0"/>
        <w:jc w:val="both"/>
        <w:textAlignment w:val="baseline"/>
        <w:rPr>
          <w:rFonts w:ascii="PT Astra Serif" w:hAnsi="PT Astra Serif"/>
          <w:spacing w:val="2"/>
          <w:sz w:val="28"/>
          <w:szCs w:val="21"/>
        </w:rPr>
      </w:pPr>
      <w:r w:rsidRPr="00101535">
        <w:rPr>
          <w:rFonts w:ascii="PT Astra Serif" w:hAnsi="PT Astra Serif"/>
          <w:spacing w:val="2"/>
          <w:sz w:val="28"/>
          <w:szCs w:val="21"/>
        </w:rPr>
        <w:t>1.2. Юридического лица, государственная регистрация которого при создании осуществлена на территории иного</w:t>
      </w:r>
      <w:r w:rsidR="00870964" w:rsidRPr="00101535">
        <w:rPr>
          <w:rFonts w:ascii="PT Astra Serif" w:hAnsi="PT Astra Serif"/>
          <w:spacing w:val="2"/>
          <w:sz w:val="28"/>
          <w:szCs w:val="21"/>
        </w:rPr>
        <w:t xml:space="preserve"> муниципального образования Ульяновской области или иного</w:t>
      </w:r>
      <w:r w:rsidRPr="00101535">
        <w:rPr>
          <w:rFonts w:ascii="PT Astra Serif" w:hAnsi="PT Astra Serif"/>
          <w:spacing w:val="2"/>
          <w:sz w:val="28"/>
          <w:szCs w:val="21"/>
        </w:rPr>
        <w:t xml:space="preserve"> субъекта Российской Федерации, создавшего обособленное подразделение с целью реализации приоритетного инвестиционного проекта на территории </w:t>
      </w:r>
      <w:r w:rsidR="00870964" w:rsidRPr="00101535">
        <w:rPr>
          <w:rFonts w:ascii="PT Astra Serif" w:hAnsi="PT Astra Serif"/>
          <w:spacing w:val="2"/>
          <w:sz w:val="28"/>
          <w:szCs w:val="21"/>
        </w:rPr>
        <w:t>муниципального образования «Чердаклинский район» Ульяновской области</w:t>
      </w:r>
      <w:r w:rsidRPr="00101535">
        <w:rPr>
          <w:rFonts w:ascii="PT Astra Serif" w:hAnsi="PT Astra Serif"/>
          <w:spacing w:val="2"/>
          <w:sz w:val="28"/>
          <w:szCs w:val="21"/>
        </w:rPr>
        <w:t>.</w:t>
      </w:r>
    </w:p>
    <w:p w:rsidR="00512030" w:rsidRPr="00101535" w:rsidRDefault="00512030" w:rsidP="00164C03">
      <w:pPr>
        <w:pStyle w:val="formattext"/>
        <w:shd w:val="clear" w:color="auto" w:fill="FFFFFF"/>
        <w:spacing w:before="0" w:beforeAutospacing="0" w:after="0" w:afterAutospacing="0"/>
        <w:jc w:val="both"/>
        <w:textAlignment w:val="baseline"/>
        <w:rPr>
          <w:rFonts w:ascii="PT Astra Serif" w:hAnsi="PT Astra Serif"/>
          <w:spacing w:val="2"/>
          <w:sz w:val="28"/>
          <w:szCs w:val="21"/>
        </w:rPr>
      </w:pPr>
      <w:r w:rsidRPr="00101535">
        <w:rPr>
          <w:rFonts w:ascii="PT Astra Serif" w:hAnsi="PT Astra Serif"/>
          <w:spacing w:val="2"/>
          <w:sz w:val="28"/>
          <w:szCs w:val="21"/>
        </w:rPr>
        <w:t>2. Капитальные вложения, осуществляемые в процессе реализации приоритетного инвестиционного проекта, согласно таблице 1.</w:t>
      </w:r>
    </w:p>
    <w:p w:rsidR="00512030" w:rsidRPr="00101535" w:rsidRDefault="00512030" w:rsidP="00164C03">
      <w:pPr>
        <w:pStyle w:val="formattext"/>
        <w:shd w:val="clear" w:color="auto" w:fill="FFFFFF"/>
        <w:spacing w:before="0" w:beforeAutospacing="0" w:after="0" w:afterAutospacing="0"/>
        <w:jc w:val="right"/>
        <w:textAlignment w:val="baseline"/>
        <w:rPr>
          <w:rFonts w:ascii="PT Astra Serif" w:hAnsi="PT Astra Serif"/>
          <w:spacing w:val="2"/>
          <w:sz w:val="28"/>
          <w:szCs w:val="21"/>
        </w:rPr>
      </w:pPr>
      <w:r w:rsidRPr="00101535">
        <w:rPr>
          <w:rFonts w:ascii="PT Astra Serif" w:hAnsi="PT Astra Serif"/>
          <w:spacing w:val="2"/>
          <w:sz w:val="28"/>
          <w:szCs w:val="21"/>
        </w:rPr>
        <w:t>Таблица 1</w:t>
      </w:r>
    </w:p>
    <w:p w:rsidR="00512030" w:rsidRPr="00101535" w:rsidRDefault="00512030" w:rsidP="00164C03">
      <w:pPr>
        <w:pStyle w:val="formattext"/>
        <w:shd w:val="clear" w:color="auto" w:fill="FFFFFF"/>
        <w:spacing w:before="0" w:beforeAutospacing="0" w:after="0" w:afterAutospacing="0"/>
        <w:jc w:val="center"/>
        <w:textAlignment w:val="baseline"/>
        <w:rPr>
          <w:rFonts w:ascii="PT Astra Serif" w:hAnsi="PT Astra Serif"/>
          <w:b/>
          <w:spacing w:val="2"/>
          <w:sz w:val="28"/>
          <w:szCs w:val="21"/>
        </w:rPr>
      </w:pPr>
      <w:r w:rsidRPr="00101535">
        <w:rPr>
          <w:rFonts w:ascii="PT Astra Serif" w:hAnsi="PT Astra Serif"/>
          <w:b/>
          <w:spacing w:val="2"/>
          <w:sz w:val="28"/>
          <w:szCs w:val="21"/>
        </w:rPr>
        <w:t>Капитальные вложения</w:t>
      </w:r>
    </w:p>
    <w:p w:rsidR="00512030" w:rsidRPr="00101535" w:rsidRDefault="00512030" w:rsidP="00164C03">
      <w:pPr>
        <w:pStyle w:val="formattext"/>
        <w:shd w:val="clear" w:color="auto" w:fill="FFFFFF"/>
        <w:spacing w:before="0" w:beforeAutospacing="0" w:after="0" w:afterAutospacing="0"/>
        <w:jc w:val="right"/>
        <w:textAlignment w:val="baseline"/>
        <w:rPr>
          <w:rFonts w:ascii="PT Astra Serif" w:hAnsi="PT Astra Serif"/>
          <w:spacing w:val="2"/>
          <w:sz w:val="21"/>
          <w:szCs w:val="21"/>
        </w:rPr>
      </w:pPr>
      <w:r w:rsidRPr="00101535">
        <w:rPr>
          <w:rFonts w:ascii="PT Astra Serif" w:hAnsi="PT Astra Serif"/>
          <w:spacing w:val="2"/>
          <w:sz w:val="21"/>
          <w:szCs w:val="21"/>
        </w:rPr>
        <w:t>(тыс. рублей)</w:t>
      </w:r>
    </w:p>
    <w:tbl>
      <w:tblPr>
        <w:tblW w:w="0" w:type="auto"/>
        <w:tblCellMar>
          <w:left w:w="0" w:type="dxa"/>
          <w:right w:w="0" w:type="dxa"/>
        </w:tblCellMar>
        <w:tblLook w:val="04A0" w:firstRow="1" w:lastRow="0" w:firstColumn="1" w:lastColumn="0" w:noHBand="0" w:noVBand="1"/>
      </w:tblPr>
      <w:tblGrid>
        <w:gridCol w:w="1732"/>
        <w:gridCol w:w="1786"/>
        <w:gridCol w:w="1786"/>
        <w:gridCol w:w="2067"/>
        <w:gridCol w:w="1982"/>
      </w:tblGrid>
      <w:tr w:rsidR="00730145" w:rsidRPr="00101535" w:rsidTr="00730145">
        <w:trPr>
          <w:trHeight w:val="80"/>
        </w:trPr>
        <w:tc>
          <w:tcPr>
            <w:tcW w:w="1732" w:type="dxa"/>
            <w:hideMark/>
          </w:tcPr>
          <w:p w:rsidR="00730145" w:rsidRPr="00101535" w:rsidRDefault="00730145" w:rsidP="00164C03">
            <w:pPr>
              <w:spacing w:after="0" w:line="240" w:lineRule="auto"/>
              <w:jc w:val="both"/>
              <w:rPr>
                <w:rFonts w:ascii="PT Astra Serif" w:hAnsi="PT Astra Serif" w:cs="Times New Roman"/>
                <w:sz w:val="2"/>
                <w:szCs w:val="24"/>
              </w:rPr>
            </w:pPr>
          </w:p>
        </w:tc>
        <w:tc>
          <w:tcPr>
            <w:tcW w:w="1786" w:type="dxa"/>
            <w:hideMark/>
          </w:tcPr>
          <w:p w:rsidR="00730145" w:rsidRPr="00101535" w:rsidRDefault="00730145" w:rsidP="00164C03">
            <w:pPr>
              <w:spacing w:after="0" w:line="240" w:lineRule="auto"/>
              <w:jc w:val="both"/>
              <w:rPr>
                <w:rFonts w:ascii="PT Astra Serif" w:hAnsi="PT Astra Serif" w:cs="Times New Roman"/>
                <w:sz w:val="2"/>
                <w:szCs w:val="24"/>
              </w:rPr>
            </w:pPr>
          </w:p>
        </w:tc>
        <w:tc>
          <w:tcPr>
            <w:tcW w:w="1786" w:type="dxa"/>
            <w:hideMark/>
          </w:tcPr>
          <w:p w:rsidR="00730145" w:rsidRPr="00101535" w:rsidRDefault="00730145" w:rsidP="00164C03">
            <w:pPr>
              <w:spacing w:after="0" w:line="240" w:lineRule="auto"/>
              <w:jc w:val="both"/>
              <w:rPr>
                <w:rFonts w:ascii="PT Astra Serif" w:hAnsi="PT Astra Serif" w:cs="Times New Roman"/>
                <w:sz w:val="2"/>
                <w:szCs w:val="24"/>
              </w:rPr>
            </w:pPr>
          </w:p>
        </w:tc>
        <w:tc>
          <w:tcPr>
            <w:tcW w:w="2067" w:type="dxa"/>
            <w:hideMark/>
          </w:tcPr>
          <w:p w:rsidR="00730145" w:rsidRPr="00101535" w:rsidRDefault="00730145" w:rsidP="00164C03">
            <w:pPr>
              <w:spacing w:after="0" w:line="240" w:lineRule="auto"/>
              <w:jc w:val="both"/>
              <w:rPr>
                <w:rFonts w:ascii="PT Astra Serif" w:hAnsi="PT Astra Serif" w:cs="Times New Roman"/>
                <w:sz w:val="2"/>
                <w:szCs w:val="24"/>
              </w:rPr>
            </w:pPr>
          </w:p>
        </w:tc>
        <w:tc>
          <w:tcPr>
            <w:tcW w:w="1982" w:type="dxa"/>
            <w:hideMark/>
          </w:tcPr>
          <w:p w:rsidR="00730145" w:rsidRPr="00101535" w:rsidRDefault="00730145" w:rsidP="00164C03">
            <w:pPr>
              <w:spacing w:after="0" w:line="240" w:lineRule="auto"/>
              <w:jc w:val="both"/>
              <w:rPr>
                <w:rFonts w:ascii="PT Astra Serif" w:hAnsi="PT Astra Serif" w:cs="Times New Roman"/>
                <w:sz w:val="2"/>
                <w:szCs w:val="24"/>
              </w:rPr>
            </w:pPr>
          </w:p>
        </w:tc>
      </w:tr>
      <w:tr w:rsidR="00730145" w:rsidRPr="00101535" w:rsidTr="00730145">
        <w:tc>
          <w:tcPr>
            <w:tcW w:w="173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30145" w:rsidRPr="00101535" w:rsidRDefault="00730145" w:rsidP="00164C03">
            <w:pPr>
              <w:pStyle w:val="formattext"/>
              <w:spacing w:before="0" w:beforeAutospacing="0" w:after="0" w:afterAutospacing="0"/>
              <w:jc w:val="both"/>
              <w:textAlignment w:val="baseline"/>
              <w:rPr>
                <w:rFonts w:ascii="PT Astra Serif" w:hAnsi="PT Astra Serif"/>
                <w:sz w:val="21"/>
                <w:szCs w:val="21"/>
              </w:rPr>
            </w:pPr>
            <w:r w:rsidRPr="00101535">
              <w:rPr>
                <w:rFonts w:ascii="PT Astra Serif" w:hAnsi="PT Astra Serif"/>
                <w:sz w:val="21"/>
                <w:szCs w:val="21"/>
              </w:rPr>
              <w:t>Наименование показателя</w:t>
            </w:r>
          </w:p>
        </w:tc>
        <w:tc>
          <w:tcPr>
            <w:tcW w:w="17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30145" w:rsidRPr="00101535" w:rsidRDefault="00730145" w:rsidP="00164C03">
            <w:pPr>
              <w:pStyle w:val="formattext"/>
              <w:spacing w:before="0" w:beforeAutospacing="0" w:after="0" w:afterAutospacing="0"/>
              <w:jc w:val="both"/>
              <w:textAlignment w:val="baseline"/>
              <w:rPr>
                <w:rFonts w:ascii="PT Astra Serif" w:hAnsi="PT Astra Serif"/>
                <w:sz w:val="21"/>
                <w:szCs w:val="21"/>
              </w:rPr>
            </w:pPr>
            <w:r w:rsidRPr="00101535">
              <w:rPr>
                <w:rFonts w:ascii="PT Astra Serif" w:hAnsi="PT Astra Serif"/>
                <w:sz w:val="21"/>
                <w:szCs w:val="21"/>
              </w:rPr>
              <w:t>Всего запланировано бизнес- планом инвестиционного проекта</w:t>
            </w:r>
          </w:p>
        </w:tc>
        <w:tc>
          <w:tcPr>
            <w:tcW w:w="17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30145" w:rsidRPr="00101535" w:rsidRDefault="00730145" w:rsidP="00164C03">
            <w:pPr>
              <w:pStyle w:val="formattext"/>
              <w:spacing w:before="0" w:beforeAutospacing="0" w:after="0" w:afterAutospacing="0"/>
              <w:jc w:val="both"/>
              <w:textAlignment w:val="baseline"/>
              <w:rPr>
                <w:rFonts w:ascii="PT Astra Serif" w:hAnsi="PT Astra Serif"/>
                <w:sz w:val="21"/>
                <w:szCs w:val="21"/>
              </w:rPr>
            </w:pPr>
            <w:r w:rsidRPr="00101535">
              <w:rPr>
                <w:rFonts w:ascii="PT Astra Serif" w:hAnsi="PT Astra Serif"/>
                <w:sz w:val="21"/>
                <w:szCs w:val="21"/>
              </w:rPr>
              <w:t>Осуществлено с начала реализации инвестиционного проекта</w:t>
            </w:r>
          </w:p>
        </w:tc>
        <w:tc>
          <w:tcPr>
            <w:tcW w:w="206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30145" w:rsidRPr="00101535" w:rsidRDefault="00730145" w:rsidP="00164C03">
            <w:pPr>
              <w:pStyle w:val="formattext"/>
              <w:spacing w:before="0" w:beforeAutospacing="0" w:after="0" w:afterAutospacing="0"/>
              <w:jc w:val="both"/>
              <w:textAlignment w:val="baseline"/>
              <w:rPr>
                <w:rFonts w:ascii="PT Astra Serif" w:hAnsi="PT Astra Serif"/>
                <w:sz w:val="21"/>
                <w:szCs w:val="21"/>
              </w:rPr>
            </w:pPr>
            <w:r w:rsidRPr="00101535">
              <w:rPr>
                <w:rFonts w:ascii="PT Astra Serif" w:hAnsi="PT Astra Serif"/>
                <w:sz w:val="21"/>
                <w:szCs w:val="21"/>
              </w:rPr>
              <w:t>Запланировано бизнес-планом к осуществлению с начала реализации инвестиционного проекта</w:t>
            </w:r>
          </w:p>
        </w:tc>
        <w:tc>
          <w:tcPr>
            <w:tcW w:w="198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30145" w:rsidRPr="00101535" w:rsidRDefault="00730145" w:rsidP="00164C03">
            <w:pPr>
              <w:pStyle w:val="formattext"/>
              <w:spacing w:before="0" w:beforeAutospacing="0" w:after="0" w:afterAutospacing="0"/>
              <w:jc w:val="both"/>
              <w:textAlignment w:val="baseline"/>
              <w:rPr>
                <w:rFonts w:ascii="PT Astra Serif" w:hAnsi="PT Astra Serif"/>
                <w:sz w:val="21"/>
                <w:szCs w:val="21"/>
              </w:rPr>
            </w:pPr>
            <w:r w:rsidRPr="00101535">
              <w:rPr>
                <w:rFonts w:ascii="PT Astra Serif" w:hAnsi="PT Astra Serif"/>
                <w:sz w:val="21"/>
                <w:szCs w:val="21"/>
              </w:rPr>
              <w:t>Запланировано бизнес-планом инвестиционного проекта к осуществлению в течение отчетного (налогового) периода</w:t>
            </w:r>
          </w:p>
        </w:tc>
      </w:tr>
      <w:tr w:rsidR="00730145" w:rsidRPr="00101535" w:rsidTr="00730145">
        <w:tc>
          <w:tcPr>
            <w:tcW w:w="173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30145" w:rsidRPr="00101535" w:rsidRDefault="00730145" w:rsidP="00164C03">
            <w:pPr>
              <w:pStyle w:val="formattext"/>
              <w:spacing w:before="0" w:beforeAutospacing="0" w:after="0" w:afterAutospacing="0"/>
              <w:jc w:val="both"/>
              <w:textAlignment w:val="baseline"/>
              <w:rPr>
                <w:rFonts w:ascii="PT Astra Serif" w:hAnsi="PT Astra Serif"/>
                <w:sz w:val="21"/>
                <w:szCs w:val="21"/>
              </w:rPr>
            </w:pPr>
            <w:r w:rsidRPr="00101535">
              <w:rPr>
                <w:rFonts w:ascii="PT Astra Serif" w:hAnsi="PT Astra Serif"/>
                <w:sz w:val="21"/>
                <w:szCs w:val="21"/>
              </w:rPr>
              <w:t>Объем осуществленных инвестиций в основной капитал</w:t>
            </w:r>
          </w:p>
        </w:tc>
        <w:tc>
          <w:tcPr>
            <w:tcW w:w="17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30145" w:rsidRPr="00101535" w:rsidRDefault="00730145" w:rsidP="00164C03">
            <w:pPr>
              <w:spacing w:after="0" w:line="240" w:lineRule="auto"/>
              <w:jc w:val="both"/>
              <w:rPr>
                <w:rFonts w:ascii="PT Astra Serif" w:hAnsi="PT Astra Serif" w:cs="Times New Roman"/>
                <w:sz w:val="24"/>
                <w:szCs w:val="24"/>
              </w:rPr>
            </w:pPr>
          </w:p>
        </w:tc>
        <w:tc>
          <w:tcPr>
            <w:tcW w:w="17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30145" w:rsidRPr="00101535" w:rsidRDefault="00730145" w:rsidP="00164C03">
            <w:pPr>
              <w:spacing w:after="0" w:line="240" w:lineRule="auto"/>
              <w:jc w:val="both"/>
              <w:rPr>
                <w:rFonts w:ascii="PT Astra Serif" w:hAnsi="PT Astra Serif" w:cs="Times New Roman"/>
                <w:sz w:val="24"/>
                <w:szCs w:val="24"/>
              </w:rPr>
            </w:pPr>
          </w:p>
        </w:tc>
        <w:tc>
          <w:tcPr>
            <w:tcW w:w="206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30145" w:rsidRPr="00101535" w:rsidRDefault="00730145" w:rsidP="00164C03">
            <w:pPr>
              <w:spacing w:after="0" w:line="240" w:lineRule="auto"/>
              <w:jc w:val="both"/>
              <w:rPr>
                <w:rFonts w:ascii="PT Astra Serif" w:hAnsi="PT Astra Serif" w:cs="Times New Roman"/>
                <w:sz w:val="24"/>
                <w:szCs w:val="24"/>
              </w:rPr>
            </w:pPr>
          </w:p>
        </w:tc>
        <w:tc>
          <w:tcPr>
            <w:tcW w:w="198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30145" w:rsidRPr="00101535" w:rsidRDefault="00730145" w:rsidP="00164C03">
            <w:pPr>
              <w:spacing w:after="0" w:line="240" w:lineRule="auto"/>
              <w:jc w:val="both"/>
              <w:rPr>
                <w:rFonts w:ascii="PT Astra Serif" w:hAnsi="PT Astra Serif" w:cs="Times New Roman"/>
                <w:sz w:val="24"/>
                <w:szCs w:val="24"/>
              </w:rPr>
            </w:pPr>
          </w:p>
        </w:tc>
      </w:tr>
    </w:tbl>
    <w:p w:rsidR="00512030" w:rsidRPr="00101535" w:rsidRDefault="00512030" w:rsidP="00164C03">
      <w:pPr>
        <w:pStyle w:val="formattext"/>
        <w:shd w:val="clear" w:color="auto" w:fill="FFFFFF"/>
        <w:spacing w:before="0" w:beforeAutospacing="0" w:after="0" w:afterAutospacing="0"/>
        <w:jc w:val="both"/>
        <w:textAlignment w:val="baseline"/>
        <w:rPr>
          <w:rFonts w:ascii="PT Astra Serif" w:hAnsi="PT Astra Serif"/>
          <w:spacing w:val="2"/>
          <w:sz w:val="28"/>
          <w:szCs w:val="21"/>
        </w:rPr>
      </w:pPr>
      <w:r w:rsidRPr="00101535">
        <w:rPr>
          <w:rFonts w:ascii="PT Astra Serif" w:hAnsi="PT Astra Serif"/>
          <w:spacing w:val="2"/>
          <w:sz w:val="28"/>
          <w:szCs w:val="21"/>
        </w:rPr>
        <w:t xml:space="preserve">3. Сведения о размере уплаченных организациями, указанными в пункте 1 настоящей формы, налогов в федеральный бюджет, областной бюджет Ульяновской области и </w:t>
      </w:r>
      <w:r w:rsidR="00F43CAB" w:rsidRPr="00101535">
        <w:rPr>
          <w:rFonts w:ascii="PT Astra Serif" w:hAnsi="PT Astra Serif"/>
          <w:spacing w:val="2"/>
          <w:sz w:val="28"/>
          <w:szCs w:val="21"/>
        </w:rPr>
        <w:t>консолидированный бюджет</w:t>
      </w:r>
      <w:r w:rsidRPr="00101535">
        <w:rPr>
          <w:rFonts w:ascii="PT Astra Serif" w:hAnsi="PT Astra Serif"/>
          <w:spacing w:val="2"/>
          <w:sz w:val="28"/>
          <w:szCs w:val="21"/>
        </w:rPr>
        <w:t xml:space="preserve"> муниципального образования «Чердаклинский район» Ульяновской области с разбивкой по соответствующим налогам по итогам отчетного (налогового) периода по соответствующим налогам (таблица 2). При этом организация, указанная в подпункте 1.2 пункта 1 настоящей формы, указывает в таблице 2 соответствующие сведения в отношении каждого обособленного подразделения, созданного с целью реализации приоритетного инвестиционного проекта.</w:t>
      </w:r>
    </w:p>
    <w:p w:rsidR="00512030" w:rsidRPr="00101535" w:rsidRDefault="00512030" w:rsidP="00164C03">
      <w:pPr>
        <w:pStyle w:val="formattext"/>
        <w:shd w:val="clear" w:color="auto" w:fill="FFFFFF"/>
        <w:spacing w:before="0" w:beforeAutospacing="0" w:after="0" w:afterAutospacing="0"/>
        <w:jc w:val="right"/>
        <w:textAlignment w:val="baseline"/>
        <w:rPr>
          <w:rFonts w:ascii="PT Astra Serif" w:hAnsi="PT Astra Serif"/>
          <w:spacing w:val="2"/>
          <w:sz w:val="28"/>
          <w:szCs w:val="21"/>
        </w:rPr>
      </w:pPr>
      <w:r w:rsidRPr="00101535">
        <w:rPr>
          <w:rFonts w:ascii="PT Astra Serif" w:hAnsi="PT Astra Serif"/>
          <w:spacing w:val="2"/>
          <w:sz w:val="28"/>
          <w:szCs w:val="21"/>
        </w:rPr>
        <w:t>Таблица 2</w:t>
      </w:r>
    </w:p>
    <w:p w:rsidR="00512030" w:rsidRPr="00101535" w:rsidRDefault="00512030" w:rsidP="00164C03">
      <w:pPr>
        <w:pStyle w:val="formattext"/>
        <w:shd w:val="clear" w:color="auto" w:fill="FFFFFF"/>
        <w:spacing w:before="0" w:beforeAutospacing="0" w:after="0" w:afterAutospacing="0"/>
        <w:jc w:val="center"/>
        <w:textAlignment w:val="baseline"/>
        <w:rPr>
          <w:rFonts w:ascii="PT Astra Serif" w:hAnsi="PT Astra Serif"/>
          <w:b/>
          <w:spacing w:val="2"/>
          <w:sz w:val="28"/>
          <w:szCs w:val="21"/>
        </w:rPr>
      </w:pPr>
      <w:r w:rsidRPr="00101535">
        <w:rPr>
          <w:rFonts w:ascii="PT Astra Serif" w:hAnsi="PT Astra Serif"/>
          <w:b/>
          <w:spacing w:val="2"/>
          <w:sz w:val="28"/>
          <w:szCs w:val="21"/>
        </w:rPr>
        <w:lastRenderedPageBreak/>
        <w:t xml:space="preserve">Сведения о размере уплаченных организациями налогов в федеральный бюджет, областной бюджет Ульяновской области и </w:t>
      </w:r>
      <w:r w:rsidR="00730145" w:rsidRPr="00101535">
        <w:rPr>
          <w:rFonts w:ascii="PT Astra Serif" w:hAnsi="PT Astra Serif"/>
          <w:b/>
          <w:spacing w:val="2"/>
          <w:sz w:val="28"/>
          <w:szCs w:val="21"/>
        </w:rPr>
        <w:t>консолидированный</w:t>
      </w:r>
      <w:r w:rsidRPr="00101535">
        <w:rPr>
          <w:rFonts w:ascii="PT Astra Serif" w:hAnsi="PT Astra Serif"/>
          <w:b/>
          <w:spacing w:val="2"/>
          <w:sz w:val="28"/>
          <w:szCs w:val="21"/>
        </w:rPr>
        <w:t xml:space="preserve"> бюджет муниципального образования «Чердаклинский район» Ульяновской области</w:t>
      </w:r>
    </w:p>
    <w:p w:rsidR="00512030" w:rsidRPr="00101535" w:rsidRDefault="00512030" w:rsidP="00164C03">
      <w:pPr>
        <w:pStyle w:val="formattext"/>
        <w:shd w:val="clear" w:color="auto" w:fill="FFFFFF"/>
        <w:spacing w:before="0" w:beforeAutospacing="0" w:after="0" w:afterAutospacing="0"/>
        <w:jc w:val="right"/>
        <w:textAlignment w:val="baseline"/>
        <w:rPr>
          <w:rFonts w:ascii="PT Astra Serif" w:hAnsi="PT Astra Serif"/>
          <w:spacing w:val="2"/>
          <w:sz w:val="28"/>
          <w:szCs w:val="21"/>
        </w:rPr>
      </w:pPr>
      <w:r w:rsidRPr="00101535">
        <w:rPr>
          <w:rFonts w:ascii="PT Astra Serif" w:hAnsi="PT Astra Serif"/>
          <w:spacing w:val="2"/>
          <w:sz w:val="28"/>
          <w:szCs w:val="21"/>
        </w:rPr>
        <w:t>(тыс. рублей)</w:t>
      </w:r>
    </w:p>
    <w:tbl>
      <w:tblPr>
        <w:tblW w:w="0" w:type="auto"/>
        <w:tblCellMar>
          <w:left w:w="0" w:type="dxa"/>
          <w:right w:w="0" w:type="dxa"/>
        </w:tblCellMar>
        <w:tblLook w:val="04A0" w:firstRow="1" w:lastRow="0" w:firstColumn="1" w:lastColumn="0" w:noHBand="0" w:noVBand="1"/>
      </w:tblPr>
      <w:tblGrid>
        <w:gridCol w:w="533"/>
        <w:gridCol w:w="2055"/>
        <w:gridCol w:w="1227"/>
        <w:gridCol w:w="1383"/>
        <w:gridCol w:w="1390"/>
        <w:gridCol w:w="1377"/>
        <w:gridCol w:w="1390"/>
      </w:tblGrid>
      <w:tr w:rsidR="00164C03" w:rsidRPr="00101535" w:rsidTr="00730145">
        <w:trPr>
          <w:trHeight w:val="15"/>
        </w:trPr>
        <w:tc>
          <w:tcPr>
            <w:tcW w:w="533" w:type="dxa"/>
            <w:hideMark/>
          </w:tcPr>
          <w:p w:rsidR="00512030" w:rsidRPr="00101535" w:rsidRDefault="00512030" w:rsidP="00164C03">
            <w:pPr>
              <w:spacing w:after="0" w:line="240" w:lineRule="auto"/>
              <w:jc w:val="both"/>
              <w:rPr>
                <w:rFonts w:ascii="PT Astra Serif" w:hAnsi="PT Astra Serif" w:cs="Times New Roman"/>
                <w:sz w:val="2"/>
                <w:szCs w:val="24"/>
              </w:rPr>
            </w:pPr>
          </w:p>
        </w:tc>
        <w:tc>
          <w:tcPr>
            <w:tcW w:w="2055" w:type="dxa"/>
            <w:hideMark/>
          </w:tcPr>
          <w:p w:rsidR="00512030" w:rsidRPr="00101535" w:rsidRDefault="00512030" w:rsidP="00164C03">
            <w:pPr>
              <w:spacing w:after="0" w:line="240" w:lineRule="auto"/>
              <w:jc w:val="both"/>
              <w:rPr>
                <w:rFonts w:ascii="PT Astra Serif" w:hAnsi="PT Astra Serif" w:cs="Times New Roman"/>
                <w:sz w:val="2"/>
                <w:szCs w:val="24"/>
              </w:rPr>
            </w:pPr>
          </w:p>
        </w:tc>
        <w:tc>
          <w:tcPr>
            <w:tcW w:w="1227" w:type="dxa"/>
            <w:hideMark/>
          </w:tcPr>
          <w:p w:rsidR="00512030" w:rsidRPr="00101535" w:rsidRDefault="00512030" w:rsidP="00164C03">
            <w:pPr>
              <w:spacing w:after="0" w:line="240" w:lineRule="auto"/>
              <w:jc w:val="both"/>
              <w:rPr>
                <w:rFonts w:ascii="PT Astra Serif" w:hAnsi="PT Astra Serif" w:cs="Times New Roman"/>
                <w:sz w:val="2"/>
                <w:szCs w:val="24"/>
              </w:rPr>
            </w:pPr>
          </w:p>
        </w:tc>
        <w:tc>
          <w:tcPr>
            <w:tcW w:w="1383" w:type="dxa"/>
            <w:hideMark/>
          </w:tcPr>
          <w:p w:rsidR="00512030" w:rsidRPr="00101535" w:rsidRDefault="00512030" w:rsidP="00164C03">
            <w:pPr>
              <w:spacing w:after="0" w:line="240" w:lineRule="auto"/>
              <w:jc w:val="both"/>
              <w:rPr>
                <w:rFonts w:ascii="PT Astra Serif" w:hAnsi="PT Astra Serif" w:cs="Times New Roman"/>
                <w:sz w:val="2"/>
                <w:szCs w:val="24"/>
              </w:rPr>
            </w:pPr>
          </w:p>
        </w:tc>
        <w:tc>
          <w:tcPr>
            <w:tcW w:w="1390" w:type="dxa"/>
            <w:hideMark/>
          </w:tcPr>
          <w:p w:rsidR="00512030" w:rsidRPr="00101535" w:rsidRDefault="00512030" w:rsidP="00164C03">
            <w:pPr>
              <w:spacing w:after="0" w:line="240" w:lineRule="auto"/>
              <w:jc w:val="both"/>
              <w:rPr>
                <w:rFonts w:ascii="PT Astra Serif" w:hAnsi="PT Astra Serif" w:cs="Times New Roman"/>
                <w:sz w:val="2"/>
                <w:szCs w:val="24"/>
              </w:rPr>
            </w:pPr>
          </w:p>
        </w:tc>
        <w:tc>
          <w:tcPr>
            <w:tcW w:w="1377" w:type="dxa"/>
            <w:hideMark/>
          </w:tcPr>
          <w:p w:rsidR="00512030" w:rsidRPr="00101535" w:rsidRDefault="00512030" w:rsidP="00164C03">
            <w:pPr>
              <w:spacing w:after="0" w:line="240" w:lineRule="auto"/>
              <w:jc w:val="both"/>
              <w:rPr>
                <w:rFonts w:ascii="PT Astra Serif" w:hAnsi="PT Astra Serif" w:cs="Times New Roman"/>
                <w:sz w:val="2"/>
                <w:szCs w:val="24"/>
              </w:rPr>
            </w:pPr>
          </w:p>
        </w:tc>
        <w:tc>
          <w:tcPr>
            <w:tcW w:w="1390" w:type="dxa"/>
            <w:hideMark/>
          </w:tcPr>
          <w:p w:rsidR="00512030" w:rsidRPr="00101535" w:rsidRDefault="00512030" w:rsidP="00164C03">
            <w:pPr>
              <w:spacing w:after="0" w:line="240" w:lineRule="auto"/>
              <w:jc w:val="both"/>
              <w:rPr>
                <w:rFonts w:ascii="PT Astra Serif" w:hAnsi="PT Astra Serif" w:cs="Times New Roman"/>
                <w:sz w:val="2"/>
                <w:szCs w:val="24"/>
              </w:rPr>
            </w:pPr>
          </w:p>
        </w:tc>
      </w:tr>
      <w:tr w:rsidR="00164C03" w:rsidRPr="00101535" w:rsidTr="00730145">
        <w:tc>
          <w:tcPr>
            <w:tcW w:w="5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pStyle w:val="formattext"/>
              <w:spacing w:before="0" w:beforeAutospacing="0" w:after="0" w:afterAutospacing="0"/>
              <w:jc w:val="both"/>
              <w:textAlignment w:val="baseline"/>
              <w:rPr>
                <w:rFonts w:ascii="PT Astra Serif" w:hAnsi="PT Astra Serif"/>
                <w:sz w:val="21"/>
                <w:szCs w:val="21"/>
              </w:rPr>
            </w:pPr>
            <w:r w:rsidRPr="00101535">
              <w:rPr>
                <w:rFonts w:ascii="PT Astra Serif" w:hAnsi="PT Astra Serif"/>
                <w:sz w:val="21"/>
                <w:szCs w:val="21"/>
              </w:rPr>
              <w:t xml:space="preserve">N </w:t>
            </w:r>
            <w:proofErr w:type="gramStart"/>
            <w:r w:rsidRPr="00101535">
              <w:rPr>
                <w:rFonts w:ascii="PT Astra Serif" w:hAnsi="PT Astra Serif"/>
                <w:sz w:val="21"/>
                <w:szCs w:val="21"/>
              </w:rPr>
              <w:t>п</w:t>
            </w:r>
            <w:proofErr w:type="gramEnd"/>
            <w:r w:rsidRPr="00101535">
              <w:rPr>
                <w:rFonts w:ascii="PT Astra Serif" w:hAnsi="PT Astra Serif"/>
                <w:sz w:val="21"/>
                <w:szCs w:val="21"/>
              </w:rPr>
              <w:t>/п</w:t>
            </w:r>
          </w:p>
        </w:tc>
        <w:tc>
          <w:tcPr>
            <w:tcW w:w="205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pStyle w:val="formattext"/>
              <w:spacing w:before="0" w:beforeAutospacing="0" w:after="0" w:afterAutospacing="0"/>
              <w:jc w:val="both"/>
              <w:textAlignment w:val="baseline"/>
              <w:rPr>
                <w:rFonts w:ascii="PT Astra Serif" w:hAnsi="PT Astra Serif"/>
                <w:sz w:val="21"/>
                <w:szCs w:val="21"/>
              </w:rPr>
            </w:pPr>
            <w:r w:rsidRPr="00101535">
              <w:rPr>
                <w:rFonts w:ascii="PT Astra Serif" w:hAnsi="PT Astra Serif"/>
                <w:sz w:val="21"/>
                <w:szCs w:val="21"/>
              </w:rPr>
              <w:t>Наименование показателя</w:t>
            </w:r>
          </w:p>
        </w:tc>
        <w:tc>
          <w:tcPr>
            <w:tcW w:w="12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985917">
            <w:pPr>
              <w:pStyle w:val="formattext"/>
              <w:spacing w:before="0" w:beforeAutospacing="0" w:after="0" w:afterAutospacing="0"/>
              <w:jc w:val="both"/>
              <w:textAlignment w:val="baseline"/>
              <w:rPr>
                <w:rFonts w:ascii="PT Astra Serif" w:hAnsi="PT Astra Serif"/>
                <w:sz w:val="21"/>
                <w:szCs w:val="21"/>
              </w:rPr>
            </w:pPr>
            <w:r w:rsidRPr="00101535">
              <w:rPr>
                <w:rFonts w:ascii="PT Astra Serif" w:hAnsi="PT Astra Serif"/>
                <w:sz w:val="21"/>
                <w:szCs w:val="21"/>
              </w:rPr>
              <w:t>С начала налогового периода &lt;*&gt;</w:t>
            </w:r>
          </w:p>
        </w:tc>
        <w:tc>
          <w:tcPr>
            <w:tcW w:w="138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pStyle w:val="formattext"/>
              <w:spacing w:before="0" w:beforeAutospacing="0" w:after="0" w:afterAutospacing="0"/>
              <w:jc w:val="both"/>
              <w:textAlignment w:val="baseline"/>
              <w:rPr>
                <w:rFonts w:ascii="PT Astra Serif" w:hAnsi="PT Astra Serif"/>
                <w:sz w:val="21"/>
                <w:szCs w:val="21"/>
              </w:rPr>
            </w:pPr>
            <w:r w:rsidRPr="00101535">
              <w:rPr>
                <w:rFonts w:ascii="PT Astra Serif" w:hAnsi="PT Astra Serif"/>
                <w:sz w:val="21"/>
                <w:szCs w:val="21"/>
              </w:rPr>
              <w:t>По итогам отчетного (налогового) периода</w:t>
            </w:r>
          </w:p>
        </w:tc>
        <w:tc>
          <w:tcPr>
            <w:tcW w:w="13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pStyle w:val="formattext"/>
              <w:spacing w:before="0" w:beforeAutospacing="0" w:after="0" w:afterAutospacing="0"/>
              <w:jc w:val="both"/>
              <w:textAlignment w:val="baseline"/>
              <w:rPr>
                <w:rFonts w:ascii="PT Astra Serif" w:hAnsi="PT Astra Serif"/>
                <w:sz w:val="21"/>
                <w:szCs w:val="21"/>
              </w:rPr>
            </w:pPr>
            <w:r w:rsidRPr="00101535">
              <w:rPr>
                <w:rFonts w:ascii="PT Astra Serif" w:hAnsi="PT Astra Serif"/>
                <w:sz w:val="21"/>
                <w:szCs w:val="21"/>
              </w:rPr>
              <w:t>Уточненный прогноз на следующий отчетный период</w:t>
            </w:r>
          </w:p>
        </w:tc>
        <w:tc>
          <w:tcPr>
            <w:tcW w:w="137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985917">
            <w:pPr>
              <w:pStyle w:val="formattext"/>
              <w:spacing w:before="0" w:beforeAutospacing="0" w:after="0" w:afterAutospacing="0"/>
              <w:jc w:val="both"/>
              <w:textAlignment w:val="baseline"/>
              <w:rPr>
                <w:rFonts w:ascii="PT Astra Serif" w:hAnsi="PT Astra Serif"/>
                <w:sz w:val="21"/>
                <w:szCs w:val="21"/>
              </w:rPr>
            </w:pPr>
            <w:r w:rsidRPr="00101535">
              <w:rPr>
                <w:rFonts w:ascii="PT Astra Serif" w:hAnsi="PT Astra Serif"/>
                <w:sz w:val="21"/>
                <w:szCs w:val="21"/>
              </w:rPr>
              <w:t>Уточненный прогноз на текущий налоговый период &lt;**&gt;</w:t>
            </w:r>
          </w:p>
        </w:tc>
        <w:tc>
          <w:tcPr>
            <w:tcW w:w="13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985917">
            <w:pPr>
              <w:pStyle w:val="formattext"/>
              <w:spacing w:before="0" w:beforeAutospacing="0" w:after="0" w:afterAutospacing="0"/>
              <w:jc w:val="both"/>
              <w:textAlignment w:val="baseline"/>
              <w:rPr>
                <w:rFonts w:ascii="PT Astra Serif" w:hAnsi="PT Astra Serif"/>
                <w:sz w:val="21"/>
                <w:szCs w:val="21"/>
              </w:rPr>
            </w:pPr>
            <w:r w:rsidRPr="00101535">
              <w:rPr>
                <w:rFonts w:ascii="PT Astra Serif" w:hAnsi="PT Astra Serif"/>
                <w:sz w:val="21"/>
                <w:szCs w:val="21"/>
              </w:rPr>
              <w:t>Уточненный прогноз на следующий налоговый период &lt;***&gt;</w:t>
            </w:r>
          </w:p>
        </w:tc>
      </w:tr>
      <w:tr w:rsidR="00164C03" w:rsidRPr="00101535" w:rsidTr="00730145">
        <w:tc>
          <w:tcPr>
            <w:tcW w:w="5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pStyle w:val="formattext"/>
              <w:spacing w:before="0" w:beforeAutospacing="0" w:after="0" w:afterAutospacing="0"/>
              <w:jc w:val="both"/>
              <w:textAlignment w:val="baseline"/>
              <w:rPr>
                <w:rFonts w:ascii="PT Astra Serif" w:hAnsi="PT Astra Serif"/>
                <w:sz w:val="21"/>
                <w:szCs w:val="21"/>
              </w:rPr>
            </w:pPr>
            <w:r w:rsidRPr="00101535">
              <w:rPr>
                <w:rFonts w:ascii="PT Astra Serif" w:hAnsi="PT Astra Serif"/>
                <w:sz w:val="21"/>
                <w:szCs w:val="21"/>
              </w:rPr>
              <w:t>1</w:t>
            </w:r>
          </w:p>
        </w:tc>
        <w:tc>
          <w:tcPr>
            <w:tcW w:w="205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pStyle w:val="formattext"/>
              <w:spacing w:before="0" w:beforeAutospacing="0" w:after="0" w:afterAutospacing="0"/>
              <w:jc w:val="both"/>
              <w:textAlignment w:val="baseline"/>
              <w:rPr>
                <w:rFonts w:ascii="PT Astra Serif" w:hAnsi="PT Astra Serif"/>
                <w:sz w:val="21"/>
                <w:szCs w:val="21"/>
              </w:rPr>
            </w:pPr>
            <w:r w:rsidRPr="00101535">
              <w:rPr>
                <w:rFonts w:ascii="PT Astra Serif" w:hAnsi="PT Astra Serif"/>
                <w:sz w:val="21"/>
                <w:szCs w:val="21"/>
              </w:rPr>
              <w:t>2</w:t>
            </w:r>
          </w:p>
        </w:tc>
        <w:tc>
          <w:tcPr>
            <w:tcW w:w="12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pStyle w:val="formattext"/>
              <w:spacing w:before="0" w:beforeAutospacing="0" w:after="0" w:afterAutospacing="0"/>
              <w:jc w:val="both"/>
              <w:textAlignment w:val="baseline"/>
              <w:rPr>
                <w:rFonts w:ascii="PT Astra Serif" w:hAnsi="PT Astra Serif"/>
                <w:sz w:val="21"/>
                <w:szCs w:val="21"/>
              </w:rPr>
            </w:pPr>
            <w:r w:rsidRPr="00101535">
              <w:rPr>
                <w:rFonts w:ascii="PT Astra Serif" w:hAnsi="PT Astra Serif"/>
                <w:sz w:val="21"/>
                <w:szCs w:val="21"/>
              </w:rPr>
              <w:t>3</w:t>
            </w:r>
          </w:p>
        </w:tc>
        <w:tc>
          <w:tcPr>
            <w:tcW w:w="138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pStyle w:val="formattext"/>
              <w:spacing w:before="0" w:beforeAutospacing="0" w:after="0" w:afterAutospacing="0"/>
              <w:jc w:val="both"/>
              <w:textAlignment w:val="baseline"/>
              <w:rPr>
                <w:rFonts w:ascii="PT Astra Serif" w:hAnsi="PT Astra Serif"/>
                <w:sz w:val="21"/>
                <w:szCs w:val="21"/>
              </w:rPr>
            </w:pPr>
            <w:r w:rsidRPr="00101535">
              <w:rPr>
                <w:rFonts w:ascii="PT Astra Serif" w:hAnsi="PT Astra Serif"/>
                <w:sz w:val="21"/>
                <w:szCs w:val="21"/>
              </w:rPr>
              <w:t>4</w:t>
            </w:r>
          </w:p>
        </w:tc>
        <w:tc>
          <w:tcPr>
            <w:tcW w:w="13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pStyle w:val="formattext"/>
              <w:spacing w:before="0" w:beforeAutospacing="0" w:after="0" w:afterAutospacing="0"/>
              <w:jc w:val="both"/>
              <w:textAlignment w:val="baseline"/>
              <w:rPr>
                <w:rFonts w:ascii="PT Astra Serif" w:hAnsi="PT Astra Serif"/>
                <w:sz w:val="21"/>
                <w:szCs w:val="21"/>
              </w:rPr>
            </w:pPr>
            <w:r w:rsidRPr="00101535">
              <w:rPr>
                <w:rFonts w:ascii="PT Astra Serif" w:hAnsi="PT Astra Serif"/>
                <w:sz w:val="21"/>
                <w:szCs w:val="21"/>
              </w:rPr>
              <w:t>5</w:t>
            </w:r>
          </w:p>
        </w:tc>
        <w:tc>
          <w:tcPr>
            <w:tcW w:w="137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pStyle w:val="formattext"/>
              <w:spacing w:before="0" w:beforeAutospacing="0" w:after="0" w:afterAutospacing="0"/>
              <w:jc w:val="both"/>
              <w:textAlignment w:val="baseline"/>
              <w:rPr>
                <w:rFonts w:ascii="PT Astra Serif" w:hAnsi="PT Astra Serif"/>
                <w:sz w:val="21"/>
                <w:szCs w:val="21"/>
              </w:rPr>
            </w:pPr>
            <w:r w:rsidRPr="00101535">
              <w:rPr>
                <w:rFonts w:ascii="PT Astra Serif" w:hAnsi="PT Astra Serif"/>
                <w:sz w:val="21"/>
                <w:szCs w:val="21"/>
              </w:rPr>
              <w:t>6</w:t>
            </w:r>
          </w:p>
        </w:tc>
        <w:tc>
          <w:tcPr>
            <w:tcW w:w="13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pStyle w:val="formattext"/>
              <w:spacing w:before="0" w:beforeAutospacing="0" w:after="0" w:afterAutospacing="0"/>
              <w:jc w:val="both"/>
              <w:textAlignment w:val="baseline"/>
              <w:rPr>
                <w:rFonts w:ascii="PT Astra Serif" w:hAnsi="PT Astra Serif"/>
                <w:sz w:val="21"/>
                <w:szCs w:val="21"/>
              </w:rPr>
            </w:pPr>
            <w:r w:rsidRPr="00101535">
              <w:rPr>
                <w:rFonts w:ascii="PT Astra Serif" w:hAnsi="PT Astra Serif"/>
                <w:sz w:val="21"/>
                <w:szCs w:val="21"/>
              </w:rPr>
              <w:t>7</w:t>
            </w:r>
          </w:p>
        </w:tc>
      </w:tr>
      <w:tr w:rsidR="00164C03" w:rsidRPr="00101535" w:rsidTr="00730145">
        <w:tc>
          <w:tcPr>
            <w:tcW w:w="5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pStyle w:val="formattext"/>
              <w:spacing w:before="0" w:beforeAutospacing="0" w:after="0" w:afterAutospacing="0"/>
              <w:jc w:val="both"/>
              <w:textAlignment w:val="baseline"/>
              <w:rPr>
                <w:rFonts w:ascii="PT Astra Serif" w:hAnsi="PT Astra Serif"/>
                <w:sz w:val="21"/>
                <w:szCs w:val="21"/>
              </w:rPr>
            </w:pPr>
            <w:r w:rsidRPr="00101535">
              <w:rPr>
                <w:rFonts w:ascii="PT Astra Serif" w:hAnsi="PT Astra Serif"/>
                <w:sz w:val="21"/>
                <w:szCs w:val="21"/>
              </w:rPr>
              <w:t>1.</w:t>
            </w:r>
          </w:p>
        </w:tc>
        <w:tc>
          <w:tcPr>
            <w:tcW w:w="205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pStyle w:val="formattext"/>
              <w:spacing w:before="0" w:beforeAutospacing="0" w:after="0" w:afterAutospacing="0"/>
              <w:jc w:val="both"/>
              <w:textAlignment w:val="baseline"/>
              <w:rPr>
                <w:rFonts w:ascii="PT Astra Serif" w:hAnsi="PT Astra Serif"/>
                <w:sz w:val="21"/>
                <w:szCs w:val="21"/>
              </w:rPr>
            </w:pPr>
            <w:r w:rsidRPr="00101535">
              <w:rPr>
                <w:rFonts w:ascii="PT Astra Serif" w:hAnsi="PT Astra Serif"/>
                <w:sz w:val="21"/>
                <w:szCs w:val="21"/>
              </w:rPr>
              <w:t xml:space="preserve">Суммы налогов, уплачиваемые в федеральный бюджет, областной бюджет Ульяновской области и </w:t>
            </w:r>
            <w:r w:rsidR="00730145" w:rsidRPr="00101535">
              <w:rPr>
                <w:rFonts w:ascii="PT Astra Serif" w:hAnsi="PT Astra Serif"/>
                <w:sz w:val="21"/>
                <w:szCs w:val="21"/>
              </w:rPr>
              <w:t xml:space="preserve">консолидированный </w:t>
            </w:r>
            <w:r w:rsidRPr="00101535">
              <w:rPr>
                <w:rFonts w:ascii="PT Astra Serif" w:hAnsi="PT Astra Serif"/>
                <w:sz w:val="21"/>
                <w:szCs w:val="21"/>
              </w:rPr>
              <w:t>бюджет муниципальн</w:t>
            </w:r>
            <w:r w:rsidR="00164C03" w:rsidRPr="00101535">
              <w:rPr>
                <w:rFonts w:ascii="PT Astra Serif" w:hAnsi="PT Astra Serif"/>
                <w:sz w:val="21"/>
                <w:szCs w:val="21"/>
              </w:rPr>
              <w:t>ого</w:t>
            </w:r>
            <w:r w:rsidRPr="00101535">
              <w:rPr>
                <w:rFonts w:ascii="PT Astra Serif" w:hAnsi="PT Astra Serif"/>
                <w:sz w:val="21"/>
                <w:szCs w:val="21"/>
              </w:rPr>
              <w:t xml:space="preserve"> образовани</w:t>
            </w:r>
            <w:r w:rsidR="00164C03" w:rsidRPr="00101535">
              <w:rPr>
                <w:rFonts w:ascii="PT Astra Serif" w:hAnsi="PT Astra Serif"/>
                <w:sz w:val="21"/>
                <w:szCs w:val="21"/>
              </w:rPr>
              <w:t>я</w:t>
            </w:r>
            <w:r w:rsidRPr="00101535">
              <w:rPr>
                <w:rFonts w:ascii="PT Astra Serif" w:hAnsi="PT Astra Serif"/>
                <w:sz w:val="21"/>
                <w:szCs w:val="21"/>
              </w:rPr>
              <w:t xml:space="preserve"> </w:t>
            </w:r>
            <w:r w:rsidR="00164C03" w:rsidRPr="00101535">
              <w:rPr>
                <w:rFonts w:ascii="PT Astra Serif" w:hAnsi="PT Astra Serif"/>
                <w:sz w:val="21"/>
                <w:szCs w:val="21"/>
              </w:rPr>
              <w:t xml:space="preserve">«Чердаклинский район» </w:t>
            </w:r>
            <w:r w:rsidRPr="00101535">
              <w:rPr>
                <w:rFonts w:ascii="PT Astra Serif" w:hAnsi="PT Astra Serif"/>
                <w:sz w:val="21"/>
                <w:szCs w:val="21"/>
              </w:rPr>
              <w:t>Ульяновской области, всего</w:t>
            </w:r>
          </w:p>
        </w:tc>
        <w:tc>
          <w:tcPr>
            <w:tcW w:w="12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spacing w:after="0" w:line="240" w:lineRule="auto"/>
              <w:jc w:val="both"/>
              <w:rPr>
                <w:rFonts w:ascii="PT Astra Serif" w:hAnsi="PT Astra Serif" w:cs="Times New Roman"/>
                <w:sz w:val="24"/>
                <w:szCs w:val="24"/>
              </w:rPr>
            </w:pPr>
          </w:p>
        </w:tc>
        <w:tc>
          <w:tcPr>
            <w:tcW w:w="138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spacing w:after="0" w:line="240" w:lineRule="auto"/>
              <w:jc w:val="both"/>
              <w:rPr>
                <w:rFonts w:ascii="PT Astra Serif" w:hAnsi="PT Astra Serif" w:cs="Times New Roman"/>
                <w:sz w:val="24"/>
                <w:szCs w:val="24"/>
              </w:rPr>
            </w:pPr>
          </w:p>
        </w:tc>
        <w:tc>
          <w:tcPr>
            <w:tcW w:w="13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spacing w:after="0" w:line="240" w:lineRule="auto"/>
              <w:jc w:val="both"/>
              <w:rPr>
                <w:rFonts w:ascii="PT Astra Serif" w:hAnsi="PT Astra Serif" w:cs="Times New Roman"/>
                <w:sz w:val="24"/>
                <w:szCs w:val="24"/>
              </w:rPr>
            </w:pPr>
          </w:p>
        </w:tc>
        <w:tc>
          <w:tcPr>
            <w:tcW w:w="137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spacing w:after="0" w:line="240" w:lineRule="auto"/>
              <w:jc w:val="both"/>
              <w:rPr>
                <w:rFonts w:ascii="PT Astra Serif" w:hAnsi="PT Astra Serif" w:cs="Times New Roman"/>
                <w:sz w:val="24"/>
                <w:szCs w:val="24"/>
              </w:rPr>
            </w:pPr>
          </w:p>
        </w:tc>
        <w:tc>
          <w:tcPr>
            <w:tcW w:w="13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spacing w:after="0" w:line="240" w:lineRule="auto"/>
              <w:jc w:val="both"/>
              <w:rPr>
                <w:rFonts w:ascii="PT Astra Serif" w:hAnsi="PT Astra Serif" w:cs="Times New Roman"/>
                <w:sz w:val="24"/>
                <w:szCs w:val="24"/>
              </w:rPr>
            </w:pPr>
          </w:p>
        </w:tc>
      </w:tr>
      <w:tr w:rsidR="00164C03" w:rsidRPr="00101535" w:rsidTr="00730145">
        <w:tc>
          <w:tcPr>
            <w:tcW w:w="5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spacing w:after="0" w:line="240" w:lineRule="auto"/>
              <w:jc w:val="both"/>
              <w:rPr>
                <w:rFonts w:ascii="PT Astra Serif" w:hAnsi="PT Astra Serif" w:cs="Times New Roman"/>
                <w:sz w:val="24"/>
                <w:szCs w:val="24"/>
              </w:rPr>
            </w:pPr>
          </w:p>
        </w:tc>
        <w:tc>
          <w:tcPr>
            <w:tcW w:w="205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pStyle w:val="formattext"/>
              <w:spacing w:before="0" w:beforeAutospacing="0" w:after="0" w:afterAutospacing="0"/>
              <w:jc w:val="both"/>
              <w:textAlignment w:val="baseline"/>
              <w:rPr>
                <w:rFonts w:ascii="PT Astra Serif" w:hAnsi="PT Astra Serif"/>
                <w:sz w:val="21"/>
                <w:szCs w:val="21"/>
              </w:rPr>
            </w:pPr>
            <w:r w:rsidRPr="00101535">
              <w:rPr>
                <w:rFonts w:ascii="PT Astra Serif" w:hAnsi="PT Astra Serif"/>
                <w:sz w:val="21"/>
                <w:szCs w:val="21"/>
              </w:rPr>
              <w:t>в том числе налоги и сборы:</w:t>
            </w:r>
          </w:p>
        </w:tc>
        <w:tc>
          <w:tcPr>
            <w:tcW w:w="12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spacing w:after="0" w:line="240" w:lineRule="auto"/>
              <w:jc w:val="both"/>
              <w:rPr>
                <w:rFonts w:ascii="PT Astra Serif" w:hAnsi="PT Astra Serif" w:cs="Times New Roman"/>
                <w:sz w:val="24"/>
                <w:szCs w:val="24"/>
              </w:rPr>
            </w:pPr>
          </w:p>
        </w:tc>
        <w:tc>
          <w:tcPr>
            <w:tcW w:w="138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spacing w:after="0" w:line="240" w:lineRule="auto"/>
              <w:jc w:val="both"/>
              <w:rPr>
                <w:rFonts w:ascii="PT Astra Serif" w:hAnsi="PT Astra Serif" w:cs="Times New Roman"/>
                <w:sz w:val="24"/>
                <w:szCs w:val="24"/>
              </w:rPr>
            </w:pPr>
          </w:p>
        </w:tc>
        <w:tc>
          <w:tcPr>
            <w:tcW w:w="13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spacing w:after="0" w:line="240" w:lineRule="auto"/>
              <w:jc w:val="both"/>
              <w:rPr>
                <w:rFonts w:ascii="PT Astra Serif" w:hAnsi="PT Astra Serif" w:cs="Times New Roman"/>
                <w:sz w:val="24"/>
                <w:szCs w:val="24"/>
              </w:rPr>
            </w:pPr>
          </w:p>
        </w:tc>
        <w:tc>
          <w:tcPr>
            <w:tcW w:w="137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spacing w:after="0" w:line="240" w:lineRule="auto"/>
              <w:jc w:val="both"/>
              <w:rPr>
                <w:rFonts w:ascii="PT Astra Serif" w:hAnsi="PT Astra Serif" w:cs="Times New Roman"/>
                <w:sz w:val="24"/>
                <w:szCs w:val="24"/>
              </w:rPr>
            </w:pPr>
          </w:p>
        </w:tc>
        <w:tc>
          <w:tcPr>
            <w:tcW w:w="13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spacing w:after="0" w:line="240" w:lineRule="auto"/>
              <w:jc w:val="both"/>
              <w:rPr>
                <w:rFonts w:ascii="PT Astra Serif" w:hAnsi="PT Astra Serif" w:cs="Times New Roman"/>
                <w:sz w:val="24"/>
                <w:szCs w:val="24"/>
              </w:rPr>
            </w:pPr>
          </w:p>
        </w:tc>
      </w:tr>
      <w:tr w:rsidR="00164C03" w:rsidRPr="00101535" w:rsidTr="00730145">
        <w:tc>
          <w:tcPr>
            <w:tcW w:w="5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spacing w:after="0" w:line="240" w:lineRule="auto"/>
              <w:jc w:val="both"/>
              <w:rPr>
                <w:rFonts w:ascii="PT Astra Serif" w:hAnsi="PT Astra Serif" w:cs="Times New Roman"/>
                <w:sz w:val="24"/>
                <w:szCs w:val="24"/>
              </w:rPr>
            </w:pPr>
          </w:p>
        </w:tc>
        <w:tc>
          <w:tcPr>
            <w:tcW w:w="205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pStyle w:val="formattext"/>
              <w:spacing w:before="0" w:beforeAutospacing="0" w:after="0" w:afterAutospacing="0"/>
              <w:jc w:val="both"/>
              <w:textAlignment w:val="baseline"/>
              <w:rPr>
                <w:rFonts w:ascii="PT Astra Serif" w:hAnsi="PT Astra Serif"/>
                <w:sz w:val="21"/>
                <w:szCs w:val="21"/>
              </w:rPr>
            </w:pPr>
            <w:r w:rsidRPr="00101535">
              <w:rPr>
                <w:rFonts w:ascii="PT Astra Serif" w:hAnsi="PT Astra Serif"/>
                <w:sz w:val="21"/>
                <w:szCs w:val="21"/>
              </w:rPr>
              <w:t>НДС</w:t>
            </w:r>
          </w:p>
        </w:tc>
        <w:tc>
          <w:tcPr>
            <w:tcW w:w="12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spacing w:after="0" w:line="240" w:lineRule="auto"/>
              <w:jc w:val="both"/>
              <w:rPr>
                <w:rFonts w:ascii="PT Astra Serif" w:hAnsi="PT Astra Serif" w:cs="Times New Roman"/>
                <w:sz w:val="24"/>
                <w:szCs w:val="24"/>
              </w:rPr>
            </w:pPr>
          </w:p>
        </w:tc>
        <w:tc>
          <w:tcPr>
            <w:tcW w:w="138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spacing w:after="0" w:line="240" w:lineRule="auto"/>
              <w:jc w:val="both"/>
              <w:rPr>
                <w:rFonts w:ascii="PT Astra Serif" w:hAnsi="PT Astra Serif" w:cs="Times New Roman"/>
                <w:sz w:val="24"/>
                <w:szCs w:val="24"/>
              </w:rPr>
            </w:pPr>
          </w:p>
        </w:tc>
        <w:tc>
          <w:tcPr>
            <w:tcW w:w="13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spacing w:after="0" w:line="240" w:lineRule="auto"/>
              <w:jc w:val="both"/>
              <w:rPr>
                <w:rFonts w:ascii="PT Astra Serif" w:hAnsi="PT Astra Serif" w:cs="Times New Roman"/>
                <w:sz w:val="24"/>
                <w:szCs w:val="24"/>
              </w:rPr>
            </w:pPr>
          </w:p>
        </w:tc>
        <w:tc>
          <w:tcPr>
            <w:tcW w:w="137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spacing w:after="0" w:line="240" w:lineRule="auto"/>
              <w:jc w:val="both"/>
              <w:rPr>
                <w:rFonts w:ascii="PT Astra Serif" w:hAnsi="PT Astra Serif" w:cs="Times New Roman"/>
                <w:sz w:val="24"/>
                <w:szCs w:val="24"/>
              </w:rPr>
            </w:pPr>
          </w:p>
        </w:tc>
        <w:tc>
          <w:tcPr>
            <w:tcW w:w="13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spacing w:after="0" w:line="240" w:lineRule="auto"/>
              <w:jc w:val="both"/>
              <w:rPr>
                <w:rFonts w:ascii="PT Astra Serif" w:hAnsi="PT Astra Serif" w:cs="Times New Roman"/>
                <w:sz w:val="24"/>
                <w:szCs w:val="24"/>
              </w:rPr>
            </w:pPr>
          </w:p>
        </w:tc>
      </w:tr>
      <w:tr w:rsidR="00164C03" w:rsidRPr="00101535" w:rsidTr="00730145">
        <w:tc>
          <w:tcPr>
            <w:tcW w:w="5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spacing w:after="0" w:line="240" w:lineRule="auto"/>
              <w:jc w:val="both"/>
              <w:rPr>
                <w:rFonts w:ascii="PT Astra Serif" w:hAnsi="PT Astra Serif" w:cs="Times New Roman"/>
                <w:sz w:val="24"/>
                <w:szCs w:val="24"/>
              </w:rPr>
            </w:pPr>
          </w:p>
        </w:tc>
        <w:tc>
          <w:tcPr>
            <w:tcW w:w="205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pStyle w:val="formattext"/>
              <w:spacing w:before="0" w:beforeAutospacing="0" w:after="0" w:afterAutospacing="0"/>
              <w:jc w:val="both"/>
              <w:textAlignment w:val="baseline"/>
              <w:rPr>
                <w:rFonts w:ascii="PT Astra Serif" w:hAnsi="PT Astra Serif"/>
                <w:sz w:val="21"/>
                <w:szCs w:val="21"/>
              </w:rPr>
            </w:pPr>
            <w:r w:rsidRPr="00101535">
              <w:rPr>
                <w:rFonts w:ascii="PT Astra Serif" w:hAnsi="PT Astra Serif"/>
                <w:sz w:val="21"/>
                <w:szCs w:val="21"/>
              </w:rPr>
              <w:t>налог на доходы физических лиц</w:t>
            </w:r>
          </w:p>
        </w:tc>
        <w:tc>
          <w:tcPr>
            <w:tcW w:w="12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spacing w:after="0" w:line="240" w:lineRule="auto"/>
              <w:jc w:val="both"/>
              <w:rPr>
                <w:rFonts w:ascii="PT Astra Serif" w:hAnsi="PT Astra Serif" w:cs="Times New Roman"/>
                <w:sz w:val="24"/>
                <w:szCs w:val="24"/>
              </w:rPr>
            </w:pPr>
          </w:p>
        </w:tc>
        <w:tc>
          <w:tcPr>
            <w:tcW w:w="138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spacing w:after="0" w:line="240" w:lineRule="auto"/>
              <w:jc w:val="both"/>
              <w:rPr>
                <w:rFonts w:ascii="PT Astra Serif" w:hAnsi="PT Astra Serif" w:cs="Times New Roman"/>
                <w:sz w:val="24"/>
                <w:szCs w:val="24"/>
              </w:rPr>
            </w:pPr>
          </w:p>
        </w:tc>
        <w:tc>
          <w:tcPr>
            <w:tcW w:w="13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spacing w:after="0" w:line="240" w:lineRule="auto"/>
              <w:jc w:val="both"/>
              <w:rPr>
                <w:rFonts w:ascii="PT Astra Serif" w:hAnsi="PT Astra Serif" w:cs="Times New Roman"/>
                <w:sz w:val="24"/>
                <w:szCs w:val="24"/>
              </w:rPr>
            </w:pPr>
          </w:p>
        </w:tc>
        <w:tc>
          <w:tcPr>
            <w:tcW w:w="137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spacing w:after="0" w:line="240" w:lineRule="auto"/>
              <w:jc w:val="both"/>
              <w:rPr>
                <w:rFonts w:ascii="PT Astra Serif" w:hAnsi="PT Astra Serif" w:cs="Times New Roman"/>
                <w:sz w:val="24"/>
                <w:szCs w:val="24"/>
              </w:rPr>
            </w:pPr>
          </w:p>
        </w:tc>
        <w:tc>
          <w:tcPr>
            <w:tcW w:w="13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spacing w:after="0" w:line="240" w:lineRule="auto"/>
              <w:jc w:val="both"/>
              <w:rPr>
                <w:rFonts w:ascii="PT Astra Serif" w:hAnsi="PT Astra Serif" w:cs="Times New Roman"/>
                <w:sz w:val="24"/>
                <w:szCs w:val="24"/>
              </w:rPr>
            </w:pPr>
          </w:p>
        </w:tc>
      </w:tr>
      <w:tr w:rsidR="00164C03" w:rsidRPr="00101535" w:rsidTr="00730145">
        <w:tc>
          <w:tcPr>
            <w:tcW w:w="5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spacing w:after="0" w:line="240" w:lineRule="auto"/>
              <w:jc w:val="both"/>
              <w:rPr>
                <w:rFonts w:ascii="PT Astra Serif" w:hAnsi="PT Astra Serif" w:cs="Times New Roman"/>
                <w:sz w:val="24"/>
                <w:szCs w:val="24"/>
              </w:rPr>
            </w:pPr>
          </w:p>
        </w:tc>
        <w:tc>
          <w:tcPr>
            <w:tcW w:w="205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pStyle w:val="formattext"/>
              <w:spacing w:before="0" w:beforeAutospacing="0" w:after="0" w:afterAutospacing="0"/>
              <w:jc w:val="both"/>
              <w:textAlignment w:val="baseline"/>
              <w:rPr>
                <w:rFonts w:ascii="PT Astra Serif" w:hAnsi="PT Astra Serif"/>
                <w:sz w:val="21"/>
                <w:szCs w:val="21"/>
              </w:rPr>
            </w:pPr>
            <w:r w:rsidRPr="00101535">
              <w:rPr>
                <w:rFonts w:ascii="PT Astra Serif" w:hAnsi="PT Astra Serif"/>
                <w:sz w:val="21"/>
                <w:szCs w:val="21"/>
              </w:rPr>
              <w:t>налог на имущество организаций</w:t>
            </w:r>
          </w:p>
        </w:tc>
        <w:tc>
          <w:tcPr>
            <w:tcW w:w="12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spacing w:after="0" w:line="240" w:lineRule="auto"/>
              <w:jc w:val="both"/>
              <w:rPr>
                <w:rFonts w:ascii="PT Astra Serif" w:hAnsi="PT Astra Serif" w:cs="Times New Roman"/>
                <w:sz w:val="24"/>
                <w:szCs w:val="24"/>
              </w:rPr>
            </w:pPr>
          </w:p>
        </w:tc>
        <w:tc>
          <w:tcPr>
            <w:tcW w:w="138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spacing w:after="0" w:line="240" w:lineRule="auto"/>
              <w:jc w:val="both"/>
              <w:rPr>
                <w:rFonts w:ascii="PT Astra Serif" w:hAnsi="PT Astra Serif" w:cs="Times New Roman"/>
                <w:sz w:val="24"/>
                <w:szCs w:val="24"/>
              </w:rPr>
            </w:pPr>
          </w:p>
        </w:tc>
        <w:tc>
          <w:tcPr>
            <w:tcW w:w="13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spacing w:after="0" w:line="240" w:lineRule="auto"/>
              <w:jc w:val="both"/>
              <w:rPr>
                <w:rFonts w:ascii="PT Astra Serif" w:hAnsi="PT Astra Serif" w:cs="Times New Roman"/>
                <w:sz w:val="24"/>
                <w:szCs w:val="24"/>
              </w:rPr>
            </w:pPr>
          </w:p>
        </w:tc>
        <w:tc>
          <w:tcPr>
            <w:tcW w:w="137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spacing w:after="0" w:line="240" w:lineRule="auto"/>
              <w:jc w:val="both"/>
              <w:rPr>
                <w:rFonts w:ascii="PT Astra Serif" w:hAnsi="PT Astra Serif" w:cs="Times New Roman"/>
                <w:sz w:val="24"/>
                <w:szCs w:val="24"/>
              </w:rPr>
            </w:pPr>
          </w:p>
        </w:tc>
        <w:tc>
          <w:tcPr>
            <w:tcW w:w="13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spacing w:after="0" w:line="240" w:lineRule="auto"/>
              <w:jc w:val="both"/>
              <w:rPr>
                <w:rFonts w:ascii="PT Astra Serif" w:hAnsi="PT Astra Serif" w:cs="Times New Roman"/>
                <w:sz w:val="24"/>
                <w:szCs w:val="24"/>
              </w:rPr>
            </w:pPr>
          </w:p>
        </w:tc>
      </w:tr>
      <w:tr w:rsidR="00164C03" w:rsidRPr="00101535" w:rsidTr="00730145">
        <w:tc>
          <w:tcPr>
            <w:tcW w:w="5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spacing w:after="0" w:line="240" w:lineRule="auto"/>
              <w:jc w:val="both"/>
              <w:rPr>
                <w:rFonts w:ascii="PT Astra Serif" w:hAnsi="PT Astra Serif" w:cs="Times New Roman"/>
                <w:sz w:val="24"/>
                <w:szCs w:val="24"/>
              </w:rPr>
            </w:pPr>
          </w:p>
        </w:tc>
        <w:tc>
          <w:tcPr>
            <w:tcW w:w="205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pStyle w:val="formattext"/>
              <w:spacing w:before="0" w:beforeAutospacing="0" w:after="0" w:afterAutospacing="0"/>
              <w:jc w:val="both"/>
              <w:textAlignment w:val="baseline"/>
              <w:rPr>
                <w:rFonts w:ascii="PT Astra Serif" w:hAnsi="PT Astra Serif"/>
                <w:sz w:val="21"/>
                <w:szCs w:val="21"/>
              </w:rPr>
            </w:pPr>
            <w:r w:rsidRPr="00101535">
              <w:rPr>
                <w:rFonts w:ascii="PT Astra Serif" w:hAnsi="PT Astra Serif"/>
                <w:sz w:val="21"/>
                <w:szCs w:val="21"/>
              </w:rPr>
              <w:t>налог на прибыль организаций</w:t>
            </w:r>
          </w:p>
        </w:tc>
        <w:tc>
          <w:tcPr>
            <w:tcW w:w="12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spacing w:after="0" w:line="240" w:lineRule="auto"/>
              <w:jc w:val="both"/>
              <w:rPr>
                <w:rFonts w:ascii="PT Astra Serif" w:hAnsi="PT Astra Serif" w:cs="Times New Roman"/>
                <w:sz w:val="24"/>
                <w:szCs w:val="24"/>
              </w:rPr>
            </w:pPr>
          </w:p>
        </w:tc>
        <w:tc>
          <w:tcPr>
            <w:tcW w:w="138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spacing w:after="0" w:line="240" w:lineRule="auto"/>
              <w:jc w:val="both"/>
              <w:rPr>
                <w:rFonts w:ascii="PT Astra Serif" w:hAnsi="PT Astra Serif" w:cs="Times New Roman"/>
                <w:sz w:val="24"/>
                <w:szCs w:val="24"/>
              </w:rPr>
            </w:pPr>
          </w:p>
        </w:tc>
        <w:tc>
          <w:tcPr>
            <w:tcW w:w="13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spacing w:after="0" w:line="240" w:lineRule="auto"/>
              <w:jc w:val="both"/>
              <w:rPr>
                <w:rFonts w:ascii="PT Astra Serif" w:hAnsi="PT Astra Serif" w:cs="Times New Roman"/>
                <w:sz w:val="24"/>
                <w:szCs w:val="24"/>
              </w:rPr>
            </w:pPr>
          </w:p>
        </w:tc>
        <w:tc>
          <w:tcPr>
            <w:tcW w:w="137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spacing w:after="0" w:line="240" w:lineRule="auto"/>
              <w:jc w:val="both"/>
              <w:rPr>
                <w:rFonts w:ascii="PT Astra Serif" w:hAnsi="PT Astra Serif" w:cs="Times New Roman"/>
                <w:sz w:val="24"/>
                <w:szCs w:val="24"/>
              </w:rPr>
            </w:pPr>
          </w:p>
        </w:tc>
        <w:tc>
          <w:tcPr>
            <w:tcW w:w="13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spacing w:after="0" w:line="240" w:lineRule="auto"/>
              <w:jc w:val="both"/>
              <w:rPr>
                <w:rFonts w:ascii="PT Astra Serif" w:hAnsi="PT Astra Serif" w:cs="Times New Roman"/>
                <w:sz w:val="24"/>
                <w:szCs w:val="24"/>
              </w:rPr>
            </w:pPr>
          </w:p>
        </w:tc>
      </w:tr>
      <w:tr w:rsidR="00164C03" w:rsidRPr="00101535" w:rsidTr="00730145">
        <w:tc>
          <w:tcPr>
            <w:tcW w:w="5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spacing w:after="0" w:line="240" w:lineRule="auto"/>
              <w:jc w:val="both"/>
              <w:rPr>
                <w:rFonts w:ascii="PT Astra Serif" w:hAnsi="PT Astra Serif" w:cs="Times New Roman"/>
                <w:sz w:val="24"/>
                <w:szCs w:val="24"/>
              </w:rPr>
            </w:pPr>
          </w:p>
        </w:tc>
        <w:tc>
          <w:tcPr>
            <w:tcW w:w="205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pStyle w:val="formattext"/>
              <w:spacing w:before="0" w:beforeAutospacing="0" w:after="0" w:afterAutospacing="0"/>
              <w:jc w:val="both"/>
              <w:textAlignment w:val="baseline"/>
              <w:rPr>
                <w:rFonts w:ascii="PT Astra Serif" w:hAnsi="PT Astra Serif"/>
                <w:sz w:val="21"/>
                <w:szCs w:val="21"/>
              </w:rPr>
            </w:pPr>
            <w:r w:rsidRPr="00101535">
              <w:rPr>
                <w:rFonts w:ascii="PT Astra Serif" w:hAnsi="PT Astra Serif"/>
                <w:sz w:val="21"/>
                <w:szCs w:val="21"/>
              </w:rPr>
              <w:t>земельный налог</w:t>
            </w:r>
          </w:p>
        </w:tc>
        <w:tc>
          <w:tcPr>
            <w:tcW w:w="12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spacing w:after="0" w:line="240" w:lineRule="auto"/>
              <w:jc w:val="both"/>
              <w:rPr>
                <w:rFonts w:ascii="PT Astra Serif" w:hAnsi="PT Astra Serif" w:cs="Times New Roman"/>
                <w:sz w:val="24"/>
                <w:szCs w:val="24"/>
              </w:rPr>
            </w:pPr>
          </w:p>
        </w:tc>
        <w:tc>
          <w:tcPr>
            <w:tcW w:w="138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spacing w:after="0" w:line="240" w:lineRule="auto"/>
              <w:jc w:val="both"/>
              <w:rPr>
                <w:rFonts w:ascii="PT Astra Serif" w:hAnsi="PT Astra Serif" w:cs="Times New Roman"/>
                <w:sz w:val="24"/>
                <w:szCs w:val="24"/>
              </w:rPr>
            </w:pPr>
          </w:p>
        </w:tc>
        <w:tc>
          <w:tcPr>
            <w:tcW w:w="13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spacing w:after="0" w:line="240" w:lineRule="auto"/>
              <w:jc w:val="both"/>
              <w:rPr>
                <w:rFonts w:ascii="PT Astra Serif" w:hAnsi="PT Astra Serif" w:cs="Times New Roman"/>
                <w:sz w:val="24"/>
                <w:szCs w:val="24"/>
              </w:rPr>
            </w:pPr>
          </w:p>
        </w:tc>
        <w:tc>
          <w:tcPr>
            <w:tcW w:w="137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spacing w:after="0" w:line="240" w:lineRule="auto"/>
              <w:jc w:val="both"/>
              <w:rPr>
                <w:rFonts w:ascii="PT Astra Serif" w:hAnsi="PT Astra Serif" w:cs="Times New Roman"/>
                <w:sz w:val="24"/>
                <w:szCs w:val="24"/>
              </w:rPr>
            </w:pPr>
          </w:p>
        </w:tc>
        <w:tc>
          <w:tcPr>
            <w:tcW w:w="13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spacing w:after="0" w:line="240" w:lineRule="auto"/>
              <w:jc w:val="both"/>
              <w:rPr>
                <w:rFonts w:ascii="PT Astra Serif" w:hAnsi="PT Astra Serif" w:cs="Times New Roman"/>
                <w:sz w:val="24"/>
                <w:szCs w:val="24"/>
              </w:rPr>
            </w:pPr>
          </w:p>
        </w:tc>
      </w:tr>
      <w:tr w:rsidR="00164C03" w:rsidRPr="00101535" w:rsidTr="00730145">
        <w:tc>
          <w:tcPr>
            <w:tcW w:w="5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spacing w:after="0" w:line="240" w:lineRule="auto"/>
              <w:jc w:val="both"/>
              <w:rPr>
                <w:rFonts w:ascii="PT Astra Serif" w:hAnsi="PT Astra Serif" w:cs="Times New Roman"/>
                <w:sz w:val="24"/>
                <w:szCs w:val="24"/>
              </w:rPr>
            </w:pPr>
          </w:p>
        </w:tc>
        <w:tc>
          <w:tcPr>
            <w:tcW w:w="205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pStyle w:val="formattext"/>
              <w:spacing w:before="0" w:beforeAutospacing="0" w:after="0" w:afterAutospacing="0"/>
              <w:jc w:val="both"/>
              <w:textAlignment w:val="baseline"/>
              <w:rPr>
                <w:rFonts w:ascii="PT Astra Serif" w:hAnsi="PT Astra Serif"/>
                <w:sz w:val="21"/>
                <w:szCs w:val="21"/>
              </w:rPr>
            </w:pPr>
            <w:r w:rsidRPr="00101535">
              <w:rPr>
                <w:rFonts w:ascii="PT Astra Serif" w:hAnsi="PT Astra Serif"/>
                <w:sz w:val="21"/>
                <w:szCs w:val="21"/>
              </w:rPr>
              <w:t>транспортный налог</w:t>
            </w:r>
          </w:p>
        </w:tc>
        <w:tc>
          <w:tcPr>
            <w:tcW w:w="12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spacing w:after="0" w:line="240" w:lineRule="auto"/>
              <w:jc w:val="both"/>
              <w:rPr>
                <w:rFonts w:ascii="PT Astra Serif" w:hAnsi="PT Astra Serif" w:cs="Times New Roman"/>
                <w:sz w:val="24"/>
                <w:szCs w:val="24"/>
              </w:rPr>
            </w:pPr>
          </w:p>
        </w:tc>
        <w:tc>
          <w:tcPr>
            <w:tcW w:w="138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spacing w:after="0" w:line="240" w:lineRule="auto"/>
              <w:jc w:val="both"/>
              <w:rPr>
                <w:rFonts w:ascii="PT Astra Serif" w:hAnsi="PT Astra Serif" w:cs="Times New Roman"/>
                <w:sz w:val="24"/>
                <w:szCs w:val="24"/>
              </w:rPr>
            </w:pPr>
          </w:p>
        </w:tc>
        <w:tc>
          <w:tcPr>
            <w:tcW w:w="13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spacing w:after="0" w:line="240" w:lineRule="auto"/>
              <w:jc w:val="both"/>
              <w:rPr>
                <w:rFonts w:ascii="PT Astra Serif" w:hAnsi="PT Astra Serif" w:cs="Times New Roman"/>
                <w:sz w:val="24"/>
                <w:szCs w:val="24"/>
              </w:rPr>
            </w:pPr>
          </w:p>
        </w:tc>
        <w:tc>
          <w:tcPr>
            <w:tcW w:w="137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spacing w:after="0" w:line="240" w:lineRule="auto"/>
              <w:jc w:val="both"/>
              <w:rPr>
                <w:rFonts w:ascii="PT Astra Serif" w:hAnsi="PT Astra Serif" w:cs="Times New Roman"/>
                <w:sz w:val="24"/>
                <w:szCs w:val="24"/>
              </w:rPr>
            </w:pPr>
          </w:p>
        </w:tc>
        <w:tc>
          <w:tcPr>
            <w:tcW w:w="13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spacing w:after="0" w:line="240" w:lineRule="auto"/>
              <w:jc w:val="both"/>
              <w:rPr>
                <w:rFonts w:ascii="PT Astra Serif" w:hAnsi="PT Astra Serif" w:cs="Times New Roman"/>
                <w:sz w:val="24"/>
                <w:szCs w:val="24"/>
              </w:rPr>
            </w:pPr>
          </w:p>
        </w:tc>
      </w:tr>
      <w:tr w:rsidR="00164C03" w:rsidRPr="00101535" w:rsidTr="00730145">
        <w:tc>
          <w:tcPr>
            <w:tcW w:w="5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spacing w:after="0" w:line="240" w:lineRule="auto"/>
              <w:jc w:val="both"/>
              <w:rPr>
                <w:rFonts w:ascii="PT Astra Serif" w:hAnsi="PT Astra Serif" w:cs="Times New Roman"/>
                <w:sz w:val="24"/>
                <w:szCs w:val="24"/>
              </w:rPr>
            </w:pPr>
          </w:p>
        </w:tc>
        <w:tc>
          <w:tcPr>
            <w:tcW w:w="205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pStyle w:val="formattext"/>
              <w:spacing w:before="0" w:beforeAutospacing="0" w:after="0" w:afterAutospacing="0"/>
              <w:jc w:val="both"/>
              <w:textAlignment w:val="baseline"/>
              <w:rPr>
                <w:rFonts w:ascii="PT Astra Serif" w:hAnsi="PT Astra Serif"/>
                <w:sz w:val="21"/>
                <w:szCs w:val="21"/>
              </w:rPr>
            </w:pPr>
            <w:r w:rsidRPr="00101535">
              <w:rPr>
                <w:rFonts w:ascii="PT Astra Serif" w:hAnsi="PT Astra Serif"/>
                <w:sz w:val="21"/>
                <w:szCs w:val="21"/>
              </w:rPr>
              <w:t>другие (перечислить все, указав сумму отдельно по каждому)</w:t>
            </w:r>
          </w:p>
        </w:tc>
        <w:tc>
          <w:tcPr>
            <w:tcW w:w="12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spacing w:after="0" w:line="240" w:lineRule="auto"/>
              <w:jc w:val="both"/>
              <w:rPr>
                <w:rFonts w:ascii="PT Astra Serif" w:hAnsi="PT Astra Serif" w:cs="Times New Roman"/>
                <w:sz w:val="24"/>
                <w:szCs w:val="24"/>
              </w:rPr>
            </w:pPr>
          </w:p>
        </w:tc>
        <w:tc>
          <w:tcPr>
            <w:tcW w:w="138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spacing w:after="0" w:line="240" w:lineRule="auto"/>
              <w:jc w:val="both"/>
              <w:rPr>
                <w:rFonts w:ascii="PT Astra Serif" w:hAnsi="PT Astra Serif" w:cs="Times New Roman"/>
                <w:sz w:val="24"/>
                <w:szCs w:val="24"/>
              </w:rPr>
            </w:pPr>
          </w:p>
        </w:tc>
        <w:tc>
          <w:tcPr>
            <w:tcW w:w="13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spacing w:after="0" w:line="240" w:lineRule="auto"/>
              <w:jc w:val="both"/>
              <w:rPr>
                <w:rFonts w:ascii="PT Astra Serif" w:hAnsi="PT Astra Serif" w:cs="Times New Roman"/>
                <w:sz w:val="24"/>
                <w:szCs w:val="24"/>
              </w:rPr>
            </w:pPr>
          </w:p>
        </w:tc>
        <w:tc>
          <w:tcPr>
            <w:tcW w:w="137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spacing w:after="0" w:line="240" w:lineRule="auto"/>
              <w:jc w:val="both"/>
              <w:rPr>
                <w:rFonts w:ascii="PT Astra Serif" w:hAnsi="PT Astra Serif" w:cs="Times New Roman"/>
                <w:sz w:val="24"/>
                <w:szCs w:val="24"/>
              </w:rPr>
            </w:pPr>
          </w:p>
        </w:tc>
        <w:tc>
          <w:tcPr>
            <w:tcW w:w="13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12030" w:rsidRPr="00101535" w:rsidRDefault="00512030" w:rsidP="00164C03">
            <w:pPr>
              <w:spacing w:after="0" w:line="240" w:lineRule="auto"/>
              <w:jc w:val="both"/>
              <w:rPr>
                <w:rFonts w:ascii="PT Astra Serif" w:hAnsi="PT Astra Serif" w:cs="Times New Roman"/>
                <w:sz w:val="24"/>
                <w:szCs w:val="24"/>
              </w:rPr>
            </w:pPr>
          </w:p>
        </w:tc>
      </w:tr>
    </w:tbl>
    <w:p w:rsidR="00164C03" w:rsidRPr="00101535" w:rsidRDefault="00512030" w:rsidP="00164C03">
      <w:pPr>
        <w:pStyle w:val="formattext"/>
        <w:shd w:val="clear" w:color="auto" w:fill="FFFFFF"/>
        <w:spacing w:before="0" w:beforeAutospacing="0" w:after="0" w:afterAutospacing="0"/>
        <w:jc w:val="both"/>
        <w:textAlignment w:val="baseline"/>
        <w:rPr>
          <w:rFonts w:ascii="PT Astra Serif" w:hAnsi="PT Astra Serif"/>
          <w:spacing w:val="2"/>
          <w:sz w:val="21"/>
          <w:szCs w:val="21"/>
        </w:rPr>
      </w:pPr>
      <w:r w:rsidRPr="00101535">
        <w:rPr>
          <w:rFonts w:ascii="PT Astra Serif" w:hAnsi="PT Astra Serif"/>
          <w:spacing w:val="2"/>
          <w:sz w:val="21"/>
          <w:szCs w:val="21"/>
        </w:rPr>
        <w:br/>
        <w:t>&lt;*&gt; Не заполняется, если отчет представляется по итогам налогового периода.</w:t>
      </w:r>
    </w:p>
    <w:p w:rsidR="00164C03" w:rsidRPr="00101535" w:rsidRDefault="00512030" w:rsidP="00164C03">
      <w:pPr>
        <w:pStyle w:val="formattext"/>
        <w:shd w:val="clear" w:color="auto" w:fill="FFFFFF"/>
        <w:spacing w:before="0" w:beforeAutospacing="0" w:after="0" w:afterAutospacing="0"/>
        <w:jc w:val="both"/>
        <w:textAlignment w:val="baseline"/>
        <w:rPr>
          <w:rFonts w:ascii="PT Astra Serif" w:hAnsi="PT Astra Serif"/>
          <w:spacing w:val="2"/>
          <w:sz w:val="21"/>
          <w:szCs w:val="21"/>
        </w:rPr>
      </w:pPr>
      <w:r w:rsidRPr="00101535">
        <w:rPr>
          <w:rFonts w:ascii="PT Astra Serif" w:hAnsi="PT Astra Serif"/>
          <w:spacing w:val="2"/>
          <w:sz w:val="21"/>
          <w:szCs w:val="21"/>
        </w:rPr>
        <w:t>&lt;**&gt; Заполняется, если отчет представляется не по итогам налогового периода.</w:t>
      </w:r>
    </w:p>
    <w:p w:rsidR="00164C03" w:rsidRPr="00101535" w:rsidRDefault="00512030" w:rsidP="00164C03">
      <w:pPr>
        <w:pStyle w:val="formattext"/>
        <w:shd w:val="clear" w:color="auto" w:fill="FFFFFF"/>
        <w:spacing w:before="0" w:beforeAutospacing="0" w:after="0" w:afterAutospacing="0"/>
        <w:jc w:val="both"/>
        <w:textAlignment w:val="baseline"/>
        <w:rPr>
          <w:rFonts w:ascii="PT Astra Serif" w:hAnsi="PT Astra Serif"/>
          <w:spacing w:val="2"/>
          <w:sz w:val="21"/>
          <w:szCs w:val="21"/>
        </w:rPr>
      </w:pPr>
      <w:r w:rsidRPr="00101535">
        <w:rPr>
          <w:rFonts w:ascii="PT Astra Serif" w:hAnsi="PT Astra Serif"/>
          <w:spacing w:val="2"/>
          <w:sz w:val="21"/>
          <w:szCs w:val="21"/>
        </w:rPr>
        <w:t>&lt;***&gt; Заполняется, если отчет представляется по итогам налогового периода.</w:t>
      </w:r>
    </w:p>
    <w:p w:rsidR="00512030" w:rsidRPr="00101535" w:rsidRDefault="00985917" w:rsidP="00164C03">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101535">
        <w:rPr>
          <w:rFonts w:ascii="PT Astra Serif" w:hAnsi="PT Astra Serif"/>
          <w:spacing w:val="2"/>
          <w:sz w:val="28"/>
          <w:szCs w:val="28"/>
        </w:rPr>
        <w:t>4</w:t>
      </w:r>
      <w:r w:rsidR="00512030" w:rsidRPr="00101535">
        <w:rPr>
          <w:rFonts w:ascii="PT Astra Serif" w:hAnsi="PT Astra Serif"/>
          <w:spacing w:val="2"/>
          <w:sz w:val="28"/>
          <w:szCs w:val="28"/>
        </w:rPr>
        <w:t xml:space="preserve">. Справка о среднемесячной заработной плате работников за отчетный период за подписью руководителя и главного бухгалтера организации. В указанной справке отражаются сведения о среднемесячной заработной плате работников, исчисленной в соответствии с </w:t>
      </w:r>
      <w:r w:rsidR="00907E9C" w:rsidRPr="00101535">
        <w:rPr>
          <w:rFonts w:ascii="PT Astra Serif" w:hAnsi="PT Astra Serif"/>
          <w:spacing w:val="2"/>
          <w:sz w:val="28"/>
          <w:szCs w:val="28"/>
        </w:rPr>
        <w:t>методологией Росстата для</w:t>
      </w:r>
      <w:r w:rsidR="00512030" w:rsidRPr="00101535">
        <w:rPr>
          <w:rFonts w:ascii="PT Astra Serif" w:hAnsi="PT Astra Serif"/>
          <w:spacing w:val="2"/>
          <w:sz w:val="28"/>
          <w:szCs w:val="28"/>
        </w:rPr>
        <w:t xml:space="preserve"> расчета среднемесячной заработной платы работников.</w:t>
      </w:r>
    </w:p>
    <w:p w:rsidR="00512030" w:rsidRPr="00101535" w:rsidRDefault="00985917" w:rsidP="00164C03">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101535">
        <w:rPr>
          <w:rFonts w:ascii="PT Astra Serif" w:hAnsi="PT Astra Serif"/>
          <w:spacing w:val="2"/>
          <w:sz w:val="28"/>
          <w:szCs w:val="28"/>
        </w:rPr>
        <w:t>5</w:t>
      </w:r>
      <w:r w:rsidR="00512030" w:rsidRPr="00101535">
        <w:rPr>
          <w:rFonts w:ascii="PT Astra Serif" w:hAnsi="PT Astra Serif"/>
          <w:spacing w:val="2"/>
          <w:sz w:val="28"/>
          <w:szCs w:val="28"/>
        </w:rPr>
        <w:t xml:space="preserve">. </w:t>
      </w:r>
      <w:proofErr w:type="gramStart"/>
      <w:r w:rsidR="00512030" w:rsidRPr="00101535">
        <w:rPr>
          <w:rFonts w:ascii="PT Astra Serif" w:hAnsi="PT Astra Serif"/>
          <w:spacing w:val="2"/>
          <w:sz w:val="28"/>
          <w:szCs w:val="28"/>
        </w:rPr>
        <w:t xml:space="preserve">Бухгалтерская (финансовая) отчетность организации, созданной с целью реализации приоритетного инвестиционного проекта (организации, создавшей </w:t>
      </w:r>
      <w:r w:rsidR="00512030" w:rsidRPr="00101535">
        <w:rPr>
          <w:rFonts w:ascii="PT Astra Serif" w:hAnsi="PT Astra Serif"/>
          <w:spacing w:val="2"/>
          <w:sz w:val="28"/>
          <w:szCs w:val="28"/>
        </w:rPr>
        <w:lastRenderedPageBreak/>
        <w:t>обособленное подразделение с целью реализации приоритетного инвестиционного проекта), на последнюю отчетную дату (в случае представления бухгалтерской (финансовой) отчетности по итогам налогового периода с отметкой налогового органа о поступлении указанного документа либо с приложением иного документа, подтверждающего факт представления бухгалтерской (финансовой) отчетности в налоговый орган).</w:t>
      </w:r>
      <w:proofErr w:type="gramEnd"/>
    </w:p>
    <w:p w:rsidR="00512030" w:rsidRPr="00101535" w:rsidRDefault="00985917" w:rsidP="00164C03">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101535">
        <w:rPr>
          <w:rFonts w:ascii="PT Astra Serif" w:hAnsi="PT Astra Serif"/>
          <w:spacing w:val="2"/>
          <w:sz w:val="28"/>
          <w:szCs w:val="28"/>
        </w:rPr>
        <w:t>6</w:t>
      </w:r>
      <w:r w:rsidR="00512030" w:rsidRPr="00101535">
        <w:rPr>
          <w:rFonts w:ascii="PT Astra Serif" w:hAnsi="PT Astra Serif"/>
          <w:spacing w:val="2"/>
          <w:sz w:val="28"/>
          <w:szCs w:val="28"/>
        </w:rPr>
        <w:t xml:space="preserve">. </w:t>
      </w:r>
      <w:proofErr w:type="gramStart"/>
      <w:r w:rsidR="00512030" w:rsidRPr="00101535">
        <w:rPr>
          <w:rFonts w:ascii="PT Astra Serif" w:hAnsi="PT Astra Serif"/>
          <w:spacing w:val="2"/>
          <w:sz w:val="28"/>
          <w:szCs w:val="28"/>
        </w:rPr>
        <w:t>Статистическая отчетность по представляемым в соответствии с законодательством формам федерального статистического наблюдения с отметками территориального органа Росстата о ее представлении либо с приложением иного документа, подтверждающего факт представления статистической отчетности в территориальный орган Росстата:</w:t>
      </w:r>
      <w:proofErr w:type="gramEnd"/>
    </w:p>
    <w:p w:rsidR="00512030" w:rsidRPr="00101535" w:rsidRDefault="00512030" w:rsidP="00164C03">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101535">
        <w:rPr>
          <w:rFonts w:ascii="PT Astra Serif" w:hAnsi="PT Astra Serif"/>
          <w:spacing w:val="2"/>
          <w:sz w:val="28"/>
          <w:szCs w:val="28"/>
        </w:rPr>
        <w:t>сведения об инвестициях в основной капитал;</w:t>
      </w:r>
    </w:p>
    <w:p w:rsidR="00512030" w:rsidRPr="00101535" w:rsidRDefault="00512030" w:rsidP="00164C03">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101535">
        <w:rPr>
          <w:rFonts w:ascii="PT Astra Serif" w:hAnsi="PT Astra Serif"/>
          <w:spacing w:val="2"/>
          <w:sz w:val="28"/>
          <w:szCs w:val="28"/>
        </w:rPr>
        <w:t>сведения о численности, заработной плате и движении работников;</w:t>
      </w:r>
    </w:p>
    <w:p w:rsidR="00870964" w:rsidRPr="00101535" w:rsidRDefault="00512030" w:rsidP="00101535">
      <w:pPr>
        <w:pStyle w:val="formattext"/>
        <w:shd w:val="clear" w:color="auto" w:fill="FFFFFF"/>
        <w:spacing w:before="0" w:beforeAutospacing="0" w:after="0" w:afterAutospacing="0"/>
        <w:ind w:firstLine="709"/>
        <w:jc w:val="both"/>
        <w:textAlignment w:val="baseline"/>
        <w:rPr>
          <w:rFonts w:ascii="PT Astra Serif" w:hAnsi="PT Astra Serif"/>
          <w:spacing w:val="2"/>
          <w:sz w:val="28"/>
          <w:szCs w:val="28"/>
        </w:rPr>
      </w:pPr>
      <w:r w:rsidRPr="00101535">
        <w:rPr>
          <w:rFonts w:ascii="PT Astra Serif" w:hAnsi="PT Astra Serif"/>
          <w:spacing w:val="2"/>
          <w:sz w:val="28"/>
          <w:szCs w:val="28"/>
        </w:rPr>
        <w:t>основные сведения о деятельности организации</w:t>
      </w:r>
      <w:r w:rsidR="002A400A" w:rsidRPr="00101535">
        <w:rPr>
          <w:rFonts w:ascii="PT Astra Serif" w:hAnsi="PT Astra Serif"/>
          <w:spacing w:val="2"/>
          <w:sz w:val="28"/>
          <w:szCs w:val="28"/>
        </w:rPr>
        <w:t>.</w:t>
      </w:r>
    </w:p>
    <w:p w:rsidR="00870964" w:rsidRPr="00101535" w:rsidRDefault="00870964" w:rsidP="00870964">
      <w:pPr>
        <w:pStyle w:val="formattext"/>
        <w:shd w:val="clear" w:color="auto" w:fill="FFFFFF"/>
        <w:spacing w:before="0" w:beforeAutospacing="0" w:after="0" w:afterAutospacing="0"/>
        <w:ind w:firstLine="709"/>
        <w:jc w:val="center"/>
        <w:textAlignment w:val="baseline"/>
        <w:rPr>
          <w:rFonts w:ascii="PT Astra Serif" w:hAnsi="PT Astra Serif"/>
          <w:spacing w:val="2"/>
          <w:sz w:val="28"/>
          <w:szCs w:val="28"/>
        </w:rPr>
      </w:pPr>
      <w:r w:rsidRPr="00101535">
        <w:rPr>
          <w:rFonts w:ascii="PT Astra Serif" w:hAnsi="PT Astra Serif"/>
          <w:spacing w:val="2"/>
          <w:sz w:val="28"/>
          <w:szCs w:val="28"/>
        </w:rPr>
        <w:t>________________________</w:t>
      </w:r>
    </w:p>
    <w:p w:rsidR="00101535" w:rsidRPr="00101535" w:rsidRDefault="00101535">
      <w:pPr>
        <w:pStyle w:val="formattext"/>
        <w:shd w:val="clear" w:color="auto" w:fill="FFFFFF"/>
        <w:spacing w:before="0" w:beforeAutospacing="0" w:after="0" w:afterAutospacing="0"/>
        <w:ind w:firstLine="709"/>
        <w:jc w:val="center"/>
        <w:textAlignment w:val="baseline"/>
        <w:rPr>
          <w:rFonts w:ascii="PT Astra Serif" w:hAnsi="PT Astra Serif"/>
          <w:spacing w:val="2"/>
          <w:sz w:val="28"/>
          <w:szCs w:val="28"/>
        </w:rPr>
      </w:pPr>
    </w:p>
    <w:sectPr w:rsidR="00101535" w:rsidRPr="00101535" w:rsidSect="00101535">
      <w:headerReference w:type="default" r:id="rId8"/>
      <w:headerReference w:type="firs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AD0" w:rsidRDefault="00C75AD0" w:rsidP="00101535">
      <w:pPr>
        <w:spacing w:after="0" w:line="240" w:lineRule="auto"/>
      </w:pPr>
      <w:r>
        <w:separator/>
      </w:r>
    </w:p>
  </w:endnote>
  <w:endnote w:type="continuationSeparator" w:id="0">
    <w:p w:rsidR="00C75AD0" w:rsidRDefault="00C75AD0" w:rsidP="00101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AD0" w:rsidRDefault="00C75AD0" w:rsidP="00101535">
      <w:pPr>
        <w:spacing w:after="0" w:line="240" w:lineRule="auto"/>
      </w:pPr>
      <w:r>
        <w:separator/>
      </w:r>
    </w:p>
  </w:footnote>
  <w:footnote w:type="continuationSeparator" w:id="0">
    <w:p w:rsidR="00C75AD0" w:rsidRDefault="00C75AD0" w:rsidP="001015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50756"/>
      <w:docPartObj>
        <w:docPartGallery w:val="Page Numbers (Top of Page)"/>
        <w:docPartUnique/>
      </w:docPartObj>
    </w:sdtPr>
    <w:sdtContent>
      <w:p w:rsidR="00101535" w:rsidRDefault="00101535">
        <w:pPr>
          <w:pStyle w:val="a6"/>
          <w:jc w:val="center"/>
        </w:pPr>
        <w:r>
          <w:fldChar w:fldCharType="begin"/>
        </w:r>
        <w:r>
          <w:instrText>PAGE   \* MERGEFORMAT</w:instrText>
        </w:r>
        <w:r>
          <w:fldChar w:fldCharType="separate"/>
        </w:r>
        <w:r>
          <w:rPr>
            <w:noProof/>
          </w:rPr>
          <w:t>2</w:t>
        </w:r>
        <w:r>
          <w:fldChar w:fldCharType="end"/>
        </w:r>
      </w:p>
    </w:sdtContent>
  </w:sdt>
  <w:p w:rsidR="00101535" w:rsidRPr="00101535" w:rsidRDefault="00101535" w:rsidP="00101535">
    <w:pPr>
      <w:pStyle w:val="a6"/>
      <w:jc w:val="right"/>
      <w:rPr>
        <w:rFonts w:ascii="PT Astra Serif" w:hAnsi="PT Astra Serif"/>
      </w:rPr>
    </w:pPr>
    <w:r w:rsidRPr="00101535">
      <w:rPr>
        <w:rFonts w:ascii="PT Astra Serif" w:hAnsi="PT Astra Serif"/>
      </w:rPr>
      <w:t>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35" w:rsidRPr="00101535" w:rsidRDefault="00101535" w:rsidP="00101535">
    <w:pPr>
      <w:pStyle w:val="a6"/>
      <w:jc w:val="right"/>
      <w:rPr>
        <w:rFonts w:ascii="PT Astra Serif" w:hAnsi="PT Astra Serif"/>
      </w:rPr>
    </w:pPr>
    <w: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86A"/>
    <w:rsid w:val="00041A53"/>
    <w:rsid w:val="00062480"/>
    <w:rsid w:val="00094932"/>
    <w:rsid w:val="000F2640"/>
    <w:rsid w:val="00101535"/>
    <w:rsid w:val="001601E6"/>
    <w:rsid w:val="00162593"/>
    <w:rsid w:val="00164C03"/>
    <w:rsid w:val="001A5195"/>
    <w:rsid w:val="001D0936"/>
    <w:rsid w:val="001E0CA3"/>
    <w:rsid w:val="00281DCD"/>
    <w:rsid w:val="0028303C"/>
    <w:rsid w:val="002A400A"/>
    <w:rsid w:val="002A6144"/>
    <w:rsid w:val="002A659E"/>
    <w:rsid w:val="002B0985"/>
    <w:rsid w:val="00307F68"/>
    <w:rsid w:val="003511B4"/>
    <w:rsid w:val="003833DF"/>
    <w:rsid w:val="003C4237"/>
    <w:rsid w:val="004023E3"/>
    <w:rsid w:val="00414464"/>
    <w:rsid w:val="00417A10"/>
    <w:rsid w:val="00457941"/>
    <w:rsid w:val="0046450D"/>
    <w:rsid w:val="00474D2D"/>
    <w:rsid w:val="004755EF"/>
    <w:rsid w:val="00484D05"/>
    <w:rsid w:val="004C4C88"/>
    <w:rsid w:val="004D24EC"/>
    <w:rsid w:val="004E21B6"/>
    <w:rsid w:val="00512030"/>
    <w:rsid w:val="005334C8"/>
    <w:rsid w:val="00544D89"/>
    <w:rsid w:val="00556173"/>
    <w:rsid w:val="005562DF"/>
    <w:rsid w:val="005B7760"/>
    <w:rsid w:val="005F2C3D"/>
    <w:rsid w:val="00606E45"/>
    <w:rsid w:val="0063119E"/>
    <w:rsid w:val="006E33FB"/>
    <w:rsid w:val="0070286A"/>
    <w:rsid w:val="00702BA3"/>
    <w:rsid w:val="00710A5A"/>
    <w:rsid w:val="007126FE"/>
    <w:rsid w:val="007212AF"/>
    <w:rsid w:val="00730145"/>
    <w:rsid w:val="0077379B"/>
    <w:rsid w:val="007A3281"/>
    <w:rsid w:val="00860776"/>
    <w:rsid w:val="00870964"/>
    <w:rsid w:val="00876574"/>
    <w:rsid w:val="00881645"/>
    <w:rsid w:val="008931DF"/>
    <w:rsid w:val="008A7E2B"/>
    <w:rsid w:val="008B31DC"/>
    <w:rsid w:val="008B5854"/>
    <w:rsid w:val="008E5C4C"/>
    <w:rsid w:val="00907E9C"/>
    <w:rsid w:val="009142CA"/>
    <w:rsid w:val="00942438"/>
    <w:rsid w:val="00962ED1"/>
    <w:rsid w:val="00966316"/>
    <w:rsid w:val="00985917"/>
    <w:rsid w:val="009A38FB"/>
    <w:rsid w:val="009E4A30"/>
    <w:rsid w:val="00A32216"/>
    <w:rsid w:val="00A55322"/>
    <w:rsid w:val="00A56BAE"/>
    <w:rsid w:val="00A87670"/>
    <w:rsid w:val="00AC032A"/>
    <w:rsid w:val="00AC6673"/>
    <w:rsid w:val="00B76856"/>
    <w:rsid w:val="00B80E8A"/>
    <w:rsid w:val="00BC3344"/>
    <w:rsid w:val="00BE0A9E"/>
    <w:rsid w:val="00BE5B6B"/>
    <w:rsid w:val="00C27686"/>
    <w:rsid w:val="00C452C2"/>
    <w:rsid w:val="00C75AD0"/>
    <w:rsid w:val="00CB6137"/>
    <w:rsid w:val="00CB748B"/>
    <w:rsid w:val="00D00EDA"/>
    <w:rsid w:val="00D10B89"/>
    <w:rsid w:val="00D5445B"/>
    <w:rsid w:val="00D8557B"/>
    <w:rsid w:val="00DB2CEF"/>
    <w:rsid w:val="00DF2126"/>
    <w:rsid w:val="00E05327"/>
    <w:rsid w:val="00E44542"/>
    <w:rsid w:val="00E659A3"/>
    <w:rsid w:val="00E84AD0"/>
    <w:rsid w:val="00EB5FFA"/>
    <w:rsid w:val="00EC1A04"/>
    <w:rsid w:val="00EE1A69"/>
    <w:rsid w:val="00F10E0E"/>
    <w:rsid w:val="00F17CBC"/>
    <w:rsid w:val="00F34420"/>
    <w:rsid w:val="00F41A19"/>
    <w:rsid w:val="00F43CAB"/>
    <w:rsid w:val="00F45C20"/>
    <w:rsid w:val="00F53F2D"/>
    <w:rsid w:val="00F83D1E"/>
    <w:rsid w:val="00F84691"/>
    <w:rsid w:val="00FB3B7A"/>
    <w:rsid w:val="00FD0B1E"/>
    <w:rsid w:val="00FD7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28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0286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0286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0286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286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0286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0286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0286A"/>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9A38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38FB"/>
    <w:rPr>
      <w:rFonts w:ascii="Tahoma" w:hAnsi="Tahoma" w:cs="Tahoma"/>
      <w:sz w:val="16"/>
      <w:szCs w:val="16"/>
    </w:rPr>
  </w:style>
  <w:style w:type="paragraph" w:customStyle="1" w:styleId="formattext">
    <w:name w:val="formattext"/>
    <w:basedOn w:val="a"/>
    <w:rsid w:val="00F10E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10E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10E0E"/>
    <w:rPr>
      <w:color w:val="0000FF"/>
      <w:u w:val="single"/>
    </w:rPr>
  </w:style>
  <w:style w:type="paragraph" w:styleId="a6">
    <w:name w:val="header"/>
    <w:basedOn w:val="a"/>
    <w:link w:val="a7"/>
    <w:uiPriority w:val="99"/>
    <w:unhideWhenUsed/>
    <w:rsid w:val="001015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01535"/>
  </w:style>
  <w:style w:type="paragraph" w:styleId="a8">
    <w:name w:val="footer"/>
    <w:basedOn w:val="a"/>
    <w:link w:val="a9"/>
    <w:uiPriority w:val="99"/>
    <w:unhideWhenUsed/>
    <w:rsid w:val="001015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015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28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0286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0286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0286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286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0286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0286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0286A"/>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9A38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38FB"/>
    <w:rPr>
      <w:rFonts w:ascii="Tahoma" w:hAnsi="Tahoma" w:cs="Tahoma"/>
      <w:sz w:val="16"/>
      <w:szCs w:val="16"/>
    </w:rPr>
  </w:style>
  <w:style w:type="paragraph" w:customStyle="1" w:styleId="formattext">
    <w:name w:val="formattext"/>
    <w:basedOn w:val="a"/>
    <w:rsid w:val="00F10E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10E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10E0E"/>
    <w:rPr>
      <w:color w:val="0000FF"/>
      <w:u w:val="single"/>
    </w:rPr>
  </w:style>
  <w:style w:type="paragraph" w:styleId="a6">
    <w:name w:val="header"/>
    <w:basedOn w:val="a"/>
    <w:link w:val="a7"/>
    <w:uiPriority w:val="99"/>
    <w:unhideWhenUsed/>
    <w:rsid w:val="001015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01535"/>
  </w:style>
  <w:style w:type="paragraph" w:styleId="a8">
    <w:name w:val="footer"/>
    <w:basedOn w:val="a"/>
    <w:link w:val="a9"/>
    <w:uiPriority w:val="99"/>
    <w:unhideWhenUsed/>
    <w:rsid w:val="001015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01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649701">
      <w:bodyDiv w:val="1"/>
      <w:marLeft w:val="0"/>
      <w:marRight w:val="0"/>
      <w:marTop w:val="0"/>
      <w:marBottom w:val="0"/>
      <w:divBdr>
        <w:top w:val="none" w:sz="0" w:space="0" w:color="auto"/>
        <w:left w:val="none" w:sz="0" w:space="0" w:color="auto"/>
        <w:bottom w:val="none" w:sz="0" w:space="0" w:color="auto"/>
        <w:right w:val="none" w:sz="0" w:space="0" w:color="auto"/>
      </w:divBdr>
      <w:divsChild>
        <w:div w:id="1439567560">
          <w:marLeft w:val="0"/>
          <w:marRight w:val="0"/>
          <w:marTop w:val="0"/>
          <w:marBottom w:val="0"/>
          <w:divBdr>
            <w:top w:val="none" w:sz="0" w:space="0" w:color="auto"/>
            <w:left w:val="none" w:sz="0" w:space="0" w:color="auto"/>
            <w:bottom w:val="none" w:sz="0" w:space="0" w:color="auto"/>
            <w:right w:val="none" w:sz="0" w:space="0" w:color="auto"/>
          </w:divBdr>
          <w:divsChild>
            <w:div w:id="684985323">
              <w:marLeft w:val="0"/>
              <w:marRight w:val="0"/>
              <w:marTop w:val="0"/>
              <w:marBottom w:val="0"/>
              <w:divBdr>
                <w:top w:val="none" w:sz="0" w:space="0" w:color="auto"/>
                <w:left w:val="none" w:sz="0" w:space="0" w:color="auto"/>
                <w:bottom w:val="none" w:sz="0" w:space="0" w:color="auto"/>
                <w:right w:val="none" w:sz="0" w:space="0" w:color="auto"/>
              </w:divBdr>
            </w:div>
            <w:div w:id="1798066533">
              <w:marLeft w:val="0"/>
              <w:marRight w:val="0"/>
              <w:marTop w:val="0"/>
              <w:marBottom w:val="0"/>
              <w:divBdr>
                <w:top w:val="inset" w:sz="2" w:space="0" w:color="auto"/>
                <w:left w:val="inset" w:sz="2" w:space="1" w:color="auto"/>
                <w:bottom w:val="inset" w:sz="2" w:space="0" w:color="auto"/>
                <w:right w:val="inset" w:sz="2" w:space="1" w:color="auto"/>
              </w:divBdr>
            </w:div>
            <w:div w:id="237903977">
              <w:marLeft w:val="0"/>
              <w:marRight w:val="0"/>
              <w:marTop w:val="0"/>
              <w:marBottom w:val="0"/>
              <w:divBdr>
                <w:top w:val="inset" w:sz="2" w:space="0" w:color="auto"/>
                <w:left w:val="inset" w:sz="2" w:space="1" w:color="auto"/>
                <w:bottom w:val="inset" w:sz="2" w:space="0" w:color="auto"/>
                <w:right w:val="inset" w:sz="2" w:space="1" w:color="auto"/>
              </w:divBdr>
            </w:div>
            <w:div w:id="1919166276">
              <w:marLeft w:val="0"/>
              <w:marRight w:val="0"/>
              <w:marTop w:val="0"/>
              <w:marBottom w:val="0"/>
              <w:divBdr>
                <w:top w:val="inset" w:sz="2" w:space="0" w:color="auto"/>
                <w:left w:val="inset" w:sz="2" w:space="1" w:color="auto"/>
                <w:bottom w:val="inset" w:sz="2" w:space="0" w:color="auto"/>
                <w:right w:val="inset" w:sz="2" w:space="1" w:color="auto"/>
              </w:divBdr>
            </w:div>
            <w:div w:id="58257251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838154127">
      <w:bodyDiv w:val="1"/>
      <w:marLeft w:val="0"/>
      <w:marRight w:val="0"/>
      <w:marTop w:val="0"/>
      <w:marBottom w:val="0"/>
      <w:divBdr>
        <w:top w:val="none" w:sz="0" w:space="0" w:color="auto"/>
        <w:left w:val="none" w:sz="0" w:space="0" w:color="auto"/>
        <w:bottom w:val="none" w:sz="0" w:space="0" w:color="auto"/>
        <w:right w:val="none" w:sz="0" w:space="0" w:color="auto"/>
      </w:divBdr>
      <w:divsChild>
        <w:div w:id="433786981">
          <w:marLeft w:val="0"/>
          <w:marRight w:val="0"/>
          <w:marTop w:val="0"/>
          <w:marBottom w:val="0"/>
          <w:divBdr>
            <w:top w:val="inset" w:sz="2" w:space="0" w:color="auto"/>
            <w:left w:val="inset" w:sz="2" w:space="1" w:color="auto"/>
            <w:bottom w:val="inset" w:sz="2" w:space="0" w:color="auto"/>
            <w:right w:val="inset" w:sz="2" w:space="1" w:color="auto"/>
          </w:divBdr>
        </w:div>
        <w:div w:id="217523435">
          <w:marLeft w:val="0"/>
          <w:marRight w:val="0"/>
          <w:marTop w:val="0"/>
          <w:marBottom w:val="0"/>
          <w:divBdr>
            <w:top w:val="inset" w:sz="2" w:space="0" w:color="auto"/>
            <w:left w:val="inset" w:sz="2" w:space="1" w:color="auto"/>
            <w:bottom w:val="inset" w:sz="2" w:space="0" w:color="auto"/>
            <w:right w:val="inset" w:sz="2" w:space="1" w:color="auto"/>
          </w:divBdr>
        </w:div>
        <w:div w:id="164588068">
          <w:marLeft w:val="0"/>
          <w:marRight w:val="0"/>
          <w:marTop w:val="0"/>
          <w:marBottom w:val="0"/>
          <w:divBdr>
            <w:top w:val="inset" w:sz="2" w:space="0" w:color="auto"/>
            <w:left w:val="inset" w:sz="2" w:space="1" w:color="auto"/>
            <w:bottom w:val="inset" w:sz="2" w:space="0" w:color="auto"/>
            <w:right w:val="inset" w:sz="2" w:space="1" w:color="auto"/>
          </w:divBdr>
        </w:div>
        <w:div w:id="307635876">
          <w:marLeft w:val="0"/>
          <w:marRight w:val="0"/>
          <w:marTop w:val="0"/>
          <w:marBottom w:val="0"/>
          <w:divBdr>
            <w:top w:val="inset" w:sz="2" w:space="0" w:color="auto"/>
            <w:left w:val="inset" w:sz="2" w:space="1" w:color="auto"/>
            <w:bottom w:val="inset" w:sz="2" w:space="0" w:color="auto"/>
            <w:right w:val="inset" w:sz="2" w:space="1" w:color="auto"/>
          </w:divBdr>
        </w:div>
        <w:div w:id="386995400">
          <w:marLeft w:val="0"/>
          <w:marRight w:val="0"/>
          <w:marTop w:val="0"/>
          <w:marBottom w:val="0"/>
          <w:divBdr>
            <w:top w:val="none" w:sz="0" w:space="0" w:color="auto"/>
            <w:left w:val="none" w:sz="0" w:space="0" w:color="auto"/>
            <w:bottom w:val="none" w:sz="0" w:space="0" w:color="auto"/>
            <w:right w:val="none" w:sz="0" w:space="0" w:color="auto"/>
          </w:divBdr>
        </w:div>
        <w:div w:id="518659681">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D110B-239C-4369-98EA-8F1DACF0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14</Pages>
  <Words>4146</Words>
  <Characters>23638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AndrianovaOS</cp:lastModifiedBy>
  <cp:revision>19</cp:revision>
  <cp:lastPrinted>2020-08-14T11:14:00Z</cp:lastPrinted>
  <dcterms:created xsi:type="dcterms:W3CDTF">2020-07-28T07:37:00Z</dcterms:created>
  <dcterms:modified xsi:type="dcterms:W3CDTF">2020-08-14T11:15:00Z</dcterms:modified>
</cp:coreProperties>
</file>