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</w:t>
      </w:r>
      <w:bookmarkStart w:id="0" w:name="_GoBack"/>
      <w:bookmarkEnd w:id="0"/>
      <w:r w:rsidRPr="00A51C8E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57" w:rsidRPr="00A51C8E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___________20</w:t>
      </w:r>
      <w:r w:rsidR="00A51C8E" w:rsidRPr="00A51C8E">
        <w:rPr>
          <w:rFonts w:ascii="Times New Roman" w:hAnsi="Times New Roman" w:cs="Times New Roman"/>
          <w:b/>
          <w:sz w:val="28"/>
          <w:szCs w:val="28"/>
        </w:rPr>
        <w:t>20</w:t>
      </w:r>
      <w:r w:rsidRPr="00A51C8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№ ____</w:t>
      </w:r>
    </w:p>
    <w:p w:rsidR="002A1D57" w:rsidRDefault="002A1D57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C8E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A51C8E"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A51C8E" w:rsidRPr="00A51C8E" w:rsidRDefault="00A51C8E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C8E" w:rsidRPr="00A51C8E" w:rsidRDefault="00A51C8E" w:rsidP="00A51C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31.01.2019 № 62 «Об утверждении муниципальной программы «Комплексные меры по профилактике правонарушений, терроризма и экстремизма на территории муниципального образования «Чердаклинский район» Ульяновской области на 2019-2021 годы»</w:t>
      </w:r>
    </w:p>
    <w:p w:rsidR="00A51C8E" w:rsidRPr="00A51C8E" w:rsidRDefault="00A51C8E" w:rsidP="00A51C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71" w:rsidRPr="00A74112" w:rsidRDefault="00814071" w:rsidP="00A51C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ab/>
      </w:r>
      <w:r w:rsidR="00CC2967" w:rsidRPr="00A74112">
        <w:rPr>
          <w:rFonts w:ascii="Times New Roman" w:hAnsi="Times New Roman" w:cs="Times New Roman"/>
          <w:sz w:val="28"/>
          <w:szCs w:val="28"/>
        </w:rPr>
        <w:t xml:space="preserve">В </w:t>
      </w:r>
      <w:r w:rsidR="00A74112" w:rsidRPr="00A74112">
        <w:rPr>
          <w:rFonts w:ascii="Times New Roman" w:hAnsi="Times New Roman" w:cs="Times New Roman"/>
          <w:sz w:val="28"/>
          <w:szCs w:val="28"/>
        </w:rPr>
        <w:t xml:space="preserve">связи с изменением наименования мероприятий, требующих финансирования из бюджета муниципального образования «Чердаклинский район» Ульяновской области, </w:t>
      </w:r>
      <w:r w:rsidRPr="00A74112">
        <w:rPr>
          <w:rFonts w:ascii="Times New Roman" w:hAnsi="Times New Roman" w:cs="Times New Roman"/>
          <w:sz w:val="28"/>
          <w:szCs w:val="28"/>
        </w:rPr>
        <w:t>администрация муниципального обр</w:t>
      </w:r>
      <w:r w:rsidR="004647BE" w:rsidRPr="00A74112">
        <w:rPr>
          <w:rFonts w:ascii="Times New Roman" w:hAnsi="Times New Roman" w:cs="Times New Roman"/>
          <w:sz w:val="28"/>
          <w:szCs w:val="28"/>
        </w:rPr>
        <w:t xml:space="preserve">азования «Чердаклинский район» Ульяновской области </w:t>
      </w:r>
      <w:proofErr w:type="gramStart"/>
      <w:r w:rsidRPr="00A74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112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A51C8E" w:rsidRPr="00A74112" w:rsidRDefault="00A51C8E" w:rsidP="00A51C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12">
        <w:rPr>
          <w:rFonts w:ascii="Times New Roman" w:hAnsi="Times New Roman" w:cs="Times New Roman"/>
          <w:sz w:val="28"/>
          <w:szCs w:val="28"/>
        </w:rPr>
        <w:t>1. Внести в</w:t>
      </w:r>
      <w:r w:rsidR="00A74112" w:rsidRPr="00A74112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A74112">
        <w:rPr>
          <w:rFonts w:ascii="Times New Roman" w:hAnsi="Times New Roman" w:cs="Times New Roman"/>
          <w:sz w:val="28"/>
          <w:szCs w:val="28"/>
        </w:rPr>
        <w:t xml:space="preserve"> </w:t>
      </w:r>
      <w:r w:rsidR="00A74112" w:rsidRPr="00A74112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правонарушений, терроризма и экстремизма на территории муниципального образования «Чердаклинский район» Ульяновской области на 2019-2021 годы», утвержденную </w:t>
      </w:r>
      <w:r w:rsidRPr="00A74112">
        <w:rPr>
          <w:rFonts w:ascii="Times New Roman" w:hAnsi="Times New Roman" w:cs="Times New Roman"/>
          <w:sz w:val="28"/>
          <w:szCs w:val="28"/>
        </w:rPr>
        <w:t>постановление</w:t>
      </w:r>
      <w:r w:rsidR="00A74112" w:rsidRPr="00A74112">
        <w:rPr>
          <w:rFonts w:ascii="Times New Roman" w:hAnsi="Times New Roman" w:cs="Times New Roman"/>
          <w:sz w:val="28"/>
          <w:szCs w:val="28"/>
        </w:rPr>
        <w:t>м</w:t>
      </w:r>
      <w:r w:rsidRPr="00A741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31.01.2019 № 62 «Об утверждении муниципальной программы «Комплексные меры по профилактике правонарушений, терроризма и экстремизма на территории муниципального образования «Чердаклинский район» Ульяновской области на 2019-2021 годы» следующие изменения:</w:t>
      </w:r>
    </w:p>
    <w:p w:rsidR="008A6958" w:rsidRPr="00E079BC" w:rsidRDefault="008A6958" w:rsidP="008A6958">
      <w:pPr>
        <w:pStyle w:val="ab"/>
        <w:suppressAutoHyphens w:val="0"/>
        <w:spacing w:after="0"/>
        <w:ind w:firstLine="709"/>
        <w:jc w:val="both"/>
        <w:rPr>
          <w:sz w:val="28"/>
          <w:szCs w:val="28"/>
        </w:rPr>
      </w:pPr>
      <w:r w:rsidRPr="00E079BC">
        <w:rPr>
          <w:sz w:val="28"/>
          <w:szCs w:val="28"/>
        </w:rPr>
        <w:t xml:space="preserve">1.1) </w:t>
      </w:r>
      <w:r w:rsidR="0026179D" w:rsidRPr="00E079BC">
        <w:rPr>
          <w:sz w:val="28"/>
          <w:szCs w:val="28"/>
        </w:rPr>
        <w:t>в</w:t>
      </w:r>
      <w:r w:rsidRPr="00E079BC">
        <w:rPr>
          <w:sz w:val="28"/>
          <w:szCs w:val="28"/>
        </w:rPr>
        <w:t xml:space="preserve"> паспорте строку «</w:t>
      </w:r>
      <w:r w:rsidRPr="00E079BC">
        <w:rPr>
          <w:rFonts w:eastAsia="Calibri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 w:rsidRPr="00E079BC">
        <w:rPr>
          <w:sz w:val="28"/>
          <w:szCs w:val="28"/>
        </w:rPr>
        <w:t>» изложить в следующей редакции:</w:t>
      </w:r>
    </w:p>
    <w:p w:rsidR="008A6958" w:rsidRPr="00E079BC" w:rsidRDefault="008A6958" w:rsidP="008A6958">
      <w:pPr>
        <w:pStyle w:val="ab"/>
        <w:suppressAutoHyphens w:val="0"/>
        <w:spacing w:after="0"/>
        <w:jc w:val="both"/>
        <w:rPr>
          <w:sz w:val="28"/>
          <w:szCs w:val="28"/>
        </w:rPr>
      </w:pPr>
      <w:r w:rsidRPr="00E079BC">
        <w:rPr>
          <w:sz w:val="28"/>
          <w:szCs w:val="28"/>
        </w:rPr>
        <w:t xml:space="preserve">« </w:t>
      </w: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7537"/>
      </w:tblGrid>
      <w:tr w:rsidR="00E079BC" w:rsidRPr="00E079BC" w:rsidTr="009B7ABA">
        <w:trPr>
          <w:trHeight w:val="2758"/>
        </w:trPr>
        <w:tc>
          <w:tcPr>
            <w:tcW w:w="2203" w:type="dxa"/>
          </w:tcPr>
          <w:p w:rsidR="008A6958" w:rsidRPr="00E079BC" w:rsidRDefault="008A6958" w:rsidP="00841E3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537" w:type="dxa"/>
          </w:tcPr>
          <w:p w:rsidR="008A6958" w:rsidRPr="00E079BC" w:rsidRDefault="008A6958" w:rsidP="00841E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финансового обеспечения реализации муниципальной программы являются бюджетные ассигнования </w:t>
            </w:r>
            <w:r w:rsidR="009F76B3"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муниципальной программы в 2019-2021 составляет </w:t>
            </w:r>
            <w:r w:rsidR="00B22C34" w:rsidRPr="00E07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A3" w:rsidRPr="00E079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1677A" w:rsidRPr="00E079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A6958" w:rsidRPr="00E079BC" w:rsidRDefault="008A6958" w:rsidP="00841E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22C34" w:rsidRPr="00E079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1677A" w:rsidRPr="00E079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58" w:rsidRPr="00E079BC" w:rsidRDefault="008A6958" w:rsidP="00841E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22C34" w:rsidRPr="00E079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1677A" w:rsidRPr="00E079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58" w:rsidRPr="00E079BC" w:rsidRDefault="008A6958" w:rsidP="00B52AA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52AA3" w:rsidRPr="00E079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1677A" w:rsidRPr="00E079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634C1"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8A6958" w:rsidRPr="00E079BC" w:rsidRDefault="008A6958" w:rsidP="008A695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 xml:space="preserve">  »;</w:t>
      </w:r>
    </w:p>
    <w:p w:rsidR="009F76B3" w:rsidRPr="00E079BC" w:rsidRDefault="008A6958" w:rsidP="009F76B3">
      <w:pPr>
        <w:pStyle w:val="ab"/>
        <w:spacing w:after="0"/>
        <w:ind w:firstLine="709"/>
        <w:jc w:val="both"/>
        <w:rPr>
          <w:sz w:val="28"/>
          <w:szCs w:val="28"/>
        </w:rPr>
      </w:pPr>
      <w:r w:rsidRPr="00E079BC">
        <w:rPr>
          <w:sz w:val="28"/>
          <w:szCs w:val="28"/>
        </w:rPr>
        <w:t xml:space="preserve">1.2) раздел 5 </w:t>
      </w:r>
      <w:r w:rsidR="009F76B3" w:rsidRPr="00E079BC">
        <w:rPr>
          <w:sz w:val="28"/>
          <w:szCs w:val="28"/>
        </w:rPr>
        <w:t xml:space="preserve">изложить в следующей редакции: </w:t>
      </w:r>
    </w:p>
    <w:p w:rsidR="009F76B3" w:rsidRPr="00E079BC" w:rsidRDefault="009F76B3" w:rsidP="004E1BEB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BC">
        <w:rPr>
          <w:rFonts w:ascii="Times New Roman" w:hAnsi="Times New Roman" w:cs="Times New Roman"/>
          <w:b/>
          <w:sz w:val="28"/>
          <w:szCs w:val="28"/>
        </w:rPr>
        <w:t>«5. «Ресурсное обеспечение муниципальной программы»</w:t>
      </w:r>
    </w:p>
    <w:p w:rsidR="008A6958" w:rsidRPr="00E079BC" w:rsidRDefault="008A6958" w:rsidP="008A695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финансового обеспечения реализации муниципальной программы являются бюджетные ассигнования 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муниципальной программы в 2019-2021 составляет </w:t>
      </w:r>
      <w:r w:rsidR="00F86CEE" w:rsidRPr="00E079BC">
        <w:rPr>
          <w:rFonts w:ascii="Times New Roman" w:hAnsi="Times New Roman" w:cs="Times New Roman"/>
          <w:sz w:val="28"/>
          <w:szCs w:val="28"/>
        </w:rPr>
        <w:t>1</w:t>
      </w:r>
      <w:r w:rsidR="00EC5607" w:rsidRPr="00E079BC">
        <w:rPr>
          <w:rFonts w:ascii="Times New Roman" w:hAnsi="Times New Roman" w:cs="Times New Roman"/>
          <w:sz w:val="28"/>
          <w:szCs w:val="28"/>
        </w:rPr>
        <w:t>5</w:t>
      </w:r>
      <w:r w:rsidR="0070704C">
        <w:rPr>
          <w:rFonts w:ascii="Times New Roman" w:hAnsi="Times New Roman" w:cs="Times New Roman"/>
          <w:sz w:val="28"/>
          <w:szCs w:val="28"/>
        </w:rPr>
        <w:t>7</w:t>
      </w:r>
      <w:r w:rsidR="00F0429D" w:rsidRPr="00E079BC">
        <w:rPr>
          <w:rFonts w:ascii="Times New Roman" w:hAnsi="Times New Roman" w:cs="Times New Roman"/>
          <w:sz w:val="28"/>
          <w:szCs w:val="28"/>
        </w:rPr>
        <w:t>,0</w:t>
      </w:r>
      <w:r w:rsidRPr="00E079B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2019 год –</w:t>
      </w:r>
      <w:r w:rsidR="00B22C34" w:rsidRPr="00E079BC">
        <w:rPr>
          <w:rFonts w:ascii="Times New Roman" w:hAnsi="Times New Roman" w:cs="Times New Roman"/>
          <w:sz w:val="28"/>
          <w:szCs w:val="28"/>
        </w:rPr>
        <w:t>65</w:t>
      </w:r>
      <w:r w:rsidR="00F0429D" w:rsidRPr="00E079BC">
        <w:rPr>
          <w:rFonts w:ascii="Times New Roman" w:hAnsi="Times New Roman" w:cs="Times New Roman"/>
          <w:sz w:val="28"/>
          <w:szCs w:val="28"/>
        </w:rPr>
        <w:t>,0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B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79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9B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079BC">
        <w:rPr>
          <w:rFonts w:ascii="Times New Roman" w:hAnsi="Times New Roman" w:cs="Times New Roman"/>
          <w:sz w:val="28"/>
          <w:szCs w:val="28"/>
        </w:rPr>
        <w:t>; 2020 год –</w:t>
      </w:r>
      <w:r w:rsidR="00F86CEE" w:rsidRPr="00E079BC">
        <w:rPr>
          <w:rFonts w:ascii="Times New Roman" w:hAnsi="Times New Roman" w:cs="Times New Roman"/>
          <w:sz w:val="28"/>
          <w:szCs w:val="28"/>
        </w:rPr>
        <w:t>40</w:t>
      </w:r>
      <w:r w:rsidR="00F0429D" w:rsidRPr="00E079BC">
        <w:rPr>
          <w:rFonts w:ascii="Times New Roman" w:hAnsi="Times New Roman" w:cs="Times New Roman"/>
          <w:sz w:val="28"/>
          <w:szCs w:val="28"/>
        </w:rPr>
        <w:t>,0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B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079BC">
        <w:rPr>
          <w:rFonts w:ascii="Times New Roman" w:hAnsi="Times New Roman" w:cs="Times New Roman"/>
          <w:sz w:val="28"/>
          <w:szCs w:val="28"/>
        </w:rPr>
        <w:t>; 2021 год –</w:t>
      </w:r>
      <w:r w:rsidR="00F86CEE" w:rsidRPr="00E079BC">
        <w:rPr>
          <w:rFonts w:ascii="Times New Roman" w:hAnsi="Times New Roman" w:cs="Times New Roman"/>
          <w:sz w:val="28"/>
          <w:szCs w:val="28"/>
        </w:rPr>
        <w:t>5</w:t>
      </w:r>
      <w:r w:rsidR="00EC5607" w:rsidRPr="00E079BC">
        <w:rPr>
          <w:rFonts w:ascii="Times New Roman" w:hAnsi="Times New Roman" w:cs="Times New Roman"/>
          <w:sz w:val="28"/>
          <w:szCs w:val="28"/>
        </w:rPr>
        <w:t>2</w:t>
      </w:r>
      <w:r w:rsidR="00F0429D" w:rsidRPr="00E079BC">
        <w:rPr>
          <w:rFonts w:ascii="Times New Roman" w:hAnsi="Times New Roman" w:cs="Times New Roman"/>
          <w:sz w:val="28"/>
          <w:szCs w:val="28"/>
        </w:rPr>
        <w:t>,0</w:t>
      </w:r>
      <w:r w:rsidRPr="00E079BC">
        <w:rPr>
          <w:rFonts w:ascii="Times New Roman" w:hAnsi="Times New Roman" w:cs="Times New Roman"/>
          <w:sz w:val="28"/>
          <w:szCs w:val="28"/>
        </w:rPr>
        <w:t xml:space="preserve"> тыс.</w:t>
      </w:r>
      <w:r w:rsidR="004E1BEB" w:rsidRPr="00E079BC"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hAnsi="Times New Roman" w:cs="Times New Roman"/>
          <w:sz w:val="28"/>
          <w:szCs w:val="28"/>
        </w:rPr>
        <w:t>рублей.».</w:t>
      </w:r>
    </w:p>
    <w:p w:rsidR="00525A5C" w:rsidRPr="00E079BC" w:rsidRDefault="00525A5C" w:rsidP="00525A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 xml:space="preserve">1.3) в </w:t>
      </w:r>
      <w:r w:rsidRPr="00E079BC">
        <w:rPr>
          <w:rFonts w:ascii="Times New Roman" w:hAnsi="Times New Roman" w:cs="Times New Roman"/>
          <w:bCs/>
          <w:sz w:val="28"/>
          <w:szCs w:val="27"/>
        </w:rPr>
        <w:t>Подпрограмме «</w:t>
      </w:r>
      <w:r w:rsidRPr="00E079BC">
        <w:rPr>
          <w:rFonts w:ascii="Times New Roman" w:hAnsi="Times New Roman" w:cs="Times New Roman"/>
          <w:spacing w:val="-4"/>
          <w:sz w:val="28"/>
          <w:szCs w:val="28"/>
        </w:rPr>
        <w:t xml:space="preserve">Комплексные меры по </w:t>
      </w:r>
      <w:r w:rsidRPr="00E079BC">
        <w:rPr>
          <w:rFonts w:ascii="Times New Roman" w:hAnsi="Times New Roman" w:cs="Times New Roman"/>
          <w:spacing w:val="-9"/>
          <w:sz w:val="28"/>
          <w:szCs w:val="28"/>
        </w:rPr>
        <w:t>профилактике правонарушений» Программы:</w:t>
      </w:r>
    </w:p>
    <w:p w:rsidR="00525A5C" w:rsidRDefault="00525A5C" w:rsidP="00525A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pacing w:val="-9"/>
          <w:sz w:val="28"/>
          <w:szCs w:val="28"/>
        </w:rPr>
        <w:t xml:space="preserve">1.3.1) строку </w:t>
      </w:r>
      <w:r w:rsidRPr="00E079BC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Pr="00E079BC">
        <w:rPr>
          <w:rStyle w:val="FontStyle79"/>
          <w:sz w:val="28"/>
          <w:szCs w:val="28"/>
        </w:rPr>
        <w:t xml:space="preserve">муниципальной подпрограммы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с разбивкой по этапам и годам реализации</w:t>
      </w:r>
      <w:r w:rsidRPr="00E079BC">
        <w:rPr>
          <w:rStyle w:val="FontStyle79"/>
          <w:sz w:val="28"/>
          <w:szCs w:val="28"/>
        </w:rPr>
        <w:t>»</w:t>
      </w:r>
      <w:r w:rsidRPr="00E079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71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DB" w:rsidRPr="00E079BC" w:rsidRDefault="00716FDB" w:rsidP="00716FDB">
      <w:pPr>
        <w:pStyle w:val="ab"/>
        <w:suppressAutoHyphens w:val="0"/>
        <w:spacing w:after="0"/>
        <w:jc w:val="both"/>
        <w:rPr>
          <w:sz w:val="28"/>
          <w:szCs w:val="28"/>
        </w:rPr>
      </w:pPr>
      <w:r w:rsidRPr="00E079BC">
        <w:rPr>
          <w:sz w:val="28"/>
          <w:szCs w:val="28"/>
        </w:rPr>
        <w:t xml:space="preserve">« </w:t>
      </w:r>
    </w:p>
    <w:tbl>
      <w:tblPr>
        <w:tblStyle w:val="aa"/>
        <w:tblW w:w="9870" w:type="dxa"/>
        <w:tblLook w:val="04A0" w:firstRow="1" w:lastRow="0" w:firstColumn="1" w:lastColumn="0" w:noHBand="0" w:noVBand="1"/>
      </w:tblPr>
      <w:tblGrid>
        <w:gridCol w:w="2258"/>
        <w:gridCol w:w="7612"/>
      </w:tblGrid>
      <w:tr w:rsidR="00E079BC" w:rsidRPr="00E079BC" w:rsidTr="0045532F">
        <w:trPr>
          <w:trHeight w:val="2760"/>
        </w:trPr>
        <w:tc>
          <w:tcPr>
            <w:tcW w:w="2258" w:type="dxa"/>
            <w:hideMark/>
          </w:tcPr>
          <w:p w:rsidR="00525A5C" w:rsidRPr="00E079BC" w:rsidRDefault="00525A5C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7612" w:type="dxa"/>
            <w:hideMark/>
          </w:tcPr>
          <w:p w:rsidR="00525A5C" w:rsidRPr="00E079BC" w:rsidRDefault="00525A5C" w:rsidP="0045532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Источником финансового обеспечения реализации Подпрограммы являются бюджетные ассигнования 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Подпрограммы в 2019-2021 составляет 12</w:t>
            </w:r>
            <w:r w:rsidR="00A95CB4" w:rsidRPr="00E07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29D" w:rsidRPr="00E079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25A5C" w:rsidRPr="00E079BC" w:rsidRDefault="00525A5C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–55</w:t>
            </w:r>
            <w:r w:rsidR="00F0429D"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5A5C" w:rsidRPr="00E079BC" w:rsidRDefault="00525A5C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–30</w:t>
            </w:r>
            <w:r w:rsidR="00F0429D"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5A5C" w:rsidRPr="00E079BC" w:rsidRDefault="00525A5C" w:rsidP="00A95C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95CB4"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0429D"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716FDB" w:rsidRPr="00E079BC" w:rsidRDefault="00716FDB" w:rsidP="00716F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9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hAnsi="Times New Roman" w:cs="Times New Roman"/>
          <w:sz w:val="28"/>
          <w:szCs w:val="28"/>
        </w:rPr>
        <w:t>»;</w:t>
      </w:r>
    </w:p>
    <w:p w:rsidR="00F0429D" w:rsidRPr="00E079BC" w:rsidRDefault="00F0429D" w:rsidP="00F042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pacing w:val="-9"/>
          <w:sz w:val="28"/>
          <w:szCs w:val="28"/>
        </w:rPr>
        <w:t xml:space="preserve">1.3.2) раздел 5 </w:t>
      </w:r>
      <w:r w:rsidRPr="00E079BC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Pr="00E079BC">
        <w:rPr>
          <w:rStyle w:val="FontStyle79"/>
          <w:sz w:val="28"/>
          <w:szCs w:val="28"/>
        </w:rPr>
        <w:t>муниципальной подпрограммы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079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429D" w:rsidRPr="00E079BC" w:rsidRDefault="00F0429D" w:rsidP="00F042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 xml:space="preserve">«5. «Ресурсное обеспечение </w:t>
      </w:r>
      <w:r w:rsidRPr="00E079BC">
        <w:rPr>
          <w:rStyle w:val="FontStyle79"/>
          <w:sz w:val="28"/>
          <w:szCs w:val="28"/>
        </w:rPr>
        <w:t>муниципальной подпрограммы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16FDB" w:rsidRPr="00E079BC" w:rsidRDefault="00F0429D" w:rsidP="00716F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Подпрограммы</w:t>
      </w:r>
      <w:r w:rsidR="00716FDB">
        <w:rPr>
          <w:rFonts w:ascii="Times New Roman" w:hAnsi="Times New Roman" w:cs="Times New Roman"/>
          <w:sz w:val="28"/>
          <w:szCs w:val="28"/>
        </w:rPr>
        <w:t>-1</w:t>
      </w:r>
      <w:r w:rsidRPr="00E079BC">
        <w:rPr>
          <w:rFonts w:ascii="Times New Roman" w:hAnsi="Times New Roman" w:cs="Times New Roman"/>
          <w:sz w:val="28"/>
          <w:szCs w:val="28"/>
        </w:rPr>
        <w:t xml:space="preserve"> являются бюджетные ассигнования 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Подпрограммы</w:t>
      </w:r>
      <w:r w:rsidR="00716FDB">
        <w:rPr>
          <w:rFonts w:ascii="Times New Roman" w:hAnsi="Times New Roman" w:cs="Times New Roman"/>
          <w:sz w:val="28"/>
          <w:szCs w:val="28"/>
        </w:rPr>
        <w:t>-1</w:t>
      </w:r>
      <w:r w:rsidRPr="00E079BC">
        <w:rPr>
          <w:rFonts w:ascii="Times New Roman" w:hAnsi="Times New Roman" w:cs="Times New Roman"/>
          <w:sz w:val="28"/>
          <w:szCs w:val="28"/>
        </w:rPr>
        <w:t xml:space="preserve"> в 2019-2021 составляет </w:t>
      </w:r>
      <w:r w:rsidR="003875C2" w:rsidRPr="00E079BC">
        <w:rPr>
          <w:rFonts w:ascii="Times New Roman" w:hAnsi="Times New Roman" w:cs="Times New Roman"/>
          <w:sz w:val="28"/>
          <w:szCs w:val="28"/>
        </w:rPr>
        <w:t>12</w:t>
      </w:r>
      <w:r w:rsidR="007836AC" w:rsidRPr="00E079BC">
        <w:rPr>
          <w:rFonts w:ascii="Times New Roman" w:hAnsi="Times New Roman" w:cs="Times New Roman"/>
          <w:sz w:val="28"/>
          <w:szCs w:val="28"/>
        </w:rPr>
        <w:t>0</w:t>
      </w:r>
      <w:r w:rsidR="003875C2" w:rsidRPr="00E079BC">
        <w:rPr>
          <w:rFonts w:ascii="Times New Roman" w:hAnsi="Times New Roman" w:cs="Times New Roman"/>
          <w:sz w:val="28"/>
          <w:szCs w:val="28"/>
        </w:rPr>
        <w:t>,0</w:t>
      </w:r>
      <w:r w:rsidRPr="00E079B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2019 год –</w:t>
      </w:r>
      <w:r w:rsidR="003875C2" w:rsidRPr="00E079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5,0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079B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079B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3875C2" w:rsidRPr="00E079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75C2" w:rsidRPr="00E079B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2021 год –</w:t>
      </w:r>
      <w:r w:rsidR="007836AC" w:rsidRPr="00E079BC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875C2" w:rsidRPr="00E079B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FDB" w:rsidRPr="00E079BC">
        <w:rPr>
          <w:rFonts w:ascii="Times New Roman" w:hAnsi="Times New Roman" w:cs="Times New Roman"/>
          <w:sz w:val="28"/>
          <w:szCs w:val="28"/>
        </w:rPr>
        <w:t>»</w:t>
      </w:r>
      <w:r w:rsidR="00716FDB">
        <w:rPr>
          <w:rFonts w:ascii="Times New Roman" w:hAnsi="Times New Roman" w:cs="Times New Roman"/>
          <w:sz w:val="28"/>
          <w:szCs w:val="28"/>
        </w:rPr>
        <w:t>.</w:t>
      </w:r>
    </w:p>
    <w:p w:rsidR="00F75963" w:rsidRPr="00E079BC" w:rsidRDefault="00F75963" w:rsidP="00F759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 xml:space="preserve">1.4) в </w:t>
      </w:r>
      <w:r w:rsidRPr="00E079BC">
        <w:rPr>
          <w:rFonts w:ascii="Times New Roman" w:hAnsi="Times New Roman" w:cs="Times New Roman"/>
          <w:bCs/>
          <w:sz w:val="28"/>
          <w:szCs w:val="27"/>
        </w:rPr>
        <w:t>Подпрограмме «</w:t>
      </w:r>
      <w:r w:rsidRPr="00E079BC">
        <w:rPr>
          <w:rFonts w:ascii="Times New Roman" w:hAnsi="Times New Roman" w:cs="Times New Roman"/>
          <w:spacing w:val="-4"/>
          <w:sz w:val="28"/>
          <w:szCs w:val="28"/>
        </w:rPr>
        <w:t xml:space="preserve">Комплексные меры по </w:t>
      </w:r>
      <w:r w:rsidRPr="00E079BC">
        <w:rPr>
          <w:rFonts w:ascii="Times New Roman" w:hAnsi="Times New Roman" w:cs="Times New Roman"/>
          <w:spacing w:val="-9"/>
          <w:sz w:val="28"/>
          <w:szCs w:val="28"/>
        </w:rPr>
        <w:t>профилактике терроризма, экстремизма» Программы:</w:t>
      </w:r>
    </w:p>
    <w:p w:rsidR="00F75963" w:rsidRDefault="00F75963" w:rsidP="00F759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pacing w:val="-9"/>
          <w:sz w:val="28"/>
          <w:szCs w:val="28"/>
        </w:rPr>
        <w:t xml:space="preserve">1.4.1) строку </w:t>
      </w:r>
      <w:r w:rsidRPr="00E079BC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Pr="00E079BC">
        <w:rPr>
          <w:rStyle w:val="FontStyle79"/>
          <w:sz w:val="28"/>
          <w:szCs w:val="28"/>
        </w:rPr>
        <w:t xml:space="preserve">муниципальной подпрограммы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с разбивкой по этапам и годам реализации</w:t>
      </w:r>
      <w:r w:rsidRPr="00E079BC">
        <w:rPr>
          <w:rStyle w:val="FontStyle79"/>
          <w:sz w:val="28"/>
          <w:szCs w:val="28"/>
        </w:rPr>
        <w:t>»</w:t>
      </w:r>
      <w:r w:rsidRPr="00E079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6FDB" w:rsidRPr="00E079BC" w:rsidRDefault="00716FDB" w:rsidP="00716FDB">
      <w:pPr>
        <w:pStyle w:val="ab"/>
        <w:suppressAutoHyphens w:val="0"/>
        <w:spacing w:after="0"/>
        <w:jc w:val="both"/>
        <w:rPr>
          <w:sz w:val="28"/>
          <w:szCs w:val="28"/>
        </w:rPr>
      </w:pPr>
      <w:r w:rsidRPr="00E079BC">
        <w:rPr>
          <w:sz w:val="28"/>
          <w:szCs w:val="28"/>
        </w:rPr>
        <w:t xml:space="preserve">« </w:t>
      </w:r>
    </w:p>
    <w:tbl>
      <w:tblPr>
        <w:tblStyle w:val="aa"/>
        <w:tblW w:w="9870" w:type="dxa"/>
        <w:tblLook w:val="04A0" w:firstRow="1" w:lastRow="0" w:firstColumn="1" w:lastColumn="0" w:noHBand="0" w:noVBand="1"/>
      </w:tblPr>
      <w:tblGrid>
        <w:gridCol w:w="2258"/>
        <w:gridCol w:w="7612"/>
      </w:tblGrid>
      <w:tr w:rsidR="00E079BC" w:rsidRPr="00E079BC" w:rsidTr="00716FDB">
        <w:trPr>
          <w:trHeight w:val="416"/>
        </w:trPr>
        <w:tc>
          <w:tcPr>
            <w:tcW w:w="2258" w:type="dxa"/>
            <w:hideMark/>
          </w:tcPr>
          <w:p w:rsidR="00F75963" w:rsidRPr="00E079BC" w:rsidRDefault="00F75963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7612" w:type="dxa"/>
            <w:hideMark/>
          </w:tcPr>
          <w:p w:rsidR="00F75963" w:rsidRPr="00E079BC" w:rsidRDefault="00F75963" w:rsidP="0045532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Источником финансового обеспечения реализации Подпрограммы</w:t>
            </w:r>
            <w:r w:rsidR="00716FD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бюджетные ассигнования 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Подпрограммы в 2019-2021 составляет 3</w:t>
            </w:r>
            <w:r w:rsidR="007836AC" w:rsidRPr="00E07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79BC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 по годам:</w:t>
            </w:r>
          </w:p>
          <w:p w:rsidR="00F75963" w:rsidRPr="00E079BC" w:rsidRDefault="00F75963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–10,0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5963" w:rsidRPr="00E079BC" w:rsidRDefault="00F75963" w:rsidP="0045532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 год –10,0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5963" w:rsidRPr="00E079BC" w:rsidRDefault="00F75963" w:rsidP="007836A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–1</w:t>
            </w:r>
            <w:r w:rsidR="007836AC"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E07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716FDB" w:rsidRPr="00E079BC" w:rsidRDefault="00716FDB" w:rsidP="00716FD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079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hAnsi="Times New Roman" w:cs="Times New Roman"/>
          <w:sz w:val="28"/>
          <w:szCs w:val="28"/>
        </w:rPr>
        <w:t>»;</w:t>
      </w:r>
    </w:p>
    <w:p w:rsidR="00F75963" w:rsidRPr="00E079BC" w:rsidRDefault="00F75963" w:rsidP="00F759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pacing w:val="-9"/>
          <w:sz w:val="28"/>
          <w:szCs w:val="28"/>
        </w:rPr>
        <w:t xml:space="preserve">1.4.2) раздел 5 </w:t>
      </w:r>
      <w:r w:rsidRPr="00E079BC">
        <w:rPr>
          <w:rFonts w:ascii="Times New Roman" w:hAnsi="Times New Roman" w:cs="Times New Roman"/>
          <w:sz w:val="28"/>
          <w:szCs w:val="28"/>
        </w:rPr>
        <w:t xml:space="preserve">«Ресурсное обеспечение </w:t>
      </w:r>
      <w:r w:rsidRPr="00E079BC">
        <w:rPr>
          <w:rStyle w:val="FontStyle79"/>
          <w:sz w:val="28"/>
          <w:szCs w:val="28"/>
        </w:rPr>
        <w:t>муниципальной подпрограммы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079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5963" w:rsidRPr="00E079BC" w:rsidRDefault="00F75963" w:rsidP="00F759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 xml:space="preserve">«5. «Ресурсное обеспечение </w:t>
      </w:r>
      <w:r w:rsidRPr="00E079BC">
        <w:rPr>
          <w:rStyle w:val="FontStyle79"/>
          <w:sz w:val="28"/>
          <w:szCs w:val="28"/>
        </w:rPr>
        <w:t>муниципальной подпрограммы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75963" w:rsidRPr="00E079BC" w:rsidRDefault="00F75963" w:rsidP="00F7596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Подпрограммы являются бюджетные ассигнования бюджета муниципального образования «Чердаклинский район» Ульяновской области. Общий объем бюджетных ассигнований на финансовое обеспечение реализации Подпрограммы в 2019-2021 составляет 3</w:t>
      </w:r>
      <w:r w:rsidR="007836AC" w:rsidRPr="00E079BC">
        <w:rPr>
          <w:rFonts w:ascii="Times New Roman" w:hAnsi="Times New Roman" w:cs="Times New Roman"/>
          <w:sz w:val="28"/>
          <w:szCs w:val="28"/>
        </w:rPr>
        <w:t>7</w:t>
      </w:r>
      <w:r w:rsidRPr="00E079BC">
        <w:rPr>
          <w:rFonts w:ascii="Times New Roman" w:hAnsi="Times New Roman" w:cs="Times New Roman"/>
          <w:sz w:val="28"/>
          <w:szCs w:val="28"/>
        </w:rPr>
        <w:t xml:space="preserve">,0 тыс. руб., в том числе по годам: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2019 год –10,0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079B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079B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2020 год –10,0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079BC">
        <w:rPr>
          <w:rFonts w:ascii="Times New Roman" w:hAnsi="Times New Roman" w:cs="Times New Roman"/>
          <w:sz w:val="28"/>
          <w:szCs w:val="28"/>
        </w:rPr>
        <w:t xml:space="preserve"> 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>2021 год –1</w:t>
      </w:r>
      <w:r w:rsidR="007836AC" w:rsidRPr="00E079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79BC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Pr="00E079BC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E079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F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25A5C" w:rsidRDefault="00F75963" w:rsidP="008A695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sz w:val="28"/>
          <w:szCs w:val="28"/>
        </w:rPr>
        <w:t>1.5) Приложение 1 к Программе изложить в следующей редакции:</w:t>
      </w:r>
    </w:p>
    <w:p w:rsidR="00716FDB" w:rsidRPr="00E079BC" w:rsidRDefault="00716FDB" w:rsidP="00716FD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16FDB" w:rsidRPr="008E3025" w:rsidRDefault="00716FDB" w:rsidP="008E3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025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      </w:t>
      </w:r>
      <w:r w:rsidR="008E30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3025">
        <w:rPr>
          <w:rFonts w:ascii="Times New Roman" w:hAnsi="Times New Roman" w:cs="Times New Roman"/>
          <w:sz w:val="28"/>
          <w:szCs w:val="28"/>
        </w:rPr>
        <w:t>к Программе</w:t>
      </w:r>
    </w:p>
    <w:p w:rsidR="00716FDB" w:rsidRDefault="00716FDB" w:rsidP="00716FD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B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Основные мероприятия Подпрограммы -1 </w:t>
      </w:r>
      <w:r w:rsidRPr="00E079BC">
        <w:rPr>
          <w:rFonts w:ascii="Times New Roman" w:hAnsi="Times New Roman" w:cs="Times New Roman"/>
          <w:sz w:val="28"/>
          <w:szCs w:val="28"/>
        </w:rPr>
        <w:t>«Комплексные меры по профилактике правонарушений на территории муниципального образования «Чердаклинский район» на 2019-2021 годы» предусматривающие финансирование из бюджета муниципального образования «Чердаклинский район» Ульяновской области</w:t>
      </w:r>
    </w:p>
    <w:p w:rsidR="00716FDB" w:rsidRDefault="00716FDB" w:rsidP="00716FDB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3"/>
        <w:gridCol w:w="2052"/>
        <w:gridCol w:w="1870"/>
        <w:gridCol w:w="850"/>
        <w:gridCol w:w="709"/>
        <w:gridCol w:w="709"/>
        <w:gridCol w:w="708"/>
        <w:gridCol w:w="993"/>
        <w:gridCol w:w="1842"/>
      </w:tblGrid>
      <w:tr w:rsidR="00716FDB" w:rsidRPr="008E3025" w:rsidTr="000C5DD2">
        <w:tc>
          <w:tcPr>
            <w:tcW w:w="473" w:type="dxa"/>
            <w:vMerge w:val="restart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0" w:type="dxa"/>
            <w:vMerge w:val="restart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dxa"/>
            <w:vMerge w:val="restart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gridSpan w:val="4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Объёмы финансирования</w:t>
            </w:r>
          </w:p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 с разбивкой по годам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осуществляющее контроль за выполнением мероприятий</w:t>
            </w:r>
          </w:p>
        </w:tc>
      </w:tr>
      <w:tr w:rsidR="008E3025" w:rsidRPr="008E3025" w:rsidTr="000C5DD2">
        <w:tc>
          <w:tcPr>
            <w:tcW w:w="473" w:type="dxa"/>
            <w:vMerge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6FDB" w:rsidRPr="008E3025" w:rsidTr="008E3025">
        <w:tc>
          <w:tcPr>
            <w:tcW w:w="10206" w:type="dxa"/>
            <w:gridSpan w:val="9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воспитательной, пропагандистской работы с населением   района, направленной на предупреждение правонарушений.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печатной продукции профилактического и информационного характера (буклетов, брошюр, листовок, памяток) по вопросам профилактики терроризма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</w:t>
            </w: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 (далее- отдел по делам ГО, ЧС и взаимодействию с правоохранительными органами)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гражданской обороны, чрезвычайным ситуациям и взаимодействию с правоохранительными органами  администрации муниципального образования  </w:t>
            </w: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«Чердаклинский район» Ульяновской области (далее- Начальник отдела по делам ГО, ЧС и взаимодействию с правоохранительными органами)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улицах и в иных общественных местах, предусматривает внедрение технических средств охраны общественного порядка, т.е. приобретение оборудования для видеонаблюдения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716FDB" w:rsidRPr="008E3025" w:rsidTr="008E3025">
        <w:tc>
          <w:tcPr>
            <w:tcW w:w="10206" w:type="dxa"/>
            <w:gridSpan w:val="9"/>
          </w:tcPr>
          <w:p w:rsidR="00716FDB" w:rsidRPr="008E3025" w:rsidRDefault="00716FDB" w:rsidP="00B77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формирование в обществе нетерпимого отношения к коррупции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 и брошюр-памяток  антикоррупционной направленности с практическими рекомендациями по профилактике  и противодействию коррупции, приобретение сувенирной продукции по коррупционной тематике и распространение среди различных категорий граждан 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гражданским обществом администрации муниципального образования «Чердаклинский район» Ульяновской области,  отдел организационно-протокольный администрации муниципального образования «Чердаклинский район» Ульяновской области 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гражданским обществом администрации муниципального образования  «Чердаклинский район» Ульяновской области, начальник отдела организационно-протокольный администрации муниципального образования «Чердаклински</w:t>
            </w: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район» Ульяновской области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гражданским обществом администрации муниципального образования «Чердаклинский район» Ульяновской области,  отдел организационно-протокольный администрации муниципального образования «Чердаклинский район» Ульяновской области 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Ежегодно, до 9 декабря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гражданским обществом администрации муниципального образования  «Чердаклинский район» Ульяновской области, начальник отдела организационно-протокольный администрации муниципального образования «Чердаклинский район» Ульяновской области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лучшие проекты социальной рекламы антикоррупционной направленности, изготовление баннера. Организация опубликования работ победителей конкурса в газете «Приволжская Правда» и их размещения на  сайте администрации муниципального образования «Чердаклинский район» Ульяновской </w:t>
            </w: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в информационно-телекоммуникационной сети «Интернет»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гражданским обществом администрации муниципального образования «Чердаклинский район» Ульяновской области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Ежегодно, до 9 декабря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гражданским обществом администрации муниципального образования  «Чердаклинский район» Ульяновской области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5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граждан об общественно опасных последствиях проявления коррупции, приобретение сувенирной продукции по коррупционной тематике и распространение среди различных категорий граждан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организационно-протокольный администрации муниципального образования «Чердаклинский район» Ульяновской области</w:t>
            </w:r>
          </w:p>
        </w:tc>
        <w:tc>
          <w:tcPr>
            <w:tcW w:w="850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организационно-протокольного администрации муниципального образования «Чердаклинский район» Ульяновской области</w:t>
            </w:r>
          </w:p>
        </w:tc>
      </w:tr>
      <w:tr w:rsidR="008E3025" w:rsidRPr="008E3025" w:rsidTr="000C5DD2">
        <w:tc>
          <w:tcPr>
            <w:tcW w:w="473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16FDB" w:rsidRPr="008E3025" w:rsidRDefault="00716FDB" w:rsidP="00B7709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0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716FDB" w:rsidRPr="008E3025" w:rsidRDefault="00716FDB" w:rsidP="00B770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25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2" w:type="dxa"/>
          </w:tcPr>
          <w:p w:rsidR="00716FDB" w:rsidRPr="008E3025" w:rsidRDefault="00716FDB" w:rsidP="00B7709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FDB" w:rsidRDefault="008E3025" w:rsidP="008E3025">
      <w:pPr>
        <w:widowControl w:val="0"/>
        <w:snapToGri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1.6) Приложение 2 к Программе изложить в следующей редакции:</w:t>
      </w:r>
    </w:p>
    <w:p w:rsidR="008E3025" w:rsidRDefault="008E3025" w:rsidP="008E302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E3025" w:rsidRDefault="008E3025" w:rsidP="008E302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25" w:rsidRDefault="008E3025" w:rsidP="008E3025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3025" w:rsidRDefault="008E3025" w:rsidP="008E3025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8E3025" w:rsidRDefault="008E3025" w:rsidP="008E302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025" w:rsidRDefault="008E3025" w:rsidP="008E302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25">
        <w:rPr>
          <w:rFonts w:ascii="Times New Roman" w:hAnsi="Times New Roman" w:cs="Times New Roman"/>
          <w:sz w:val="28"/>
          <w:szCs w:val="28"/>
        </w:rPr>
        <w:t>Основные мероприятия Подпрограммы-2 «Комплексные меры по профилактике терроризма и экстремизма на территории муниципального образования «Чердаклинский район» на 2019-2021 годы» предусматривающие финансирование из бюджета муниципального образования «Чердаклинский район» Ульяновской области</w:t>
      </w:r>
    </w:p>
    <w:p w:rsidR="008E3025" w:rsidRDefault="008E3025" w:rsidP="008E302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5"/>
        <w:gridCol w:w="710"/>
        <w:gridCol w:w="850"/>
        <w:gridCol w:w="709"/>
        <w:gridCol w:w="992"/>
        <w:gridCol w:w="1843"/>
      </w:tblGrid>
      <w:tr w:rsidR="008E3025" w:rsidRPr="00E079BC" w:rsidTr="000C5DD2">
        <w:trPr>
          <w:trHeight w:val="260"/>
        </w:trPr>
        <w:tc>
          <w:tcPr>
            <w:tcW w:w="567" w:type="dxa"/>
            <w:vMerge w:val="restart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Объёмы финансирования</w:t>
            </w:r>
          </w:p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(в тыс. руб.) с разбивкой по годам</w:t>
            </w:r>
          </w:p>
        </w:tc>
        <w:tc>
          <w:tcPr>
            <w:tcW w:w="1843" w:type="dxa"/>
            <w:vMerge w:val="restart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осуществляющее контроль за выполнением мероприятий</w:t>
            </w:r>
          </w:p>
        </w:tc>
      </w:tr>
      <w:tr w:rsidR="000C5DD2" w:rsidRPr="00E079BC" w:rsidTr="000C5DD2">
        <w:trPr>
          <w:trHeight w:val="314"/>
        </w:trPr>
        <w:tc>
          <w:tcPr>
            <w:tcW w:w="567" w:type="dxa"/>
            <w:vMerge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Merge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DD2" w:rsidRPr="00E079BC" w:rsidTr="000C5DD2">
        <w:trPr>
          <w:trHeight w:val="128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5DD2" w:rsidRPr="00E079BC" w:rsidTr="000C5DD2">
        <w:trPr>
          <w:trHeight w:val="692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организаций, предприятий  района  наглядными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пособиями по действиям в чрезвычайных ситуациях (по вопросам предупреждения террористических актов и экстремистских проявлений), проведение учебных тренировок.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гражданской обороны, чрезвычайным ситуациям и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правоохранительными органами администрации муниципального образования «Чердаклинский  район»</w:t>
            </w:r>
          </w:p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Ульяновской области (далее-отдел по делам ГО, ЧС и взаимодействию с правоохранительными органами)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гражданской обороны, чрезвычайным ситуациям и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правоохранительными органами  администрации муниципального образования  «Чердаклинский район» Ульяновской области (далее- Начальник отдела по делам ГО, ЧС и взаимодействию с правоохранительными органами)</w:t>
            </w:r>
          </w:p>
        </w:tc>
      </w:tr>
      <w:tr w:rsidR="000C5DD2" w:rsidRPr="00E079BC" w:rsidTr="000C5DD2">
        <w:trPr>
          <w:trHeight w:val="1737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антитеррористических мероприятий, профилактика экстремистских проявлений (баннеры, листовки, памятки, плакаты и </w:t>
            </w:r>
            <w:proofErr w:type="spellStart"/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0C5DD2" w:rsidRPr="00E079BC" w:rsidTr="000C5DD2">
        <w:trPr>
          <w:trHeight w:val="1826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функционирования инженерно-технических средств безопасности в местах массового пребывания людей.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0C5DD2" w:rsidRPr="00E079BC" w:rsidTr="000C5DD2">
        <w:trPr>
          <w:trHeight w:val="699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 территории Чердаклинско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(День солидарности в борьбе с терроризмом;</w:t>
            </w:r>
          </w:p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и </w:t>
            </w:r>
            <w:proofErr w:type="spellStart"/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ГО, ЧС и взаимодействию с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взаимодействию с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</w:t>
            </w:r>
          </w:p>
        </w:tc>
      </w:tr>
      <w:tr w:rsidR="000C5DD2" w:rsidRPr="00E079BC" w:rsidTr="000C5DD2">
        <w:trPr>
          <w:trHeight w:val="1172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функционирования центральной системы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0C5DD2" w:rsidRPr="00E079BC" w:rsidTr="000C5DD2">
        <w:trPr>
          <w:trHeight w:val="1259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функционирования тревожных кнопок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0C5DD2" w:rsidRPr="00E079BC" w:rsidTr="000C5DD2">
        <w:trPr>
          <w:trHeight w:val="2001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Встречи, беседы с прибывающими на территорию МО «Чердаклинский район» иностранными гражданами в целях профилактики экстремистских проявлений и терроризма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0C5DD2" w:rsidRPr="00E079BC" w:rsidTr="000C5DD2">
        <w:trPr>
          <w:trHeight w:val="2001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Чердаклинского района конкурса плакатов и рисунков по противодействию </w:t>
            </w: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идеологии терроризма и экстремизма </w:t>
            </w:r>
          </w:p>
        </w:tc>
        <w:tc>
          <w:tcPr>
            <w:tcW w:w="1701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взаимодействию с правоохранительными органами</w:t>
            </w:r>
          </w:p>
        </w:tc>
      </w:tr>
      <w:tr w:rsidR="008E3025" w:rsidRPr="00E079BC" w:rsidTr="000C5DD2">
        <w:trPr>
          <w:trHeight w:val="126"/>
        </w:trPr>
        <w:tc>
          <w:tcPr>
            <w:tcW w:w="567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D2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8E3025" w:rsidRPr="000C5DD2" w:rsidRDefault="008E3025" w:rsidP="00B770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25" w:rsidRPr="00A51C8E" w:rsidRDefault="008E3025" w:rsidP="000C5DD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079BC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025" w:rsidRDefault="008E3025" w:rsidP="008E302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DD2" w:rsidRPr="00A51C8E" w:rsidRDefault="000C5DD2" w:rsidP="000C5D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1C8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C5DD2" w:rsidRPr="00A51C8E" w:rsidRDefault="000C5DD2" w:rsidP="000C5D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район».</w:t>
      </w:r>
    </w:p>
    <w:p w:rsidR="000C5DD2" w:rsidRDefault="000C5DD2" w:rsidP="000C5DD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DD2" w:rsidRDefault="000C5DD2" w:rsidP="000C5DD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DD2" w:rsidRPr="00A51C8E" w:rsidRDefault="000C5DD2" w:rsidP="000C5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5DD2" w:rsidRPr="00A51C8E" w:rsidRDefault="000C5DD2" w:rsidP="000C5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5DD2" w:rsidRPr="00A51C8E" w:rsidRDefault="000C5DD2" w:rsidP="000C5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8E">
        <w:rPr>
          <w:rFonts w:ascii="Times New Roman" w:hAnsi="Times New Roman" w:cs="Times New Roman"/>
          <w:sz w:val="28"/>
          <w:szCs w:val="28"/>
        </w:rPr>
        <w:t xml:space="preserve">«Чердаклинский район»           </w:t>
      </w:r>
    </w:p>
    <w:p w:rsidR="000C5DD2" w:rsidRDefault="000C5DD2" w:rsidP="000C5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C5DD2" w:rsidSect="000C5DD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51C8E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1C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1C8E">
        <w:rPr>
          <w:rFonts w:ascii="Times New Roman" w:hAnsi="Times New Roman" w:cs="Times New Roman"/>
          <w:sz w:val="28"/>
          <w:szCs w:val="28"/>
        </w:rPr>
        <w:t xml:space="preserve"> М.А. Шпак</w:t>
      </w:r>
    </w:p>
    <w:p w:rsidR="000C5DD2" w:rsidRPr="00E079BC" w:rsidRDefault="000C5DD2" w:rsidP="000C5DD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DD2" w:rsidRPr="00E079BC" w:rsidSect="009B7A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1C8E" w:rsidRPr="008E3025" w:rsidRDefault="00A51C8E" w:rsidP="000C5DD2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C8E" w:rsidRPr="008E3025" w:rsidSect="00CC2967">
      <w:pgSz w:w="16838" w:h="11906" w:orient="landscape"/>
      <w:pgMar w:top="85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4E" w:rsidRDefault="0037734E" w:rsidP="003E4B64">
      <w:pPr>
        <w:spacing w:after="0" w:line="240" w:lineRule="auto"/>
      </w:pPr>
      <w:r>
        <w:separator/>
      </w:r>
    </w:p>
  </w:endnote>
  <w:endnote w:type="continuationSeparator" w:id="0">
    <w:p w:rsidR="0037734E" w:rsidRDefault="0037734E" w:rsidP="003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4E" w:rsidRDefault="0037734E" w:rsidP="003E4B64">
      <w:pPr>
        <w:spacing w:after="0" w:line="240" w:lineRule="auto"/>
      </w:pPr>
      <w:r>
        <w:separator/>
      </w:r>
    </w:p>
  </w:footnote>
  <w:footnote w:type="continuationSeparator" w:id="0">
    <w:p w:rsidR="0037734E" w:rsidRDefault="0037734E" w:rsidP="003E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64" w:rsidRDefault="003E4B64" w:rsidP="003E4B64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2827180E"/>
    <w:multiLevelType w:val="hybridMultilevel"/>
    <w:tmpl w:val="8E3C032C"/>
    <w:lvl w:ilvl="0" w:tplc="137C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94B24"/>
    <w:multiLevelType w:val="hybridMultilevel"/>
    <w:tmpl w:val="5DA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65D6"/>
    <w:multiLevelType w:val="hybridMultilevel"/>
    <w:tmpl w:val="1D384E8E"/>
    <w:lvl w:ilvl="0" w:tplc="0AF00A6C">
      <w:start w:val="1"/>
      <w:numFmt w:val="decimal"/>
      <w:lvlText w:val="%1)"/>
      <w:lvlJc w:val="left"/>
      <w:pPr>
        <w:ind w:left="8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693ECC"/>
    <w:multiLevelType w:val="hybridMultilevel"/>
    <w:tmpl w:val="1CF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76C"/>
    <w:multiLevelType w:val="hybridMultilevel"/>
    <w:tmpl w:val="1D384E8E"/>
    <w:lvl w:ilvl="0" w:tplc="0AF00A6C">
      <w:start w:val="1"/>
      <w:numFmt w:val="decimal"/>
      <w:lvlText w:val="%1)"/>
      <w:lvlJc w:val="left"/>
      <w:pPr>
        <w:ind w:left="8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7"/>
    <w:rsid w:val="0001666D"/>
    <w:rsid w:val="0001785E"/>
    <w:rsid w:val="00024E29"/>
    <w:rsid w:val="00077BDE"/>
    <w:rsid w:val="000858A3"/>
    <w:rsid w:val="000B08ED"/>
    <w:rsid w:val="000C44AC"/>
    <w:rsid w:val="000C5DD2"/>
    <w:rsid w:val="000D1DD1"/>
    <w:rsid w:val="000E0F00"/>
    <w:rsid w:val="000F0303"/>
    <w:rsid w:val="000F4C95"/>
    <w:rsid w:val="001164E3"/>
    <w:rsid w:val="001244B4"/>
    <w:rsid w:val="00137FA9"/>
    <w:rsid w:val="001511F3"/>
    <w:rsid w:val="00156F87"/>
    <w:rsid w:val="00164DD1"/>
    <w:rsid w:val="00170C4C"/>
    <w:rsid w:val="00192AE6"/>
    <w:rsid w:val="00193511"/>
    <w:rsid w:val="001A6A66"/>
    <w:rsid w:val="001B1C94"/>
    <w:rsid w:val="001B7788"/>
    <w:rsid w:val="001D674E"/>
    <w:rsid w:val="001E48ED"/>
    <w:rsid w:val="00200A92"/>
    <w:rsid w:val="00204830"/>
    <w:rsid w:val="0021677A"/>
    <w:rsid w:val="0024283E"/>
    <w:rsid w:val="00251B2D"/>
    <w:rsid w:val="00256785"/>
    <w:rsid w:val="0026179D"/>
    <w:rsid w:val="00270154"/>
    <w:rsid w:val="002836F2"/>
    <w:rsid w:val="00291E48"/>
    <w:rsid w:val="002A1D57"/>
    <w:rsid w:val="002A74A0"/>
    <w:rsid w:val="002C250B"/>
    <w:rsid w:val="002D2C5B"/>
    <w:rsid w:val="002E35D7"/>
    <w:rsid w:val="002E41C4"/>
    <w:rsid w:val="002F771D"/>
    <w:rsid w:val="00305854"/>
    <w:rsid w:val="00311E56"/>
    <w:rsid w:val="00341FC0"/>
    <w:rsid w:val="00354CEB"/>
    <w:rsid w:val="0037734E"/>
    <w:rsid w:val="003875C2"/>
    <w:rsid w:val="003968A1"/>
    <w:rsid w:val="00397239"/>
    <w:rsid w:val="003A1035"/>
    <w:rsid w:val="003A5626"/>
    <w:rsid w:val="003A79FD"/>
    <w:rsid w:val="003B08F6"/>
    <w:rsid w:val="003E16E5"/>
    <w:rsid w:val="003E3299"/>
    <w:rsid w:val="003E4B64"/>
    <w:rsid w:val="004070DB"/>
    <w:rsid w:val="0041146E"/>
    <w:rsid w:val="00412853"/>
    <w:rsid w:val="004234BF"/>
    <w:rsid w:val="00427297"/>
    <w:rsid w:val="004458CB"/>
    <w:rsid w:val="00455801"/>
    <w:rsid w:val="004634C1"/>
    <w:rsid w:val="004647BE"/>
    <w:rsid w:val="004760B2"/>
    <w:rsid w:val="00484007"/>
    <w:rsid w:val="00492ED8"/>
    <w:rsid w:val="00496204"/>
    <w:rsid w:val="004A4ABE"/>
    <w:rsid w:val="004A5950"/>
    <w:rsid w:val="004B0E83"/>
    <w:rsid w:val="004C075A"/>
    <w:rsid w:val="004C60A6"/>
    <w:rsid w:val="004E1BEB"/>
    <w:rsid w:val="004E63C9"/>
    <w:rsid w:val="004F4F09"/>
    <w:rsid w:val="004F6317"/>
    <w:rsid w:val="005044B3"/>
    <w:rsid w:val="005109C5"/>
    <w:rsid w:val="00517368"/>
    <w:rsid w:val="0052311F"/>
    <w:rsid w:val="00523D18"/>
    <w:rsid w:val="005247D8"/>
    <w:rsid w:val="00525A5C"/>
    <w:rsid w:val="00526FDF"/>
    <w:rsid w:val="00540667"/>
    <w:rsid w:val="00545B2C"/>
    <w:rsid w:val="0054705A"/>
    <w:rsid w:val="00553E73"/>
    <w:rsid w:val="0055559D"/>
    <w:rsid w:val="0055679A"/>
    <w:rsid w:val="0058568C"/>
    <w:rsid w:val="005E03AC"/>
    <w:rsid w:val="005F02E6"/>
    <w:rsid w:val="00600E2B"/>
    <w:rsid w:val="0060168E"/>
    <w:rsid w:val="0060183F"/>
    <w:rsid w:val="0060231A"/>
    <w:rsid w:val="00616A1E"/>
    <w:rsid w:val="0062238B"/>
    <w:rsid w:val="006259AC"/>
    <w:rsid w:val="00626C82"/>
    <w:rsid w:val="0064217D"/>
    <w:rsid w:val="006463A8"/>
    <w:rsid w:val="00650206"/>
    <w:rsid w:val="00650FAD"/>
    <w:rsid w:val="006777BD"/>
    <w:rsid w:val="00681914"/>
    <w:rsid w:val="00684471"/>
    <w:rsid w:val="006A2FDB"/>
    <w:rsid w:val="006A71FB"/>
    <w:rsid w:val="006E2748"/>
    <w:rsid w:val="006E2E70"/>
    <w:rsid w:val="006F249B"/>
    <w:rsid w:val="0070704C"/>
    <w:rsid w:val="00712B51"/>
    <w:rsid w:val="007135B6"/>
    <w:rsid w:val="00716D60"/>
    <w:rsid w:val="00716FDB"/>
    <w:rsid w:val="00730FD6"/>
    <w:rsid w:val="0074108B"/>
    <w:rsid w:val="00752D15"/>
    <w:rsid w:val="007560F3"/>
    <w:rsid w:val="00761115"/>
    <w:rsid w:val="00765799"/>
    <w:rsid w:val="007836AC"/>
    <w:rsid w:val="00784714"/>
    <w:rsid w:val="007855D2"/>
    <w:rsid w:val="007A2B07"/>
    <w:rsid w:val="007A58E7"/>
    <w:rsid w:val="007A7674"/>
    <w:rsid w:val="007C296F"/>
    <w:rsid w:val="007D2DC9"/>
    <w:rsid w:val="007E071D"/>
    <w:rsid w:val="007E7EAF"/>
    <w:rsid w:val="00807F0C"/>
    <w:rsid w:val="00812E5D"/>
    <w:rsid w:val="0081323E"/>
    <w:rsid w:val="00814071"/>
    <w:rsid w:val="00822533"/>
    <w:rsid w:val="008414E0"/>
    <w:rsid w:val="00842680"/>
    <w:rsid w:val="00846A8D"/>
    <w:rsid w:val="00861AD9"/>
    <w:rsid w:val="008675BB"/>
    <w:rsid w:val="00875CF1"/>
    <w:rsid w:val="008A219A"/>
    <w:rsid w:val="008A2AF9"/>
    <w:rsid w:val="008A6958"/>
    <w:rsid w:val="008A75A5"/>
    <w:rsid w:val="008C088F"/>
    <w:rsid w:val="008D0918"/>
    <w:rsid w:val="008D353B"/>
    <w:rsid w:val="008D52E0"/>
    <w:rsid w:val="008E2667"/>
    <w:rsid w:val="008E3025"/>
    <w:rsid w:val="008E5EC1"/>
    <w:rsid w:val="008F09F8"/>
    <w:rsid w:val="0090473C"/>
    <w:rsid w:val="009140CD"/>
    <w:rsid w:val="00936E92"/>
    <w:rsid w:val="00953509"/>
    <w:rsid w:val="009536B8"/>
    <w:rsid w:val="009538F6"/>
    <w:rsid w:val="00956640"/>
    <w:rsid w:val="0096521C"/>
    <w:rsid w:val="009704C0"/>
    <w:rsid w:val="00977421"/>
    <w:rsid w:val="009B7ABA"/>
    <w:rsid w:val="009C7C14"/>
    <w:rsid w:val="009F76B3"/>
    <w:rsid w:val="00A13F2D"/>
    <w:rsid w:val="00A51C8E"/>
    <w:rsid w:val="00A739D3"/>
    <w:rsid w:val="00A74112"/>
    <w:rsid w:val="00A76D55"/>
    <w:rsid w:val="00A809E4"/>
    <w:rsid w:val="00A81587"/>
    <w:rsid w:val="00A95CB4"/>
    <w:rsid w:val="00AA31EA"/>
    <w:rsid w:val="00AC7E4B"/>
    <w:rsid w:val="00AD3B3B"/>
    <w:rsid w:val="00AD57E2"/>
    <w:rsid w:val="00AE5354"/>
    <w:rsid w:val="00B0781C"/>
    <w:rsid w:val="00B1144D"/>
    <w:rsid w:val="00B215E3"/>
    <w:rsid w:val="00B21B6F"/>
    <w:rsid w:val="00B22C34"/>
    <w:rsid w:val="00B27CB3"/>
    <w:rsid w:val="00B479E2"/>
    <w:rsid w:val="00B52AA3"/>
    <w:rsid w:val="00B757E7"/>
    <w:rsid w:val="00B849BB"/>
    <w:rsid w:val="00BA3F28"/>
    <w:rsid w:val="00BB0196"/>
    <w:rsid w:val="00BB666D"/>
    <w:rsid w:val="00BB787C"/>
    <w:rsid w:val="00BC6B99"/>
    <w:rsid w:val="00BC7E07"/>
    <w:rsid w:val="00BC7FB9"/>
    <w:rsid w:val="00BD5168"/>
    <w:rsid w:val="00BE5E56"/>
    <w:rsid w:val="00C06F4B"/>
    <w:rsid w:val="00C10BAF"/>
    <w:rsid w:val="00C11966"/>
    <w:rsid w:val="00C15265"/>
    <w:rsid w:val="00C16DB5"/>
    <w:rsid w:val="00C25BEA"/>
    <w:rsid w:val="00C431EE"/>
    <w:rsid w:val="00C4517C"/>
    <w:rsid w:val="00C737C4"/>
    <w:rsid w:val="00CA72CA"/>
    <w:rsid w:val="00CB107B"/>
    <w:rsid w:val="00CB7262"/>
    <w:rsid w:val="00CC1AA7"/>
    <w:rsid w:val="00CC2967"/>
    <w:rsid w:val="00CD6F5D"/>
    <w:rsid w:val="00CF6018"/>
    <w:rsid w:val="00D0292B"/>
    <w:rsid w:val="00D10751"/>
    <w:rsid w:val="00D23A65"/>
    <w:rsid w:val="00D351D5"/>
    <w:rsid w:val="00D42F20"/>
    <w:rsid w:val="00D43214"/>
    <w:rsid w:val="00D606E1"/>
    <w:rsid w:val="00D64845"/>
    <w:rsid w:val="00D8325E"/>
    <w:rsid w:val="00D934E5"/>
    <w:rsid w:val="00DA7A87"/>
    <w:rsid w:val="00DB7279"/>
    <w:rsid w:val="00DC3990"/>
    <w:rsid w:val="00DF13F4"/>
    <w:rsid w:val="00DF1BF6"/>
    <w:rsid w:val="00DF2B47"/>
    <w:rsid w:val="00E027F0"/>
    <w:rsid w:val="00E04B41"/>
    <w:rsid w:val="00E054B4"/>
    <w:rsid w:val="00E079BC"/>
    <w:rsid w:val="00E20323"/>
    <w:rsid w:val="00E21C3B"/>
    <w:rsid w:val="00E2348C"/>
    <w:rsid w:val="00E33C58"/>
    <w:rsid w:val="00E34425"/>
    <w:rsid w:val="00E51B82"/>
    <w:rsid w:val="00E530CF"/>
    <w:rsid w:val="00E63EDC"/>
    <w:rsid w:val="00E6679D"/>
    <w:rsid w:val="00E9429E"/>
    <w:rsid w:val="00EB047D"/>
    <w:rsid w:val="00EB6BE3"/>
    <w:rsid w:val="00EC3D05"/>
    <w:rsid w:val="00EC5607"/>
    <w:rsid w:val="00EC5D01"/>
    <w:rsid w:val="00ED2CCB"/>
    <w:rsid w:val="00F0429D"/>
    <w:rsid w:val="00F155B1"/>
    <w:rsid w:val="00F45DB2"/>
    <w:rsid w:val="00F51251"/>
    <w:rsid w:val="00F51E06"/>
    <w:rsid w:val="00F75963"/>
    <w:rsid w:val="00F82595"/>
    <w:rsid w:val="00F86CEE"/>
    <w:rsid w:val="00F94769"/>
    <w:rsid w:val="00FB670D"/>
    <w:rsid w:val="00FC6563"/>
    <w:rsid w:val="00FD1895"/>
    <w:rsid w:val="00FD32F0"/>
    <w:rsid w:val="00FF0DE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1D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A1D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A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B7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DF1B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7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character" w:customStyle="1" w:styleId="FontStyle79">
    <w:name w:val="Font Style79"/>
    <w:uiPriority w:val="99"/>
    <w:rsid w:val="003E16E5"/>
    <w:rPr>
      <w:rFonts w:ascii="Times New Roman" w:hAnsi="Times New Roman" w:cs="Times New Roman" w:hint="default"/>
      <w:sz w:val="26"/>
    </w:rPr>
  </w:style>
  <w:style w:type="paragraph" w:styleId="a8">
    <w:name w:val="Normal (Web)"/>
    <w:basedOn w:val="a"/>
    <w:unhideWhenUsed/>
    <w:rsid w:val="00FF0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0DED"/>
    <w:pPr>
      <w:ind w:left="720"/>
      <w:contextualSpacing/>
    </w:pPr>
  </w:style>
  <w:style w:type="table" w:styleId="aa">
    <w:name w:val="Table Grid"/>
    <w:basedOn w:val="a1"/>
    <w:uiPriority w:val="59"/>
    <w:rsid w:val="0013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A51C8E"/>
    <w:rPr>
      <w:b/>
      <w:bCs/>
    </w:rPr>
  </w:style>
  <w:style w:type="paragraph" w:styleId="ab">
    <w:name w:val="Body Text"/>
    <w:basedOn w:val="a"/>
    <w:link w:val="ac"/>
    <w:rsid w:val="00A51C8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A51C8E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Цитата1"/>
    <w:basedOn w:val="Standard"/>
    <w:rsid w:val="00A51C8E"/>
    <w:pPr>
      <w:widowControl/>
      <w:autoSpaceDE/>
      <w:ind w:left="720" w:right="-2"/>
      <w:jc w:val="both"/>
      <w:textAlignment w:val="baseline"/>
    </w:pPr>
    <w:rPr>
      <w:rFonts w:eastAsia="Calibri"/>
      <w:b w:val="0"/>
      <w:bCs w:val="0"/>
      <w:kern w:val="1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C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296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A6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4B64"/>
  </w:style>
  <w:style w:type="paragraph" w:styleId="af1">
    <w:name w:val="footer"/>
    <w:basedOn w:val="a"/>
    <w:link w:val="af2"/>
    <w:uiPriority w:val="99"/>
    <w:unhideWhenUsed/>
    <w:rsid w:val="003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1D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A1D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A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B7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DF1B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7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character" w:customStyle="1" w:styleId="FontStyle79">
    <w:name w:val="Font Style79"/>
    <w:uiPriority w:val="99"/>
    <w:rsid w:val="003E16E5"/>
    <w:rPr>
      <w:rFonts w:ascii="Times New Roman" w:hAnsi="Times New Roman" w:cs="Times New Roman" w:hint="default"/>
      <w:sz w:val="26"/>
    </w:rPr>
  </w:style>
  <w:style w:type="paragraph" w:styleId="a8">
    <w:name w:val="Normal (Web)"/>
    <w:basedOn w:val="a"/>
    <w:unhideWhenUsed/>
    <w:rsid w:val="00FF0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0DED"/>
    <w:pPr>
      <w:ind w:left="720"/>
      <w:contextualSpacing/>
    </w:pPr>
  </w:style>
  <w:style w:type="table" w:styleId="aa">
    <w:name w:val="Table Grid"/>
    <w:basedOn w:val="a1"/>
    <w:uiPriority w:val="59"/>
    <w:rsid w:val="0013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A51C8E"/>
    <w:rPr>
      <w:b/>
      <w:bCs/>
    </w:rPr>
  </w:style>
  <w:style w:type="paragraph" w:styleId="ab">
    <w:name w:val="Body Text"/>
    <w:basedOn w:val="a"/>
    <w:link w:val="ac"/>
    <w:rsid w:val="00A51C8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A51C8E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Цитата1"/>
    <w:basedOn w:val="Standard"/>
    <w:rsid w:val="00A51C8E"/>
    <w:pPr>
      <w:widowControl/>
      <w:autoSpaceDE/>
      <w:ind w:left="720" w:right="-2"/>
      <w:jc w:val="both"/>
      <w:textAlignment w:val="baseline"/>
    </w:pPr>
    <w:rPr>
      <w:rFonts w:eastAsia="Calibri"/>
      <w:b w:val="0"/>
      <w:bCs w:val="0"/>
      <w:kern w:val="1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C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296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A6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4B64"/>
  </w:style>
  <w:style w:type="paragraph" w:styleId="af1">
    <w:name w:val="footer"/>
    <w:basedOn w:val="a"/>
    <w:link w:val="af2"/>
    <w:uiPriority w:val="99"/>
    <w:unhideWhenUsed/>
    <w:rsid w:val="003E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502A-5333-469B-91DC-8C338CE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37</cp:revision>
  <cp:lastPrinted>2020-08-27T05:54:00Z</cp:lastPrinted>
  <dcterms:created xsi:type="dcterms:W3CDTF">2020-08-03T06:29:00Z</dcterms:created>
  <dcterms:modified xsi:type="dcterms:W3CDTF">2020-09-09T05:30:00Z</dcterms:modified>
</cp:coreProperties>
</file>