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5C7" w:rsidRDefault="005515C7" w:rsidP="005515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  <w:lang w:val="en-US"/>
        </w:rPr>
      </w:pPr>
      <w:r w:rsidRPr="005515C7">
        <w:rPr>
          <w:rStyle w:val="a4"/>
          <w:sz w:val="28"/>
          <w:szCs w:val="28"/>
        </w:rPr>
        <w:t>ПЕРЕЧЕНЬ НОРМАТИВНЫХ ПРАВОВЫХ АКТОВ, РЕГУЛИРУЮЩИХ ПРОВЕДЕНИЕ МУНИЦИПАЛЬНОГО ЖИЛИЩНОГО КОНТРОЛЯ:</w:t>
      </w:r>
    </w:p>
    <w:p w:rsidR="005515C7" w:rsidRPr="005515C7" w:rsidRDefault="005515C7" w:rsidP="005515C7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5515C7" w:rsidRPr="005515C7" w:rsidRDefault="005515C7" w:rsidP="0055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15C7">
        <w:rPr>
          <w:sz w:val="27"/>
          <w:szCs w:val="27"/>
        </w:rPr>
        <w:t>1. Конституция Российской Федерации;</w:t>
      </w:r>
    </w:p>
    <w:p w:rsidR="005515C7" w:rsidRPr="005515C7" w:rsidRDefault="005515C7" w:rsidP="0055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15C7">
        <w:rPr>
          <w:sz w:val="27"/>
          <w:szCs w:val="27"/>
        </w:rPr>
        <w:t>2. Жилищный кодекс Российской Федерации от 29 декабря 2004 года № 188-ФЗ;</w:t>
      </w:r>
    </w:p>
    <w:p w:rsidR="005515C7" w:rsidRPr="005515C7" w:rsidRDefault="005515C7" w:rsidP="0055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15C7">
        <w:rPr>
          <w:sz w:val="27"/>
          <w:szCs w:val="27"/>
        </w:rPr>
        <w:t>3. Федеральный закон от 02 мая 2006 года № 59-ФЗ «О порядке рассмотрения обращений граждан Российской Федерации»;</w:t>
      </w:r>
    </w:p>
    <w:p w:rsidR="005515C7" w:rsidRPr="005515C7" w:rsidRDefault="005515C7" w:rsidP="0055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15C7">
        <w:rPr>
          <w:sz w:val="27"/>
          <w:szCs w:val="27"/>
        </w:rPr>
        <w:t>4. Федеральный закон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515C7" w:rsidRPr="005515C7" w:rsidRDefault="005515C7" w:rsidP="0055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15C7">
        <w:rPr>
          <w:sz w:val="27"/>
          <w:szCs w:val="27"/>
        </w:rPr>
        <w:t>5. Федеральный закон от 23 ноября 2009 года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</w:r>
    </w:p>
    <w:p w:rsidR="005515C7" w:rsidRPr="005515C7" w:rsidRDefault="005515C7" w:rsidP="0055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15C7">
        <w:rPr>
          <w:sz w:val="27"/>
          <w:szCs w:val="27"/>
        </w:rPr>
        <w:t>6. Постановление Правительства Российской Федерации от 21 января 2006 года № 25 «Об утверждении Правил пользования жилыми помещениями»;</w:t>
      </w:r>
    </w:p>
    <w:p w:rsidR="005515C7" w:rsidRPr="005515C7" w:rsidRDefault="005515C7" w:rsidP="0055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15C7">
        <w:rPr>
          <w:sz w:val="27"/>
          <w:szCs w:val="27"/>
        </w:rPr>
        <w:t>7. 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</w:t>
      </w:r>
    </w:p>
    <w:p w:rsidR="005515C7" w:rsidRPr="005515C7" w:rsidRDefault="005515C7" w:rsidP="0055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15C7">
        <w:rPr>
          <w:sz w:val="27"/>
          <w:szCs w:val="27"/>
        </w:rPr>
        <w:t>8. Постановление Правительства Российской Федерации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домом»;</w:t>
      </w:r>
    </w:p>
    <w:p w:rsidR="005515C7" w:rsidRPr="005515C7" w:rsidRDefault="005515C7" w:rsidP="0055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15C7">
        <w:rPr>
          <w:sz w:val="27"/>
          <w:szCs w:val="27"/>
        </w:rPr>
        <w:t>9. Постановление Правительства Российской Федерации от 23 мая 2006 года № 306 «Об утверждении Правил установления и определения нормативов потребления коммунальных услуг»;</w:t>
      </w:r>
    </w:p>
    <w:p w:rsidR="005515C7" w:rsidRPr="005515C7" w:rsidRDefault="005515C7" w:rsidP="0055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15C7">
        <w:rPr>
          <w:sz w:val="27"/>
          <w:szCs w:val="27"/>
        </w:rPr>
        <w:t>10. Постановление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домов»;</w:t>
      </w:r>
    </w:p>
    <w:p w:rsidR="005515C7" w:rsidRPr="005515C7" w:rsidRDefault="005515C7" w:rsidP="0055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15C7">
        <w:rPr>
          <w:sz w:val="27"/>
          <w:szCs w:val="27"/>
        </w:rPr>
        <w:t xml:space="preserve">11. </w:t>
      </w:r>
      <w:proofErr w:type="gramStart"/>
      <w:r w:rsidRPr="005515C7">
        <w:rPr>
          <w:sz w:val="27"/>
          <w:szCs w:val="27"/>
        </w:rPr>
        <w:t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5515C7" w:rsidRPr="005515C7" w:rsidRDefault="005515C7" w:rsidP="0055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15C7">
        <w:rPr>
          <w:sz w:val="27"/>
          <w:szCs w:val="27"/>
        </w:rPr>
        <w:t xml:space="preserve">12. Постановление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5515C7">
        <w:rPr>
          <w:sz w:val="27"/>
          <w:szCs w:val="27"/>
        </w:rPr>
        <w:t>контроля ежегодных планов проведения плановых проверок юридических лиц</w:t>
      </w:r>
      <w:proofErr w:type="gramEnd"/>
      <w:r w:rsidRPr="005515C7">
        <w:rPr>
          <w:sz w:val="27"/>
          <w:szCs w:val="27"/>
        </w:rPr>
        <w:t xml:space="preserve"> и индивидуальных предпринимателей»;</w:t>
      </w:r>
    </w:p>
    <w:p w:rsidR="005515C7" w:rsidRPr="005515C7" w:rsidRDefault="005515C7" w:rsidP="0055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15C7">
        <w:rPr>
          <w:sz w:val="27"/>
          <w:szCs w:val="27"/>
        </w:rPr>
        <w:t>13. 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515C7" w:rsidRPr="005515C7" w:rsidRDefault="005515C7" w:rsidP="005515C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515C7">
        <w:rPr>
          <w:sz w:val="27"/>
          <w:szCs w:val="27"/>
        </w:rPr>
        <w:t>14. Постановление Госстроя России от 27 сентября 2003 года № 170 «Об утверждении Правил и норм технической эксплуатации жилищного фонда»;</w:t>
      </w:r>
    </w:p>
    <w:p w:rsidR="00AE05DD" w:rsidRPr="005515C7" w:rsidRDefault="00AE05DD" w:rsidP="005515C7">
      <w:pPr>
        <w:spacing w:after="0" w:line="240" w:lineRule="auto"/>
        <w:ind w:firstLine="709"/>
      </w:pPr>
    </w:p>
    <w:sectPr w:rsidR="00AE05DD" w:rsidRPr="005515C7" w:rsidSect="005515C7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515C7"/>
    <w:rsid w:val="002A0EB3"/>
    <w:rsid w:val="005515C7"/>
    <w:rsid w:val="007377F1"/>
    <w:rsid w:val="00827004"/>
    <w:rsid w:val="00AE05DD"/>
    <w:rsid w:val="00EB0925"/>
    <w:rsid w:val="00F56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5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15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426</Words>
  <Characters>2429</Characters>
  <Application>Microsoft Office Word</Application>
  <DocSecurity>0</DocSecurity>
  <Lines>20</Lines>
  <Paragraphs>5</Paragraphs>
  <ScaleCrop>false</ScaleCrop>
  <Company>MultiDVD Team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2020-09-15T04:42:00Z</dcterms:created>
  <dcterms:modified xsi:type="dcterms:W3CDTF">2020-09-15T04:43:00Z</dcterms:modified>
</cp:coreProperties>
</file>