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5" w:rsidRDefault="00913265" w:rsidP="009132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629716"/>
            <wp:effectExtent l="19050" t="0" r="0" b="0"/>
            <wp:docPr id="1" name="Рисунок 1" descr="C:\Documents and Settings\nigmatullinarr\Рабочий стол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gmatullinarr\Рабочий стол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40" w:rsidRPr="00083715" w:rsidRDefault="005D0C25" w:rsidP="0091326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15">
        <w:rPr>
          <w:rFonts w:ascii="Times New Roman" w:hAnsi="Times New Roman" w:cs="Times New Roman"/>
          <w:b/>
          <w:sz w:val="28"/>
          <w:szCs w:val="28"/>
        </w:rPr>
        <w:t xml:space="preserve">В Ульяновской области возросло количество заявлений </w:t>
      </w:r>
      <w:r w:rsidR="00744E11" w:rsidRPr="000837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83715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744E11" w:rsidRPr="00083715">
        <w:rPr>
          <w:rFonts w:ascii="Times New Roman" w:hAnsi="Times New Roman" w:cs="Times New Roman"/>
          <w:b/>
          <w:sz w:val="28"/>
          <w:szCs w:val="28"/>
        </w:rPr>
        <w:t>и</w:t>
      </w:r>
      <w:r w:rsidRPr="00083715">
        <w:rPr>
          <w:rFonts w:ascii="Times New Roman" w:hAnsi="Times New Roman" w:cs="Times New Roman"/>
          <w:b/>
          <w:sz w:val="28"/>
          <w:szCs w:val="28"/>
        </w:rPr>
        <w:t xml:space="preserve"> недвижимости, поданных экстерриториально</w:t>
      </w:r>
    </w:p>
    <w:p w:rsidR="00913265" w:rsidRPr="00913265" w:rsidRDefault="005D0C25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65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381577" w:rsidRPr="00913265">
        <w:rPr>
          <w:rFonts w:ascii="Times New Roman" w:hAnsi="Times New Roman" w:cs="Times New Roman"/>
          <w:b/>
          <w:sz w:val="28"/>
          <w:szCs w:val="28"/>
        </w:rPr>
        <w:t xml:space="preserve">2 тыс. </w:t>
      </w:r>
      <w:r w:rsidRPr="00913265">
        <w:rPr>
          <w:rFonts w:ascii="Times New Roman" w:hAnsi="Times New Roman" w:cs="Times New Roman"/>
          <w:b/>
          <w:sz w:val="28"/>
          <w:szCs w:val="28"/>
        </w:rPr>
        <w:t xml:space="preserve">заявлений о кадастровом учете и регистрации прав на недвижимость по экстерриториальному принципу было принято Кадастровой палатой Ульяновской области за </w:t>
      </w:r>
      <w:r w:rsidR="00465328" w:rsidRPr="00913265">
        <w:rPr>
          <w:rFonts w:ascii="Times New Roman" w:hAnsi="Times New Roman" w:cs="Times New Roman"/>
          <w:b/>
          <w:sz w:val="28"/>
          <w:szCs w:val="28"/>
        </w:rPr>
        <w:t>10</w:t>
      </w:r>
      <w:r w:rsidRPr="00913265">
        <w:rPr>
          <w:rFonts w:ascii="Times New Roman" w:hAnsi="Times New Roman" w:cs="Times New Roman"/>
          <w:b/>
          <w:sz w:val="28"/>
          <w:szCs w:val="28"/>
        </w:rPr>
        <w:t xml:space="preserve"> месяцев 2020 года. </w:t>
      </w:r>
      <w:r w:rsidR="00800240" w:rsidRPr="00913265">
        <w:rPr>
          <w:rFonts w:ascii="Times New Roman" w:hAnsi="Times New Roman" w:cs="Times New Roman"/>
          <w:b/>
          <w:sz w:val="28"/>
          <w:szCs w:val="28"/>
        </w:rPr>
        <w:t xml:space="preserve">По сравнению с аналогичным периодом прошлого года количество поданных документов увеличилось </w:t>
      </w:r>
      <w:r w:rsidR="00C233A6" w:rsidRPr="00913265">
        <w:rPr>
          <w:rFonts w:ascii="Times New Roman" w:hAnsi="Times New Roman" w:cs="Times New Roman"/>
          <w:b/>
          <w:sz w:val="28"/>
          <w:szCs w:val="28"/>
        </w:rPr>
        <w:t xml:space="preserve">почти </w:t>
      </w:r>
      <w:r w:rsidR="00381577" w:rsidRPr="00913265">
        <w:rPr>
          <w:rFonts w:ascii="Times New Roman" w:hAnsi="Times New Roman" w:cs="Times New Roman"/>
          <w:b/>
          <w:sz w:val="28"/>
          <w:szCs w:val="28"/>
        </w:rPr>
        <w:t>в</w:t>
      </w:r>
      <w:r w:rsidR="00800240" w:rsidRPr="0091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577" w:rsidRPr="00913265">
        <w:rPr>
          <w:rFonts w:ascii="Times New Roman" w:hAnsi="Times New Roman" w:cs="Times New Roman"/>
          <w:b/>
          <w:sz w:val="28"/>
          <w:szCs w:val="28"/>
        </w:rPr>
        <w:t>2</w:t>
      </w:r>
      <w:r w:rsidR="00C233A6" w:rsidRPr="00913265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81577" w:rsidRPr="00913265">
        <w:rPr>
          <w:rFonts w:ascii="Times New Roman" w:hAnsi="Times New Roman" w:cs="Times New Roman"/>
          <w:b/>
          <w:sz w:val="28"/>
          <w:szCs w:val="28"/>
        </w:rPr>
        <w:t>а</w:t>
      </w:r>
      <w:r w:rsidR="00C233A6" w:rsidRPr="00913265">
        <w:rPr>
          <w:rFonts w:ascii="Times New Roman" w:hAnsi="Times New Roman" w:cs="Times New Roman"/>
          <w:b/>
          <w:sz w:val="28"/>
          <w:szCs w:val="28"/>
        </w:rPr>
        <w:t>.</w:t>
      </w:r>
    </w:p>
    <w:p w:rsidR="00913265" w:rsidRDefault="00800240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35">
        <w:rPr>
          <w:rFonts w:ascii="Times New Roman" w:hAnsi="Times New Roman" w:cs="Times New Roman"/>
          <w:sz w:val="28"/>
          <w:szCs w:val="24"/>
        </w:rPr>
        <w:t>В 2017 году со вступлением в силу закона «О государств</w:t>
      </w:r>
      <w:r w:rsidR="0068217E" w:rsidRPr="00963D35">
        <w:rPr>
          <w:rFonts w:ascii="Times New Roman" w:hAnsi="Times New Roman" w:cs="Times New Roman"/>
          <w:sz w:val="28"/>
          <w:szCs w:val="24"/>
        </w:rPr>
        <w:t xml:space="preserve">енной регистрации недвижимости» у россиян появилась </w:t>
      </w:r>
      <w:r w:rsidR="0068217E" w:rsidRPr="00381577">
        <w:rPr>
          <w:rFonts w:ascii="Times New Roman" w:hAnsi="Times New Roman" w:cs="Times New Roman"/>
          <w:sz w:val="28"/>
          <w:szCs w:val="24"/>
        </w:rPr>
        <w:t>возможность оформлять недвижимост</w:t>
      </w:r>
      <w:r w:rsidR="00381577" w:rsidRPr="00381577">
        <w:rPr>
          <w:rFonts w:ascii="Times New Roman" w:hAnsi="Times New Roman" w:cs="Times New Roman"/>
          <w:sz w:val="28"/>
          <w:szCs w:val="24"/>
        </w:rPr>
        <w:t>ь</w:t>
      </w:r>
      <w:r w:rsidR="0068217E" w:rsidRPr="00963D35">
        <w:rPr>
          <w:rFonts w:ascii="Times New Roman" w:hAnsi="Times New Roman" w:cs="Times New Roman"/>
          <w:sz w:val="28"/>
          <w:szCs w:val="24"/>
        </w:rPr>
        <w:t xml:space="preserve"> в любом регионе по экстерриториальному принципу. Такой</w:t>
      </w:r>
      <w:r w:rsidRPr="00963D35">
        <w:rPr>
          <w:rFonts w:ascii="Times New Roman" w:hAnsi="Times New Roman" w:cs="Times New Roman"/>
          <w:sz w:val="28"/>
          <w:szCs w:val="24"/>
        </w:rPr>
        <w:t xml:space="preserve"> формат оказания услуг позволяет собственникам подавать документы на реги</w:t>
      </w:r>
      <w:r w:rsidR="0068217E" w:rsidRPr="00963D35">
        <w:rPr>
          <w:rFonts w:ascii="Times New Roman" w:hAnsi="Times New Roman" w:cs="Times New Roman"/>
          <w:sz w:val="28"/>
          <w:szCs w:val="24"/>
        </w:rPr>
        <w:t>страцию прав и кадастровый учет независимо от места нахождения объекта на территории Российской Федерации.</w:t>
      </w:r>
    </w:p>
    <w:p w:rsidR="00913265" w:rsidRDefault="006A6EEA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EA">
        <w:rPr>
          <w:rFonts w:ascii="Times New Roman" w:hAnsi="Times New Roman" w:cs="Times New Roman"/>
          <w:sz w:val="28"/>
          <w:szCs w:val="28"/>
        </w:rPr>
        <w:t xml:space="preserve">Возможность экстерриториальной подачи документов </w:t>
      </w:r>
      <w:r w:rsidR="009E34B1">
        <w:rPr>
          <w:rFonts w:ascii="Times New Roman" w:hAnsi="Times New Roman" w:cs="Times New Roman"/>
          <w:sz w:val="28"/>
          <w:szCs w:val="28"/>
        </w:rPr>
        <w:t xml:space="preserve">имеет свои преимущества. Она </w:t>
      </w:r>
      <w:r w:rsidRPr="006A6EEA">
        <w:rPr>
          <w:rFonts w:ascii="Times New Roman" w:hAnsi="Times New Roman" w:cs="Times New Roman"/>
          <w:sz w:val="28"/>
          <w:szCs w:val="28"/>
        </w:rPr>
        <w:t xml:space="preserve">позволяет заявителям экономить время и денежные средства. </w:t>
      </w:r>
      <w:r w:rsidR="009E34B1">
        <w:rPr>
          <w:rFonts w:ascii="Times New Roman" w:hAnsi="Times New Roman" w:cs="Times New Roman"/>
          <w:sz w:val="28"/>
          <w:szCs w:val="28"/>
        </w:rPr>
        <w:t>Так, например, ж</w:t>
      </w:r>
      <w:r w:rsidRPr="006A6EEA">
        <w:rPr>
          <w:rFonts w:ascii="Times New Roman" w:hAnsi="Times New Roman" w:cs="Times New Roman"/>
          <w:sz w:val="28"/>
          <w:szCs w:val="28"/>
        </w:rPr>
        <w:t xml:space="preserve">ителю Ульяновской области необязательно ехать </w:t>
      </w:r>
      <w:r w:rsidRPr="00083715">
        <w:rPr>
          <w:rFonts w:ascii="Times New Roman" w:hAnsi="Times New Roman" w:cs="Times New Roman"/>
          <w:sz w:val="28"/>
          <w:szCs w:val="28"/>
        </w:rPr>
        <w:t>в Самарскую область</w:t>
      </w:r>
      <w:r w:rsidR="009E34B1">
        <w:rPr>
          <w:rFonts w:ascii="Times New Roman" w:hAnsi="Times New Roman" w:cs="Times New Roman"/>
          <w:sz w:val="28"/>
          <w:szCs w:val="28"/>
        </w:rPr>
        <w:t xml:space="preserve"> для</w:t>
      </w:r>
      <w:r w:rsidRPr="006A6EEA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9E34B1">
        <w:rPr>
          <w:rFonts w:ascii="Times New Roman" w:hAnsi="Times New Roman" w:cs="Times New Roman"/>
          <w:sz w:val="28"/>
          <w:szCs w:val="28"/>
        </w:rPr>
        <w:t>ления</w:t>
      </w:r>
      <w:r w:rsidRPr="006A6EEA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9E34B1">
        <w:rPr>
          <w:rFonts w:ascii="Times New Roman" w:hAnsi="Times New Roman" w:cs="Times New Roman"/>
          <w:sz w:val="28"/>
          <w:szCs w:val="28"/>
        </w:rPr>
        <w:t>ой</w:t>
      </w:r>
      <w:r w:rsidRPr="006A6EEA">
        <w:rPr>
          <w:rFonts w:ascii="Times New Roman" w:hAnsi="Times New Roman" w:cs="Times New Roman"/>
          <w:sz w:val="28"/>
          <w:szCs w:val="28"/>
        </w:rPr>
        <w:t xml:space="preserve"> в наследство квартир</w:t>
      </w:r>
      <w:r w:rsidR="009E34B1">
        <w:rPr>
          <w:rFonts w:ascii="Times New Roman" w:hAnsi="Times New Roman" w:cs="Times New Roman"/>
          <w:sz w:val="28"/>
          <w:szCs w:val="28"/>
        </w:rPr>
        <w:t>ы</w:t>
      </w:r>
      <w:r w:rsidRPr="006A6EEA">
        <w:rPr>
          <w:rFonts w:ascii="Times New Roman" w:hAnsi="Times New Roman" w:cs="Times New Roman"/>
          <w:sz w:val="28"/>
          <w:szCs w:val="28"/>
        </w:rPr>
        <w:t>. Достаточно подать необходимые для кадастрового учета и регистрации права документы в офисе Кадастровой палаты Ульяновской области.</w:t>
      </w:r>
    </w:p>
    <w:p w:rsidR="00913265" w:rsidRDefault="00963D35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B19">
        <w:rPr>
          <w:rFonts w:ascii="Times New Roman" w:hAnsi="Times New Roman" w:cs="Times New Roman"/>
          <w:sz w:val="28"/>
          <w:szCs w:val="24"/>
        </w:rPr>
        <w:t xml:space="preserve">Проведенные экстерриториально кадастровый учет и регистрация прав собственности удостоверяются </w:t>
      </w:r>
      <w:hyperlink r:id="rId5" w:history="1">
        <w:r w:rsidRPr="009015D2">
          <w:rPr>
            <w:rStyle w:val="a4"/>
            <w:rFonts w:ascii="Times New Roman" w:hAnsi="Times New Roman" w:cs="Times New Roman"/>
            <w:sz w:val="28"/>
            <w:szCs w:val="24"/>
          </w:rPr>
          <w:t>выпиской из Единого государственного реестра недвижимости</w:t>
        </w:r>
      </w:hyperlink>
      <w:r w:rsidRPr="00577B19">
        <w:rPr>
          <w:rFonts w:ascii="Times New Roman" w:hAnsi="Times New Roman" w:cs="Times New Roman"/>
          <w:sz w:val="28"/>
          <w:szCs w:val="24"/>
        </w:rPr>
        <w:t xml:space="preserve"> (ЕГРН), </w:t>
      </w:r>
      <w:r w:rsidR="00176962">
        <w:rPr>
          <w:rFonts w:ascii="Times New Roman" w:hAnsi="Times New Roman" w:cs="Times New Roman"/>
          <w:sz w:val="28"/>
          <w:szCs w:val="24"/>
        </w:rPr>
        <w:t>з</w:t>
      </w:r>
      <w:r w:rsidRPr="00577B19">
        <w:rPr>
          <w:rFonts w:ascii="Times New Roman" w:hAnsi="Times New Roman" w:cs="Times New Roman"/>
          <w:sz w:val="28"/>
          <w:szCs w:val="24"/>
        </w:rPr>
        <w:t>авер</w:t>
      </w:r>
      <w:r w:rsidR="00176962">
        <w:rPr>
          <w:rFonts w:ascii="Times New Roman" w:hAnsi="Times New Roman" w:cs="Times New Roman"/>
          <w:sz w:val="28"/>
          <w:szCs w:val="24"/>
        </w:rPr>
        <w:t>енной</w:t>
      </w:r>
      <w:r w:rsidRPr="00577B19">
        <w:rPr>
          <w:rFonts w:ascii="Times New Roman" w:hAnsi="Times New Roman" w:cs="Times New Roman"/>
          <w:sz w:val="28"/>
          <w:szCs w:val="24"/>
        </w:rPr>
        <w:t xml:space="preserve"> государственным регистратором территориального органа регистрации прав. Документы передаются для выдачи заявителю по месту их приема в зависимости от способа, указанного в заявлении.</w:t>
      </w:r>
    </w:p>
    <w:p w:rsidR="00913265" w:rsidRDefault="00963D35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B19">
        <w:rPr>
          <w:rFonts w:ascii="Times New Roman" w:hAnsi="Times New Roman" w:cs="Times New Roman"/>
          <w:sz w:val="28"/>
          <w:szCs w:val="24"/>
        </w:rPr>
        <w:t>При экстерриториальном принципе подачи документы проверяются на соответствие установленным законом требований оформления и состава, выявляется наличие оснований для их возвр</w:t>
      </w:r>
      <w:r w:rsidR="00901C56">
        <w:rPr>
          <w:rFonts w:ascii="Times New Roman" w:hAnsi="Times New Roman" w:cs="Times New Roman"/>
          <w:sz w:val="28"/>
          <w:szCs w:val="24"/>
        </w:rPr>
        <w:t>ата</w:t>
      </w:r>
      <w:r w:rsidRPr="00577B19">
        <w:rPr>
          <w:rFonts w:ascii="Times New Roman" w:hAnsi="Times New Roman" w:cs="Times New Roman"/>
          <w:sz w:val="28"/>
          <w:szCs w:val="24"/>
        </w:rPr>
        <w:t xml:space="preserve">. После проверки они направляются в </w:t>
      </w:r>
      <w:r w:rsidRPr="00577B19">
        <w:rPr>
          <w:rFonts w:ascii="Times New Roman" w:hAnsi="Times New Roman" w:cs="Times New Roman"/>
          <w:sz w:val="28"/>
          <w:szCs w:val="24"/>
        </w:rPr>
        <w:lastRenderedPageBreak/>
        <w:t xml:space="preserve">территориальный орган регистрации прав по месту нахождения объекта недвижимости. </w:t>
      </w:r>
    </w:p>
    <w:p w:rsidR="00913265" w:rsidRDefault="00C233A6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35"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="00E14E14">
        <w:rPr>
          <w:rFonts w:ascii="Times New Roman" w:hAnsi="Times New Roman" w:cs="Times New Roman"/>
          <w:sz w:val="28"/>
          <w:szCs w:val="24"/>
        </w:rPr>
        <w:t xml:space="preserve">статистическим </w:t>
      </w:r>
      <w:r w:rsidRPr="00963D35">
        <w:rPr>
          <w:rFonts w:ascii="Times New Roman" w:hAnsi="Times New Roman" w:cs="Times New Roman"/>
          <w:sz w:val="28"/>
          <w:szCs w:val="24"/>
        </w:rPr>
        <w:t>данным</w:t>
      </w:r>
      <w:r w:rsidR="00E14E14">
        <w:rPr>
          <w:rFonts w:ascii="Times New Roman" w:hAnsi="Times New Roman" w:cs="Times New Roman"/>
          <w:sz w:val="28"/>
          <w:szCs w:val="24"/>
        </w:rPr>
        <w:t>,</w:t>
      </w:r>
      <w:r w:rsidRPr="00963D35">
        <w:rPr>
          <w:rFonts w:ascii="Times New Roman" w:hAnsi="Times New Roman" w:cs="Times New Roman"/>
          <w:sz w:val="28"/>
          <w:szCs w:val="24"/>
        </w:rPr>
        <w:t xml:space="preserve"> с января по </w:t>
      </w:r>
      <w:r w:rsidR="00EA7943">
        <w:rPr>
          <w:rFonts w:ascii="Times New Roman" w:hAnsi="Times New Roman" w:cs="Times New Roman"/>
          <w:sz w:val="28"/>
          <w:szCs w:val="24"/>
        </w:rPr>
        <w:t>октябр</w:t>
      </w:r>
      <w:r w:rsidRPr="00963D35">
        <w:rPr>
          <w:rFonts w:ascii="Times New Roman" w:hAnsi="Times New Roman" w:cs="Times New Roman"/>
          <w:sz w:val="28"/>
          <w:szCs w:val="24"/>
        </w:rPr>
        <w:t>ь 2020 года Кадастровая палата Ульяновской области приняла</w:t>
      </w:r>
      <w:r w:rsidR="00EA7943">
        <w:rPr>
          <w:rFonts w:ascii="Times New Roman" w:hAnsi="Times New Roman" w:cs="Times New Roman"/>
          <w:sz w:val="28"/>
          <w:szCs w:val="24"/>
        </w:rPr>
        <w:t xml:space="preserve"> почти 2 тыс.</w:t>
      </w:r>
      <w:r w:rsidRPr="00963D35">
        <w:rPr>
          <w:rFonts w:ascii="Times New Roman" w:hAnsi="Times New Roman" w:cs="Times New Roman"/>
          <w:sz w:val="28"/>
          <w:szCs w:val="24"/>
        </w:rPr>
        <w:t xml:space="preserve"> заявлений о государственном кадастро</w:t>
      </w:r>
      <w:r w:rsidR="00E14E14">
        <w:rPr>
          <w:rFonts w:ascii="Times New Roman" w:hAnsi="Times New Roman" w:cs="Times New Roman"/>
          <w:sz w:val="28"/>
          <w:szCs w:val="24"/>
        </w:rPr>
        <w:t>во</w:t>
      </w:r>
      <w:r w:rsidRPr="00963D35">
        <w:rPr>
          <w:rFonts w:ascii="Times New Roman" w:hAnsi="Times New Roman" w:cs="Times New Roman"/>
          <w:sz w:val="28"/>
          <w:szCs w:val="24"/>
        </w:rPr>
        <w:t xml:space="preserve">м учете и регистрации прав собственности на дома, квартиры и земельные участки, расположенные в других регионах. </w:t>
      </w:r>
    </w:p>
    <w:p w:rsidR="00913265" w:rsidRDefault="00E81AD9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35">
        <w:rPr>
          <w:rFonts w:ascii="Times New Roman" w:hAnsi="Times New Roman" w:cs="Times New Roman"/>
          <w:sz w:val="28"/>
          <w:szCs w:val="24"/>
        </w:rPr>
        <w:t>Наиболее популярной среди услуг, оказываемых по экстерриториальному принципу, стал</w:t>
      </w:r>
      <w:r w:rsidR="00EA7943">
        <w:rPr>
          <w:rFonts w:ascii="Times New Roman" w:hAnsi="Times New Roman" w:cs="Times New Roman"/>
          <w:sz w:val="28"/>
          <w:szCs w:val="24"/>
        </w:rPr>
        <w:t xml:space="preserve"> прием заявлений о государственной регистрации прав.</w:t>
      </w:r>
      <w:r w:rsidRPr="00963D35">
        <w:rPr>
          <w:rFonts w:ascii="Times New Roman" w:hAnsi="Times New Roman" w:cs="Times New Roman"/>
          <w:sz w:val="28"/>
          <w:szCs w:val="24"/>
        </w:rPr>
        <w:t xml:space="preserve"> За рассматриваемый период количество поданных заявлений составило</w:t>
      </w:r>
      <w:r w:rsidR="00EA7943">
        <w:rPr>
          <w:rFonts w:ascii="Times New Roman" w:hAnsi="Times New Roman" w:cs="Times New Roman"/>
          <w:sz w:val="28"/>
          <w:szCs w:val="24"/>
        </w:rPr>
        <w:t xml:space="preserve"> 1840</w:t>
      </w:r>
      <w:r w:rsidRPr="00963D35">
        <w:rPr>
          <w:rFonts w:ascii="Times New Roman" w:hAnsi="Times New Roman" w:cs="Times New Roman"/>
          <w:sz w:val="28"/>
          <w:szCs w:val="24"/>
        </w:rPr>
        <w:t xml:space="preserve"> , что на </w:t>
      </w:r>
      <w:r w:rsidR="00EA7943">
        <w:rPr>
          <w:rFonts w:ascii="Times New Roman" w:hAnsi="Times New Roman" w:cs="Times New Roman"/>
          <w:sz w:val="28"/>
          <w:szCs w:val="24"/>
        </w:rPr>
        <w:t>80%</w:t>
      </w:r>
      <w:r w:rsidRPr="00963D35">
        <w:rPr>
          <w:rFonts w:ascii="Times New Roman" w:hAnsi="Times New Roman" w:cs="Times New Roman"/>
          <w:sz w:val="28"/>
          <w:szCs w:val="24"/>
        </w:rPr>
        <w:t xml:space="preserve"> больше, чем за аналогичный период прошлого года.</w:t>
      </w:r>
    </w:p>
    <w:p w:rsidR="00913265" w:rsidRDefault="00963D35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B19">
        <w:rPr>
          <w:rFonts w:ascii="Times New Roman" w:hAnsi="Times New Roman" w:cs="Times New Roman"/>
          <w:sz w:val="28"/>
          <w:szCs w:val="24"/>
        </w:rPr>
        <w:t xml:space="preserve">Приём документов на </w:t>
      </w:r>
      <w:r w:rsidR="00FD4844">
        <w:rPr>
          <w:rFonts w:ascii="Times New Roman" w:hAnsi="Times New Roman" w:cs="Times New Roman"/>
          <w:sz w:val="28"/>
          <w:szCs w:val="24"/>
        </w:rPr>
        <w:t xml:space="preserve">государственный кадастровый учет и государственную </w:t>
      </w:r>
      <w:r w:rsidRPr="00577B19">
        <w:rPr>
          <w:rFonts w:ascii="Times New Roman" w:hAnsi="Times New Roman" w:cs="Times New Roman"/>
          <w:sz w:val="28"/>
          <w:szCs w:val="24"/>
        </w:rPr>
        <w:t xml:space="preserve">регистрацию </w:t>
      </w:r>
      <w:r w:rsidR="00FD4844">
        <w:rPr>
          <w:rFonts w:ascii="Times New Roman" w:hAnsi="Times New Roman" w:cs="Times New Roman"/>
          <w:sz w:val="28"/>
          <w:szCs w:val="24"/>
        </w:rPr>
        <w:t xml:space="preserve">прав </w:t>
      </w:r>
      <w:r w:rsidRPr="00577B19">
        <w:rPr>
          <w:rFonts w:ascii="Times New Roman" w:hAnsi="Times New Roman" w:cs="Times New Roman"/>
          <w:sz w:val="28"/>
          <w:szCs w:val="24"/>
        </w:rPr>
        <w:t xml:space="preserve">по экстерриториальному принципу </w:t>
      </w:r>
      <w:r>
        <w:rPr>
          <w:rFonts w:ascii="Times New Roman" w:hAnsi="Times New Roman" w:cs="Times New Roman"/>
          <w:sz w:val="28"/>
          <w:szCs w:val="24"/>
        </w:rPr>
        <w:t>проходит</w:t>
      </w:r>
      <w:r w:rsidRPr="00577B19">
        <w:rPr>
          <w:rFonts w:ascii="Times New Roman" w:hAnsi="Times New Roman" w:cs="Times New Roman"/>
          <w:sz w:val="28"/>
          <w:szCs w:val="24"/>
        </w:rPr>
        <w:t xml:space="preserve"> в офисе Кадастровой палаты по адресу: г. Ульяновск, ул. </w:t>
      </w:r>
      <w:proofErr w:type="gramStart"/>
      <w:r w:rsidRPr="00577B19">
        <w:rPr>
          <w:rFonts w:ascii="Times New Roman" w:hAnsi="Times New Roman" w:cs="Times New Roman"/>
          <w:sz w:val="28"/>
          <w:szCs w:val="24"/>
        </w:rPr>
        <w:t>Кольцевая</w:t>
      </w:r>
      <w:proofErr w:type="gramEnd"/>
      <w:r w:rsidRPr="00577B19">
        <w:rPr>
          <w:rFonts w:ascii="Times New Roman" w:hAnsi="Times New Roman" w:cs="Times New Roman"/>
          <w:sz w:val="28"/>
          <w:szCs w:val="24"/>
        </w:rPr>
        <w:t>, д. 50</w:t>
      </w:r>
      <w:r>
        <w:rPr>
          <w:rFonts w:ascii="Times New Roman" w:hAnsi="Times New Roman" w:cs="Times New Roman"/>
          <w:sz w:val="28"/>
          <w:szCs w:val="24"/>
        </w:rPr>
        <w:t>, к. 1</w:t>
      </w:r>
      <w:r w:rsidR="00903CA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1457" w:rsidRPr="00913265" w:rsidRDefault="00903CA6" w:rsidP="00913265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963D35">
        <w:rPr>
          <w:rFonts w:ascii="Times New Roman" w:hAnsi="Times New Roman" w:cs="Times New Roman"/>
          <w:sz w:val="28"/>
          <w:szCs w:val="24"/>
        </w:rPr>
        <w:t xml:space="preserve">акже заявителям предоставляется возможность заказать </w:t>
      </w:r>
      <w:hyperlink r:id="rId6" w:history="1">
        <w:r w:rsidR="00963D35" w:rsidRPr="00CC409D">
          <w:rPr>
            <w:rStyle w:val="a4"/>
            <w:rFonts w:ascii="Times New Roman" w:hAnsi="Times New Roman" w:cs="Times New Roman"/>
            <w:sz w:val="28"/>
            <w:szCs w:val="24"/>
          </w:rPr>
          <w:t>выездной прием</w:t>
        </w:r>
      </w:hyperlink>
      <w:r w:rsidR="00963D35">
        <w:rPr>
          <w:rFonts w:ascii="Times New Roman" w:hAnsi="Times New Roman" w:cs="Times New Roman"/>
          <w:sz w:val="28"/>
          <w:szCs w:val="24"/>
        </w:rPr>
        <w:t xml:space="preserve"> документов. </w:t>
      </w:r>
      <w:r w:rsidR="00751457">
        <w:rPr>
          <w:rFonts w:ascii="Times New Roman" w:hAnsi="Times New Roman" w:cs="Times New Roman"/>
          <w:sz w:val="28"/>
          <w:szCs w:val="24"/>
        </w:rPr>
        <w:t xml:space="preserve">Сотрудники Кадастровой палаты смогут выехать в любое удобное для заявителя место в заранее оговоренное время. </w:t>
      </w:r>
      <w:r w:rsidR="00751457" w:rsidRPr="00751457">
        <w:rPr>
          <w:rFonts w:ascii="Times New Roman" w:hAnsi="Times New Roman" w:cs="Times New Roman"/>
          <w:sz w:val="28"/>
          <w:szCs w:val="24"/>
        </w:rPr>
        <w:t xml:space="preserve">Заказать </w:t>
      </w:r>
      <w:r w:rsidR="00751457">
        <w:rPr>
          <w:rFonts w:ascii="Times New Roman" w:hAnsi="Times New Roman" w:cs="Times New Roman"/>
          <w:sz w:val="28"/>
          <w:szCs w:val="24"/>
        </w:rPr>
        <w:t>в</w:t>
      </w:r>
      <w:r w:rsidR="00751457" w:rsidRPr="00751457">
        <w:rPr>
          <w:rFonts w:ascii="Times New Roman" w:hAnsi="Times New Roman" w:cs="Times New Roman"/>
          <w:sz w:val="28"/>
          <w:szCs w:val="24"/>
        </w:rPr>
        <w:t>ыездно</w:t>
      </w:r>
      <w:r w:rsidR="00751457">
        <w:rPr>
          <w:rFonts w:ascii="Times New Roman" w:hAnsi="Times New Roman" w:cs="Times New Roman"/>
          <w:sz w:val="28"/>
          <w:szCs w:val="24"/>
        </w:rPr>
        <w:t>е</w:t>
      </w:r>
      <w:r w:rsidR="00751457" w:rsidRPr="00751457">
        <w:rPr>
          <w:rFonts w:ascii="Times New Roman" w:hAnsi="Times New Roman" w:cs="Times New Roman"/>
          <w:sz w:val="28"/>
          <w:szCs w:val="24"/>
        </w:rPr>
        <w:t xml:space="preserve"> обслуживани</w:t>
      </w:r>
      <w:r w:rsidR="00751457">
        <w:rPr>
          <w:rFonts w:ascii="Times New Roman" w:hAnsi="Times New Roman" w:cs="Times New Roman"/>
          <w:sz w:val="28"/>
          <w:szCs w:val="24"/>
        </w:rPr>
        <w:t>е</w:t>
      </w:r>
      <w:r w:rsidR="00751457" w:rsidRPr="00751457">
        <w:rPr>
          <w:rFonts w:ascii="Times New Roman" w:hAnsi="Times New Roman" w:cs="Times New Roman"/>
          <w:sz w:val="28"/>
          <w:szCs w:val="24"/>
        </w:rPr>
        <w:t xml:space="preserve"> можно</w:t>
      </w:r>
      <w:r w:rsidR="00751457">
        <w:rPr>
          <w:color w:val="365F91"/>
        </w:rPr>
        <w:t xml:space="preserve"> </w:t>
      </w:r>
      <w:r w:rsidR="00751457" w:rsidRPr="00751457">
        <w:rPr>
          <w:rFonts w:ascii="Times New Roman" w:hAnsi="Times New Roman" w:cs="Times New Roman"/>
          <w:sz w:val="28"/>
          <w:szCs w:val="24"/>
        </w:rPr>
        <w:t>по телефону</w:t>
      </w:r>
      <w:r w:rsidR="00751457">
        <w:rPr>
          <w:color w:val="365F91"/>
        </w:rPr>
        <w:t xml:space="preserve"> </w:t>
      </w:r>
      <w:r w:rsidR="00751457" w:rsidRPr="00751457">
        <w:rPr>
          <w:rFonts w:ascii="Times New Roman" w:hAnsi="Times New Roman" w:cs="Times New Roman"/>
          <w:sz w:val="28"/>
          <w:szCs w:val="24"/>
        </w:rPr>
        <w:t>Кадастровой палаты Ульяновской области –</w:t>
      </w:r>
      <w:r w:rsidR="00751457">
        <w:rPr>
          <w:color w:val="365F91"/>
        </w:rPr>
        <w:t xml:space="preserve"> </w:t>
      </w:r>
      <w:r w:rsidR="00751457" w:rsidRPr="00751457">
        <w:rPr>
          <w:rFonts w:ascii="Times New Roman" w:hAnsi="Times New Roman" w:cs="Times New Roman"/>
          <w:sz w:val="28"/>
          <w:szCs w:val="24"/>
        </w:rPr>
        <w:t>8 (8422) 35-22-87</w:t>
      </w:r>
      <w:r w:rsidR="00751457">
        <w:rPr>
          <w:rFonts w:ascii="Times New Roman" w:hAnsi="Times New Roman" w:cs="Times New Roman"/>
          <w:sz w:val="28"/>
          <w:szCs w:val="24"/>
        </w:rPr>
        <w:t>.</w:t>
      </w:r>
    </w:p>
    <w:p w:rsidR="00963D35" w:rsidRPr="008E24A5" w:rsidRDefault="00963D35" w:rsidP="00963D35">
      <w:pPr>
        <w:ind w:firstLine="567"/>
        <w:jc w:val="both"/>
        <w:outlineLvl w:val="0"/>
      </w:pPr>
    </w:p>
    <w:p w:rsidR="00C233A6" w:rsidRDefault="00C233A6" w:rsidP="00C233A6">
      <w:pPr>
        <w:pStyle w:val="a3"/>
        <w:jc w:val="both"/>
        <w:rPr>
          <w:sz w:val="28"/>
          <w:szCs w:val="28"/>
        </w:rPr>
      </w:pPr>
    </w:p>
    <w:p w:rsidR="00C233A6" w:rsidRDefault="00C233A6" w:rsidP="00C233A6">
      <w:pPr>
        <w:pStyle w:val="a3"/>
        <w:jc w:val="both"/>
        <w:rPr>
          <w:sz w:val="28"/>
          <w:szCs w:val="28"/>
        </w:rPr>
      </w:pPr>
    </w:p>
    <w:p w:rsidR="00C233A6" w:rsidRPr="00C233A6" w:rsidRDefault="00C233A6" w:rsidP="00C233A6">
      <w:pPr>
        <w:pStyle w:val="a3"/>
        <w:jc w:val="both"/>
        <w:rPr>
          <w:sz w:val="28"/>
          <w:szCs w:val="28"/>
        </w:rPr>
      </w:pPr>
    </w:p>
    <w:p w:rsidR="007F25F9" w:rsidRPr="007F25F9" w:rsidRDefault="007F25F9" w:rsidP="0068217E">
      <w:pPr>
        <w:pStyle w:val="a3"/>
        <w:jc w:val="both"/>
        <w:rPr>
          <w:sz w:val="28"/>
          <w:szCs w:val="28"/>
        </w:rPr>
      </w:pPr>
    </w:p>
    <w:p w:rsidR="00800240" w:rsidRPr="005D0C25" w:rsidRDefault="00800240" w:rsidP="005D0C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0240" w:rsidRPr="005D0C25" w:rsidSect="00913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C25"/>
    <w:rsid w:val="0003665D"/>
    <w:rsid w:val="000812F5"/>
    <w:rsid w:val="00082BC9"/>
    <w:rsid w:val="00083715"/>
    <w:rsid w:val="00103914"/>
    <w:rsid w:val="00176962"/>
    <w:rsid w:val="002378A0"/>
    <w:rsid w:val="00246CD8"/>
    <w:rsid w:val="00381577"/>
    <w:rsid w:val="0038768F"/>
    <w:rsid w:val="003C678F"/>
    <w:rsid w:val="00465328"/>
    <w:rsid w:val="004E7850"/>
    <w:rsid w:val="005932A3"/>
    <w:rsid w:val="005D0C25"/>
    <w:rsid w:val="0068217E"/>
    <w:rsid w:val="006A6EEA"/>
    <w:rsid w:val="00744E11"/>
    <w:rsid w:val="00751457"/>
    <w:rsid w:val="007F25F9"/>
    <w:rsid w:val="00800240"/>
    <w:rsid w:val="00834C09"/>
    <w:rsid w:val="00901C56"/>
    <w:rsid w:val="00903CA6"/>
    <w:rsid w:val="00913265"/>
    <w:rsid w:val="009255B0"/>
    <w:rsid w:val="00963D35"/>
    <w:rsid w:val="009E34B1"/>
    <w:rsid w:val="009F0E96"/>
    <w:rsid w:val="00A02AF5"/>
    <w:rsid w:val="00AA2585"/>
    <w:rsid w:val="00B15EB3"/>
    <w:rsid w:val="00B8121F"/>
    <w:rsid w:val="00BC6DA8"/>
    <w:rsid w:val="00C233A6"/>
    <w:rsid w:val="00CC409D"/>
    <w:rsid w:val="00E07911"/>
    <w:rsid w:val="00E14E14"/>
    <w:rsid w:val="00E37DE3"/>
    <w:rsid w:val="00E81AD9"/>
    <w:rsid w:val="00EA7943"/>
    <w:rsid w:val="00EE0FB1"/>
    <w:rsid w:val="00EF2D95"/>
    <w:rsid w:val="00EF7F14"/>
    <w:rsid w:val="00F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paragraph" w:styleId="1">
    <w:name w:val="heading 1"/>
    <w:basedOn w:val="a"/>
    <w:next w:val="a"/>
    <w:link w:val="10"/>
    <w:uiPriority w:val="9"/>
    <w:qFormat/>
    <w:rsid w:val="00751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3A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24</cp:revision>
  <dcterms:created xsi:type="dcterms:W3CDTF">2020-09-29T09:11:00Z</dcterms:created>
  <dcterms:modified xsi:type="dcterms:W3CDTF">2020-11-12T04:09:00Z</dcterms:modified>
</cp:coreProperties>
</file>