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sz w:val="24"/>
          <w:szCs w:val="24"/>
        </w:rPr>
        <w:t>Доклад об осуществлении муниципального контроля в соответствующих сферах деятельности и об эффективности такого контроля на территории муниципального образования «Чердаклинский район» Ульяновской области за 2020 год</w:t>
      </w:r>
    </w:p>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jc w:val="center"/>
        <w:rPr>
          <w:b/>
          <w:b/>
        </w:rPr>
      </w:pPr>
      <w:r>
        <w:rPr>
          <w:b/>
          <w:sz w:val="24"/>
          <w:szCs w:val="24"/>
        </w:rPr>
        <w:t>Раздел 1.</w:t>
      </w:r>
    </w:p>
    <w:p>
      <w:pPr>
        <w:pStyle w:val="Normal"/>
        <w:jc w:val="center"/>
        <w:rPr>
          <w:b/>
          <w:b/>
        </w:rPr>
      </w:pPr>
      <w:r>
        <w:rPr>
          <w:b/>
          <w:sz w:val="24"/>
          <w:szCs w:val="24"/>
        </w:rPr>
        <w:t>Состояние нормативно-правового регулирования в</w:t>
      </w:r>
    </w:p>
    <w:p>
      <w:pPr>
        <w:pStyle w:val="Normal"/>
        <w:jc w:val="center"/>
        <w:rPr>
          <w:b/>
          <w:b/>
        </w:rPr>
      </w:pPr>
      <w:r>
        <w:rPr>
          <w:b/>
          <w:sz w:val="24"/>
          <w:szCs w:val="24"/>
        </w:rPr>
        <w:t>соответствующей сфере деятельности</w:t>
      </w:r>
    </w:p>
    <w:p>
      <w:pPr>
        <w:pStyle w:val="Normal"/>
        <w:jc w:val="center"/>
        <w:rPr>
          <w:b/>
          <w:b/>
          <w:sz w:val="24"/>
          <w:szCs w:val="24"/>
        </w:rPr>
      </w:pPr>
      <w:r>
        <w:rPr>
          <w:b/>
          <w:sz w:val="24"/>
          <w:szCs w:val="24"/>
        </w:rPr>
      </w:r>
    </w:p>
    <w:p>
      <w:pPr>
        <w:pStyle w:val="Normal"/>
        <w:shd w:val="clear" w:color="auto" w:fill="FFFFFF"/>
        <w:ind w:firstLine="709"/>
        <w:jc w:val="both"/>
        <w:rPr>
          <w:b w:val="false"/>
          <w:b w:val="false"/>
          <w:bCs w:val="false"/>
          <w:sz w:val="24"/>
          <w:szCs w:val="24"/>
        </w:rPr>
      </w:pPr>
      <w:r>
        <w:rPr>
          <w:b w:val="false"/>
          <w:bCs w:val="false"/>
          <w:color w:val="000000"/>
          <w:sz w:val="24"/>
          <w:szCs w:val="24"/>
        </w:rPr>
        <w:t>Муниципальный контроль на территории муниципального образования «Чердаклинский район» Ульяновской области осуществляется в соответствии со следующими нормативными правовыми актами</w:t>
      </w:r>
      <w:r>
        <w:rPr>
          <w:b w:val="false"/>
          <w:bCs w:val="false"/>
          <w:color w:val="333333"/>
          <w:sz w:val="24"/>
          <w:szCs w:val="24"/>
        </w:rPr>
        <w:t>:</w:t>
      </w:r>
    </w:p>
    <w:p>
      <w:pPr>
        <w:pStyle w:val="Normal"/>
        <w:widowControl/>
        <w:shd w:val="clear" w:color="auto" w:fill="FFFFFF"/>
        <w:bidi w:val="0"/>
        <w:ind w:left="0" w:right="0" w:firstLine="850"/>
        <w:jc w:val="left"/>
        <w:rPr>
          <w:rFonts w:ascii="Tinos" w:hAnsi="Tinos"/>
          <w:b w:val="false"/>
          <w:b w:val="false"/>
          <w:bCs w:val="false"/>
          <w:sz w:val="24"/>
          <w:szCs w:val="24"/>
        </w:rPr>
      </w:pPr>
      <w:r>
        <w:rPr>
          <w:rFonts w:ascii="Tinos" w:hAnsi="Tinos"/>
          <w:b w:val="false"/>
          <w:bCs w:val="false"/>
          <w:sz w:val="24"/>
          <w:szCs w:val="24"/>
        </w:rPr>
        <w:t>- Конституция Российской Федерации.</w:t>
      </w:r>
    </w:p>
    <w:p>
      <w:pPr>
        <w:pStyle w:val="Normal"/>
        <w:widowControl/>
        <w:shd w:val="clear" w:color="auto" w:fill="FFFFFF"/>
        <w:tabs>
          <w:tab w:val="clear" w:pos="708"/>
          <w:tab w:val="left" w:pos="566" w:leader="none"/>
        </w:tabs>
        <w:bidi w:val="0"/>
        <w:ind w:left="0" w:right="0" w:firstLine="794"/>
        <w:jc w:val="left"/>
        <w:rPr>
          <w:rFonts w:ascii="Tinos" w:hAnsi="Tinos"/>
          <w:b w:val="false"/>
          <w:b w:val="false"/>
          <w:bCs w:val="false"/>
          <w:sz w:val="24"/>
          <w:szCs w:val="24"/>
        </w:rPr>
      </w:pPr>
      <w:r>
        <w:rPr>
          <w:rFonts w:ascii="Tinos" w:hAnsi="Tinos"/>
          <w:b w:val="false"/>
          <w:bCs w:val="false"/>
          <w:sz w:val="24"/>
          <w:szCs w:val="24"/>
        </w:rPr>
        <w:t>- Земельный кодекс Российской Федерации от 25.10.2001 № 136-ФЗ.</w:t>
      </w:r>
    </w:p>
    <w:p>
      <w:pPr>
        <w:pStyle w:val="Normal"/>
        <w:widowControl/>
        <w:shd w:val="clear" w:color="auto" w:fill="FFFFFF"/>
        <w:tabs>
          <w:tab w:val="clear" w:pos="708"/>
          <w:tab w:val="left" w:pos="857" w:leader="none"/>
        </w:tabs>
        <w:bidi w:val="0"/>
        <w:ind w:left="0" w:right="0" w:firstLine="850"/>
        <w:jc w:val="both"/>
        <w:rPr>
          <w:rFonts w:ascii="Tinos" w:hAnsi="Tinos"/>
          <w:b w:val="false"/>
          <w:b w:val="false"/>
          <w:bCs w:val="false"/>
          <w:sz w:val="24"/>
          <w:szCs w:val="24"/>
        </w:rPr>
      </w:pPr>
      <w:r>
        <w:rPr>
          <w:rFonts w:ascii="Tinos" w:hAnsi="Tinos"/>
          <w:b w:val="false"/>
          <w:bCs w:val="false"/>
          <w:sz w:val="24"/>
          <w:szCs w:val="24"/>
        </w:rPr>
        <w:t xml:space="preserve">- Приказ Минэкономразвития РФ от 30.04.2009 № 141 «О реализации положений </w:t>
      </w:r>
    </w:p>
    <w:p>
      <w:pPr>
        <w:pStyle w:val="Normal"/>
        <w:widowControl/>
        <w:shd w:val="clear" w:color="auto" w:fill="FFFFFF"/>
        <w:tabs>
          <w:tab w:val="clear" w:pos="708"/>
          <w:tab w:val="left" w:pos="857" w:leader="none"/>
        </w:tabs>
        <w:bidi w:val="0"/>
        <w:ind w:left="0" w:right="0" w:firstLine="850"/>
        <w:jc w:val="both"/>
        <w:rPr>
          <w:rFonts w:ascii="Tinos" w:hAnsi="Tinos"/>
          <w:b w:val="false"/>
          <w:b w:val="false"/>
          <w:bCs w:val="false"/>
          <w:sz w:val="24"/>
          <w:szCs w:val="24"/>
        </w:rPr>
      </w:pPr>
      <w:r>
        <w:rPr>
          <w:rFonts w:ascii="Tinos" w:hAnsi="Tinos"/>
          <w:b w:val="false"/>
          <w:bCs w:val="false"/>
          <w:sz w:val="24"/>
          <w:szCs w:val="24"/>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shd w:val="clear" w:color="auto" w:fill="FFFFFF"/>
        <w:bidi w:val="0"/>
        <w:ind w:left="0" w:right="0" w:firstLine="794"/>
        <w:jc w:val="both"/>
        <w:rPr>
          <w:rFonts w:ascii="Tinos" w:hAnsi="Tinos"/>
          <w:b w:val="false"/>
          <w:b w:val="false"/>
          <w:bCs w:val="false"/>
          <w:sz w:val="24"/>
          <w:szCs w:val="24"/>
        </w:rPr>
      </w:pPr>
      <w:r>
        <w:rPr>
          <w:rFonts w:ascii="Tinos" w:hAnsi="Tinos"/>
          <w:b w:val="false"/>
          <w:bCs w:val="false"/>
          <w:sz w:val="24"/>
          <w:szCs w:val="24"/>
        </w:rPr>
        <w:t>- Кодекс Российской Федерации об административных правонарушениях от 30.12.2001 № 195-ФЗ.</w:t>
      </w:r>
    </w:p>
    <w:p>
      <w:pPr>
        <w:pStyle w:val="Normal"/>
        <w:widowControl/>
        <w:shd w:val="clear" w:color="auto" w:fill="FFFFFF"/>
        <w:bidi w:val="0"/>
        <w:ind w:left="0" w:right="0" w:firstLine="850"/>
        <w:jc w:val="both"/>
        <w:rPr>
          <w:rFonts w:ascii="Tinos" w:hAnsi="Tinos"/>
          <w:b w:val="false"/>
          <w:b w:val="false"/>
          <w:bCs w:val="false"/>
          <w:sz w:val="24"/>
          <w:szCs w:val="24"/>
        </w:rPr>
      </w:pPr>
      <w:r>
        <w:rPr>
          <w:rFonts w:eastAsia="Calibri" w:ascii="Tinos" w:hAnsi="Tinos"/>
          <w:b w:val="false"/>
          <w:bCs w:val="false"/>
          <w:sz w:val="24"/>
          <w:szCs w:val="24"/>
          <w:lang w:eastAsia="en-US"/>
        </w:rPr>
        <w:t xml:space="preserve">- Закон Ульяновской области от 28.02.2011 № 16-ЗО «Кодекс Ульяновской области об административных правонарушениях». </w:t>
      </w:r>
    </w:p>
    <w:p>
      <w:pPr>
        <w:pStyle w:val="Normal"/>
        <w:widowControl/>
        <w:shd w:val="clear" w:color="auto" w:fill="FFFFFF"/>
        <w:bidi w:val="0"/>
        <w:ind w:left="0" w:right="0" w:firstLine="794"/>
        <w:jc w:val="both"/>
        <w:rPr>
          <w:rFonts w:ascii="Tinos" w:hAnsi="Tinos"/>
          <w:b w:val="false"/>
          <w:b w:val="false"/>
          <w:bCs w:val="false"/>
          <w:sz w:val="24"/>
          <w:szCs w:val="24"/>
        </w:rPr>
      </w:pPr>
      <w:r>
        <w:rPr>
          <w:rFonts w:ascii="Tinos" w:hAnsi="Tinos"/>
          <w:b w:val="false"/>
          <w:bCs w:val="false"/>
          <w:sz w:val="24"/>
          <w:szCs w:val="24"/>
        </w:rPr>
        <w:t>- Федеральный закон от 06.10.2003 г. № 131-ФЗ «Об общих принципах организации местного самоуправления в Российской Федерации».</w:t>
      </w:r>
    </w:p>
    <w:p>
      <w:pPr>
        <w:pStyle w:val="Normal"/>
        <w:widowControl/>
        <w:shd w:val="clear" w:color="auto" w:fill="FFFFFF"/>
        <w:bidi w:val="0"/>
        <w:ind w:left="0" w:right="0" w:firstLine="850"/>
        <w:jc w:val="both"/>
        <w:rPr>
          <w:rFonts w:ascii="Tinos" w:hAnsi="Tinos"/>
          <w:b w:val="false"/>
          <w:b w:val="false"/>
          <w:bCs w:val="false"/>
          <w:sz w:val="24"/>
          <w:szCs w:val="24"/>
        </w:rPr>
      </w:pPr>
      <w:r>
        <w:rPr>
          <w:rFonts w:ascii="Tinos" w:hAnsi="Tinos"/>
          <w:b w:val="false"/>
          <w:bCs w:val="false"/>
          <w:sz w:val="24"/>
          <w:szCs w:val="24"/>
        </w:rPr>
        <w:t>- Федеральный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widowControl/>
        <w:shd w:val="clear" w:color="auto" w:fill="FFFFFF"/>
        <w:bidi w:val="0"/>
        <w:ind w:left="0" w:right="0" w:firstLine="907"/>
        <w:jc w:val="both"/>
        <w:rPr>
          <w:rFonts w:ascii="Tinos" w:hAnsi="Tinos"/>
          <w:b w:val="false"/>
          <w:b w:val="false"/>
          <w:bCs w:val="false"/>
          <w:sz w:val="24"/>
          <w:szCs w:val="24"/>
        </w:rPr>
      </w:pPr>
      <w:r>
        <w:rPr>
          <w:rFonts w:eastAsia="Times New Roman" w:ascii="Tinos" w:hAnsi="Tinos"/>
          <w:b w:val="false"/>
          <w:bCs w:val="false"/>
          <w:sz w:val="24"/>
          <w:szCs w:val="24"/>
        </w:rPr>
        <w:t xml:space="preserve">- Постановлением Правительства РФ от 30.06.2010 № 489 </w:t>
      </w:r>
      <w:r>
        <w:rPr>
          <w:rFonts w:eastAsia="Times New Roman" w:ascii="Tinos" w:hAnsi="Tinos"/>
          <w:b w:val="false"/>
          <w:bCs w:val="false"/>
          <w:i/>
          <w:iCs/>
          <w:sz w:val="24"/>
          <w:szCs w:val="24"/>
        </w:rPr>
        <w:t>«</w:t>
      </w:r>
      <w:r>
        <w:rPr>
          <w:rFonts w:eastAsia="Times New Roman" w:ascii="Tinos" w:hAnsi="Tinos"/>
          <w:b w:val="false"/>
          <w:bCs w:val="false"/>
          <w:sz w:val="24"/>
          <w:szCs w:val="24"/>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pStyle w:val="Normal"/>
        <w:widowControl/>
        <w:shd w:val="clear" w:color="auto" w:fill="FFFFFF"/>
        <w:bidi w:val="0"/>
        <w:ind w:left="0" w:right="0" w:firstLine="850"/>
        <w:jc w:val="both"/>
        <w:rPr>
          <w:rFonts w:ascii="Tinos" w:hAnsi="Tinos"/>
          <w:b w:val="false"/>
          <w:b w:val="false"/>
          <w:bCs w:val="false"/>
          <w:sz w:val="24"/>
          <w:szCs w:val="24"/>
        </w:rPr>
      </w:pPr>
      <w:r>
        <w:rPr>
          <w:rFonts w:ascii="Tinos" w:hAnsi="Tinos"/>
          <w:b w:val="false"/>
          <w:bCs w:val="false"/>
          <w:sz w:val="24"/>
          <w:szCs w:val="24"/>
        </w:rPr>
        <w:t>- Постановление Правительства Российской Федерации от 05.04.2010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pPr>
        <w:pStyle w:val="Normal"/>
        <w:widowControl/>
        <w:shd w:val="clear" w:color="auto" w:fill="FFFFFF"/>
        <w:bidi w:val="0"/>
        <w:ind w:left="0" w:right="0" w:firstLine="850"/>
        <w:jc w:val="both"/>
        <w:rPr>
          <w:rFonts w:ascii="Tinos" w:hAnsi="Tinos"/>
          <w:b w:val="false"/>
          <w:b w:val="false"/>
          <w:bCs w:val="false"/>
          <w:sz w:val="24"/>
          <w:szCs w:val="24"/>
        </w:rPr>
      </w:pPr>
      <w:r>
        <w:rPr>
          <w:rFonts w:ascii="Tinos" w:hAnsi="Tinos"/>
          <w:b w:val="false"/>
          <w:bCs w:val="false"/>
          <w:sz w:val="24"/>
          <w:szCs w:val="24"/>
        </w:rPr>
        <w:t>- Постановление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pPr>
        <w:pStyle w:val="Normal"/>
        <w:widowControl/>
        <w:shd w:val="clear" w:color="auto" w:fill="FFFFFF"/>
        <w:bidi w:val="0"/>
        <w:ind w:left="0" w:right="0" w:firstLine="794"/>
        <w:jc w:val="both"/>
        <w:rPr>
          <w:rFonts w:ascii="Tinos" w:hAnsi="Tinos"/>
          <w:b w:val="false"/>
          <w:b w:val="false"/>
          <w:bCs w:val="false"/>
          <w:sz w:val="24"/>
          <w:szCs w:val="24"/>
        </w:rPr>
      </w:pPr>
      <w:r>
        <w:rPr>
          <w:rFonts w:eastAsia="Times New Roman" w:ascii="Tinos" w:hAnsi="Tinos"/>
          <w:b w:val="false"/>
          <w:bCs w:val="false"/>
          <w:sz w:val="24"/>
          <w:szCs w:val="24"/>
        </w:rPr>
        <w:t>- Федеральный закон от 10 января 2002 г. № 7-ФЗ «Об охране окружающей среды».</w:t>
      </w:r>
    </w:p>
    <w:p>
      <w:pPr>
        <w:pStyle w:val="Normal"/>
        <w:widowControl/>
        <w:shd w:val="clear" w:color="auto" w:fill="FFFFFF"/>
        <w:bidi w:val="0"/>
        <w:spacing w:before="0" w:after="0"/>
        <w:ind w:left="0" w:right="0" w:firstLine="907"/>
        <w:jc w:val="both"/>
        <w:rPr>
          <w:rFonts w:ascii="Tinos" w:hAnsi="Tinos"/>
          <w:b w:val="false"/>
          <w:b w:val="false"/>
          <w:bCs w:val="false"/>
          <w:sz w:val="24"/>
          <w:szCs w:val="24"/>
        </w:rPr>
      </w:pPr>
      <w:r>
        <w:rPr>
          <w:rFonts w:ascii="Tinos" w:hAnsi="Tinos"/>
          <w:b w:val="false"/>
          <w:bCs w:val="false"/>
          <w:i w:val="false"/>
          <w:caps w:val="false"/>
          <w:smallCaps w:val="false"/>
          <w:color w:val="000000"/>
          <w:spacing w:val="0"/>
          <w:sz w:val="24"/>
          <w:szCs w:val="24"/>
        </w:rPr>
        <w:t>- 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1"/>
        <w:widowControl/>
        <w:numPr>
          <w:ilvl w:val="0"/>
          <w:numId w:val="0"/>
        </w:numPr>
        <w:shd w:val="clear" w:color="auto" w:fill="FFFFFF"/>
        <w:bidi w:val="0"/>
        <w:spacing w:before="0" w:after="0"/>
        <w:ind w:left="0" w:right="0" w:firstLine="850"/>
        <w:jc w:val="both"/>
        <w:outlineLvl w:val="0"/>
        <w:rPr>
          <w:rFonts w:ascii="Tinos" w:hAnsi="Tinos"/>
          <w:b w:val="false"/>
          <w:b w:val="false"/>
          <w:bCs w:val="false"/>
          <w:i w:val="false"/>
          <w:i w:val="false"/>
          <w:caps w:val="false"/>
          <w:smallCaps w:val="false"/>
          <w:color w:val="000000"/>
          <w:spacing w:val="0"/>
          <w:sz w:val="24"/>
          <w:szCs w:val="24"/>
        </w:rPr>
      </w:pPr>
      <w:r>
        <w:rPr>
          <w:rFonts w:ascii="Tinos" w:hAnsi="Tinos"/>
          <w:b w:val="false"/>
          <w:bCs w:val="false"/>
          <w:i w:val="false"/>
          <w:caps w:val="false"/>
          <w:smallCaps w:val="false"/>
          <w:color w:val="000000"/>
          <w:spacing w:val="0"/>
          <w:sz w:val="24"/>
          <w:szCs w:val="24"/>
        </w:rPr>
        <w:t>- Федеральный закон от 10.12.1995 № 196-ФЗ «О безопасности дорожного движения».</w:t>
      </w:r>
    </w:p>
    <w:p>
      <w:pPr>
        <w:pStyle w:val="3"/>
        <w:widowControl w:val="false"/>
        <w:numPr>
          <w:ilvl w:val="0"/>
          <w:numId w:val="0"/>
        </w:numPr>
        <w:shd w:val="clear" w:color="auto" w:fill="FFFFFF"/>
        <w:bidi w:val="0"/>
        <w:spacing w:before="0" w:after="0"/>
        <w:ind w:left="0" w:right="0" w:firstLine="794"/>
        <w:jc w:val="both"/>
        <w:outlineLvl w:val="2"/>
        <w:rPr/>
      </w:pPr>
      <w:r>
        <w:rPr>
          <w:rFonts w:ascii="Tinos" w:hAnsi="Tinos"/>
          <w:b w:val="false"/>
          <w:bCs w:val="false"/>
          <w:i w:val="false"/>
          <w:caps w:val="false"/>
          <w:smallCaps w:val="false"/>
          <w:color w:val="000000"/>
          <w:spacing w:val="0"/>
          <w:sz w:val="24"/>
          <w:szCs w:val="24"/>
        </w:rPr>
        <w:t>- З</w:t>
      </w:r>
      <w:bookmarkStart w:id="0" w:name="ulya_136_zo_2"/>
      <w:bookmarkStart w:id="1" w:name="dfaslgaz19"/>
      <w:bookmarkStart w:id="2" w:name="bssPhr6"/>
      <w:bookmarkEnd w:id="0"/>
      <w:bookmarkEnd w:id="1"/>
      <w:bookmarkEnd w:id="2"/>
      <w:r>
        <w:rPr>
          <w:rFonts w:ascii="Tinos" w:hAnsi="Tinos"/>
          <w:b w:val="false"/>
          <w:bCs w:val="false"/>
          <w:i w:val="false"/>
          <w:caps w:val="false"/>
          <w:smallCaps w:val="false"/>
          <w:color w:val="000000"/>
          <w:spacing w:val="0"/>
          <w:sz w:val="24"/>
          <w:szCs w:val="24"/>
        </w:rPr>
        <w:t>акон Ульяновской области от 3 октября 2012 года № 136-ЗО</w:t>
      </w:r>
      <w:bookmarkStart w:id="3" w:name="ulya_136_zo_3"/>
      <w:bookmarkStart w:id="4" w:name="dfasl6gdup"/>
      <w:bookmarkStart w:id="5" w:name="bssPhr7"/>
      <w:bookmarkEnd w:id="3"/>
      <w:bookmarkEnd w:id="4"/>
      <w:bookmarkEnd w:id="5"/>
      <w:r>
        <w:rPr>
          <w:rFonts w:ascii="Tinos" w:hAnsi="Tinos"/>
          <w:b w:val="false"/>
          <w:bCs w:val="false"/>
          <w:i w:val="false"/>
          <w:caps w:val="false"/>
          <w:smallCaps w:val="false"/>
          <w:color w:val="000000"/>
          <w:spacing w:val="0"/>
          <w:sz w:val="24"/>
          <w:szCs w:val="24"/>
        </w:rPr>
        <w:t xml:space="preserve"> «О порядке взаимодействия органов муниципального жилищного контроля с уполномоченным органом исполнительной власти Ульяновской области, осуществляющим региональный государственный жилищный надзор на территории Ульяновской области, при организации и осуществлении муниципального жилищного контроля на территории Ульяновской области».</w:t>
      </w:r>
    </w:p>
    <w:p>
      <w:pPr>
        <w:pStyle w:val="Normal"/>
        <w:widowControl/>
        <w:shd w:val="clear" w:color="auto" w:fill="FFFFFF"/>
        <w:bidi w:val="0"/>
        <w:spacing w:before="0" w:after="0"/>
        <w:ind w:left="0" w:right="0" w:firstLine="907"/>
        <w:jc w:val="both"/>
        <w:rPr>
          <w:rFonts w:ascii="Tinos" w:hAnsi="Tinos"/>
          <w:b w:val="false"/>
          <w:b w:val="false"/>
          <w:bCs w:val="false"/>
          <w:sz w:val="24"/>
          <w:szCs w:val="24"/>
        </w:rPr>
      </w:pPr>
      <w:r>
        <w:rPr>
          <w:rFonts w:ascii="Tinos" w:hAnsi="Tinos"/>
          <w:b w:val="false"/>
          <w:bCs w:val="false"/>
          <w:i w:val="false"/>
          <w:caps w:val="false"/>
          <w:smallCaps w:val="false"/>
          <w:color w:val="000000"/>
          <w:spacing w:val="0"/>
          <w:sz w:val="24"/>
          <w:szCs w:val="24"/>
        </w:rPr>
        <w:t>- Закон Ульяновской области от 07.07.2014 № 104-ЗО «О порядке осуществления муниципального жилищного контроля на территории Ульяновской области».</w:t>
      </w:r>
    </w:p>
    <w:p>
      <w:pPr>
        <w:pStyle w:val="Normal"/>
        <w:widowControl/>
        <w:shd w:val="clear" w:color="auto" w:fill="FFFFFF"/>
        <w:bidi w:val="0"/>
        <w:ind w:left="0" w:right="0" w:firstLine="850"/>
        <w:jc w:val="both"/>
        <w:rPr>
          <w:rFonts w:ascii="Tinos" w:hAnsi="Tinos"/>
          <w:b w:val="false"/>
          <w:b w:val="false"/>
          <w:bCs w:val="false"/>
          <w:sz w:val="24"/>
          <w:szCs w:val="24"/>
        </w:rPr>
      </w:pPr>
      <w:r>
        <w:rPr>
          <w:rFonts w:ascii="Tinos" w:hAnsi="Tinos"/>
          <w:b w:val="false"/>
          <w:bCs w:val="false"/>
          <w:i w:val="false"/>
          <w:caps w:val="false"/>
          <w:smallCaps w:val="false"/>
          <w:color w:val="000000"/>
          <w:spacing w:val="0"/>
          <w:sz w:val="24"/>
          <w:szCs w:val="24"/>
        </w:rPr>
        <w:t>- Федеральный закон от 2 мая 2006 г. № 59-ФЗ «О порядке рассмотрения обращений граждан Российской Федерации».</w:t>
      </w:r>
    </w:p>
    <w:p>
      <w:pPr>
        <w:pStyle w:val="Normal"/>
        <w:widowControl/>
        <w:shd w:val="clear" w:color="auto" w:fill="FFFFFF"/>
        <w:bidi w:val="0"/>
        <w:ind w:left="0" w:right="0" w:firstLine="850"/>
        <w:jc w:val="both"/>
        <w:rPr>
          <w:rFonts w:ascii="Tinos" w:hAnsi="Tinos"/>
          <w:b w:val="false"/>
          <w:b w:val="false"/>
          <w:bCs w:val="false"/>
          <w:sz w:val="24"/>
          <w:szCs w:val="24"/>
        </w:rPr>
      </w:pPr>
      <w:r>
        <w:rPr>
          <w:rFonts w:ascii="Tinos" w:hAnsi="Tinos"/>
          <w:b w:val="false"/>
          <w:bCs w:val="false"/>
          <w:i w:val="false"/>
          <w:caps w:val="false"/>
          <w:smallCaps w:val="false"/>
          <w:color w:val="000000"/>
          <w:spacing w:val="0"/>
          <w:sz w:val="24"/>
          <w:szCs w:val="24"/>
        </w:rPr>
        <w:t>- Федеральным законом от 28.12.2009 № 381-ФЗ «Об основах государственного регулирования торговой деятельности в Российской Федерации».</w:t>
      </w:r>
    </w:p>
    <w:p>
      <w:pPr>
        <w:pStyle w:val="Normal"/>
        <w:widowControl/>
        <w:shd w:val="clear" w:color="auto" w:fill="FFFFFF"/>
        <w:bidi w:val="0"/>
        <w:ind w:left="0" w:right="0" w:firstLine="850"/>
        <w:jc w:val="both"/>
        <w:rPr/>
      </w:pPr>
      <w:r>
        <w:rPr>
          <w:rFonts w:eastAsia="Times New Roman" w:ascii="Tinos" w:hAnsi="Tinos"/>
          <w:b w:val="false"/>
          <w:bCs w:val="false"/>
          <w:i w:val="false"/>
          <w:caps w:val="false"/>
          <w:smallCaps w:val="false"/>
          <w:strike w:val="false"/>
          <w:dstrike w:val="false"/>
          <w:color w:val="000000" w:themeColor="text1"/>
          <w:spacing w:val="0"/>
          <w:sz w:val="24"/>
          <w:szCs w:val="24"/>
          <w:u w:val="none"/>
          <w:effect w:val="none"/>
        </w:rPr>
        <w:t xml:space="preserve">- </w:t>
      </w:r>
      <w:hyperlink r:id="rId2">
        <w:r>
          <w:rPr>
            <w:rStyle w:val="ListLabel7"/>
            <w:rFonts w:eastAsia="Times New Roman" w:ascii="Tinos" w:hAnsi="Tinos"/>
            <w:b w:val="false"/>
            <w:bCs w:val="false"/>
            <w:i w:val="false"/>
            <w:caps w:val="false"/>
            <w:smallCaps w:val="false"/>
            <w:strike w:val="false"/>
            <w:dstrike w:val="false"/>
            <w:color w:val="000000" w:themeColor="text1"/>
            <w:spacing w:val="0"/>
            <w:sz w:val="24"/>
            <w:szCs w:val="24"/>
            <w:u w:val="none"/>
            <w:effect w:val="none"/>
          </w:rPr>
          <w:t>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находящиеся в государственной собственности, в схему размещения нестационарных торговых объектов»</w:t>
        </w:r>
      </w:hyperlink>
      <w:r>
        <w:rPr>
          <w:rFonts w:eastAsia="Times New Roman" w:ascii="Tinos" w:hAnsi="Tinos"/>
          <w:b w:val="false"/>
          <w:bCs w:val="false"/>
          <w:i w:val="false"/>
          <w:caps w:val="false"/>
          <w:smallCaps w:val="false"/>
          <w:strike w:val="false"/>
          <w:dstrike w:val="false"/>
          <w:color w:val="000000" w:themeColor="text1"/>
          <w:spacing w:val="0"/>
          <w:sz w:val="24"/>
          <w:szCs w:val="24"/>
          <w:u w:val="none"/>
          <w:effect w:val="none"/>
        </w:rPr>
        <w:t>.</w:t>
      </w:r>
    </w:p>
    <w:p>
      <w:pPr>
        <w:pStyle w:val="Normal"/>
        <w:widowControl/>
        <w:shd w:val="clear" w:color="auto" w:fill="FFFFFF"/>
        <w:bidi w:val="0"/>
        <w:ind w:left="0" w:right="0" w:firstLine="907"/>
        <w:jc w:val="both"/>
        <w:rPr>
          <w:rFonts w:ascii="Tinos" w:hAnsi="Tinos"/>
          <w:b w:val="false"/>
          <w:b w:val="false"/>
          <w:bCs w:val="false"/>
          <w:sz w:val="24"/>
          <w:szCs w:val="24"/>
        </w:rPr>
      </w:pPr>
      <w:r>
        <w:rPr>
          <w:rFonts w:ascii="Tinos" w:hAnsi="Tinos"/>
          <w:b w:val="false"/>
          <w:bCs w:val="false"/>
          <w:sz w:val="24"/>
          <w:szCs w:val="24"/>
        </w:rPr>
        <w:t xml:space="preserve">- Решение Совета депутатов муниципального образования «Чердаклинский район» Ульяновской области от 08.09.2020 № 50 «Об утверждении Положения об осуществлении муниципального земельного контроля на территории муниципального образования «Чердаклинский район» Ульяновской области, утвержденное решением Совета депутатов муниципального образования «Чердаклинский район» Ульяновской области». </w:t>
      </w:r>
    </w:p>
    <w:p>
      <w:pPr>
        <w:pStyle w:val="Normal"/>
        <w:widowControl/>
        <w:shd w:val="clear" w:color="auto" w:fill="FFFFFF"/>
        <w:bidi w:val="0"/>
        <w:ind w:left="0" w:right="0" w:firstLine="850"/>
        <w:jc w:val="both"/>
        <w:rPr>
          <w:rFonts w:ascii="Tinos" w:hAnsi="Tinos"/>
          <w:b w:val="false"/>
          <w:b w:val="false"/>
          <w:bCs w:val="false"/>
          <w:sz w:val="24"/>
          <w:szCs w:val="24"/>
        </w:rPr>
      </w:pPr>
      <w:r>
        <w:rPr>
          <w:rFonts w:ascii="Tinos" w:hAnsi="Tinos"/>
          <w:b w:val="false"/>
          <w:bCs w:val="false"/>
          <w:sz w:val="24"/>
          <w:szCs w:val="24"/>
        </w:rPr>
        <w:t>- Постановление администрации муниципального образования «Чердаклинский район» Ульяновской области</w:t>
      </w:r>
      <w:r>
        <w:rPr>
          <w:rFonts w:eastAsia="Calibri" w:ascii="Tinos" w:hAnsi="Tinos"/>
          <w:b w:val="false"/>
          <w:bCs w:val="false"/>
          <w:sz w:val="24"/>
          <w:szCs w:val="24"/>
        </w:rPr>
        <w:t xml:space="preserve"> от 07.09.2020 № 1006 «</w:t>
      </w:r>
      <w:r>
        <w:rPr>
          <w:rFonts w:ascii="Tinos" w:hAnsi="Tinos"/>
          <w:b w:val="false"/>
          <w:bCs w:val="false"/>
          <w:sz w:val="24"/>
          <w:szCs w:val="24"/>
        </w:rPr>
        <w:t xml:space="preserve">Об утверждении Административного регламента </w:t>
      </w:r>
      <w:r>
        <w:rPr>
          <w:rFonts w:eastAsia="Calibri" w:ascii="Tinos" w:hAnsi="Tinos"/>
          <w:b w:val="false"/>
          <w:bCs w:val="false"/>
          <w:sz w:val="24"/>
          <w:szCs w:val="24"/>
        </w:rPr>
        <w:t>по исполнению муниципальной функции по осуществлению муниципального земельного контроля на территории муниципального образования «Чердаклинский район» Ульяновской области и признании утратившим силу постановления администрации муниципального образования «Чердаклинский район» Ульяновской области от 25.05.2017 № 322»</w:t>
      </w:r>
      <w:r>
        <w:rPr>
          <w:rFonts w:ascii="Tinos" w:hAnsi="Tinos"/>
          <w:b w:val="false"/>
          <w:bCs w:val="false"/>
          <w:sz w:val="24"/>
          <w:szCs w:val="24"/>
        </w:rPr>
        <w:t>.</w:t>
      </w:r>
    </w:p>
    <w:p>
      <w:pPr>
        <w:pStyle w:val="Normal"/>
        <w:widowControl/>
        <w:suppressAutoHyphens w:val="true"/>
        <w:bidi w:val="0"/>
        <w:ind w:left="0" w:right="0" w:firstLine="850"/>
        <w:jc w:val="both"/>
        <w:textAlignment w:val="baseline"/>
        <w:rPr>
          <w:rFonts w:ascii="Tinos" w:hAnsi="Tinos"/>
          <w:b w:val="false"/>
          <w:b w:val="false"/>
          <w:bCs w:val="false"/>
          <w:sz w:val="24"/>
          <w:szCs w:val="24"/>
        </w:rPr>
      </w:pPr>
      <w:r>
        <w:rPr>
          <w:rFonts w:ascii="Tinos" w:hAnsi="Tinos"/>
          <w:b w:val="false"/>
          <w:bCs w:val="false"/>
          <w:sz w:val="24"/>
          <w:szCs w:val="24"/>
        </w:rPr>
        <w:t xml:space="preserve">- Постановление администрации муниципального образования «Чердаклинский район» Ульяновской области от 29.09.2020 № 1134 «Об утверждении Административного регламента </w:t>
      </w:r>
      <w:r>
        <w:rPr>
          <w:rFonts w:ascii="Tinos" w:hAnsi="Tinos"/>
          <w:b w:val="false"/>
          <w:bCs w:val="false"/>
          <w:kern w:val="2"/>
          <w:sz w:val="24"/>
          <w:szCs w:val="24"/>
          <w:lang w:eastAsia="zh-CN"/>
        </w:rPr>
        <w:t>по исполнению муниципальной функции по осуществлению муниципального жилищного контроля на территории городского, сельских поселений, входящих в состав муниципального образования «Чердаклинский район» Ульяновской области и признании утратившим силу постановления администрации муниципального образования «Чердаклинский район» Ульяновской области от 07.06.2018 № 447».</w:t>
      </w:r>
    </w:p>
    <w:p>
      <w:pPr>
        <w:pStyle w:val="Normal"/>
        <w:shd w:val="clear" w:color="auto" w:fill="FFFFFF"/>
        <w:ind w:left="0" w:firstLine="450"/>
        <w:jc w:val="both"/>
        <w:rPr>
          <w:b w:val="false"/>
          <w:b w:val="false"/>
          <w:bCs w:val="false"/>
          <w:sz w:val="24"/>
          <w:szCs w:val="24"/>
        </w:rPr>
      </w:pPr>
      <w:r>
        <w:rPr>
          <w:b w:val="false"/>
          <w:bCs w:val="false"/>
          <w:sz w:val="24"/>
          <w:szCs w:val="24"/>
        </w:rPr>
        <w:t>- Решение Совета депутатов муниципального образования «Чердаклинский район» Ульяновской области от 11.09.2020 № 29 «Об утверждении Правил благоустройства территории муниципального образования «Чердаклинского городского поселения» Чердаклинского района Ульяновской области»;</w:t>
      </w:r>
    </w:p>
    <w:p>
      <w:pPr>
        <w:pStyle w:val="Normal"/>
        <w:widowControl w:val="false"/>
        <w:ind w:firstLine="709"/>
        <w:jc w:val="both"/>
        <w:rPr>
          <w:b w:val="false"/>
          <w:b w:val="false"/>
          <w:bCs w:val="false"/>
          <w:sz w:val="24"/>
          <w:szCs w:val="24"/>
        </w:rPr>
      </w:pPr>
      <w:r>
        <w:rPr>
          <w:b w:val="false"/>
          <w:bCs w:val="false"/>
          <w:sz w:val="24"/>
          <w:szCs w:val="24"/>
        </w:rPr>
        <w:t>- Постановление администрации муниципального образования «Чердаклинский район» Ульяновской области от 07.09.2020 № 1002 «Об утверждении административного регламента по исполнению муниципальной функции по осуществлению муниципального контроля за соблюдением правил благоустройства территории муниципального образования «Чердаклинское городское поселение» Чердаклинского района Ульяновской области, утвержден постановлением администрации муниципального образования «Чердаклинский район» Ульяновской области;</w:t>
      </w:r>
    </w:p>
    <w:p>
      <w:pPr>
        <w:pStyle w:val="Normal"/>
        <w:ind w:firstLine="567"/>
        <w:jc w:val="both"/>
        <w:rPr>
          <w:b w:val="false"/>
          <w:b w:val="false"/>
          <w:bCs w:val="false"/>
          <w:sz w:val="24"/>
          <w:szCs w:val="24"/>
        </w:rPr>
      </w:pPr>
      <w:r>
        <w:rPr>
          <w:b w:val="false"/>
          <w:bCs w:val="false"/>
          <w:sz w:val="24"/>
          <w:szCs w:val="24"/>
        </w:rPr>
        <w:t xml:space="preserve">- Решение Совета депутатов муниципального образования «Чердаклинский район» Ульяновской области от 28.09.2020 № 34 «Об утверждении Положения о порядке </w:t>
      </w:r>
      <w:r>
        <w:rPr>
          <w:b w:val="false"/>
          <w:bCs w:val="false"/>
          <w:sz w:val="24"/>
          <w:szCs w:val="24"/>
          <w:lang w:eastAsia="ar-SA"/>
        </w:rPr>
        <w:t>организации и осуществления муниципального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w:t>
      </w:r>
      <w:r>
        <w:rPr>
          <w:b w:val="false"/>
          <w:bCs w:val="false"/>
          <w:sz w:val="24"/>
          <w:szCs w:val="24"/>
        </w:rPr>
        <w:t>утвержденное решением Совета депутатов муниципального образования «Чердаклинский район» Ульяновской области».</w:t>
      </w:r>
    </w:p>
    <w:p>
      <w:pPr>
        <w:pStyle w:val="Normal"/>
        <w:ind w:firstLine="567"/>
        <w:jc w:val="both"/>
        <w:rPr>
          <w:b w:val="false"/>
          <w:b w:val="false"/>
          <w:bCs w:val="false"/>
          <w:sz w:val="24"/>
          <w:szCs w:val="24"/>
        </w:rPr>
      </w:pPr>
      <w:r>
        <w:rPr>
          <w:rFonts w:eastAsia="SimSun"/>
          <w:b w:val="false"/>
          <w:bCs w:val="false"/>
          <w:kern w:val="2"/>
          <w:sz w:val="24"/>
          <w:szCs w:val="24"/>
          <w:lang w:eastAsia="zh-CN" w:bidi="hi-IN"/>
        </w:rPr>
        <w:t xml:space="preserve">- Решение Совета депутатов муниципального образования «Чердаклинский район» Ульяновской области от 17.11.2020 № 65 «Об утверждении Порядка осуществления муниципального контроля за сохранностью автомобильных дорог местного значения муниципального образования </w:t>
      </w:r>
      <w:r>
        <w:rPr>
          <w:rFonts w:eastAsia="Tahoma"/>
          <w:b w:val="false"/>
          <w:bCs w:val="false"/>
          <w:kern w:val="2"/>
          <w:sz w:val="24"/>
          <w:szCs w:val="24"/>
          <w:lang w:eastAsia="zh-CN" w:bidi="hi-IN"/>
        </w:rPr>
        <w:t xml:space="preserve">«Чердаклинский район» Ульяновской области, </w:t>
      </w:r>
      <w:r>
        <w:rPr>
          <w:b w:val="false"/>
          <w:bCs w:val="false"/>
          <w:sz w:val="24"/>
          <w:szCs w:val="24"/>
        </w:rPr>
        <w:t>утвержденное решением Совета депутатов муниципального образования «Чердаклинский район» Ульяновской области»;</w:t>
      </w:r>
    </w:p>
    <w:p>
      <w:pPr>
        <w:pStyle w:val="Normal"/>
        <w:widowControl w:val="false"/>
        <w:ind w:firstLine="709"/>
        <w:jc w:val="both"/>
        <w:rPr>
          <w:b w:val="false"/>
          <w:b w:val="false"/>
          <w:bCs w:val="false"/>
          <w:sz w:val="24"/>
          <w:szCs w:val="24"/>
        </w:rPr>
      </w:pPr>
      <w:r>
        <w:rPr>
          <w:b w:val="false"/>
          <w:bCs w:val="false"/>
          <w:sz w:val="24"/>
          <w:szCs w:val="24"/>
        </w:rPr>
        <w:t>- Постановление администрации муниципального образования «Чердаклинский район» Ульяновской области от 02.11.2020 № 1325 «Об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 границах муниципального образования «Чердаклинский район» Ульяновской области»;</w:t>
      </w:r>
    </w:p>
    <w:p>
      <w:pPr>
        <w:pStyle w:val="Normal"/>
        <w:ind w:firstLine="567"/>
        <w:jc w:val="both"/>
        <w:rPr>
          <w:b w:val="false"/>
          <w:b w:val="false"/>
          <w:bCs w:val="false"/>
          <w:sz w:val="24"/>
          <w:szCs w:val="24"/>
        </w:rPr>
      </w:pPr>
      <w:r>
        <w:rPr>
          <w:b w:val="false"/>
          <w:bCs w:val="false"/>
          <w:sz w:val="24"/>
          <w:szCs w:val="24"/>
        </w:rPr>
        <w:t xml:space="preserve">- </w:t>
      </w:r>
      <w:r>
        <w:rPr>
          <w:rFonts w:eastAsia="SimSun"/>
          <w:b w:val="false"/>
          <w:bCs w:val="false"/>
          <w:kern w:val="2"/>
          <w:sz w:val="24"/>
          <w:szCs w:val="24"/>
          <w:lang w:eastAsia="zh-CN" w:bidi="hi-IN"/>
        </w:rPr>
        <w:t xml:space="preserve">Решение Совета депутатов муниципального образования «Чердаклинский район» Ульяновской области от 02.11.2020 № 36 «Об утверждении </w:t>
      </w:r>
      <w:r>
        <w:rPr>
          <w:b w:val="false"/>
          <w:bCs w:val="false"/>
          <w:sz w:val="24"/>
          <w:szCs w:val="24"/>
        </w:rPr>
        <w:t>Положения о порядке осуществления муниципального контроля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w:t>
      </w:r>
    </w:p>
    <w:p>
      <w:pPr>
        <w:pStyle w:val="Normal"/>
        <w:widowControl w:val="false"/>
        <w:ind w:firstLine="709"/>
        <w:jc w:val="both"/>
        <w:rPr>
          <w:b w:val="false"/>
          <w:b w:val="false"/>
          <w:bCs w:val="false"/>
          <w:sz w:val="24"/>
          <w:szCs w:val="24"/>
        </w:rPr>
      </w:pPr>
      <w:r>
        <w:rPr>
          <w:b w:val="false"/>
          <w:bCs w:val="false"/>
          <w:sz w:val="24"/>
          <w:szCs w:val="24"/>
        </w:rPr>
        <w:t>- Постановление администрации муниципального образования «Чердаклинский район» Ульяновской области от 12.10.2020 № 1210 «Об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«Чердаклинское городское поселение» Чердаклинского района Ульяновской области».</w:t>
      </w:r>
    </w:p>
    <w:p>
      <w:pPr>
        <w:pStyle w:val="Normal"/>
        <w:shd w:val="clear" w:color="auto" w:fill="FFFFFF"/>
        <w:ind w:firstLine="567"/>
        <w:jc w:val="both"/>
        <w:rPr>
          <w:b w:val="false"/>
          <w:b w:val="false"/>
          <w:bCs w:val="false"/>
          <w:sz w:val="24"/>
          <w:szCs w:val="24"/>
        </w:rPr>
      </w:pPr>
      <w:r>
        <w:rPr>
          <w:b w:val="false"/>
          <w:bCs w:val="false"/>
          <w:sz w:val="24"/>
          <w:szCs w:val="24"/>
        </w:rPr>
        <w:t>-Устав муниципального образования «Чердаклинский район» Ульяновской области.</w:t>
      </w:r>
    </w:p>
    <w:p>
      <w:pPr>
        <w:pStyle w:val="Normal"/>
        <w:ind w:firstLine="709"/>
        <w:jc w:val="both"/>
        <w:rPr>
          <w:b w:val="false"/>
          <w:b w:val="false"/>
          <w:bCs w:val="false"/>
          <w:sz w:val="24"/>
          <w:szCs w:val="24"/>
        </w:rPr>
      </w:pPr>
      <w:r>
        <w:rPr>
          <w:b w:val="false"/>
          <w:bCs w:val="false"/>
          <w:sz w:val="24"/>
          <w:szCs w:val="24"/>
        </w:rPr>
        <w:t>Перечень нормативно-правовых актов не является исчерпывающим.</w:t>
      </w:r>
    </w:p>
    <w:p>
      <w:pPr>
        <w:pStyle w:val="Normal"/>
        <w:ind w:firstLine="709"/>
        <w:jc w:val="both"/>
        <w:rPr>
          <w:b w:val="false"/>
          <w:b w:val="false"/>
          <w:bCs w:val="false"/>
          <w:sz w:val="24"/>
          <w:szCs w:val="24"/>
        </w:rPr>
      </w:pPr>
      <w:r>
        <w:rPr>
          <w:b w:val="false"/>
          <w:bCs w:val="false"/>
          <w:sz w:val="24"/>
          <w:szCs w:val="24"/>
        </w:rPr>
        <w:t>Указанные нормативные правовые акты и муниципальные правовые акты опубликованы в свободном доступе на официальном сайте администрации муниципального образования «Чердаклинский район» Ульяновской области в сети «Интернет» https://cherdakli.com.</w:t>
      </w:r>
    </w:p>
    <w:p>
      <w:pPr>
        <w:pStyle w:val="Normal"/>
        <w:jc w:val="center"/>
        <w:rPr>
          <w:b/>
          <w:b/>
          <w:sz w:val="24"/>
          <w:szCs w:val="24"/>
        </w:rPr>
      </w:pPr>
      <w:r>
        <w:rPr>
          <w:b/>
          <w:sz w:val="24"/>
          <w:szCs w:val="24"/>
        </w:rPr>
      </w:r>
    </w:p>
    <w:p>
      <w:pPr>
        <w:pStyle w:val="Normal"/>
        <w:jc w:val="center"/>
        <w:rPr>
          <w:sz w:val="24"/>
          <w:szCs w:val="24"/>
        </w:rPr>
      </w:pPr>
      <w:r>
        <w:rPr>
          <w:b/>
          <w:sz w:val="24"/>
          <w:szCs w:val="24"/>
        </w:rPr>
        <w:t>Раздел 2. Осуществление муниципального контроля</w:t>
      </w:r>
    </w:p>
    <w:p>
      <w:pPr>
        <w:pStyle w:val="Normal"/>
        <w:jc w:val="center"/>
        <w:rPr>
          <w:b/>
          <w:b/>
        </w:rPr>
      </w:pPr>
      <w:r>
        <w:rPr>
          <w:b/>
        </w:rPr>
      </w:r>
    </w:p>
    <w:p>
      <w:pPr>
        <w:pStyle w:val="Normal"/>
        <w:jc w:val="center"/>
        <w:rPr>
          <w:b/>
          <w:b/>
          <w:sz w:val="28"/>
          <w:szCs w:val="28"/>
        </w:rPr>
      </w:pPr>
      <w:r>
        <w:rPr>
          <w:b/>
          <w:sz w:val="24"/>
          <w:szCs w:val="24"/>
        </w:rPr>
        <w:t xml:space="preserve">2.1. Осуществление </w:t>
      </w:r>
      <w:r>
        <w:rPr>
          <w:b/>
          <w:bCs/>
          <w:sz w:val="24"/>
          <w:szCs w:val="24"/>
        </w:rPr>
        <w:t xml:space="preserve">муниципального контроля за сохранностью автомобильных дорог местного значения муниципального образования </w:t>
      </w:r>
      <w:r>
        <w:rPr>
          <w:rFonts w:eastAsia="Tahoma" w:cs="Tahoma"/>
          <w:b/>
          <w:bCs/>
          <w:sz w:val="24"/>
          <w:szCs w:val="24"/>
        </w:rPr>
        <w:t>«Чердаклинский район» Ульяновской области</w:t>
      </w:r>
    </w:p>
    <w:p>
      <w:pPr>
        <w:pStyle w:val="Standard"/>
        <w:ind w:firstLine="709"/>
        <w:jc w:val="both"/>
        <w:rPr>
          <w:sz w:val="24"/>
          <w:szCs w:val="24"/>
        </w:rPr>
      </w:pPr>
      <w:r>
        <w:rPr>
          <w:sz w:val="24"/>
          <w:szCs w:val="24"/>
        </w:rPr>
      </w:r>
    </w:p>
    <w:p>
      <w:pPr>
        <w:pStyle w:val="Standard"/>
        <w:ind w:firstLine="709"/>
        <w:jc w:val="both"/>
        <w:rPr>
          <w:sz w:val="28"/>
          <w:szCs w:val="28"/>
        </w:rPr>
      </w:pPr>
      <w:r>
        <w:rPr>
          <w:sz w:val="24"/>
          <w:szCs w:val="24"/>
        </w:rPr>
        <w:t>Предметом муниципального контроля за сохранностью автомобильных дорог местного значения является соблюдение юридическими лицами, индивидуальными предпринимателями, гражданами установленных федеральными законами, законами Ульяновской области, нормативными правовыми актами муниципального образования «Чердаклинский район» Ульяновской области требований в области  обеспечения сохранности автомобильных дорог местного значения.</w:t>
      </w:r>
    </w:p>
    <w:p>
      <w:pPr>
        <w:pStyle w:val="Standard"/>
        <w:ind w:firstLine="709"/>
        <w:jc w:val="both"/>
        <w:rPr>
          <w:sz w:val="28"/>
          <w:szCs w:val="28"/>
        </w:rPr>
      </w:pPr>
      <w:r>
        <w:rPr>
          <w:sz w:val="24"/>
          <w:szCs w:val="24"/>
        </w:rPr>
        <w:t>Муниципальный контроль за сохранностью автомобильных дорог местного значения осуществляется администрацией муниципального образования «Чердаклинский район» Ульяновской области в лице отдела муниципальной безопасности управления топливно-энергетических ресурсов и жилищно-коммунального хозяйства в соответствии с Конституцией Российской Федерации, законами и иными нормативными правовыми актами Российской Федерации, законами и иными нормативными правовыми актами Ульяновской области.</w:t>
      </w:r>
    </w:p>
    <w:p>
      <w:pPr>
        <w:pStyle w:val="Normal"/>
        <w:ind w:firstLine="709"/>
        <w:jc w:val="both"/>
        <w:rPr>
          <w:sz w:val="28"/>
          <w:szCs w:val="28"/>
        </w:rPr>
      </w:pPr>
      <w:r>
        <w:rPr>
          <w:sz w:val="24"/>
          <w:szCs w:val="24"/>
        </w:rPr>
        <w:t>Взаимодействие исполнителя функции по муниципальному контролю с другими органами муниципального контроля в 2020 году не осуществлялось.</w:t>
      </w:r>
    </w:p>
    <w:p>
      <w:pPr>
        <w:pStyle w:val="Normal"/>
        <w:widowControl/>
        <w:bidi w:val="0"/>
        <w:ind w:left="0" w:right="0" w:firstLine="794"/>
        <w:jc w:val="both"/>
        <w:rPr>
          <w:sz w:val="24"/>
          <w:szCs w:val="24"/>
        </w:rPr>
      </w:pPr>
      <w:r>
        <w:rPr>
          <w:sz w:val="24"/>
          <w:szCs w:val="24"/>
        </w:rPr>
        <w:t>Перечень нормативно-правовых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размещен на официальном сайте администрации муниципального образования «Чердаклинский район» Ульяновской области в сети «Интернет» https://cherdakli.com.</w:t>
      </w:r>
    </w:p>
    <w:p>
      <w:pPr>
        <w:pStyle w:val="Normal"/>
        <w:jc w:val="both"/>
        <w:rPr>
          <w:sz w:val="24"/>
          <w:szCs w:val="24"/>
        </w:rPr>
      </w:pPr>
      <w:r>
        <w:rPr>
          <w:sz w:val="24"/>
          <w:szCs w:val="24"/>
        </w:rPr>
      </w:r>
    </w:p>
    <w:p>
      <w:pPr>
        <w:pStyle w:val="Normal"/>
        <w:jc w:val="center"/>
        <w:rPr>
          <w:b/>
          <w:b/>
          <w:sz w:val="28"/>
          <w:szCs w:val="28"/>
        </w:rPr>
      </w:pPr>
      <w:r>
        <w:rPr>
          <w:b/>
          <w:sz w:val="24"/>
          <w:szCs w:val="24"/>
        </w:rPr>
        <w:t>2.2. Осуществление муниципального земельного контроля за использованием земель на территории муниципального образования «Чердаклинский район» Ульяновской области</w:t>
      </w:r>
    </w:p>
    <w:p>
      <w:pPr>
        <w:pStyle w:val="Normal"/>
        <w:jc w:val="center"/>
        <w:rPr>
          <w:b/>
          <w:b/>
          <w:sz w:val="24"/>
          <w:szCs w:val="24"/>
        </w:rPr>
      </w:pPr>
      <w:r>
        <w:rPr>
          <w:b/>
          <w:sz w:val="24"/>
          <w:szCs w:val="24"/>
        </w:rPr>
      </w:r>
    </w:p>
    <w:p>
      <w:pPr>
        <w:pStyle w:val="Normal"/>
        <w:ind w:firstLine="709"/>
        <w:jc w:val="both"/>
        <w:rPr>
          <w:sz w:val="24"/>
          <w:szCs w:val="24"/>
        </w:rPr>
      </w:pPr>
      <w:r>
        <w:rPr>
          <w:sz w:val="24"/>
          <w:szCs w:val="24"/>
        </w:rPr>
        <w:t>Муниципальный земельный контроль на территории муниципального образования «Чердаклинский район» Ульяновской области осуществляет муниципальное учреждение администрация муниципального образования «Чердаклинский район» Ульяновской области в лице отдела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ind w:firstLine="709"/>
        <w:jc w:val="both"/>
        <w:rPr>
          <w:b/>
          <w:b/>
          <w:sz w:val="28"/>
          <w:szCs w:val="28"/>
        </w:rPr>
      </w:pPr>
      <w:r>
        <w:rPr>
          <w:sz w:val="24"/>
          <w:szCs w:val="24"/>
        </w:rPr>
        <w:t xml:space="preserve">Функцией муниципального земельного контроля является деятельность по контролю за соблюдением </w:t>
      </w:r>
      <w:r>
        <w:rPr>
          <w:rFonts w:eastAsia="Calibri"/>
          <w:bCs/>
          <w:sz w:val="24"/>
          <w:szCs w:val="24"/>
        </w:rPr>
        <w:t>органами местного самоуправления, юридическими лицами, индивидуальными предпринимателями, гражданами обязательных требований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муниципального образования «Чердаклинский район» Ульяновской области, установленных в отношении объектов земельных отношений,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pPr>
        <w:pStyle w:val="Normal"/>
        <w:ind w:firstLine="567"/>
        <w:jc w:val="both"/>
        <w:rPr>
          <w:sz w:val="24"/>
          <w:szCs w:val="24"/>
        </w:rPr>
      </w:pPr>
      <w:r>
        <w:rPr>
          <w:sz w:val="24"/>
          <w:szCs w:val="24"/>
        </w:rPr>
        <w:t>С 2016 года полномочия по проведению муниципального земельного контроля с муниципальных поселений переданы на районный уровень.</w:t>
      </w:r>
    </w:p>
    <w:p>
      <w:pPr>
        <w:pStyle w:val="Normal"/>
        <w:ind w:firstLine="567"/>
        <w:jc w:val="both"/>
        <w:rPr>
          <w:sz w:val="24"/>
          <w:szCs w:val="24"/>
        </w:rPr>
      </w:pPr>
      <w:r>
        <w:rPr>
          <w:sz w:val="24"/>
          <w:szCs w:val="24"/>
        </w:rPr>
        <w:t xml:space="preserve">С 2020 года создан новый отдел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 </w:t>
      </w:r>
    </w:p>
    <w:p>
      <w:pPr>
        <w:pStyle w:val="Normal"/>
        <w:ind w:firstLine="567"/>
        <w:jc w:val="both"/>
        <w:rPr>
          <w:sz w:val="24"/>
          <w:szCs w:val="24"/>
        </w:rPr>
      </w:pPr>
      <w:r>
        <w:rPr>
          <w:sz w:val="24"/>
          <w:szCs w:val="24"/>
        </w:rPr>
        <w:t>К полномочиям отдела муниципальной безопасности по муниципальному земельному контролю относится подготовка и направление в орган государственного земельного надзора копии акта проверки, проведенной в рамках осуществления муниципального земельного контроля и иные полномочия, предусмотренные законодательством Российской Федерации.</w:t>
      </w:r>
    </w:p>
    <w:p>
      <w:pPr>
        <w:pStyle w:val="Normal"/>
        <w:ind w:firstLine="567"/>
        <w:jc w:val="both"/>
        <w:rPr>
          <w:sz w:val="24"/>
          <w:szCs w:val="24"/>
        </w:rPr>
      </w:pPr>
      <w:r>
        <w:rPr>
          <w:sz w:val="24"/>
          <w:szCs w:val="24"/>
        </w:rPr>
        <w:t>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pPr>
        <w:pStyle w:val="Normal"/>
        <w:ind w:right="-108" w:firstLine="709"/>
        <w:jc w:val="both"/>
        <w:rPr>
          <w:sz w:val="24"/>
          <w:szCs w:val="24"/>
        </w:rPr>
      </w:pPr>
      <w:r>
        <w:rPr>
          <w:sz w:val="24"/>
          <w:szCs w:val="24"/>
        </w:rPr>
        <w:t xml:space="preserve">Администрация муниципального образования «Чердаклинский район» взаимодействует с органами прокуратуры, с органами государственного контроля (надзора) - Управлением  Федеральной службы государственной регистрации, кадастра и картографии по Ульяновской области в соответствии с Соглашением о взаимодействии </w:t>
      </w:r>
      <w:r>
        <w:rPr>
          <w:sz w:val="24"/>
          <w:szCs w:val="24"/>
          <w:lang w:eastAsia="ar-SA"/>
        </w:rPr>
        <w:t xml:space="preserve">Управление Федеральной службы, государственной регистрации, кадастра и картографии Ульяновской области Межмуниципальный отдел по Чердаклинскому и Старомайнскому районам </w:t>
      </w:r>
      <w:r>
        <w:rPr>
          <w:sz w:val="24"/>
          <w:szCs w:val="24"/>
        </w:rPr>
        <w:t>и администрации муниципального образования «Чердаклинский район» по осуществлению муниципального земельного контроля на территории муниципального образования «Чердаклинский район» от 11 октября 2010 года.</w:t>
      </w:r>
    </w:p>
    <w:p>
      <w:pPr>
        <w:pStyle w:val="Normal"/>
        <w:ind w:right="-108" w:firstLine="709"/>
        <w:jc w:val="both"/>
        <w:rPr>
          <w:sz w:val="24"/>
          <w:szCs w:val="24"/>
        </w:rPr>
      </w:pPr>
      <w:r>
        <w:rPr>
          <w:sz w:val="24"/>
          <w:szCs w:val="24"/>
        </w:rPr>
        <w:t xml:space="preserve">В случае выявления в ходе проверки нарушений требований земельного законодательства отделом муниципальной безопасности акт и материалы проверки направляются для рассмотрения и принятия административных мер в </w:t>
      </w:r>
      <w:r>
        <w:rPr>
          <w:sz w:val="24"/>
          <w:szCs w:val="24"/>
          <w:lang w:eastAsia="ar-SA"/>
        </w:rPr>
        <w:t xml:space="preserve">Управление Федеральной службы, государственной регистрации, кадастра и картографии Ульяновской области Межмуниципальный отдел по Чердаклинскому и Старомайнскому районам. </w:t>
      </w:r>
    </w:p>
    <w:p>
      <w:pPr>
        <w:pStyle w:val="Normal"/>
        <w:ind w:firstLine="567"/>
        <w:jc w:val="both"/>
        <w:rPr>
          <w:sz w:val="24"/>
          <w:szCs w:val="24"/>
        </w:rPr>
      </w:pPr>
      <w:r>
        <w:rPr>
          <w:sz w:val="24"/>
          <w:szCs w:val="24"/>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pPr>
        <w:pStyle w:val="Normal"/>
        <w:widowControl/>
        <w:bidi w:val="0"/>
        <w:ind w:left="0" w:right="0" w:firstLine="794"/>
        <w:jc w:val="both"/>
        <w:rPr>
          <w:sz w:val="24"/>
          <w:szCs w:val="24"/>
        </w:rPr>
      </w:pPr>
      <w:r>
        <w:rPr>
          <w:sz w:val="24"/>
          <w:szCs w:val="24"/>
        </w:rPr>
        <w:t>Перечень нормативно-правовых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размещен на официальном сайте администрации муниципального образования «Чердаклинский район» Ульяновской области в сети «Интернет» https://cherdakli.com.</w:t>
      </w:r>
    </w:p>
    <w:p>
      <w:pPr>
        <w:pStyle w:val="Normal"/>
        <w:ind w:firstLine="567"/>
        <w:jc w:val="center"/>
        <w:rPr>
          <w:b/>
          <w:b/>
          <w:bCs/>
        </w:rPr>
      </w:pPr>
      <w:r>
        <w:rPr>
          <w:b/>
          <w:bCs/>
        </w:rPr>
      </w:r>
    </w:p>
    <w:p>
      <w:pPr>
        <w:pStyle w:val="Normal"/>
        <w:ind w:firstLine="567"/>
        <w:jc w:val="center"/>
        <w:rPr>
          <w:sz w:val="24"/>
          <w:szCs w:val="24"/>
        </w:rPr>
      </w:pPr>
      <w:r>
        <w:rPr>
          <w:b/>
          <w:bCs/>
          <w:sz w:val="24"/>
          <w:szCs w:val="24"/>
        </w:rPr>
        <w:t xml:space="preserve">2.3. Осуществление </w:t>
      </w:r>
      <w:r>
        <w:rPr>
          <w:rFonts w:eastAsia="Times New Roman" w:cs="Times New Roman"/>
          <w:b/>
          <w:bCs/>
          <w:kern w:val="2"/>
          <w:sz w:val="24"/>
          <w:szCs w:val="24"/>
          <w:lang w:eastAsia="zh-CN"/>
        </w:rPr>
        <w:t>муниципального жилищного контроля на территории городского, сельских поселений, входящих в состав муниципального образования «Чердаклинский район» Ульяновской области</w:t>
      </w:r>
    </w:p>
    <w:p>
      <w:pPr>
        <w:pStyle w:val="Normal"/>
        <w:widowControl w:val="false"/>
        <w:suppressAutoHyphens w:val="true"/>
        <w:spacing w:lineRule="auto" w:line="240" w:before="0" w:after="0"/>
        <w:ind w:firstLine="708"/>
        <w:jc w:val="both"/>
        <w:textAlignment w:val="baseline"/>
        <w:rPr>
          <w:sz w:val="24"/>
          <w:szCs w:val="24"/>
        </w:rPr>
      </w:pPr>
      <w:r>
        <w:rPr>
          <w:rFonts w:eastAsia="Arial" w:cs="Courier New"/>
          <w:kern w:val="2"/>
          <w:sz w:val="24"/>
          <w:szCs w:val="24"/>
          <w:lang w:eastAsia="zh-CN"/>
        </w:rPr>
        <w:t>Органом местного самоуправления, непосредственно осуществляющим муниципальную функцию, является Администрация в лице отдела муниципальной безопасности управления топливно-энергетических ресурсов, жилищно-коммунального хозяйства администрации муниципального образования «Чердаклинский район» Ульяновской области</w:t>
      </w:r>
    </w:p>
    <w:p>
      <w:pPr>
        <w:pStyle w:val="Normal"/>
        <w:ind w:firstLine="709"/>
        <w:jc w:val="both"/>
        <w:rPr>
          <w:sz w:val="24"/>
          <w:szCs w:val="24"/>
        </w:rPr>
      </w:pPr>
      <w:r>
        <w:rPr>
          <w:sz w:val="24"/>
          <w:szCs w:val="24"/>
        </w:rPr>
        <w:t xml:space="preserve">Функцией муниципального земельного контроля является деятельность по контролю за соблюдением </w:t>
      </w:r>
      <w:r>
        <w:rPr>
          <w:rFonts w:eastAsia="Calibri"/>
          <w:bCs/>
          <w:sz w:val="24"/>
          <w:szCs w:val="24"/>
        </w:rPr>
        <w:t>органами местного самоуправления, юридическими лицами, индивидуальными предпринимателями, гражданами обязательных требований законодательства Российской Федерации, законодательства Ульяновской области, муниципальных нормативных правовых актов органов местного самоуправления муниципального образования «Чердаклинский район» Ульяновской области, установленных в отношении объектов земельных отношений, за нарушение которых законодательством Российской Федерации, законодательством Ульяновской области предусмотрена административная и иная ответственность.</w:t>
      </w:r>
    </w:p>
    <w:p>
      <w:pPr>
        <w:pStyle w:val="Normal"/>
        <w:ind w:firstLine="567"/>
        <w:jc w:val="both"/>
        <w:rPr>
          <w:sz w:val="24"/>
          <w:szCs w:val="24"/>
        </w:rPr>
      </w:pPr>
      <w:r>
        <w:rPr>
          <w:sz w:val="24"/>
          <w:szCs w:val="24"/>
        </w:rPr>
        <w:t>Предметом муниципального жилищного контроля является проверка соблюдения юридическими лицами, индивидуальными предпринимателями, гражданами обязательных требований и требований, установленных муниципальными правовыми актами, в том числе по:</w:t>
      </w:r>
    </w:p>
    <w:p>
      <w:pPr>
        <w:pStyle w:val="Normal"/>
        <w:ind w:firstLine="567"/>
        <w:jc w:val="both"/>
        <w:rPr>
          <w:sz w:val="24"/>
          <w:szCs w:val="24"/>
        </w:rPr>
      </w:pPr>
      <w:r>
        <w:rPr>
          <w:sz w:val="24"/>
          <w:szCs w:val="24"/>
        </w:rPr>
        <w:t>-соблюдению сохранности жилых помещений муниципального жилищного фонда;</w:t>
      </w:r>
    </w:p>
    <w:p>
      <w:pPr>
        <w:pStyle w:val="Normal"/>
        <w:ind w:firstLine="567"/>
        <w:jc w:val="both"/>
        <w:rPr>
          <w:sz w:val="24"/>
          <w:szCs w:val="24"/>
        </w:rPr>
      </w:pPr>
      <w:r>
        <w:rPr>
          <w:sz w:val="24"/>
          <w:szCs w:val="24"/>
        </w:rPr>
        <w:t>-соответствию жилых помещений муниципального жилищного фонда установленным санитарным и техническим правилам и нормам, иным требованиям законодательства Российской Федерации;</w:t>
      </w:r>
    </w:p>
    <w:p>
      <w:pPr>
        <w:pStyle w:val="Normal"/>
        <w:ind w:firstLine="567"/>
        <w:jc w:val="both"/>
        <w:rPr>
          <w:sz w:val="24"/>
          <w:szCs w:val="24"/>
        </w:rPr>
      </w:pPr>
      <w:r>
        <w:rPr>
          <w:sz w:val="24"/>
          <w:szCs w:val="24"/>
        </w:rPr>
        <w:t>-соблюдению порядка пользования жилыми помещениями муниципального жилищного фонда;</w:t>
      </w:r>
    </w:p>
    <w:p>
      <w:pPr>
        <w:pStyle w:val="Normal"/>
        <w:ind w:firstLine="567"/>
        <w:jc w:val="both"/>
        <w:rPr>
          <w:sz w:val="24"/>
          <w:szCs w:val="24"/>
        </w:rPr>
      </w:pPr>
      <w:r>
        <w:rPr>
          <w:sz w:val="24"/>
          <w:szCs w:val="24"/>
        </w:rPr>
        <w:t>-соблюдению правил пользования жилыми помещениями муниципального жилищного фонда.</w:t>
      </w:r>
    </w:p>
    <w:p>
      <w:pPr>
        <w:pStyle w:val="Normal"/>
        <w:ind w:firstLine="567"/>
        <w:jc w:val="both"/>
        <w:rPr>
          <w:sz w:val="24"/>
          <w:szCs w:val="24"/>
        </w:rPr>
      </w:pPr>
      <w:r>
        <w:rPr>
          <w:sz w:val="24"/>
          <w:szCs w:val="24"/>
        </w:rPr>
        <w:t>Должностные лица уполномоченного органа при осуществлении муниципального контроля имеют право:</w:t>
      </w:r>
    </w:p>
    <w:p>
      <w:pPr>
        <w:pStyle w:val="Normal"/>
        <w:ind w:firstLine="567"/>
        <w:jc w:val="both"/>
        <w:rPr>
          <w:sz w:val="24"/>
          <w:szCs w:val="24"/>
        </w:rPr>
      </w:pPr>
      <w:r>
        <w:rPr>
          <w:sz w:val="24"/>
          <w:szCs w:val="24"/>
        </w:rPr>
        <w:t>-проверять соблюдение юридическими лицами и индивидуальными предпринимателями, гражданами обязательных требований, установленных муниципальными правовыми актами, требовать представления к проверке документов, связанных с целями, задачами и предметом проверки;</w:t>
      </w:r>
    </w:p>
    <w:p>
      <w:pPr>
        <w:pStyle w:val="Normal"/>
        <w:ind w:firstLine="567"/>
        <w:jc w:val="both"/>
        <w:rPr>
          <w:sz w:val="24"/>
          <w:szCs w:val="24"/>
        </w:rPr>
      </w:pPr>
      <w:r>
        <w:rPr>
          <w:sz w:val="24"/>
          <w:szCs w:val="24"/>
        </w:rPr>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pPr>
        <w:pStyle w:val="Normal"/>
        <w:ind w:firstLine="567"/>
        <w:jc w:val="both"/>
        <w:rPr>
          <w:sz w:val="24"/>
          <w:szCs w:val="24"/>
        </w:rPr>
      </w:pPr>
      <w:r>
        <w:rPr>
          <w:sz w:val="24"/>
          <w:szCs w:val="24"/>
        </w:rPr>
        <w:t>-запрашивать и получать на основании мотивированных запросов информацию и документы, необходимые для проведения проверки.</w:t>
      </w:r>
    </w:p>
    <w:p>
      <w:pPr>
        <w:pStyle w:val="Normal"/>
        <w:ind w:firstLine="709"/>
        <w:jc w:val="both"/>
        <w:rPr>
          <w:sz w:val="24"/>
          <w:szCs w:val="24"/>
        </w:rPr>
      </w:pPr>
      <w:r>
        <w:rPr>
          <w:sz w:val="24"/>
          <w:szCs w:val="24"/>
        </w:rPr>
        <w:t>Взаимодействие исполнителя функции по муниципальному контролю с другими органами муниципального контроля в 2020 году не осуществлялось.</w:t>
      </w:r>
    </w:p>
    <w:p>
      <w:pPr>
        <w:pStyle w:val="Normal"/>
        <w:ind w:firstLine="567"/>
        <w:jc w:val="both"/>
        <w:rPr>
          <w:sz w:val="24"/>
          <w:szCs w:val="24"/>
        </w:rPr>
      </w:pPr>
      <w:r>
        <w:rPr>
          <w:sz w:val="24"/>
          <w:szCs w:val="24"/>
        </w:rPr>
        <w:t>Перечень нормативно-правовых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размещен на официальном сайте администрации муниципального образования «Чердаклинский район» Ульяновской области в сети «Интернет» https://cherdakli.com.</w:t>
      </w:r>
    </w:p>
    <w:p>
      <w:pPr>
        <w:pStyle w:val="Normal"/>
        <w:ind w:firstLine="567"/>
        <w:jc w:val="center"/>
        <w:rPr>
          <w:b/>
          <w:b/>
          <w:bCs/>
          <w:sz w:val="24"/>
          <w:szCs w:val="24"/>
        </w:rPr>
      </w:pPr>
      <w:r>
        <w:rPr>
          <w:b/>
          <w:bCs/>
          <w:sz w:val="24"/>
          <w:szCs w:val="24"/>
        </w:rPr>
      </w:r>
    </w:p>
    <w:p>
      <w:pPr>
        <w:pStyle w:val="Normal"/>
        <w:ind w:firstLine="567"/>
        <w:jc w:val="center"/>
        <w:rPr>
          <w:b/>
          <w:b/>
          <w:bCs/>
          <w:sz w:val="24"/>
          <w:szCs w:val="24"/>
        </w:rPr>
      </w:pPr>
      <w:r>
        <w:rPr>
          <w:b/>
          <w:bCs/>
          <w:sz w:val="24"/>
          <w:szCs w:val="24"/>
        </w:rPr>
        <w:t xml:space="preserve">2.4. Осуществление </w:t>
      </w:r>
      <w:r>
        <w:rPr>
          <w:rFonts w:eastAsia="Times New Roman" w:cs="Times New Roman"/>
          <w:b/>
          <w:bCs/>
          <w:sz w:val="24"/>
          <w:szCs w:val="24"/>
        </w:rPr>
        <w:t xml:space="preserve">муниципального контроля в области торговой деятельности на территории </w:t>
      </w:r>
      <w:r>
        <w:rPr>
          <w:rFonts w:eastAsia="Calibri" w:cs="Times New Roman"/>
          <w:b/>
          <w:bCs/>
          <w:sz w:val="24"/>
          <w:szCs w:val="24"/>
        </w:rPr>
        <w:t>муниципального образования «Чердаклинское городское поселение» Чердаклинского района Ульяновской области</w:t>
      </w:r>
    </w:p>
    <w:p>
      <w:pPr>
        <w:pStyle w:val="ConsPlusNormal"/>
        <w:spacing w:lineRule="auto" w:line="240" w:before="0" w:after="0"/>
        <w:ind w:firstLine="540"/>
        <w:jc w:val="both"/>
        <w:rPr>
          <w:rFonts w:ascii="Times New Roman" w:hAnsi="Times New Roman" w:cs="Times New Roman"/>
          <w:sz w:val="24"/>
          <w:szCs w:val="24"/>
        </w:rPr>
      </w:pPr>
      <w:r>
        <w:rPr>
          <w:rFonts w:eastAsia="Times New Roman" w:cs="Times New Roman" w:ascii="Times New Roman" w:hAnsi="Times New Roman"/>
          <w:color w:val="000000" w:themeColor="text1"/>
          <w:sz w:val="24"/>
          <w:szCs w:val="24"/>
        </w:rPr>
        <w:t>Муниципальный контроль в области торговой деятельности осуществляется администрацией муниципального образования  «Чердаклинский район»  Ульяновской области в лице отдела безопасности управления ТЭР и ЖКХ администрации муниципального образования «Чердаклинский район» Ульяновской области.</w:t>
      </w:r>
    </w:p>
    <w:p>
      <w:pPr>
        <w:pStyle w:val="Normal"/>
        <w:spacing w:lineRule="auto" w:line="240" w:before="0" w:after="0"/>
        <w:ind w:firstLine="709"/>
        <w:jc w:val="both"/>
        <w:rPr>
          <w:sz w:val="24"/>
          <w:szCs w:val="24"/>
        </w:rPr>
      </w:pPr>
      <w:r>
        <w:rPr>
          <w:rFonts w:eastAsia="Times New Roman" w:cs="Times New Roman"/>
          <w:color w:val="000000" w:themeColor="text1"/>
          <w:sz w:val="24"/>
          <w:szCs w:val="24"/>
        </w:rPr>
        <w:t>Предметом муниципального контроля в области торговой деятельности является деятельность органов местного самоуправления по контролю за соблюдением юридическими лицами, индивидуальными предпринимателями, гражданами установленных федеральными законами, законами Ульяновской области, требований в области торговой деятельности, требований, установленных нормативными правовыми актами муниципального образования «Чердаклинское городское поселение» Чердаклинского района Ульяновской области и администрации муниципального образования «Чердаклинский район» Ульяновской области в области торговой деятельности (далее - требования, установленные муниципальными правовыми актами), а также организация и проведение мероприятий по профилактике нарушений обязательных требований и требований, установленных муниципальными нормативными актами на территории муниципального образования «Чердаклинское городское поселение» Чердаклинского района Ульяновской области.</w:t>
      </w:r>
    </w:p>
    <w:p>
      <w:pPr>
        <w:pStyle w:val="Normal"/>
        <w:ind w:firstLine="709"/>
        <w:jc w:val="both"/>
        <w:rPr>
          <w:sz w:val="24"/>
          <w:szCs w:val="24"/>
        </w:rPr>
      </w:pPr>
      <w:r>
        <w:rPr>
          <w:sz w:val="24"/>
          <w:szCs w:val="24"/>
        </w:rPr>
        <w:t>Взаимодействие исполнителя функции по муниципальному контролю с другими органами муниципального контроля в 2020 году не осуществлялось.</w:t>
      </w:r>
    </w:p>
    <w:p>
      <w:pPr>
        <w:pStyle w:val="Normal"/>
        <w:spacing w:lineRule="auto" w:line="240" w:before="0" w:after="0"/>
        <w:ind w:firstLine="567"/>
        <w:jc w:val="both"/>
        <w:rPr>
          <w:sz w:val="24"/>
          <w:szCs w:val="24"/>
        </w:rPr>
      </w:pPr>
      <w:r>
        <w:rPr>
          <w:rFonts w:eastAsia="Times New Roman" w:cs="Times New Roman"/>
          <w:color w:val="000000" w:themeColor="text1"/>
          <w:sz w:val="24"/>
          <w:szCs w:val="24"/>
        </w:rPr>
        <w:t>Перечень нормативно-правовых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размещен на официальном сайте администрации муниципального образования «Чердаклинский район» Ульяновской области в сети «Интернет» https://cherdakli.com.</w:t>
      </w:r>
    </w:p>
    <w:p>
      <w:pPr>
        <w:pStyle w:val="Normal"/>
        <w:jc w:val="center"/>
        <w:rPr>
          <w:sz w:val="24"/>
          <w:szCs w:val="24"/>
        </w:rPr>
      </w:pPr>
      <w:r>
        <w:rPr>
          <w:b/>
          <w:sz w:val="24"/>
          <w:szCs w:val="24"/>
        </w:rPr>
        <w:t xml:space="preserve">2.5. Осуществление </w:t>
      </w:r>
      <w:r>
        <w:rPr>
          <w:rFonts w:eastAsia="Times New Roman" w:cs="Times New Roman"/>
          <w:b/>
          <w:sz w:val="24"/>
          <w:szCs w:val="24"/>
          <w:lang w:eastAsia="ar-SA"/>
        </w:rPr>
        <w:t>муниципального контроля в сфере благоустройства территории муниципального образования «Чердаклинское городское поселение» Чердаклинского района Ульяновской области</w:t>
      </w:r>
    </w:p>
    <w:p>
      <w:pPr>
        <w:pStyle w:val="ConsPlusNormal"/>
        <w:ind w:firstLine="540"/>
        <w:jc w:val="both"/>
        <w:rPr>
          <w:b w:val="false"/>
          <w:b w:val="false"/>
          <w:bCs w:val="false"/>
          <w:sz w:val="24"/>
          <w:szCs w:val="24"/>
        </w:rPr>
      </w:pPr>
      <w:r>
        <w:rPr>
          <w:rFonts w:eastAsia="Times New Roman" w:cs="Times New Roman" w:ascii="Times New Roman" w:hAnsi="Times New Roman"/>
          <w:b w:val="false"/>
          <w:bCs w:val="false"/>
          <w:sz w:val="24"/>
          <w:szCs w:val="24"/>
          <w:lang w:eastAsia="zh-CN"/>
        </w:rPr>
        <w:t>Муниципальный контроль в сфере благоустройства осуществляется администрацией муниципального образования «Чердаклинский район» Ульяновской области в лице главного специалиста по контролю отдела по муниципальной безопасности управления ТЭР и ЖКХ администрации  муниципального образования «Чердаклинский район» Ульяновской области.</w:t>
      </w:r>
    </w:p>
    <w:p>
      <w:pPr>
        <w:pStyle w:val="Normal"/>
        <w:numPr>
          <w:ilvl w:val="0"/>
          <w:numId w:val="0"/>
        </w:numPr>
        <w:spacing w:lineRule="auto" w:line="240" w:before="0" w:after="0"/>
        <w:ind w:firstLine="709"/>
        <w:jc w:val="both"/>
        <w:outlineLvl w:val="0"/>
        <w:rPr>
          <w:b w:val="false"/>
          <w:b w:val="false"/>
          <w:bCs w:val="false"/>
          <w:sz w:val="24"/>
          <w:szCs w:val="24"/>
        </w:rPr>
      </w:pPr>
      <w:r>
        <w:rPr>
          <w:rFonts w:eastAsia="Times New Roman" w:cs="Times New Roman"/>
          <w:b w:val="false"/>
          <w:bCs w:val="false"/>
          <w:color w:val="000000" w:themeColor="text1"/>
          <w:sz w:val="24"/>
          <w:szCs w:val="24"/>
          <w:lang w:eastAsia="ar-SA"/>
        </w:rPr>
        <w:t xml:space="preserve">Целью муниципального контроля в сфере </w:t>
      </w:r>
      <w:r>
        <w:rPr>
          <w:rFonts w:eastAsia="Times New Roman" w:cs="Times New Roman"/>
          <w:b w:val="false"/>
          <w:bCs w:val="false"/>
          <w:sz w:val="24"/>
          <w:szCs w:val="24"/>
          <w:lang w:eastAsia="ar-SA"/>
        </w:rPr>
        <w:t xml:space="preserve">благоустройства на территории муниципального образования </w:t>
      </w:r>
      <w:r>
        <w:rPr>
          <w:rFonts w:eastAsia="Times New Roman" w:cs="Times New Roman"/>
          <w:b w:val="false"/>
          <w:bCs w:val="false"/>
          <w:color w:val="000000" w:themeColor="text1"/>
          <w:sz w:val="24"/>
          <w:szCs w:val="24"/>
          <w:lang w:eastAsia="ar-SA"/>
        </w:rPr>
        <w:t>«Чердаклинское городское поселение» Чердаклинского района Ульяновской области</w:t>
      </w:r>
      <w:r>
        <w:rPr>
          <w:rFonts w:eastAsia="Times New Roman" w:cs="Times New Roman"/>
          <w:b w:val="false"/>
          <w:bCs w:val="false"/>
          <w:sz w:val="24"/>
          <w:szCs w:val="24"/>
          <w:lang w:eastAsia="ar-SA"/>
        </w:rPr>
        <w:t xml:space="preserve">, является организация и проведение на территории муниципального образования </w:t>
      </w:r>
      <w:r>
        <w:rPr>
          <w:rFonts w:eastAsia="Times New Roman" w:cs="Times New Roman"/>
          <w:b w:val="false"/>
          <w:bCs w:val="false"/>
          <w:color w:val="000000" w:themeColor="text1"/>
          <w:sz w:val="24"/>
          <w:szCs w:val="24"/>
          <w:lang w:eastAsia="ar-SA"/>
        </w:rPr>
        <w:t xml:space="preserve">«Чердаклинское городское поселение» Чердаклинского района Ульяновской области </w:t>
      </w:r>
      <w:r>
        <w:rPr>
          <w:rFonts w:eastAsia="Times New Roman" w:cs="Times New Roman"/>
          <w:b w:val="false"/>
          <w:bCs w:val="false"/>
          <w:sz w:val="24"/>
          <w:szCs w:val="24"/>
          <w:lang w:eastAsia="ar-SA"/>
        </w:rPr>
        <w:t xml:space="preserve">проверок соблюдения юридическими лицами, индивидуальными предпринимателями, гражданами, не зарегистрированными в качестве индивидуальных предпринимателей, требований, установленных муниципальными правовыми актами муниципального образования </w:t>
      </w:r>
      <w:r>
        <w:rPr>
          <w:rFonts w:eastAsia="Times New Roman" w:cs="Times New Roman"/>
          <w:b w:val="false"/>
          <w:bCs w:val="false"/>
          <w:color w:val="000000" w:themeColor="text1"/>
          <w:sz w:val="24"/>
          <w:szCs w:val="24"/>
          <w:lang w:eastAsia="ar-SA"/>
        </w:rPr>
        <w:t>«Чердаклинский район» Ульяновской области.</w:t>
      </w:r>
    </w:p>
    <w:p>
      <w:pPr>
        <w:pStyle w:val="Normal"/>
        <w:ind w:firstLine="709"/>
        <w:jc w:val="both"/>
        <w:rPr>
          <w:sz w:val="24"/>
          <w:szCs w:val="24"/>
        </w:rPr>
      </w:pPr>
      <w:r>
        <w:rPr>
          <w:sz w:val="24"/>
          <w:szCs w:val="24"/>
        </w:rPr>
        <w:t>Взаимодействие исполнителя функции по муниципальному контролю с другими органами муниципального контроля в 2020 году не осуществлялось.</w:t>
      </w:r>
    </w:p>
    <w:p>
      <w:pPr>
        <w:pStyle w:val="Normal"/>
        <w:numPr>
          <w:ilvl w:val="0"/>
          <w:numId w:val="0"/>
        </w:numPr>
        <w:spacing w:lineRule="auto" w:line="240" w:before="0" w:after="0"/>
        <w:ind w:firstLine="567"/>
        <w:jc w:val="both"/>
        <w:outlineLvl w:val="0"/>
        <w:rPr>
          <w:b w:val="false"/>
          <w:b w:val="false"/>
          <w:bCs w:val="false"/>
          <w:sz w:val="24"/>
          <w:szCs w:val="24"/>
        </w:rPr>
      </w:pPr>
      <w:r>
        <w:rPr>
          <w:rFonts w:eastAsia="Times New Roman" w:cs="Times New Roman"/>
          <w:b w:val="false"/>
          <w:bCs w:val="false"/>
          <w:color w:val="000000" w:themeColor="text1"/>
          <w:sz w:val="24"/>
          <w:szCs w:val="24"/>
          <w:lang w:eastAsia="ar-SA"/>
        </w:rPr>
        <w:t>Перечень нормативно-правовых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 размещен на официальном сайте администрации муниципального образования «Чердаклинский район» Ульяновской области в сети «Интернет» https://cherdakli.com.</w:t>
      </w:r>
    </w:p>
    <w:p>
      <w:pPr>
        <w:pStyle w:val="Normal"/>
        <w:jc w:val="center"/>
        <w:rPr>
          <w:rFonts w:ascii="Times New Roman" w:hAnsi="Times New Roman" w:eastAsia="Times New Roman" w:cs="Times New Roman"/>
          <w:b/>
          <w:b/>
          <w:lang w:eastAsia="ar-SA"/>
        </w:rPr>
      </w:pPr>
      <w:r>
        <w:rPr>
          <w:rFonts w:eastAsia="Times New Roman" w:cs="Times New Roman"/>
          <w:b/>
          <w:lang w:eastAsia="ar-SA"/>
        </w:rPr>
      </w:r>
    </w:p>
    <w:p>
      <w:pPr>
        <w:pStyle w:val="Normal"/>
        <w:jc w:val="center"/>
        <w:rPr>
          <w:rFonts w:ascii="Times New Roman" w:hAnsi="Times New Roman" w:eastAsia="Times New Roman" w:cs="Times New Roman"/>
          <w:b/>
          <w:b/>
          <w:lang w:eastAsia="ar-SA"/>
        </w:rPr>
      </w:pPr>
      <w:r>
        <w:rPr>
          <w:rFonts w:eastAsia="Times New Roman" w:cs="Times New Roman"/>
          <w:b/>
          <w:lang w:eastAsia="ar-SA"/>
        </w:rPr>
      </w:r>
    </w:p>
    <w:p>
      <w:pPr>
        <w:pStyle w:val="Normal"/>
        <w:jc w:val="center"/>
        <w:rPr>
          <w:b/>
          <w:b/>
        </w:rPr>
      </w:pPr>
      <w:r>
        <w:rPr>
          <w:b/>
          <w:sz w:val="24"/>
          <w:szCs w:val="24"/>
        </w:rPr>
        <w:t>Раздел 3.</w:t>
      </w:r>
    </w:p>
    <w:p>
      <w:pPr>
        <w:pStyle w:val="Normal"/>
        <w:jc w:val="center"/>
        <w:rPr>
          <w:sz w:val="24"/>
          <w:szCs w:val="24"/>
        </w:rPr>
      </w:pPr>
      <w:r>
        <w:rPr>
          <w:b/>
          <w:sz w:val="24"/>
          <w:szCs w:val="24"/>
        </w:rPr>
        <w:t>Финансовое и кадровое обеспечение муниципального контроля</w:t>
      </w:r>
    </w:p>
    <w:p>
      <w:pPr>
        <w:pStyle w:val="Normal"/>
        <w:widowControl/>
        <w:bidi w:val="0"/>
        <w:ind w:left="0" w:right="0" w:firstLine="907"/>
        <w:jc w:val="both"/>
        <w:rPr>
          <w:b/>
          <w:b/>
        </w:rPr>
      </w:pPr>
      <w:r>
        <w:rPr>
          <w:b/>
        </w:rPr>
      </w:r>
    </w:p>
    <w:p>
      <w:pPr>
        <w:pStyle w:val="Normal"/>
        <w:widowControl/>
        <w:bidi w:val="0"/>
        <w:ind w:left="0" w:right="0" w:firstLine="850"/>
        <w:jc w:val="both"/>
        <w:rPr>
          <w:sz w:val="24"/>
          <w:szCs w:val="24"/>
        </w:rPr>
      </w:pPr>
      <w:r>
        <w:rPr>
          <w:sz w:val="24"/>
          <w:szCs w:val="24"/>
        </w:rPr>
        <w:t>В 2020 году в консолидированном бюджете муниципального образования «Чердаклинский район» на проведение проверок по муниципальному контролю денежные средства заложены не были.</w:t>
      </w:r>
    </w:p>
    <w:p>
      <w:pPr>
        <w:pStyle w:val="Normal"/>
        <w:widowControl/>
        <w:bidi w:val="0"/>
        <w:ind w:left="0" w:right="0" w:firstLine="850"/>
        <w:jc w:val="both"/>
        <w:rPr>
          <w:sz w:val="24"/>
          <w:szCs w:val="24"/>
        </w:rPr>
      </w:pPr>
      <w:r>
        <w:rPr>
          <w:sz w:val="24"/>
          <w:szCs w:val="24"/>
        </w:rPr>
        <w:t>Данные о штатной численности работников, выполняющих функции по муниципальному контролю и об укомплектованности штатной численности:</w:t>
      </w:r>
    </w:p>
    <w:p>
      <w:pPr>
        <w:pStyle w:val="Normal"/>
        <w:ind w:firstLine="567"/>
        <w:jc w:val="both"/>
        <w:rPr>
          <w:sz w:val="24"/>
          <w:szCs w:val="24"/>
        </w:rPr>
      </w:pPr>
      <w:r>
        <w:rPr>
          <w:sz w:val="24"/>
          <w:szCs w:val="24"/>
        </w:rPr>
        <w:t>Ответственным лицом за осуществление муниципального контроля в соответствующих сферах деятельности является начальник отдела – главный эколог одела муниципальной безопасности управления топливно-энергетических ресурсов и жилищно-коммунального хозяйства администрации муниципального образования «Чердаклинский район» Ульяновской области.</w:t>
      </w:r>
    </w:p>
    <w:p>
      <w:pPr>
        <w:pStyle w:val="Normal"/>
        <w:ind w:firstLine="567"/>
        <w:jc w:val="both"/>
        <w:rPr>
          <w:sz w:val="24"/>
          <w:szCs w:val="24"/>
        </w:rPr>
      </w:pPr>
      <w:r>
        <w:rPr>
          <w:sz w:val="24"/>
          <w:szCs w:val="24"/>
        </w:rPr>
        <w:t>В отделе муниципальной безопасности числятся 2 сотрудника, ответственные за исполнение функций по муниципальному контролю. Данные сотрудники имеют высшее профессиональное образование.</w:t>
      </w:r>
    </w:p>
    <w:p>
      <w:pPr>
        <w:pStyle w:val="Normal"/>
        <w:ind w:firstLine="567"/>
        <w:jc w:val="both"/>
        <w:rPr>
          <w:sz w:val="24"/>
          <w:szCs w:val="24"/>
        </w:rPr>
      </w:pPr>
      <w:r>
        <w:rPr>
          <w:sz w:val="24"/>
          <w:szCs w:val="24"/>
        </w:rPr>
        <w:t>На курсы повышения квалификации не направлялись.</w:t>
      </w:r>
    </w:p>
    <w:p>
      <w:pPr>
        <w:pStyle w:val="Normal"/>
        <w:widowControl/>
        <w:bidi w:val="0"/>
        <w:ind w:left="0" w:right="0" w:firstLine="850"/>
        <w:jc w:val="both"/>
        <w:rPr>
          <w:sz w:val="24"/>
          <w:szCs w:val="24"/>
        </w:rPr>
      </w:pPr>
      <w:r>
        <w:rPr>
          <w:sz w:val="24"/>
          <w:szCs w:val="24"/>
        </w:rPr>
        <w:t>Средняя нагрузка на 1 работника по фактически выполненному в отчетном периоде объему функций по контролю:</w:t>
      </w:r>
    </w:p>
    <w:p>
      <w:pPr>
        <w:pStyle w:val="Normal"/>
        <w:widowControl/>
        <w:bidi w:val="0"/>
        <w:ind w:left="0" w:right="0" w:firstLine="850"/>
        <w:jc w:val="both"/>
        <w:rPr>
          <w:sz w:val="24"/>
          <w:szCs w:val="24"/>
        </w:rPr>
      </w:pPr>
      <w:r>
        <w:rPr>
          <w:sz w:val="24"/>
          <w:szCs w:val="24"/>
        </w:rPr>
        <w:t>-по муниципальному земельному контроля;</w:t>
      </w:r>
    </w:p>
    <w:p>
      <w:pPr>
        <w:pStyle w:val="Normal"/>
        <w:widowControl/>
        <w:bidi w:val="0"/>
        <w:ind w:left="0" w:right="0" w:firstLine="850"/>
        <w:jc w:val="both"/>
        <w:rPr>
          <w:sz w:val="24"/>
          <w:szCs w:val="24"/>
        </w:rPr>
      </w:pPr>
      <w:r>
        <w:rPr>
          <w:sz w:val="24"/>
          <w:szCs w:val="24"/>
        </w:rPr>
        <w:t>- по муниципальному контролю в сфере благоустройства</w:t>
      </w:r>
    </w:p>
    <w:p>
      <w:pPr>
        <w:pStyle w:val="Normal"/>
        <w:widowControl/>
        <w:bidi w:val="0"/>
        <w:ind w:left="0" w:right="0" w:firstLine="850"/>
        <w:jc w:val="both"/>
        <w:rPr>
          <w:sz w:val="24"/>
          <w:szCs w:val="24"/>
        </w:rPr>
      </w:pPr>
      <w:r>
        <w:rPr>
          <w:sz w:val="24"/>
          <w:szCs w:val="24"/>
        </w:rPr>
        <w:t>Средняя нагрузка на 1 работника по фактически выполненному в отчетном периоде объему функций по контролю:</w:t>
      </w:r>
    </w:p>
    <w:p>
      <w:pPr>
        <w:pStyle w:val="Normal"/>
        <w:widowControl/>
        <w:bidi w:val="0"/>
        <w:ind w:left="0" w:right="0" w:firstLine="850"/>
        <w:jc w:val="both"/>
        <w:rPr>
          <w:sz w:val="24"/>
          <w:szCs w:val="24"/>
        </w:rPr>
      </w:pPr>
      <w:r>
        <w:rPr>
          <w:sz w:val="24"/>
          <w:szCs w:val="24"/>
        </w:rPr>
        <w:t>-по муниципальному жилищному контролю;</w:t>
      </w:r>
    </w:p>
    <w:p>
      <w:pPr>
        <w:pStyle w:val="Normal"/>
        <w:widowControl/>
        <w:bidi w:val="0"/>
        <w:ind w:left="0" w:right="0" w:firstLine="850"/>
        <w:jc w:val="both"/>
        <w:rPr>
          <w:sz w:val="24"/>
          <w:szCs w:val="24"/>
        </w:rPr>
      </w:pPr>
      <w:r>
        <w:rPr>
          <w:sz w:val="24"/>
          <w:szCs w:val="24"/>
        </w:rPr>
        <w:t>- по муниципальному контролю в области торговой деятельности;</w:t>
      </w:r>
    </w:p>
    <w:p>
      <w:pPr>
        <w:pStyle w:val="Normal"/>
        <w:widowControl/>
        <w:bidi w:val="0"/>
        <w:ind w:left="0" w:right="0" w:firstLine="850"/>
        <w:jc w:val="both"/>
        <w:rPr>
          <w:sz w:val="24"/>
          <w:szCs w:val="24"/>
        </w:rPr>
      </w:pPr>
      <w:r>
        <w:rPr>
          <w:sz w:val="24"/>
          <w:szCs w:val="24"/>
        </w:rPr>
        <w:t xml:space="preserve">- по муниципальному контролю за сохранностью автомобильных дорог местного значения. </w:t>
      </w:r>
    </w:p>
    <w:p>
      <w:pPr>
        <w:pStyle w:val="Normal"/>
        <w:widowControl/>
        <w:bidi w:val="0"/>
        <w:ind w:left="0" w:right="0" w:firstLine="850"/>
        <w:jc w:val="both"/>
        <w:rPr>
          <w:sz w:val="24"/>
          <w:szCs w:val="24"/>
        </w:rPr>
      </w:pPr>
      <w:r>
        <w:rPr>
          <w:sz w:val="24"/>
          <w:szCs w:val="24"/>
        </w:rPr>
        <w:t>Эксперты и представители экспертных организаций, к проведению мероприятий по контролю в 2020 году не привлекались.</w:t>
      </w:r>
    </w:p>
    <w:p>
      <w:pPr>
        <w:pStyle w:val="Normal"/>
        <w:rPr>
          <w:sz w:val="24"/>
          <w:szCs w:val="24"/>
        </w:rPr>
      </w:pPr>
      <w:r>
        <w:rPr>
          <w:sz w:val="24"/>
          <w:szCs w:val="24"/>
        </w:rPr>
      </w:r>
    </w:p>
    <w:p>
      <w:pPr>
        <w:pStyle w:val="Normal"/>
        <w:jc w:val="center"/>
        <w:rPr>
          <w:b/>
          <w:b/>
        </w:rPr>
      </w:pPr>
      <w:r>
        <w:rPr>
          <w:b/>
          <w:sz w:val="24"/>
          <w:szCs w:val="24"/>
        </w:rPr>
        <w:t>Раздел 4.</w:t>
      </w:r>
    </w:p>
    <w:p>
      <w:pPr>
        <w:pStyle w:val="Normal"/>
        <w:jc w:val="center"/>
        <w:rPr>
          <w:sz w:val="24"/>
          <w:szCs w:val="24"/>
        </w:rPr>
      </w:pPr>
      <w:r>
        <w:rPr>
          <w:b/>
          <w:sz w:val="24"/>
          <w:szCs w:val="24"/>
        </w:rPr>
        <w:t>Проведение муниципального контроля</w:t>
      </w:r>
    </w:p>
    <w:p>
      <w:pPr>
        <w:pStyle w:val="Normal"/>
        <w:rPr>
          <w:sz w:val="24"/>
          <w:szCs w:val="24"/>
        </w:rPr>
      </w:pPr>
      <w:r>
        <w:rPr>
          <w:sz w:val="24"/>
          <w:szCs w:val="24"/>
        </w:rPr>
      </w:r>
    </w:p>
    <w:p>
      <w:pPr>
        <w:pStyle w:val="Normal"/>
        <w:widowControl/>
        <w:tabs>
          <w:tab w:val="clear" w:pos="708"/>
          <w:tab w:val="left" w:pos="789" w:leader="none"/>
        </w:tabs>
        <w:bidi w:val="0"/>
        <w:ind w:left="0" w:right="0" w:firstLine="850"/>
        <w:jc w:val="both"/>
        <w:rPr>
          <w:sz w:val="24"/>
          <w:szCs w:val="24"/>
        </w:rPr>
      </w:pPr>
      <w:r>
        <w:rPr>
          <w:sz w:val="24"/>
          <w:szCs w:val="24"/>
        </w:rPr>
        <w:t>За период с 1 января по 1 ноября 2020 года мероприятия по осуществлению муниципального жилищного контроля,муниципальному контролю в области торговой деятельности, по муниципальному контролю за сохранностью автомобильных дорог местного значения отделом муниципальной безопасности не проводились.</w:t>
      </w:r>
    </w:p>
    <w:p>
      <w:pPr>
        <w:pStyle w:val="Normal"/>
        <w:ind w:firstLine="709"/>
        <w:jc w:val="both"/>
        <w:rPr>
          <w:sz w:val="24"/>
          <w:szCs w:val="24"/>
        </w:rPr>
      </w:pPr>
      <w:r>
        <w:rPr>
          <w:sz w:val="24"/>
          <w:szCs w:val="24"/>
        </w:rPr>
        <w:t>Внеплановые проверки в отношении юридических лиц и индивидуальных предпринимателей в 2020 году не проводились, в связи с отсутствием заявлений от юридических и физических лиц.</w:t>
      </w:r>
    </w:p>
    <w:p>
      <w:pPr>
        <w:pStyle w:val="Normal"/>
        <w:ind w:firstLine="709"/>
        <w:jc w:val="both"/>
        <w:rPr>
          <w:sz w:val="24"/>
          <w:szCs w:val="24"/>
        </w:rPr>
      </w:pPr>
      <w:r>
        <w:rPr>
          <w:sz w:val="24"/>
          <w:szCs w:val="24"/>
        </w:rPr>
        <w:t>На постоянной основе муниципальный земельный контроль проводится в форме проверок (плановых и внеплановых, выездных и документарных), предметом которых является соблюдение ОГВ, ОМСУ, юридическими и физическими лицами требований законодательства. Проверки проводятся в соответствии с распоряжением Главы администрации муниципального образования «Чердаклинский район» Ульяновской области, плановые проверки проводятся в соответствии с ежегодным планом, утвержденным Главой администрации.</w:t>
      </w:r>
    </w:p>
    <w:p>
      <w:pPr>
        <w:pStyle w:val="Normal"/>
        <w:ind w:firstLine="709"/>
        <w:jc w:val="both"/>
        <w:rPr>
          <w:rFonts w:eastAsia="Calibri"/>
          <w:iCs/>
          <w:color w:val="000000"/>
          <w:lang w:eastAsia="en-US"/>
        </w:rPr>
      </w:pPr>
      <w:r>
        <w:rPr>
          <w:sz w:val="24"/>
          <w:szCs w:val="24"/>
        </w:rPr>
        <w:t xml:space="preserve">На 01.11.2020 года было назначено 38 проверок по соблюдению земельного законодательства, из них 36- в отношении физических лиц и 2 – в отношении юридических лиц. Нужно отметить, что не все назначенные проверки состоялись, так как собственники не получают уведомления, в таких случаях проверки переназначаются. По одной проверке составлен акт о невозможности проведения внеплановой выездной проверки, в связи с </w:t>
      </w:r>
      <w:r>
        <w:rPr>
          <w:color w:val="000000"/>
          <w:sz w:val="24"/>
          <w:szCs w:val="24"/>
        </w:rPr>
        <w:t xml:space="preserve">отсутствием при ее проведении </w:t>
      </w:r>
      <w:r>
        <w:rPr>
          <w:rFonts w:eastAsia="Calibri"/>
          <w:iCs/>
          <w:color w:val="000000"/>
          <w:sz w:val="24"/>
          <w:szCs w:val="24"/>
          <w:lang w:eastAsia="en-US"/>
        </w:rPr>
        <w:t xml:space="preserve">лица, в отношении которого проводится проверка. Уполномоченный орган не вправе осуществлять плановую или внеплановую выездную проверку в случае отсутствия при ее проведении лица, в отношении которого проводится проверка, или его уполномоченного представителя. </w:t>
      </w:r>
    </w:p>
    <w:p>
      <w:pPr>
        <w:pStyle w:val="Normal"/>
        <w:ind w:firstLine="709"/>
        <w:jc w:val="both"/>
        <w:rPr>
          <w:sz w:val="24"/>
          <w:szCs w:val="24"/>
        </w:rPr>
      </w:pPr>
      <w:r>
        <w:rPr>
          <w:sz w:val="24"/>
          <w:szCs w:val="24"/>
        </w:rPr>
        <w:t>Эксперты и экспертные организации к проведению мероприятий по контролю не привлекались.</w:t>
      </w:r>
      <w:r>
        <w:rPr>
          <w:color w:val="A4A4A4"/>
          <w:sz w:val="24"/>
          <w:szCs w:val="24"/>
        </w:rPr>
        <w:t> </w:t>
      </w:r>
    </w:p>
    <w:p>
      <w:pPr>
        <w:pStyle w:val="Normal"/>
        <w:rPr>
          <w:sz w:val="24"/>
          <w:szCs w:val="24"/>
        </w:rPr>
      </w:pPr>
      <w:r>
        <w:rPr>
          <w:sz w:val="24"/>
          <w:szCs w:val="24"/>
        </w:rPr>
      </w:r>
    </w:p>
    <w:p>
      <w:pPr>
        <w:pStyle w:val="Normal"/>
        <w:jc w:val="center"/>
        <w:rPr>
          <w:b/>
          <w:b/>
        </w:rPr>
      </w:pPr>
      <w:r>
        <w:rPr>
          <w:b/>
          <w:sz w:val="24"/>
          <w:szCs w:val="24"/>
        </w:rPr>
        <w:t>Раздел 5.</w:t>
      </w:r>
    </w:p>
    <w:p>
      <w:pPr>
        <w:pStyle w:val="Normal"/>
        <w:jc w:val="center"/>
        <w:rPr>
          <w:sz w:val="24"/>
          <w:szCs w:val="24"/>
        </w:rPr>
      </w:pPr>
      <w:r>
        <w:rPr>
          <w:b/>
          <w:sz w:val="24"/>
          <w:szCs w:val="24"/>
        </w:rPr>
        <w:t>Действия органов муниципального контроля по пресечению нарушений обязательных требований и (или) устранению последствий таких нарушений</w:t>
      </w:r>
    </w:p>
    <w:p>
      <w:pPr>
        <w:pStyle w:val="Normal"/>
        <w:rPr>
          <w:sz w:val="24"/>
          <w:szCs w:val="24"/>
        </w:rPr>
      </w:pPr>
      <w:r>
        <w:rPr>
          <w:sz w:val="24"/>
          <w:szCs w:val="24"/>
        </w:rPr>
      </w:r>
    </w:p>
    <w:p>
      <w:pPr>
        <w:pStyle w:val="Normal"/>
        <w:keepNext w:val="true"/>
        <w:numPr>
          <w:ilvl w:val="0"/>
          <w:numId w:val="0"/>
        </w:numPr>
        <w:ind w:firstLine="709"/>
        <w:jc w:val="both"/>
        <w:outlineLvl w:val="0"/>
        <w:rPr>
          <w:bCs/>
          <w:kern w:val="2"/>
        </w:rPr>
      </w:pPr>
      <w:r>
        <w:rPr>
          <w:bCs/>
          <w:kern w:val="2"/>
          <w:sz w:val="24"/>
          <w:szCs w:val="24"/>
        </w:rPr>
        <w:t xml:space="preserve">Всего </w:t>
      </w:r>
      <w:r>
        <w:rPr>
          <w:b/>
          <w:bCs/>
          <w:kern w:val="2"/>
          <w:sz w:val="24"/>
          <w:szCs w:val="24"/>
        </w:rPr>
        <w:t>проведено 38</w:t>
      </w:r>
      <w:r>
        <w:rPr>
          <w:bCs/>
          <w:kern w:val="2"/>
          <w:sz w:val="24"/>
          <w:szCs w:val="24"/>
        </w:rPr>
        <w:t xml:space="preserve"> проверок. </w:t>
      </w:r>
      <w:r>
        <w:rPr>
          <w:b/>
          <w:bCs/>
          <w:kern w:val="2"/>
          <w:sz w:val="24"/>
          <w:szCs w:val="24"/>
        </w:rPr>
        <w:t xml:space="preserve">Выявлено 23 нарушения </w:t>
      </w:r>
      <w:r>
        <w:rPr>
          <w:bCs/>
          <w:kern w:val="2"/>
          <w:sz w:val="24"/>
          <w:szCs w:val="24"/>
        </w:rPr>
        <w:t>земельного законодательства, за которые предусмотрена административная ответственность, из них:</w:t>
      </w:r>
    </w:p>
    <w:p>
      <w:pPr>
        <w:pStyle w:val="Normal"/>
        <w:widowControl w:val="false"/>
        <w:numPr>
          <w:ilvl w:val="0"/>
          <w:numId w:val="0"/>
        </w:numPr>
        <w:ind w:firstLine="709"/>
        <w:jc w:val="both"/>
        <w:outlineLvl w:val="0"/>
        <w:rPr>
          <w:bCs/>
        </w:rPr>
      </w:pPr>
      <w:r>
        <w:rPr>
          <w:bCs/>
          <w:sz w:val="24"/>
          <w:szCs w:val="24"/>
        </w:rPr>
        <w:t xml:space="preserve">- </w:t>
      </w:r>
      <w:r>
        <w:rPr>
          <w:b/>
          <w:bCs/>
          <w:sz w:val="24"/>
          <w:szCs w:val="24"/>
        </w:rPr>
        <w:t>по ст.7.1 КоАП РФ</w:t>
      </w:r>
      <w:r>
        <w:rPr>
          <w:bCs/>
          <w:sz w:val="24"/>
          <w:szCs w:val="24"/>
        </w:rPr>
        <w:t xml:space="preserve"> (</w:t>
      </w:r>
      <w:r>
        <w:rPr>
          <w:bCs/>
          <w:color w:val="000000"/>
          <w:sz w:val="24"/>
          <w:szCs w:val="24"/>
        </w:rPr>
        <w:t>самовольное занятие земельного участка, использование земельного участка лицом, не имеющим предусмотренных  законодательством Российской Федерации прав на указанный земельный участок</w:t>
      </w:r>
      <w:r>
        <w:rPr>
          <w:bCs/>
          <w:sz w:val="24"/>
          <w:szCs w:val="24"/>
        </w:rPr>
        <w:t xml:space="preserve">) – </w:t>
      </w:r>
      <w:r>
        <w:rPr>
          <w:b/>
          <w:bCs/>
          <w:sz w:val="24"/>
          <w:szCs w:val="24"/>
        </w:rPr>
        <w:t>13 нарушений;</w:t>
      </w:r>
    </w:p>
    <w:p>
      <w:pPr>
        <w:pStyle w:val="Normal"/>
        <w:shd w:val="clear" w:color="auto" w:fill="FFFFFF"/>
        <w:ind w:firstLine="708"/>
        <w:jc w:val="both"/>
        <w:rPr>
          <w:sz w:val="24"/>
          <w:szCs w:val="24"/>
        </w:rPr>
      </w:pPr>
      <w:r>
        <w:rPr>
          <w:sz w:val="24"/>
          <w:szCs w:val="24"/>
        </w:rPr>
        <w:t xml:space="preserve">- </w:t>
      </w:r>
      <w:r>
        <w:rPr>
          <w:b/>
          <w:sz w:val="24"/>
          <w:szCs w:val="24"/>
        </w:rPr>
        <w:t>по ч.1. ст. 8.8 КоАП РФ</w:t>
      </w:r>
      <w:r>
        <w:rPr>
          <w:sz w:val="24"/>
          <w:szCs w:val="24"/>
        </w:rPr>
        <w:t xml:space="preserve"> (</w:t>
      </w:r>
      <w:r>
        <w:rPr>
          <w:color w:val="000000"/>
          <w:sz w:val="24"/>
          <w:szCs w:val="24"/>
        </w:rPr>
        <w:t xml:space="preserve">использование земельного участка не </w:t>
      </w:r>
      <w:r>
        <w:rPr>
          <w:sz w:val="24"/>
          <w:szCs w:val="24"/>
        </w:rPr>
        <w:t xml:space="preserve">по целевому назначению в соответствии с его принадлежностью к той или иной категории земель и (или) разрешенным использованием) – </w:t>
      </w:r>
      <w:r>
        <w:rPr>
          <w:b/>
          <w:sz w:val="24"/>
          <w:szCs w:val="24"/>
        </w:rPr>
        <w:t>1 нарушение</w:t>
      </w:r>
      <w:r>
        <w:rPr>
          <w:sz w:val="24"/>
          <w:szCs w:val="24"/>
        </w:rPr>
        <w:t xml:space="preserve">; </w:t>
      </w:r>
    </w:p>
    <w:p>
      <w:pPr>
        <w:pStyle w:val="Normal"/>
        <w:shd w:val="clear" w:color="auto" w:fill="FFFFFF"/>
        <w:ind w:firstLine="708"/>
        <w:jc w:val="both"/>
        <w:rPr>
          <w:sz w:val="24"/>
          <w:szCs w:val="24"/>
        </w:rPr>
      </w:pPr>
      <w:r>
        <w:rPr>
          <w:sz w:val="24"/>
          <w:szCs w:val="24"/>
        </w:rPr>
        <w:t xml:space="preserve">- </w:t>
      </w:r>
      <w:r>
        <w:rPr>
          <w:b/>
          <w:sz w:val="24"/>
          <w:szCs w:val="24"/>
        </w:rPr>
        <w:t>по ч.3. ст. 8.8 КоАП РФ</w:t>
      </w:r>
      <w:r>
        <w:rPr>
          <w:sz w:val="24"/>
          <w:szCs w:val="24"/>
        </w:rPr>
        <w:t xml:space="preserve"> (неиспользование земельного участка, предназначенного для жилищного или иного строительства, садоводства, огородничества, в указанных целях) – </w:t>
      </w:r>
      <w:r>
        <w:rPr>
          <w:b/>
          <w:sz w:val="24"/>
          <w:szCs w:val="24"/>
        </w:rPr>
        <w:t>1 нарушение</w:t>
      </w:r>
      <w:r>
        <w:rPr>
          <w:sz w:val="24"/>
          <w:szCs w:val="24"/>
        </w:rPr>
        <w:t>;</w:t>
      </w:r>
    </w:p>
    <w:p>
      <w:pPr>
        <w:pStyle w:val="Normal"/>
        <w:shd w:val="clear" w:color="auto" w:fill="FFFFFF"/>
        <w:ind w:firstLine="708"/>
        <w:jc w:val="both"/>
        <w:rPr>
          <w:sz w:val="24"/>
          <w:szCs w:val="24"/>
        </w:rPr>
      </w:pPr>
      <w:r>
        <w:rPr>
          <w:sz w:val="24"/>
          <w:szCs w:val="24"/>
        </w:rPr>
        <w:t xml:space="preserve">- </w:t>
      </w:r>
      <w:r>
        <w:rPr>
          <w:b/>
          <w:sz w:val="24"/>
          <w:szCs w:val="24"/>
        </w:rPr>
        <w:t xml:space="preserve">по ч.1 ст.19.5 КоАП </w:t>
      </w:r>
      <w:r>
        <w:rPr>
          <w:sz w:val="24"/>
          <w:szCs w:val="24"/>
          <w:shd w:fill="FFFFFF" w:val="clear"/>
        </w:rPr>
        <w:t>(невыполнение в установленный срок законного предписания органа, осуществляющего муниципальный контроль, об устранении нарушений законодательства)</w:t>
      </w:r>
      <w:r>
        <w:rPr>
          <w:sz w:val="24"/>
          <w:szCs w:val="24"/>
        </w:rPr>
        <w:t xml:space="preserve">– </w:t>
      </w:r>
      <w:r>
        <w:rPr>
          <w:b/>
          <w:sz w:val="24"/>
          <w:szCs w:val="24"/>
        </w:rPr>
        <w:t>1 нарушение</w:t>
      </w:r>
      <w:r>
        <w:rPr>
          <w:sz w:val="24"/>
          <w:szCs w:val="24"/>
        </w:rPr>
        <w:t xml:space="preserve">. </w:t>
      </w:r>
    </w:p>
    <w:p>
      <w:pPr>
        <w:pStyle w:val="Normal"/>
        <w:shd w:val="clear" w:color="auto" w:fill="FFFFFF"/>
        <w:ind w:firstLine="708"/>
        <w:jc w:val="both"/>
        <w:rPr>
          <w:sz w:val="24"/>
          <w:szCs w:val="24"/>
        </w:rPr>
      </w:pPr>
      <w:r>
        <w:rPr>
          <w:sz w:val="24"/>
          <w:szCs w:val="24"/>
        </w:rPr>
        <w:t xml:space="preserve">По всем фактам нарушений земельного законодательства вынесены предписания с установлением сроков для устранения нарушений. </w:t>
      </w:r>
      <w:r>
        <w:rPr>
          <w:color w:val="000000"/>
          <w:sz w:val="24"/>
          <w:szCs w:val="24"/>
        </w:rPr>
        <w:t xml:space="preserve">Как показывает практика наиболее распространенными (типичными) нарушениями являются использование земельных участков без оформленных правоустанавливающих документов (так называемое самовольное занятие) и использование земельных участков не по целевому назначению. </w:t>
      </w:r>
      <w:r>
        <w:rPr>
          <w:b/>
          <w:sz w:val="24"/>
          <w:szCs w:val="24"/>
        </w:rPr>
        <w:t>Направлено</w:t>
      </w:r>
      <w:r>
        <w:rPr>
          <w:sz w:val="24"/>
          <w:szCs w:val="24"/>
        </w:rPr>
        <w:t xml:space="preserve"> в Управление Федеральной службы государственной регистрации, кадастра и картографии по Ульяновской области – </w:t>
      </w:r>
      <w:r>
        <w:rPr>
          <w:b/>
          <w:sz w:val="24"/>
          <w:szCs w:val="24"/>
        </w:rPr>
        <w:t>10 материалов дел</w:t>
      </w:r>
      <w:r>
        <w:rPr>
          <w:sz w:val="24"/>
          <w:szCs w:val="24"/>
        </w:rPr>
        <w:t xml:space="preserve"> о нарушениях земельного законодательства для рассмотрения вопроса о привлечения физических лиц к административной ответственности. В судебный участок № 2 Чердаклинского судебного района Ульяновской области направлено </w:t>
      </w:r>
      <w:r>
        <w:rPr>
          <w:b/>
          <w:sz w:val="24"/>
          <w:szCs w:val="24"/>
        </w:rPr>
        <w:t xml:space="preserve">1 дело </w:t>
      </w:r>
      <w:r>
        <w:rPr>
          <w:sz w:val="24"/>
          <w:szCs w:val="24"/>
        </w:rPr>
        <w:t xml:space="preserve">об административном правонарушении, составленные в порядке ч.1 ст. 19.5 КоАП РФ. </w:t>
      </w:r>
    </w:p>
    <w:p>
      <w:pPr>
        <w:pStyle w:val="Normal"/>
        <w:shd w:val="clear" w:color="auto" w:fill="FFFFFF"/>
        <w:ind w:firstLine="708"/>
        <w:jc w:val="both"/>
        <w:rPr>
          <w:sz w:val="24"/>
          <w:szCs w:val="24"/>
        </w:rPr>
      </w:pPr>
      <w:r>
        <w:rPr>
          <w:sz w:val="24"/>
          <w:szCs w:val="24"/>
        </w:rPr>
        <w:t>За указанный период было возбуждено 3 дела о привлечении физических лиц к административной ответственности.</w:t>
      </w:r>
    </w:p>
    <w:p>
      <w:pPr>
        <w:pStyle w:val="Normal"/>
        <w:rPr>
          <w:sz w:val="24"/>
          <w:szCs w:val="24"/>
        </w:rPr>
      </w:pPr>
      <w:r>
        <w:rPr>
          <w:sz w:val="24"/>
          <w:szCs w:val="24"/>
        </w:rPr>
      </w:r>
    </w:p>
    <w:p>
      <w:pPr>
        <w:pStyle w:val="Normal"/>
        <w:jc w:val="center"/>
        <w:rPr>
          <w:b/>
          <w:b/>
        </w:rPr>
      </w:pPr>
      <w:r>
        <w:rPr>
          <w:b/>
          <w:sz w:val="24"/>
          <w:szCs w:val="24"/>
        </w:rPr>
        <w:t>Раздел 6.</w:t>
      </w:r>
    </w:p>
    <w:p>
      <w:pPr>
        <w:pStyle w:val="Normal"/>
        <w:jc w:val="center"/>
        <w:rPr>
          <w:sz w:val="24"/>
          <w:szCs w:val="24"/>
        </w:rPr>
      </w:pPr>
      <w:r>
        <w:rPr>
          <w:b/>
          <w:sz w:val="24"/>
          <w:szCs w:val="24"/>
        </w:rPr>
        <w:t>Анализ и оценка эффективности муниципального контроля</w:t>
      </w:r>
    </w:p>
    <w:p>
      <w:pPr>
        <w:pStyle w:val="Normal"/>
        <w:rPr>
          <w:sz w:val="24"/>
          <w:szCs w:val="24"/>
        </w:rPr>
      </w:pPr>
      <w:r>
        <w:rPr>
          <w:sz w:val="24"/>
          <w:szCs w:val="24"/>
        </w:rPr>
      </w:r>
    </w:p>
    <w:p>
      <w:pPr>
        <w:pStyle w:val="Normal"/>
        <w:ind w:firstLine="567"/>
        <w:jc w:val="both"/>
        <w:rPr>
          <w:sz w:val="24"/>
          <w:szCs w:val="24"/>
        </w:rPr>
      </w:pPr>
      <w:r>
        <w:rPr>
          <w:sz w:val="24"/>
          <w:szCs w:val="24"/>
        </w:rPr>
        <w:t>Планы на 2021 год по муниципальному жилищному контролю, по муниципальному контролю в области торговой деятельности, по муниципальному контролю за сохранностью автомобильных дорог местного значения не согласовали органы прокуратуры. Внеплановые проверки в 2020 году не проводились.</w:t>
      </w:r>
    </w:p>
    <w:p>
      <w:pPr>
        <w:pStyle w:val="Normal"/>
        <w:rPr>
          <w:sz w:val="24"/>
          <w:szCs w:val="24"/>
        </w:rPr>
      </w:pPr>
      <w:r>
        <w:rPr>
          <w:sz w:val="24"/>
          <w:szCs w:val="24"/>
        </w:rPr>
      </w:r>
    </w:p>
    <w:p>
      <w:pPr>
        <w:pStyle w:val="Normal"/>
        <w:jc w:val="center"/>
        <w:rPr>
          <w:b/>
          <w:b/>
        </w:rPr>
      </w:pPr>
      <w:r>
        <w:rPr>
          <w:b/>
          <w:sz w:val="24"/>
          <w:szCs w:val="24"/>
        </w:rPr>
        <w:t>Раздел 7.</w:t>
      </w:r>
    </w:p>
    <w:p>
      <w:pPr>
        <w:pStyle w:val="Normal"/>
        <w:jc w:val="center"/>
        <w:rPr>
          <w:sz w:val="24"/>
          <w:szCs w:val="24"/>
        </w:rPr>
      </w:pPr>
      <w:r>
        <w:rPr>
          <w:b/>
          <w:sz w:val="24"/>
          <w:szCs w:val="24"/>
        </w:rPr>
        <w:t>Выводы и предложения по результатам муниципального контроля</w:t>
      </w:r>
      <w:bookmarkStart w:id="6" w:name="_GoBack"/>
      <w:bookmarkEnd w:id="6"/>
    </w:p>
    <w:p>
      <w:pPr>
        <w:pStyle w:val="Normal"/>
        <w:ind w:firstLine="708"/>
        <w:jc w:val="both"/>
        <w:rPr>
          <w:sz w:val="24"/>
          <w:szCs w:val="24"/>
        </w:rPr>
      </w:pPr>
      <w:r>
        <w:rPr>
          <w:sz w:val="24"/>
          <w:szCs w:val="24"/>
        </w:rPr>
        <w:t>Основными задачами в вопросах осуществления муниципального контроля на территории муниципального образования «Чердаклинский район» Ульяновской области необходимо считать:</w:t>
      </w:r>
    </w:p>
    <w:p>
      <w:pPr>
        <w:pStyle w:val="Normal"/>
        <w:ind w:firstLine="708"/>
        <w:jc w:val="both"/>
        <w:rPr>
          <w:sz w:val="24"/>
          <w:szCs w:val="24"/>
        </w:rPr>
      </w:pPr>
      <w:r>
        <w:rPr>
          <w:sz w:val="24"/>
          <w:szCs w:val="24"/>
        </w:rPr>
        <w:t>- дальнейшее повышение эффективности и результативности осуществления муниципального контроля за счет принятия комплекса мер, предусмотренных действующим законодательством, направленных на предупреждение, выявление и пресечение нарушений;</w:t>
      </w:r>
    </w:p>
    <w:p>
      <w:pPr>
        <w:pStyle w:val="Normal"/>
        <w:ind w:firstLine="708"/>
        <w:jc w:val="both"/>
        <w:rPr>
          <w:sz w:val="24"/>
          <w:szCs w:val="24"/>
        </w:rPr>
      </w:pPr>
      <w:r>
        <w:rPr>
          <w:sz w:val="24"/>
          <w:szCs w:val="24"/>
        </w:rPr>
        <w:t>- взаимодействие с органами государственного контроля и надзора, органами прокуратуры, и иными органами и должностными лицами, чья деятельность связана с реализацией функций в области государственного и регионального контроля;</w:t>
      </w:r>
    </w:p>
    <w:p>
      <w:pPr>
        <w:pStyle w:val="Normal"/>
        <w:ind w:firstLine="708"/>
        <w:jc w:val="both"/>
        <w:rPr>
          <w:sz w:val="24"/>
          <w:szCs w:val="24"/>
        </w:rPr>
      </w:pPr>
      <w:r>
        <w:rPr>
          <w:sz w:val="24"/>
          <w:szCs w:val="24"/>
        </w:rPr>
        <w:t>- выполнение  полном объеме плана проверок по соблюдение хозяйствующими субъектами требований законодательства в соответствующих сферах деятельности;</w:t>
      </w:r>
    </w:p>
    <w:p>
      <w:pPr>
        <w:pStyle w:val="Normal"/>
        <w:ind w:firstLine="708"/>
        <w:jc w:val="both"/>
        <w:rPr>
          <w:sz w:val="24"/>
          <w:szCs w:val="24"/>
        </w:rPr>
      </w:pPr>
      <w:r>
        <w:rPr>
          <w:sz w:val="24"/>
          <w:szCs w:val="24"/>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разъяснения положений действующего законодательства Российской Федерации.</w:t>
      </w:r>
    </w:p>
    <w:p>
      <w:pPr>
        <w:pStyle w:val="Normal"/>
        <w:ind w:firstLine="708"/>
        <w:jc w:val="both"/>
        <w:rPr>
          <w:sz w:val="24"/>
          <w:szCs w:val="24"/>
        </w:rPr>
      </w:pPr>
      <w:r>
        <w:rPr>
          <w:sz w:val="24"/>
          <w:szCs w:val="24"/>
        </w:rPr>
        <w:t>Анализ деятельности администрации муниципального образования «Чердаклинский район» Ульяновской области и по исполнению функции муниципального контроля позволяет сформировать предложения по совершенствованию и осу3ществлению муниципального контроля, в том числе нормативно-правового регулирования:</w:t>
      </w:r>
    </w:p>
    <w:p>
      <w:pPr>
        <w:pStyle w:val="Normal"/>
        <w:ind w:firstLine="708"/>
        <w:jc w:val="both"/>
        <w:rPr>
          <w:sz w:val="24"/>
          <w:szCs w:val="24"/>
        </w:rPr>
      </w:pPr>
      <w:r>
        <w:rPr>
          <w:sz w:val="24"/>
          <w:szCs w:val="24"/>
        </w:rPr>
        <w:t>- систематическое проведение (участие) практических семинаров по вопросам осуществления муниципального контроля;</w:t>
      </w:r>
    </w:p>
    <w:p>
      <w:pPr>
        <w:pStyle w:val="Normal"/>
        <w:ind w:firstLine="708"/>
        <w:jc w:val="both"/>
        <w:rPr>
          <w:sz w:val="24"/>
          <w:szCs w:val="24"/>
        </w:rPr>
      </w:pPr>
      <w:r>
        <w:rPr>
          <w:sz w:val="24"/>
          <w:szCs w:val="24"/>
        </w:rPr>
        <w:t>- совершенствование технического и информационного обеспечения мероприятий, проводимых в рамках муниципального контроля.</w:t>
      </w:r>
    </w:p>
    <w:p>
      <w:pPr>
        <w:pStyle w:val="Normal"/>
        <w:ind w:firstLine="708"/>
        <w:jc w:val="both"/>
        <w:rPr>
          <w:sz w:val="24"/>
          <w:szCs w:val="24"/>
        </w:rPr>
      </w:pPr>
      <w:r>
        <w:rPr>
          <w:sz w:val="24"/>
          <w:szCs w:val="24"/>
        </w:rPr>
        <w:t>Предложения по совершенствованию нормативно-правового регулирования и осуществления муниципального контроля:</w:t>
      </w:r>
    </w:p>
    <w:p>
      <w:pPr>
        <w:pStyle w:val="Normal"/>
        <w:ind w:firstLine="708"/>
        <w:jc w:val="both"/>
        <w:rPr>
          <w:sz w:val="24"/>
          <w:szCs w:val="24"/>
        </w:rPr>
      </w:pPr>
      <w:r>
        <w:rPr>
          <w:sz w:val="24"/>
          <w:szCs w:val="24"/>
        </w:rPr>
        <w:t>Имеются трудности в части проведения проверок, а именно возможности уведомить о проверке собственника земельного участка, в связи с тем, что место регистрации и место нахождения собственника не соответствуют адресам нахождения земельных участков.</w:t>
      </w:r>
    </w:p>
    <w:p>
      <w:pPr>
        <w:pStyle w:val="Normal"/>
        <w:rPr>
          <w:sz w:val="24"/>
          <w:szCs w:val="24"/>
        </w:rPr>
      </w:pPr>
      <w:r>
        <w:rPr>
          <w:sz w:val="24"/>
          <w:szCs w:val="24"/>
        </w:rPr>
      </w:r>
    </w:p>
    <w:p>
      <w:pPr>
        <w:pStyle w:val="Normal"/>
        <w:rPr>
          <w:sz w:val="24"/>
          <w:szCs w:val="24"/>
        </w:rPr>
      </w:pPr>
      <w:r>
        <w:rPr>
          <w:sz w:val="24"/>
          <w:szCs w:val="24"/>
        </w:rPr>
      </w:r>
    </w:p>
    <w:p>
      <w:pPr>
        <w:pStyle w:val="Normal"/>
        <w:spacing w:lineRule="atLeast" w:line="200"/>
        <w:rPr>
          <w:sz w:val="24"/>
          <w:szCs w:val="24"/>
        </w:rPr>
      </w:pPr>
      <w:r>
        <w:rPr>
          <w:sz w:val="24"/>
          <w:szCs w:val="24"/>
        </w:rPr>
        <w:t>И.о. Главы администрации муниципального</w:t>
      </w:r>
    </w:p>
    <w:p>
      <w:pPr>
        <w:pStyle w:val="Normal"/>
        <w:spacing w:lineRule="atLeast" w:line="200"/>
        <w:rPr>
          <w:sz w:val="28"/>
          <w:szCs w:val="28"/>
        </w:rPr>
      </w:pPr>
      <w:r>
        <w:rPr>
          <w:sz w:val="24"/>
          <w:szCs w:val="24"/>
        </w:rPr>
        <w:t xml:space="preserve">образования «Чердаклинский район» </w:t>
      </w:r>
    </w:p>
    <w:p>
      <w:pPr>
        <w:pStyle w:val="Normal"/>
        <w:spacing w:lineRule="atLeast" w:line="200"/>
        <w:rPr>
          <w:sz w:val="24"/>
          <w:szCs w:val="24"/>
        </w:rPr>
      </w:pPr>
      <w:r>
        <w:rPr>
          <w:sz w:val="24"/>
          <w:szCs w:val="24"/>
        </w:rPr>
        <w:t>Ульяновской области                                                                                                          Е.П. Лашманов</w:t>
      </w:r>
    </w:p>
    <w:p>
      <w:pPr>
        <w:pStyle w:val="Normal"/>
        <w:rPr>
          <w:sz w:val="24"/>
          <w:szCs w:val="24"/>
        </w:rPr>
      </w:pPr>
      <w:r>
        <w:rPr>
          <w:sz w:val="24"/>
          <w:szCs w:val="24"/>
        </w:rPr>
      </w:r>
    </w:p>
    <w:p>
      <w:pPr>
        <w:pStyle w:val="Normal"/>
        <w:rPr/>
      </w:pPr>
      <w:r>
        <w:rPr/>
      </w:r>
    </w:p>
    <w:sectPr>
      <w:headerReference w:type="default" r:id="rId3"/>
      <w:type w:val="nextPage"/>
      <w:pgSz w:w="11906" w:h="16838"/>
      <w:pgMar w:left="1134" w:right="567" w:header="709" w:top="1134" w:footer="0" w:bottom="59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Tahoma">
    <w:charset w:val="01"/>
    <w:family w:val="roman"/>
    <w:pitch w:val="variable"/>
  </w:font>
  <w:font w:name="Tinos">
    <w:charset w:val="01"/>
    <w:family w:val="roman"/>
    <w:pitch w:val="variable"/>
  </w:font>
  <w:font w:name="Arial">
    <w:charset w:val="01"/>
    <w:family w:val="roman"/>
    <w:pitch w:val="variable"/>
  </w:font>
  <w:font w:name="Verdana">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6888"/>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416c3f"/>
    <w:pPr>
      <w:keepNext w:val="true"/>
      <w:keepLines/>
      <w:spacing w:before="480" w:after="0"/>
      <w:outlineLvl w:val="0"/>
    </w:pPr>
    <w:rPr>
      <w:rFonts w:ascii="Cambria" w:hAnsi="Cambria"/>
      <w:b/>
      <w:bCs/>
      <w:color w:val="365F91"/>
      <w:sz w:val="28"/>
      <w:szCs w:val="28"/>
    </w:rPr>
  </w:style>
  <w:style w:type="paragraph" w:styleId="3">
    <w:name w:val="Heading 3"/>
    <w:basedOn w:val="Style17"/>
    <w:next w:val="Style18"/>
    <w:qFormat/>
    <w:pPr>
      <w:numPr>
        <w:ilvl w:val="2"/>
        <w:numId w:val="1"/>
      </w:numPr>
      <w:spacing w:before="140" w:after="120"/>
      <w:outlineLvl w:val="2"/>
    </w:pPr>
    <w:rPr>
      <w:rFonts w:ascii="Liberation Serif" w:hAnsi="Liberation Serif" w:eastAsia="Liberation Sans" w:cs="Droid Sans Arabic"/>
      <w:b/>
      <w:bCs/>
      <w:sz w:val="28"/>
      <w:szCs w:val="28"/>
    </w:rPr>
  </w:style>
  <w:style w:type="character" w:styleId="DefaultParagraphFont" w:default="1">
    <w:name w:val="Default Paragraph Font"/>
    <w:uiPriority w:val="1"/>
    <w:semiHidden/>
    <w:unhideWhenUsed/>
    <w:qFormat/>
    <w:rPr/>
  </w:style>
  <w:style w:type="character" w:styleId="Style12" w:customStyle="1">
    <w:name w:val="Верхний колонтитул Знак"/>
    <w:basedOn w:val="DefaultParagraphFont"/>
    <w:link w:val="a3"/>
    <w:uiPriority w:val="99"/>
    <w:qFormat/>
    <w:rsid w:val="00404177"/>
    <w:rPr>
      <w:rFonts w:ascii="Times New Roman" w:hAnsi="Times New Roman" w:eastAsia="Times New Roman"/>
      <w:sz w:val="24"/>
      <w:szCs w:val="24"/>
    </w:rPr>
  </w:style>
  <w:style w:type="character" w:styleId="Style13" w:customStyle="1">
    <w:name w:val="Нижний колонтитул Знак"/>
    <w:basedOn w:val="DefaultParagraphFont"/>
    <w:link w:val="a5"/>
    <w:uiPriority w:val="99"/>
    <w:qFormat/>
    <w:rsid w:val="00404177"/>
    <w:rPr>
      <w:rFonts w:ascii="Times New Roman" w:hAnsi="Times New Roman" w:eastAsia="Times New Roman"/>
      <w:sz w:val="24"/>
      <w:szCs w:val="24"/>
    </w:rPr>
  </w:style>
  <w:style w:type="character" w:styleId="Style14" w:customStyle="1">
    <w:name w:val="Текст выноски Знак"/>
    <w:basedOn w:val="DefaultParagraphFont"/>
    <w:link w:val="a7"/>
    <w:uiPriority w:val="99"/>
    <w:semiHidden/>
    <w:qFormat/>
    <w:rsid w:val="00404177"/>
    <w:rPr>
      <w:rFonts w:ascii="Tahoma" w:hAnsi="Tahoma" w:eastAsia="Times New Roman" w:cs="Tahoma"/>
      <w:sz w:val="16"/>
      <w:szCs w:val="16"/>
    </w:rPr>
  </w:style>
  <w:style w:type="character" w:styleId="11" w:customStyle="1">
    <w:name w:val="Заголовок 1 Знак"/>
    <w:basedOn w:val="DefaultParagraphFont"/>
    <w:link w:val="1"/>
    <w:qFormat/>
    <w:rsid w:val="00416c3f"/>
    <w:rPr>
      <w:rFonts w:ascii="Cambria" w:hAnsi="Cambria" w:eastAsia="Times New Roman"/>
      <w:b/>
      <w:bCs/>
      <w:color w:val="365F91"/>
      <w:sz w:val="28"/>
      <w:szCs w:val="28"/>
    </w:rPr>
  </w:style>
  <w:style w:type="character" w:styleId="Style15">
    <w:name w:val="Интернет-ссылка"/>
    <w:rsid w:val="00416c3f"/>
    <w:rPr>
      <w:color w:val="0000FF"/>
      <w:u w:val="single"/>
    </w:rPr>
  </w:style>
  <w:style w:type="character" w:styleId="ListLabel7">
    <w:name w:val="ListLabel 7"/>
    <w:qFormat/>
    <w:rPr>
      <w:rFonts w:eastAsia="Times New Roman"/>
      <w:color w:val="000000" w:themeColor="text1"/>
      <w:sz w:val="24"/>
      <w:szCs w:val="24"/>
    </w:rPr>
  </w:style>
  <w:style w:type="character" w:styleId="Style16">
    <w:name w:val="Символ нумерации"/>
    <w:qFormat/>
    <w:rPr/>
  </w:style>
  <w:style w:type="character" w:styleId="ListLabel8">
    <w:name w:val="ListLabel 8"/>
    <w:qFormat/>
    <w:rPr>
      <w:rFonts w:ascii="Tinos" w:hAnsi="Tinos" w:eastAsia="Times New Roman"/>
      <w:b w:val="false"/>
      <w:bCs w:val="false"/>
      <w:i w:val="false"/>
      <w:caps w:val="false"/>
      <w:smallCaps w:val="false"/>
      <w:strike w:val="false"/>
      <w:dstrike w:val="false"/>
      <w:color w:val="000000" w:themeColor="text1"/>
      <w:spacing w:val="0"/>
      <w:sz w:val="24"/>
      <w:szCs w:val="24"/>
      <w:u w:val="none"/>
      <w:effect w:val="none"/>
    </w:rPr>
  </w:style>
  <w:style w:type="paragraph" w:styleId="Style17" w:customStyle="1">
    <w:name w:val="Заголовок"/>
    <w:next w:val="Style18"/>
    <w:qFormat/>
    <w:rsid w:val="00416c3f"/>
    <w:pPr>
      <w:widowControl w:val="false"/>
      <w:bidi w:val="0"/>
      <w:jc w:val="left"/>
    </w:pPr>
    <w:rPr>
      <w:rFonts w:ascii="Arial" w:hAnsi="Arial" w:eastAsia="Times New Roman" w:cs="Arial"/>
      <w:b/>
      <w:bCs/>
      <w:color w:val="auto"/>
      <w:kern w:val="0"/>
      <w:sz w:val="22"/>
      <w:szCs w:val="22"/>
      <w:lang w:val="ru-RU" w:eastAsia="ru-RU" w:bidi="ar-SA"/>
    </w:rPr>
  </w:style>
  <w:style w:type="paragraph" w:styleId="Style18">
    <w:name w:val="Body Text"/>
    <w:basedOn w:val="Normal"/>
    <w:pPr>
      <w:spacing w:lineRule="auto" w:line="276" w:before="0" w:after="140"/>
    </w:pPr>
    <w:rPr/>
  </w:style>
  <w:style w:type="paragraph" w:styleId="Style19">
    <w:name w:val="List"/>
    <w:basedOn w:val="Style18"/>
    <w:pPr/>
    <w:rPr>
      <w:rFonts w:cs="Droid Sans Devanagari"/>
    </w:rPr>
  </w:style>
  <w:style w:type="paragraph" w:styleId="Style20">
    <w:name w:val="Caption"/>
    <w:basedOn w:val="Normal"/>
    <w:qFormat/>
    <w:pPr>
      <w:suppressLineNumbers/>
      <w:spacing w:before="120" w:after="120"/>
    </w:pPr>
    <w:rPr>
      <w:rFonts w:cs="Droid Sans Devanagari"/>
      <w:i/>
      <w:iCs/>
      <w:sz w:val="24"/>
      <w:szCs w:val="24"/>
    </w:rPr>
  </w:style>
  <w:style w:type="paragraph" w:styleId="Style21">
    <w:name w:val="Указатель"/>
    <w:basedOn w:val="Normal"/>
    <w:qFormat/>
    <w:pPr>
      <w:suppressLineNumbers/>
    </w:pPr>
    <w:rPr>
      <w:rFonts w:cs="Droid Sans Devanagari"/>
    </w:rPr>
  </w:style>
  <w:style w:type="paragraph" w:styleId="Style22">
    <w:name w:val="Header"/>
    <w:basedOn w:val="Normal"/>
    <w:link w:val="a4"/>
    <w:uiPriority w:val="99"/>
    <w:unhideWhenUsed/>
    <w:rsid w:val="00404177"/>
    <w:pPr>
      <w:tabs>
        <w:tab w:val="clear" w:pos="708"/>
        <w:tab w:val="center" w:pos="4677" w:leader="none"/>
        <w:tab w:val="right" w:pos="9355" w:leader="none"/>
      </w:tabs>
    </w:pPr>
    <w:rPr/>
  </w:style>
  <w:style w:type="paragraph" w:styleId="Style23">
    <w:name w:val="Footer"/>
    <w:basedOn w:val="Normal"/>
    <w:link w:val="a6"/>
    <w:uiPriority w:val="99"/>
    <w:unhideWhenUsed/>
    <w:rsid w:val="00404177"/>
    <w:pPr>
      <w:tabs>
        <w:tab w:val="clear" w:pos="708"/>
        <w:tab w:val="center" w:pos="4677" w:leader="none"/>
        <w:tab w:val="right" w:pos="9355" w:leader="none"/>
      </w:tabs>
    </w:pPr>
    <w:rPr/>
  </w:style>
  <w:style w:type="paragraph" w:styleId="BalloonText">
    <w:name w:val="Balloon Text"/>
    <w:basedOn w:val="Normal"/>
    <w:link w:val="a8"/>
    <w:uiPriority w:val="99"/>
    <w:semiHidden/>
    <w:unhideWhenUsed/>
    <w:qFormat/>
    <w:rsid w:val="00404177"/>
    <w:pPr/>
    <w:rPr>
      <w:rFonts w:ascii="Tahoma" w:hAnsi="Tahoma" w:cs="Tahoma"/>
      <w:sz w:val="16"/>
      <w:szCs w:val="16"/>
    </w:rPr>
  </w:style>
  <w:style w:type="paragraph" w:styleId="Style24" w:customStyle="1">
    <w:name w:val="Знак Знак Знак Знак"/>
    <w:basedOn w:val="Normal"/>
    <w:qFormat/>
    <w:rsid w:val="005814f0"/>
    <w:pPr/>
    <w:rPr>
      <w:rFonts w:ascii="Verdana" w:hAnsi="Verdana" w:cs="Verdana"/>
      <w:sz w:val="20"/>
      <w:szCs w:val="20"/>
      <w:lang w:val="en-US" w:eastAsia="en-US"/>
    </w:rPr>
  </w:style>
  <w:style w:type="paragraph" w:styleId="Standard" w:customStyle="1">
    <w:name w:val="Standard"/>
    <w:qFormat/>
    <w:rsid w:val="002e5539"/>
    <w:pPr>
      <w:widowControl w:val="false"/>
      <w:suppressAutoHyphens w:val="true"/>
      <w:bidi w:val="0"/>
      <w:jc w:val="left"/>
      <w:textAlignment w:val="baseline"/>
    </w:pPr>
    <w:rPr>
      <w:rFonts w:ascii="Times New Roman" w:hAnsi="Times New Roman" w:eastAsia="SimSun" w:cs="Mangal"/>
      <w:color w:val="auto"/>
      <w:kern w:val="2"/>
      <w:sz w:val="24"/>
      <w:szCs w:val="24"/>
      <w:lang w:val="ru-RU" w:eastAsia="zh-CN" w:bidi="hi-IN"/>
    </w:rPr>
  </w:style>
  <w:style w:type="paragraph" w:styleId="ConsPlusNormal">
    <w:name w:val="ConsPlusNormal"/>
    <w:qFormat/>
    <w:pPr>
      <w:widowControl w:val="false"/>
      <w:suppressAutoHyphens w:val="true"/>
      <w:bidi w:val="0"/>
      <w:jc w:val="left"/>
    </w:pPr>
    <w:rPr>
      <w:rFonts w:ascii="Arial" w:hAnsi="Arial" w:eastAsia="Courier New" w:cs="Liberation Serif;Times New Roman"/>
      <w:color w:val="auto"/>
      <w:kern w:val="2"/>
      <w:sz w:val="16"/>
      <w:szCs w:val="24"/>
      <w:lang w:val="ru-RU" w:eastAsia="ru-RU" w:bidi="hi-IN"/>
    </w:rPr>
  </w:style>
  <w:style w:type="paragraph" w:styleId="Style25">
    <w:name w:val="Title"/>
    <w:basedOn w:val="Style17"/>
    <w:next w:val="Style18"/>
    <w:qFormat/>
    <w:pPr>
      <w:jc w:val="center"/>
    </w:pPr>
    <w:rPr>
      <w:b/>
      <w:bCs/>
      <w:sz w:val="56"/>
      <w:szCs w:val="5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avo.gov.ru/proxy/ips/?docbody=&amp;nd=102141605&amp;intelsearch=%CF%EE%F1%F2%E0%ED%EE%E2%EB%E5%ED%E8%E5+%CF%F0%E0%E2%E8%F2%E5%EB%FC%F1%F2%E2%E0+%D0%EE%F1%F1%E8%E9%F1%EA%EE%E9+%D4%E5%E4%E5%F0%E0%F6%E8%E8+%EE%F2+29.09.2010+%B9+772"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LibreOffice/6.2.8.2$Linux_X86_64 LibreOffice_project/20$Build-2</Application>
  <Pages>8</Pages>
  <Words>2980</Words>
  <Characters>24773</Characters>
  <CharactersWithSpaces>27756</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2020-11-19T12:09:00Z</dcterms:created>
  <dc:creator/>
  <dc:description/>
  <dc:language>ru-RU</dc:language>
  <cp:lastModifiedBy/>
  <cp:lastPrinted>2020-11-24T14:27:01Z</cp:lastPrinted>
  <dcterms:modified xsi:type="dcterms:W3CDTF">2020-11-24T14:27:10Z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