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9500" w14:textId="77777777" w:rsidR="00AB7ADB" w:rsidRDefault="00464097" w:rsidP="00464097">
      <w:pPr>
        <w:jc w:val="center"/>
        <w:rPr>
          <w:b/>
        </w:rPr>
      </w:pPr>
      <w:r w:rsidRPr="00893C8D">
        <w:rPr>
          <w:b/>
        </w:rPr>
        <w:t xml:space="preserve">Контрольно-счетная комиссия Совета депутатов </w:t>
      </w:r>
    </w:p>
    <w:p w14:paraId="3B82D680" w14:textId="77777777" w:rsidR="00464097" w:rsidRPr="00893C8D" w:rsidRDefault="00464097" w:rsidP="00AB7ADB">
      <w:pPr>
        <w:jc w:val="center"/>
        <w:rPr>
          <w:b/>
        </w:rPr>
      </w:pPr>
      <w:r w:rsidRPr="00893C8D">
        <w:rPr>
          <w:b/>
        </w:rPr>
        <w:t>муниципального образования</w:t>
      </w:r>
      <w:r w:rsidR="00AB7ADB">
        <w:rPr>
          <w:b/>
        </w:rPr>
        <w:t xml:space="preserve"> </w:t>
      </w:r>
      <w:r w:rsidRPr="00893C8D">
        <w:rPr>
          <w:b/>
        </w:rPr>
        <w:t>« Чердаклинский район » Ульяновской области</w:t>
      </w:r>
    </w:p>
    <w:p w14:paraId="256BBA81" w14:textId="77777777" w:rsidR="00464097" w:rsidRPr="00893C8D" w:rsidRDefault="00464097" w:rsidP="00AB7ADB">
      <w:pPr>
        <w:jc w:val="center"/>
      </w:pPr>
      <w:r w:rsidRPr="00893C8D">
        <w:t>433400 Ульяновская область, р.п. Чердаклы, ул.</w:t>
      </w:r>
      <w:r w:rsidR="00AB7ADB">
        <w:t xml:space="preserve"> </w:t>
      </w:r>
      <w:r w:rsidRPr="00893C8D">
        <w:t>Советская, д.6   тел 2-44-65</w:t>
      </w:r>
    </w:p>
    <w:p w14:paraId="30DE9DB6" w14:textId="77777777" w:rsidR="00464097" w:rsidRDefault="00464097" w:rsidP="00464097">
      <w:pPr>
        <w:jc w:val="center"/>
        <w:rPr>
          <w:sz w:val="28"/>
          <w:szCs w:val="28"/>
        </w:rPr>
      </w:pPr>
    </w:p>
    <w:p w14:paraId="67552775" w14:textId="77777777" w:rsidR="00464097" w:rsidRDefault="00464097" w:rsidP="00464097">
      <w:pPr>
        <w:jc w:val="center"/>
        <w:rPr>
          <w:sz w:val="28"/>
          <w:szCs w:val="28"/>
        </w:rPr>
      </w:pPr>
    </w:p>
    <w:p w14:paraId="48D79343" w14:textId="77777777" w:rsidR="00464097" w:rsidRDefault="00464097" w:rsidP="00464097">
      <w:pPr>
        <w:jc w:val="center"/>
        <w:rPr>
          <w:sz w:val="28"/>
          <w:szCs w:val="28"/>
        </w:rPr>
      </w:pPr>
    </w:p>
    <w:p w14:paraId="1139506D" w14:textId="77777777" w:rsidR="00464097" w:rsidRDefault="00464097" w:rsidP="00464097">
      <w:pPr>
        <w:jc w:val="center"/>
        <w:rPr>
          <w:sz w:val="28"/>
          <w:szCs w:val="28"/>
        </w:rPr>
      </w:pPr>
    </w:p>
    <w:p w14:paraId="5ECF2C54" w14:textId="77777777" w:rsidR="00893C8D" w:rsidRDefault="00893C8D" w:rsidP="00464097">
      <w:pPr>
        <w:jc w:val="center"/>
        <w:rPr>
          <w:sz w:val="28"/>
          <w:szCs w:val="28"/>
        </w:rPr>
      </w:pPr>
    </w:p>
    <w:p w14:paraId="4CE47E56" w14:textId="77777777" w:rsidR="00464097" w:rsidRPr="001F23DB" w:rsidRDefault="00464097" w:rsidP="00464097">
      <w:pPr>
        <w:jc w:val="center"/>
        <w:rPr>
          <w:b/>
        </w:rPr>
      </w:pPr>
      <w:r w:rsidRPr="001F23DB">
        <w:rPr>
          <w:b/>
        </w:rPr>
        <w:t xml:space="preserve">ЗАКЛЮЧЕНИЕ </w:t>
      </w:r>
    </w:p>
    <w:p w14:paraId="74CF91B0" w14:textId="77777777" w:rsidR="00464097" w:rsidRPr="001F23DB" w:rsidRDefault="00464097" w:rsidP="00464097">
      <w:pPr>
        <w:jc w:val="center"/>
      </w:pPr>
    </w:p>
    <w:p w14:paraId="5A151515" w14:textId="77777777" w:rsidR="00FB2E14" w:rsidRPr="001F23DB" w:rsidRDefault="00464097" w:rsidP="00FB2E14">
      <w:pPr>
        <w:jc w:val="center"/>
        <w:rPr>
          <w:b/>
        </w:rPr>
      </w:pPr>
      <w:r w:rsidRPr="001F23DB">
        <w:rPr>
          <w:b/>
        </w:rPr>
        <w:t xml:space="preserve">КОНТРОЛЬНО-СЧЕТНОЙ КОМИССИИ </w:t>
      </w:r>
    </w:p>
    <w:p w14:paraId="75D6A21D" w14:textId="77777777" w:rsidR="00FB2E14" w:rsidRPr="001F23DB" w:rsidRDefault="00464097" w:rsidP="00FB2E14">
      <w:pPr>
        <w:jc w:val="center"/>
        <w:rPr>
          <w:b/>
        </w:rPr>
      </w:pPr>
      <w:r w:rsidRPr="001F23DB">
        <w:rPr>
          <w:b/>
        </w:rPr>
        <w:t>МУНИЦИПАЛЬНОГО</w:t>
      </w:r>
      <w:r w:rsidR="00FB2E14" w:rsidRPr="001F23DB">
        <w:rPr>
          <w:b/>
        </w:rPr>
        <w:t xml:space="preserve"> </w:t>
      </w:r>
      <w:r w:rsidRPr="001F23DB">
        <w:rPr>
          <w:b/>
        </w:rPr>
        <w:t>ОБРАЗОВАНИЯ «ЧЕРДАКЛИНСКИЙ РАЙОН»</w:t>
      </w:r>
    </w:p>
    <w:p w14:paraId="46162A6C" w14:textId="77777777" w:rsidR="00FB2E14" w:rsidRPr="001F23DB" w:rsidRDefault="00464097" w:rsidP="00FB2E14">
      <w:pPr>
        <w:jc w:val="center"/>
        <w:rPr>
          <w:b/>
        </w:rPr>
      </w:pPr>
      <w:r w:rsidRPr="001F23DB">
        <w:rPr>
          <w:b/>
        </w:rPr>
        <w:t>НА ПРОЕКТ РЕШЕНИЯ «О БЮДЖЕТЕ МУНИЦИПАЛЬНОГО ОБРАЗОВАНИЯ «ЧЕРДАКЛИНСКИЙ РАЙОН</w:t>
      </w:r>
      <w:r w:rsidR="005064A4" w:rsidRPr="001F23DB">
        <w:rPr>
          <w:b/>
        </w:rPr>
        <w:t xml:space="preserve">» </w:t>
      </w:r>
      <w:r w:rsidR="0074199C" w:rsidRPr="001F23DB">
        <w:rPr>
          <w:b/>
        </w:rPr>
        <w:t>УЛЬЯНОВСКОЙ ОБЛАСТИ</w:t>
      </w:r>
    </w:p>
    <w:p w14:paraId="5B663CB0" w14:textId="4821C9B4" w:rsidR="00464097" w:rsidRPr="001F23DB" w:rsidRDefault="005064A4" w:rsidP="00A86815">
      <w:pPr>
        <w:jc w:val="center"/>
        <w:rPr>
          <w:b/>
        </w:rPr>
      </w:pPr>
      <w:r w:rsidRPr="001F23DB">
        <w:rPr>
          <w:b/>
        </w:rPr>
        <w:t xml:space="preserve">НА </w:t>
      </w:r>
      <w:r w:rsidR="0074199C" w:rsidRPr="001F23DB">
        <w:rPr>
          <w:b/>
        </w:rPr>
        <w:t>20</w:t>
      </w:r>
      <w:r w:rsidR="00702732">
        <w:rPr>
          <w:b/>
        </w:rPr>
        <w:t>21</w:t>
      </w:r>
      <w:r w:rsidR="00687199" w:rsidRPr="001F23DB">
        <w:rPr>
          <w:b/>
        </w:rPr>
        <w:t xml:space="preserve"> ГО</w:t>
      </w:r>
      <w:r w:rsidR="00106B8D">
        <w:rPr>
          <w:b/>
        </w:rPr>
        <w:t>Д И ПЛАНОВЫЙ ПЕРИОД 202</w:t>
      </w:r>
      <w:r w:rsidR="00702732">
        <w:rPr>
          <w:b/>
        </w:rPr>
        <w:t>2</w:t>
      </w:r>
      <w:r w:rsidR="00106B8D">
        <w:rPr>
          <w:b/>
        </w:rPr>
        <w:t xml:space="preserve"> и 202</w:t>
      </w:r>
      <w:r w:rsidR="00702732">
        <w:rPr>
          <w:b/>
        </w:rPr>
        <w:t>3</w:t>
      </w:r>
      <w:r w:rsidR="00FF21A5" w:rsidRPr="001F23DB">
        <w:rPr>
          <w:b/>
        </w:rPr>
        <w:t xml:space="preserve"> ГОДОВ</w:t>
      </w:r>
      <w:r w:rsidR="00286976" w:rsidRPr="001F23DB">
        <w:rPr>
          <w:b/>
        </w:rPr>
        <w:t>.</w:t>
      </w:r>
    </w:p>
    <w:p w14:paraId="7C330267" w14:textId="77777777" w:rsidR="00561ECD" w:rsidRPr="001F23DB" w:rsidRDefault="00561ECD"/>
    <w:p w14:paraId="4BF01AC9" w14:textId="77777777" w:rsidR="0074199C" w:rsidRPr="001F23DB" w:rsidRDefault="0074199C">
      <w:pPr>
        <w:rPr>
          <w:sz w:val="26"/>
          <w:szCs w:val="26"/>
        </w:rPr>
      </w:pPr>
    </w:p>
    <w:p w14:paraId="5540641D" w14:textId="77777777" w:rsidR="0074199C" w:rsidRPr="001F23DB" w:rsidRDefault="0074199C">
      <w:pPr>
        <w:rPr>
          <w:sz w:val="26"/>
          <w:szCs w:val="26"/>
        </w:rPr>
      </w:pPr>
    </w:p>
    <w:p w14:paraId="224D973C" w14:textId="252DB656" w:rsidR="009D2177" w:rsidRPr="001F23DB" w:rsidRDefault="004B12A6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Заключение Контрольно-счетной комиссии Совета депутатов муниципального образования «Ч</w:t>
      </w:r>
      <w:bookmarkStart w:id="0" w:name="_GoBack"/>
      <w:bookmarkEnd w:id="0"/>
      <w:r w:rsidRPr="001F23DB">
        <w:rPr>
          <w:sz w:val="26"/>
          <w:szCs w:val="26"/>
        </w:rPr>
        <w:t>ердаклинский район» на проект решения «О бюджете муниципального образования «Чердаклинск</w:t>
      </w:r>
      <w:r w:rsidR="00D007D4" w:rsidRPr="001F23DB">
        <w:rPr>
          <w:sz w:val="26"/>
          <w:szCs w:val="26"/>
        </w:rPr>
        <w:t>ий район</w:t>
      </w:r>
      <w:r w:rsidRPr="001F23DB">
        <w:rPr>
          <w:sz w:val="26"/>
          <w:szCs w:val="26"/>
        </w:rPr>
        <w:t>»</w:t>
      </w:r>
      <w:r w:rsidR="00D007D4" w:rsidRPr="001F23DB">
        <w:rPr>
          <w:sz w:val="26"/>
          <w:szCs w:val="26"/>
        </w:rPr>
        <w:t xml:space="preserve"> Ульяновской области</w:t>
      </w:r>
      <w:r w:rsidR="00106B8D">
        <w:rPr>
          <w:sz w:val="26"/>
          <w:szCs w:val="26"/>
        </w:rPr>
        <w:t xml:space="preserve"> на 20</w:t>
      </w:r>
      <w:r w:rsidR="00702732">
        <w:rPr>
          <w:sz w:val="26"/>
          <w:szCs w:val="26"/>
        </w:rPr>
        <w:t>21</w:t>
      </w:r>
      <w:r w:rsidRPr="001F23DB">
        <w:rPr>
          <w:sz w:val="26"/>
          <w:szCs w:val="26"/>
        </w:rPr>
        <w:t xml:space="preserve"> год</w:t>
      </w:r>
      <w:r w:rsidR="00106B8D">
        <w:rPr>
          <w:sz w:val="26"/>
          <w:szCs w:val="26"/>
        </w:rPr>
        <w:t xml:space="preserve"> и плановый период 202</w:t>
      </w:r>
      <w:r w:rsidR="00702732">
        <w:rPr>
          <w:sz w:val="26"/>
          <w:szCs w:val="26"/>
        </w:rPr>
        <w:t>2</w:t>
      </w:r>
      <w:r w:rsidR="00106B8D">
        <w:rPr>
          <w:sz w:val="26"/>
          <w:szCs w:val="26"/>
        </w:rPr>
        <w:t xml:space="preserve"> и 202</w:t>
      </w:r>
      <w:r w:rsidR="00702732">
        <w:rPr>
          <w:sz w:val="26"/>
          <w:szCs w:val="26"/>
        </w:rPr>
        <w:t>3</w:t>
      </w:r>
      <w:r w:rsidR="00FF21A5" w:rsidRPr="001F23DB">
        <w:rPr>
          <w:sz w:val="26"/>
          <w:szCs w:val="26"/>
        </w:rPr>
        <w:t xml:space="preserve"> годов</w:t>
      </w:r>
      <w:r w:rsidRPr="001F23DB">
        <w:rPr>
          <w:sz w:val="26"/>
          <w:szCs w:val="26"/>
        </w:rPr>
        <w:t xml:space="preserve">» (далее - Заключение) подготовлено </w:t>
      </w:r>
      <w:r w:rsidR="00FF21A5" w:rsidRPr="001F23DB">
        <w:rPr>
          <w:sz w:val="26"/>
          <w:szCs w:val="26"/>
        </w:rPr>
        <w:t>в соответствии с Бюджетным кодексом РФ (далее – БК РФ), Федеральным законом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0C4046" w:rsidRPr="001F23DB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 xml:space="preserve">Уставом Чердаклинского района, </w:t>
      </w:r>
      <w:r w:rsidR="00FF21A5" w:rsidRPr="001F23DB">
        <w:rPr>
          <w:sz w:val="26"/>
          <w:szCs w:val="26"/>
        </w:rPr>
        <w:t>прин</w:t>
      </w:r>
      <w:r w:rsidR="000C4046" w:rsidRPr="001F23DB">
        <w:rPr>
          <w:sz w:val="26"/>
          <w:szCs w:val="26"/>
        </w:rPr>
        <w:t>ятым решением Совета депутатов муниципального образования "Чердаклинский район" Ульяновской обл</w:t>
      </w:r>
      <w:r w:rsidR="007466A6" w:rsidRPr="001F23DB">
        <w:rPr>
          <w:sz w:val="26"/>
          <w:szCs w:val="26"/>
        </w:rPr>
        <w:t>. от 30.09.2005 N 17</w:t>
      </w:r>
      <w:r w:rsidR="00FF21A5" w:rsidRPr="001F23DB">
        <w:rPr>
          <w:sz w:val="26"/>
          <w:szCs w:val="26"/>
        </w:rPr>
        <w:t>,</w:t>
      </w:r>
      <w:r w:rsidR="000C4046" w:rsidRPr="001F23DB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>Положением о Контрольно-счётной комиссии Совета депутатов муниципального образования «Чердаклинский район» Ульяновской области»</w:t>
      </w:r>
      <w:r w:rsidR="00FF21A5" w:rsidRPr="001F23DB">
        <w:rPr>
          <w:sz w:val="26"/>
          <w:szCs w:val="26"/>
        </w:rPr>
        <w:t>, утвержденным Решением Совета депутатов МО «Чердаклинский район» Ульяновской области</w:t>
      </w:r>
      <w:r w:rsidRPr="001F23DB">
        <w:rPr>
          <w:sz w:val="26"/>
          <w:szCs w:val="26"/>
        </w:rPr>
        <w:t xml:space="preserve"> </w:t>
      </w:r>
      <w:r w:rsidR="00F85C8C" w:rsidRPr="001F23DB">
        <w:rPr>
          <w:sz w:val="26"/>
          <w:szCs w:val="26"/>
        </w:rPr>
        <w:t>от 30.03.2015г № 19</w:t>
      </w:r>
      <w:r w:rsidRPr="001F23DB">
        <w:rPr>
          <w:sz w:val="26"/>
          <w:szCs w:val="26"/>
        </w:rPr>
        <w:t xml:space="preserve">. </w:t>
      </w:r>
    </w:p>
    <w:p w14:paraId="15AFA574" w14:textId="77777777" w:rsidR="004B12A6" w:rsidRPr="001F23DB" w:rsidRDefault="004B12A6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</w:p>
    <w:p w14:paraId="0E6AFFA7" w14:textId="38192F22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Проект бюджета представлен на рассмотрение Главе муниципального образования «Чердаклинский район» Ульяновской области</w:t>
      </w:r>
      <w:r w:rsidR="00702732">
        <w:rPr>
          <w:sz w:val="26"/>
          <w:szCs w:val="26"/>
        </w:rPr>
        <w:t xml:space="preserve"> Бабич З.К.</w:t>
      </w:r>
      <w:r w:rsidRPr="001F23DB">
        <w:rPr>
          <w:sz w:val="26"/>
          <w:szCs w:val="26"/>
        </w:rPr>
        <w:t xml:space="preserve">  </w:t>
      </w:r>
      <w:proofErr w:type="spellStart"/>
      <w:r w:rsidR="00702732">
        <w:rPr>
          <w:sz w:val="26"/>
          <w:szCs w:val="26"/>
        </w:rPr>
        <w:t>и</w:t>
      </w:r>
      <w:r w:rsidR="00106B8D">
        <w:rPr>
          <w:sz w:val="26"/>
          <w:szCs w:val="26"/>
        </w:rPr>
        <w:t>.о</w:t>
      </w:r>
      <w:proofErr w:type="gramStart"/>
      <w:r w:rsidR="00106B8D">
        <w:rPr>
          <w:sz w:val="26"/>
          <w:szCs w:val="26"/>
        </w:rPr>
        <w:t>.Г</w:t>
      </w:r>
      <w:proofErr w:type="gramEnd"/>
      <w:r w:rsidR="00106B8D">
        <w:rPr>
          <w:sz w:val="26"/>
          <w:szCs w:val="26"/>
        </w:rPr>
        <w:t>лавы</w:t>
      </w:r>
      <w:proofErr w:type="spellEnd"/>
      <w:r w:rsidRPr="001F23DB">
        <w:rPr>
          <w:sz w:val="26"/>
          <w:szCs w:val="26"/>
        </w:rPr>
        <w:t xml:space="preserve"> администрации муниципального образования «Чердаклинский район» Ульяновской области </w:t>
      </w:r>
      <w:proofErr w:type="spellStart"/>
      <w:r w:rsidR="00702732">
        <w:rPr>
          <w:sz w:val="26"/>
          <w:szCs w:val="26"/>
        </w:rPr>
        <w:t>Лашмановым</w:t>
      </w:r>
      <w:proofErr w:type="spellEnd"/>
      <w:r w:rsidR="00702732">
        <w:rPr>
          <w:sz w:val="26"/>
          <w:szCs w:val="26"/>
        </w:rPr>
        <w:t xml:space="preserve"> Е.П.</w:t>
      </w:r>
      <w:r w:rsidRPr="001F23DB">
        <w:rPr>
          <w:sz w:val="26"/>
          <w:szCs w:val="26"/>
        </w:rPr>
        <w:t xml:space="preserve"> (исх. администрации</w:t>
      </w:r>
      <w:r w:rsidR="000E35E4" w:rsidRPr="001F23DB">
        <w:rPr>
          <w:sz w:val="26"/>
          <w:szCs w:val="26"/>
        </w:rPr>
        <w:t xml:space="preserve">  района  от </w:t>
      </w:r>
      <w:r w:rsidR="00702732" w:rsidRPr="00702732">
        <w:rPr>
          <w:sz w:val="26"/>
          <w:szCs w:val="26"/>
        </w:rPr>
        <w:t>09</w:t>
      </w:r>
      <w:r w:rsidR="000E35E4" w:rsidRPr="00702732">
        <w:rPr>
          <w:sz w:val="26"/>
          <w:szCs w:val="26"/>
        </w:rPr>
        <w:t>.11.20</w:t>
      </w:r>
      <w:r w:rsidR="00702732" w:rsidRPr="00702732">
        <w:rPr>
          <w:sz w:val="26"/>
          <w:szCs w:val="26"/>
        </w:rPr>
        <w:t xml:space="preserve">20 </w:t>
      </w:r>
      <w:r w:rsidR="000E35E4" w:rsidRPr="00702732">
        <w:rPr>
          <w:sz w:val="26"/>
          <w:szCs w:val="26"/>
        </w:rPr>
        <w:t>г. № 4</w:t>
      </w:r>
      <w:r w:rsidR="00702732" w:rsidRPr="00702732">
        <w:rPr>
          <w:sz w:val="26"/>
          <w:szCs w:val="26"/>
        </w:rPr>
        <w:t>363</w:t>
      </w:r>
      <w:r w:rsidRPr="00702732">
        <w:rPr>
          <w:sz w:val="26"/>
          <w:szCs w:val="26"/>
        </w:rPr>
        <w:t xml:space="preserve">, </w:t>
      </w:r>
      <w:proofErr w:type="spellStart"/>
      <w:r w:rsidRPr="00702732">
        <w:rPr>
          <w:sz w:val="26"/>
          <w:szCs w:val="26"/>
        </w:rPr>
        <w:t>вх</w:t>
      </w:r>
      <w:proofErr w:type="spellEnd"/>
      <w:r w:rsidRPr="00702732">
        <w:rPr>
          <w:sz w:val="26"/>
          <w:szCs w:val="26"/>
        </w:rPr>
        <w:t>. МУ Совет депутатов МО «Чердаклинский район» Ульяновской области от 1</w:t>
      </w:r>
      <w:r w:rsidR="00702732" w:rsidRPr="00702732">
        <w:rPr>
          <w:sz w:val="26"/>
          <w:szCs w:val="26"/>
        </w:rPr>
        <w:t>3</w:t>
      </w:r>
      <w:r w:rsidRPr="00702732">
        <w:rPr>
          <w:sz w:val="26"/>
          <w:szCs w:val="26"/>
        </w:rPr>
        <w:t>.11.20</w:t>
      </w:r>
      <w:r w:rsidR="00702732" w:rsidRPr="00702732">
        <w:rPr>
          <w:sz w:val="26"/>
          <w:szCs w:val="26"/>
        </w:rPr>
        <w:t>20</w:t>
      </w:r>
      <w:r w:rsidRPr="00702732">
        <w:rPr>
          <w:sz w:val="26"/>
          <w:szCs w:val="26"/>
        </w:rPr>
        <w:t xml:space="preserve"> г. № </w:t>
      </w:r>
      <w:r w:rsidR="00702732" w:rsidRPr="00702732">
        <w:rPr>
          <w:sz w:val="26"/>
          <w:szCs w:val="26"/>
        </w:rPr>
        <w:t>47</w:t>
      </w:r>
      <w:r w:rsidRPr="00702732">
        <w:rPr>
          <w:sz w:val="26"/>
          <w:szCs w:val="26"/>
        </w:rPr>
        <w:t>).</w:t>
      </w:r>
    </w:p>
    <w:p w14:paraId="39DE5919" w14:textId="77777777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</w:p>
    <w:p w14:paraId="220CED19" w14:textId="77777777" w:rsidR="00FF21A5" w:rsidRPr="001F23DB" w:rsidRDefault="009D2177" w:rsidP="00495737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Проект  решения  об утверждении бюджета внесён в МУ Совет депутатов МО «Чердаклинский район» Ульяновской области в сроки и составе, предусмотренном  решением </w:t>
      </w:r>
      <w:r w:rsidR="00F527D4" w:rsidRPr="001F23DB">
        <w:rPr>
          <w:sz w:val="26"/>
          <w:szCs w:val="26"/>
        </w:rPr>
        <w:t xml:space="preserve">Совета депутатов МО «Чердаклинский район» Ульяновской области от </w:t>
      </w:r>
      <w:r w:rsidR="00F527D4" w:rsidRPr="00D9503E">
        <w:rPr>
          <w:sz w:val="26"/>
          <w:szCs w:val="26"/>
          <w:highlight w:val="yellow"/>
        </w:rPr>
        <w:t>27.08.2014 №54</w:t>
      </w:r>
      <w:r w:rsidR="00F527D4" w:rsidRPr="001F23DB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 xml:space="preserve"> </w:t>
      </w:r>
      <w:r w:rsidR="00F527D4" w:rsidRPr="001F23DB">
        <w:rPr>
          <w:sz w:val="26"/>
          <w:szCs w:val="26"/>
        </w:rPr>
        <w:t>«Об утверждении порядка рассмотрения и утверждения проекта решения о  бюджете муниципального об</w:t>
      </w:r>
      <w:r w:rsidR="00495737" w:rsidRPr="001F23DB">
        <w:rPr>
          <w:sz w:val="26"/>
          <w:szCs w:val="26"/>
        </w:rPr>
        <w:t xml:space="preserve">разования «Чердаклинский район» </w:t>
      </w:r>
      <w:r w:rsidR="00F527D4" w:rsidRPr="001F23DB">
        <w:rPr>
          <w:sz w:val="26"/>
          <w:szCs w:val="26"/>
        </w:rPr>
        <w:t xml:space="preserve"> Ульяновской области</w:t>
      </w:r>
      <w:r w:rsidRPr="001F23DB">
        <w:rPr>
          <w:sz w:val="26"/>
          <w:szCs w:val="26"/>
        </w:rPr>
        <w:t>, с соблюдением требований ст. 184.1, ст. 184.2 БК РФ.</w:t>
      </w:r>
    </w:p>
    <w:p w14:paraId="64F0A9D4" w14:textId="77777777" w:rsidR="009D2177" w:rsidRPr="001F23DB" w:rsidRDefault="009D2177" w:rsidP="009D2177">
      <w:pPr>
        <w:jc w:val="both"/>
        <w:rPr>
          <w:sz w:val="26"/>
          <w:szCs w:val="26"/>
        </w:rPr>
      </w:pPr>
    </w:p>
    <w:p w14:paraId="7FB00A5F" w14:textId="77777777" w:rsidR="00B221DA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lastRenderedPageBreak/>
        <w:t xml:space="preserve"> </w:t>
      </w:r>
      <w:r w:rsidR="00B221DA" w:rsidRPr="001F23DB">
        <w:rPr>
          <w:sz w:val="26"/>
          <w:szCs w:val="26"/>
        </w:rPr>
        <w:t>При подготовке заключения оценено состояние нормативной и методической базы, регулирующей порядок формирования и расчетов основных показателей, учтены положения, содержащиеся:</w:t>
      </w:r>
    </w:p>
    <w:p w14:paraId="1F8ACEFB" w14:textId="6386322A" w:rsidR="00B221DA" w:rsidRPr="001F23DB" w:rsidRDefault="00B221DA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- в основных направлениях бюджетной и налоговой политики муниципального образования на </w:t>
      </w:r>
      <w:bookmarkStart w:id="1" w:name="_Hlk58488483"/>
      <w:r w:rsidR="00106B8D">
        <w:rPr>
          <w:sz w:val="26"/>
          <w:szCs w:val="26"/>
        </w:rPr>
        <w:t>20</w:t>
      </w:r>
      <w:r w:rsidR="00702732">
        <w:rPr>
          <w:sz w:val="26"/>
          <w:szCs w:val="26"/>
        </w:rPr>
        <w:t>21</w:t>
      </w:r>
      <w:r w:rsidR="00106B8D">
        <w:rPr>
          <w:sz w:val="26"/>
          <w:szCs w:val="26"/>
        </w:rPr>
        <w:t xml:space="preserve"> год и плановый период 202</w:t>
      </w:r>
      <w:r w:rsidR="00702732">
        <w:rPr>
          <w:sz w:val="26"/>
          <w:szCs w:val="26"/>
        </w:rPr>
        <w:t>2</w:t>
      </w:r>
      <w:r w:rsidR="00106B8D">
        <w:rPr>
          <w:sz w:val="26"/>
          <w:szCs w:val="26"/>
        </w:rPr>
        <w:t xml:space="preserve"> и 202</w:t>
      </w:r>
      <w:r w:rsidR="00702732">
        <w:rPr>
          <w:sz w:val="26"/>
          <w:szCs w:val="26"/>
        </w:rPr>
        <w:t>3</w:t>
      </w:r>
      <w:r w:rsidRPr="001F23DB">
        <w:rPr>
          <w:sz w:val="26"/>
          <w:szCs w:val="26"/>
        </w:rPr>
        <w:t xml:space="preserve"> годов</w:t>
      </w:r>
      <w:bookmarkEnd w:id="1"/>
      <w:r w:rsidRPr="001F23DB">
        <w:rPr>
          <w:sz w:val="26"/>
          <w:szCs w:val="26"/>
        </w:rPr>
        <w:t>;</w:t>
      </w:r>
    </w:p>
    <w:p w14:paraId="2B333F63" w14:textId="7B6F8CBA" w:rsidR="00B221DA" w:rsidRPr="001F23DB" w:rsidRDefault="00B221DA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- основные параметры прогноза социально-экономического муниципального образования на </w:t>
      </w:r>
      <w:r w:rsidR="00106B8D" w:rsidRPr="00106B8D">
        <w:rPr>
          <w:sz w:val="26"/>
          <w:szCs w:val="26"/>
        </w:rPr>
        <w:t>20</w:t>
      </w:r>
      <w:r w:rsidR="00702732">
        <w:rPr>
          <w:sz w:val="26"/>
          <w:szCs w:val="26"/>
        </w:rPr>
        <w:t>21</w:t>
      </w:r>
      <w:r w:rsidR="00106B8D" w:rsidRPr="00106B8D">
        <w:rPr>
          <w:sz w:val="26"/>
          <w:szCs w:val="26"/>
        </w:rPr>
        <w:t xml:space="preserve"> год и плановый период 202</w:t>
      </w:r>
      <w:r w:rsidR="00702732">
        <w:rPr>
          <w:sz w:val="26"/>
          <w:szCs w:val="26"/>
        </w:rPr>
        <w:t>2</w:t>
      </w:r>
      <w:r w:rsidR="00106B8D" w:rsidRPr="00106B8D">
        <w:rPr>
          <w:sz w:val="26"/>
          <w:szCs w:val="26"/>
        </w:rPr>
        <w:t xml:space="preserve"> и 202</w:t>
      </w:r>
      <w:r w:rsidR="00702732">
        <w:rPr>
          <w:sz w:val="26"/>
          <w:szCs w:val="26"/>
        </w:rPr>
        <w:t>3</w:t>
      </w:r>
      <w:r w:rsidR="00106B8D" w:rsidRPr="00106B8D">
        <w:rPr>
          <w:sz w:val="26"/>
          <w:szCs w:val="26"/>
        </w:rPr>
        <w:t xml:space="preserve"> годов</w:t>
      </w:r>
      <w:r w:rsidRPr="001F23DB">
        <w:rPr>
          <w:sz w:val="26"/>
          <w:szCs w:val="26"/>
        </w:rPr>
        <w:t>;</w:t>
      </w:r>
    </w:p>
    <w:p w14:paraId="68138863" w14:textId="77777777" w:rsidR="00B221DA" w:rsidRPr="001F23DB" w:rsidRDefault="00B221DA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- перечень муниципальных программ, подлежащих финансированию на очередной финансовый год.</w:t>
      </w:r>
    </w:p>
    <w:p w14:paraId="50642C7C" w14:textId="78F0819A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В качестве основных направлений налоговой политики </w:t>
      </w:r>
      <w:r w:rsidR="00B945AD" w:rsidRPr="001F23DB">
        <w:rPr>
          <w:sz w:val="26"/>
          <w:szCs w:val="26"/>
        </w:rPr>
        <w:t>муниципального образования «Чердаклинский район»</w:t>
      </w:r>
      <w:r w:rsidR="008F0236" w:rsidRPr="001F23DB">
        <w:rPr>
          <w:sz w:val="26"/>
          <w:szCs w:val="26"/>
        </w:rPr>
        <w:t xml:space="preserve"> Ульяновской </w:t>
      </w:r>
      <w:r w:rsidR="00406D94" w:rsidRPr="001F23DB">
        <w:rPr>
          <w:sz w:val="26"/>
          <w:szCs w:val="26"/>
        </w:rPr>
        <w:t xml:space="preserve">области </w:t>
      </w:r>
      <w:r w:rsidR="00E94CED">
        <w:rPr>
          <w:sz w:val="26"/>
          <w:szCs w:val="26"/>
        </w:rPr>
        <w:t xml:space="preserve">на </w:t>
      </w:r>
      <w:r w:rsidR="00E94CED" w:rsidRPr="00E94CED">
        <w:rPr>
          <w:sz w:val="26"/>
          <w:szCs w:val="26"/>
        </w:rPr>
        <w:t xml:space="preserve">2021 год и плановый период 2022 и 2023 годов </w:t>
      </w:r>
      <w:r w:rsidRPr="001F23DB">
        <w:rPr>
          <w:sz w:val="26"/>
          <w:szCs w:val="26"/>
        </w:rPr>
        <w:t>определены:</w:t>
      </w:r>
    </w:p>
    <w:p w14:paraId="2E0B67D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1) максимальное приближение прогноза поступлений доходов к реальной ситуации в экономике;</w:t>
      </w:r>
    </w:p>
    <w:p w14:paraId="069A7D7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2) взаимодействие с предприятиями муниципального образования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платежей, ликвидации каналов ухода от налогообложения;</w:t>
      </w:r>
    </w:p>
    <w:p w14:paraId="6FCB1A96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3) дальнейшее развитие стимулов к увеличению доходной базы бюджета </w:t>
      </w:r>
      <w:r w:rsidR="00B945AD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>;</w:t>
      </w:r>
    </w:p>
    <w:p w14:paraId="5DC7D1B8" w14:textId="77777777" w:rsidR="009D2177" w:rsidRPr="001F23DB" w:rsidRDefault="00B945AD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4</w:t>
      </w:r>
      <w:r w:rsidR="009D2177" w:rsidRPr="001F23DB">
        <w:rPr>
          <w:sz w:val="26"/>
          <w:szCs w:val="26"/>
        </w:rPr>
        <w:t>) обеспечение условий и создание благоприятного климата с целью привлечения инвестиций;</w:t>
      </w:r>
    </w:p>
    <w:p w14:paraId="55C568F8" w14:textId="77777777" w:rsidR="009D2177" w:rsidRPr="001F23DB" w:rsidRDefault="00B945AD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5</w:t>
      </w:r>
      <w:r w:rsidR="009D2177" w:rsidRPr="001F23DB">
        <w:rPr>
          <w:sz w:val="26"/>
          <w:szCs w:val="26"/>
        </w:rPr>
        <w:t>) повышение эффективности управления собственностью муниципального образования и ее более рациональное использовании.</w:t>
      </w:r>
    </w:p>
    <w:p w14:paraId="1158C5DE" w14:textId="77777777" w:rsidR="00B945AD" w:rsidRPr="001F23DB" w:rsidRDefault="00B945AD" w:rsidP="009D2177">
      <w:pPr>
        <w:jc w:val="both"/>
        <w:rPr>
          <w:sz w:val="26"/>
          <w:szCs w:val="26"/>
        </w:rPr>
      </w:pPr>
    </w:p>
    <w:p w14:paraId="15AB8BF9" w14:textId="13E9A226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В качестве основных направлений бюджетной политики </w:t>
      </w:r>
      <w:r w:rsidR="00B945AD" w:rsidRPr="001F23DB">
        <w:rPr>
          <w:sz w:val="26"/>
          <w:szCs w:val="26"/>
        </w:rPr>
        <w:t>Чердаклинского района</w:t>
      </w:r>
      <w:r w:rsidR="00A86815">
        <w:rPr>
          <w:sz w:val="26"/>
          <w:szCs w:val="26"/>
        </w:rPr>
        <w:t xml:space="preserve"> Ульяновской области на </w:t>
      </w:r>
      <w:r w:rsidR="00E94CED" w:rsidRPr="00E94CED">
        <w:rPr>
          <w:sz w:val="26"/>
          <w:szCs w:val="26"/>
        </w:rPr>
        <w:t xml:space="preserve">2021 год и плановый период 2022 и 2023 годов </w:t>
      </w:r>
      <w:r w:rsidRPr="001F23DB">
        <w:rPr>
          <w:sz w:val="26"/>
          <w:szCs w:val="26"/>
        </w:rPr>
        <w:t>определены:</w:t>
      </w:r>
    </w:p>
    <w:p w14:paraId="71259D6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1) обеспечение сбалансированности бюджета в условиях снижения доходов бюджета </w:t>
      </w:r>
      <w:r w:rsidR="00B945AD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>;</w:t>
      </w:r>
    </w:p>
    <w:p w14:paraId="4B138ED8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2) реализация программно-целевого принципа формирования расходной части бюджета </w:t>
      </w:r>
      <w:r w:rsidR="00B221DA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 xml:space="preserve"> направленного на достижение конкретных целей и приоритетов социально-экономического развития;</w:t>
      </w:r>
    </w:p>
    <w:p w14:paraId="485BD10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3) повышение прозрачности и открытости бюджетного процесса;</w:t>
      </w:r>
    </w:p>
    <w:p w14:paraId="056DF9B8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4) обеспечение сдерживания роста расходов бюджета </w:t>
      </w:r>
      <w:r w:rsidR="00B221DA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>, путем оптимизации расходных обязательств и повышения эффективности использования финансовых ресурсов;</w:t>
      </w:r>
    </w:p>
    <w:p w14:paraId="6711BFF7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5) обеспечение принятия новых расходных обязательств только при условии наличия оценки их эффективности и ресурсов для их гарантированного исполнения;</w:t>
      </w:r>
    </w:p>
    <w:p w14:paraId="2EFE4272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6) введение четких правил оценки объема действующих расходных обязательств и процедуры принятия новых расходных обязательств, повышение ответственности за достоверность их финан</w:t>
      </w:r>
      <w:r w:rsidR="00B221DA" w:rsidRPr="001F23DB">
        <w:rPr>
          <w:sz w:val="26"/>
          <w:szCs w:val="26"/>
        </w:rPr>
        <w:t>сово-экономических обоснований;</w:t>
      </w:r>
    </w:p>
    <w:p w14:paraId="6B47CF7A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7) повышение эффективности деятельности муниципальных учреждений при оказании муниципальных услуг с одновременным повышением качества оказываемых муниципальных услуг;</w:t>
      </w:r>
    </w:p>
    <w:p w14:paraId="3CEF60C6" w14:textId="77777777" w:rsidR="009D2177" w:rsidRPr="001F23DB" w:rsidRDefault="00BF44F9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8</w:t>
      </w:r>
      <w:r w:rsidR="009D2177" w:rsidRPr="001F23DB">
        <w:rPr>
          <w:sz w:val="26"/>
          <w:szCs w:val="26"/>
        </w:rPr>
        <w:t>) совершенствование механизмов учета персональной результативности деятельности работников муниципальных учреждений при формировании расходов на оплату труда;</w:t>
      </w:r>
    </w:p>
    <w:p w14:paraId="466063AC" w14:textId="77777777" w:rsidR="009D2177" w:rsidRPr="001F23DB" w:rsidRDefault="00BF44F9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lastRenderedPageBreak/>
        <w:t>9</w:t>
      </w:r>
      <w:r w:rsidR="009D2177" w:rsidRPr="001F23DB">
        <w:rPr>
          <w:sz w:val="26"/>
          <w:szCs w:val="26"/>
        </w:rPr>
        <w:t>) укрепление системы финансового контроля, повышение его роли в управлении бюджетным процессом.</w:t>
      </w:r>
    </w:p>
    <w:p w14:paraId="7ADC8BDB" w14:textId="77777777" w:rsidR="002D1E6A" w:rsidRPr="001F23DB" w:rsidRDefault="002D1E6A" w:rsidP="009D2177">
      <w:pPr>
        <w:jc w:val="both"/>
        <w:rPr>
          <w:sz w:val="26"/>
          <w:szCs w:val="26"/>
        </w:rPr>
      </w:pPr>
    </w:p>
    <w:p w14:paraId="79EE509C" w14:textId="3AA39EE8" w:rsidR="002D1E6A" w:rsidRPr="001F23DB" w:rsidRDefault="002D1E6A" w:rsidP="002D1E6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Анализ показателей доходов и расходов прове</w:t>
      </w:r>
      <w:r w:rsidR="00F41848" w:rsidRPr="001F23DB">
        <w:rPr>
          <w:sz w:val="26"/>
          <w:szCs w:val="26"/>
        </w:rPr>
        <w:t>дён в сравнении с показателями о</w:t>
      </w:r>
      <w:r w:rsidRPr="001F23DB">
        <w:rPr>
          <w:sz w:val="26"/>
          <w:szCs w:val="26"/>
        </w:rPr>
        <w:t>тчё</w:t>
      </w:r>
      <w:r w:rsidR="00106B8D">
        <w:rPr>
          <w:sz w:val="26"/>
          <w:szCs w:val="26"/>
        </w:rPr>
        <w:t>та об исполнении бюджета за 201</w:t>
      </w:r>
      <w:r w:rsidR="00E94CED">
        <w:rPr>
          <w:sz w:val="26"/>
          <w:szCs w:val="26"/>
        </w:rPr>
        <w:t>9</w:t>
      </w:r>
      <w:r w:rsidR="00106B8D">
        <w:rPr>
          <w:sz w:val="26"/>
          <w:szCs w:val="26"/>
        </w:rPr>
        <w:t xml:space="preserve"> год, бюджета на 20</w:t>
      </w:r>
      <w:r w:rsidR="00E94CED">
        <w:rPr>
          <w:sz w:val="26"/>
          <w:szCs w:val="26"/>
        </w:rPr>
        <w:t xml:space="preserve">20 </w:t>
      </w:r>
      <w:r w:rsidRPr="001F23DB">
        <w:rPr>
          <w:sz w:val="26"/>
          <w:szCs w:val="26"/>
        </w:rPr>
        <w:t xml:space="preserve">год в первоначальной редакции, утверждённого решением Совета депутатов </w:t>
      </w:r>
      <w:r w:rsidR="00106B8D">
        <w:rPr>
          <w:sz w:val="26"/>
          <w:szCs w:val="26"/>
        </w:rPr>
        <w:t xml:space="preserve"> </w:t>
      </w:r>
      <w:r w:rsidR="00106B8D" w:rsidRPr="00C668CF">
        <w:rPr>
          <w:sz w:val="26"/>
          <w:szCs w:val="26"/>
        </w:rPr>
        <w:t>от 1</w:t>
      </w:r>
      <w:r w:rsidR="00C668CF" w:rsidRPr="00C668CF">
        <w:rPr>
          <w:sz w:val="26"/>
          <w:szCs w:val="26"/>
        </w:rPr>
        <w:t>1</w:t>
      </w:r>
      <w:r w:rsidR="00106B8D" w:rsidRPr="00C668CF">
        <w:rPr>
          <w:sz w:val="26"/>
          <w:szCs w:val="26"/>
        </w:rPr>
        <w:t>.12.201</w:t>
      </w:r>
      <w:r w:rsidR="00E94CED" w:rsidRPr="00C668CF">
        <w:rPr>
          <w:sz w:val="26"/>
          <w:szCs w:val="26"/>
        </w:rPr>
        <w:t>9</w:t>
      </w:r>
      <w:r w:rsidR="00106B8D">
        <w:rPr>
          <w:sz w:val="26"/>
          <w:szCs w:val="26"/>
        </w:rPr>
        <w:t xml:space="preserve"> № 9</w:t>
      </w:r>
      <w:r w:rsidR="00C668CF">
        <w:rPr>
          <w:sz w:val="26"/>
          <w:szCs w:val="26"/>
        </w:rPr>
        <w:t>5</w:t>
      </w:r>
      <w:r w:rsidRPr="001F23DB">
        <w:rPr>
          <w:sz w:val="26"/>
          <w:szCs w:val="26"/>
        </w:rPr>
        <w:t xml:space="preserve"> «О бюджете муниципального образования «Чердаклинский ра</w:t>
      </w:r>
      <w:r w:rsidR="00106B8D">
        <w:rPr>
          <w:sz w:val="26"/>
          <w:szCs w:val="26"/>
        </w:rPr>
        <w:t>йон» Ульяновской области на 20</w:t>
      </w:r>
      <w:r w:rsidR="00E94CED">
        <w:rPr>
          <w:sz w:val="26"/>
          <w:szCs w:val="26"/>
        </w:rPr>
        <w:t>20</w:t>
      </w:r>
      <w:r w:rsidRPr="001F23DB">
        <w:rPr>
          <w:sz w:val="26"/>
          <w:szCs w:val="26"/>
        </w:rPr>
        <w:t xml:space="preserve"> год</w:t>
      </w:r>
      <w:r w:rsidR="00E94CED">
        <w:rPr>
          <w:sz w:val="26"/>
          <w:szCs w:val="26"/>
        </w:rPr>
        <w:t xml:space="preserve"> и плановый период 2021 и 2022 годов</w:t>
      </w:r>
      <w:r w:rsidRPr="001F23DB">
        <w:rPr>
          <w:sz w:val="26"/>
          <w:szCs w:val="26"/>
        </w:rPr>
        <w:t>», ожидаемыми показат</w:t>
      </w:r>
      <w:r w:rsidR="00106B8D">
        <w:rPr>
          <w:sz w:val="26"/>
          <w:szCs w:val="26"/>
        </w:rPr>
        <w:t>елями исполнения бюджета за 20</w:t>
      </w:r>
      <w:r w:rsidR="00E94CED">
        <w:rPr>
          <w:sz w:val="26"/>
          <w:szCs w:val="26"/>
        </w:rPr>
        <w:t>20</w:t>
      </w:r>
      <w:r w:rsidRPr="001F23DB">
        <w:rPr>
          <w:sz w:val="26"/>
          <w:szCs w:val="26"/>
        </w:rPr>
        <w:t xml:space="preserve"> год.</w:t>
      </w:r>
    </w:p>
    <w:p w14:paraId="46975AD8" w14:textId="77777777" w:rsidR="008F0236" w:rsidRPr="001F23DB" w:rsidRDefault="008F0236" w:rsidP="002D1E6A">
      <w:pPr>
        <w:ind w:firstLine="709"/>
        <w:jc w:val="both"/>
        <w:rPr>
          <w:sz w:val="26"/>
          <w:szCs w:val="26"/>
        </w:rPr>
      </w:pPr>
    </w:p>
    <w:p w14:paraId="3784F925" w14:textId="21A1BDCB" w:rsidR="008F0236" w:rsidRPr="001F23DB" w:rsidRDefault="008F0236" w:rsidP="008F0236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Основные характеристики бюджета муниципального образования «</w:t>
      </w:r>
      <w:r w:rsidR="00BF44F9" w:rsidRPr="001F23DB">
        <w:rPr>
          <w:sz w:val="26"/>
          <w:szCs w:val="26"/>
        </w:rPr>
        <w:t>Чердаклинский район</w:t>
      </w:r>
      <w:r w:rsidR="00F41848" w:rsidRPr="001F23DB">
        <w:rPr>
          <w:sz w:val="26"/>
          <w:szCs w:val="26"/>
        </w:rPr>
        <w:t xml:space="preserve">» на </w:t>
      </w:r>
      <w:r w:rsidR="00106B8D" w:rsidRPr="00106B8D">
        <w:rPr>
          <w:sz w:val="26"/>
          <w:szCs w:val="26"/>
        </w:rPr>
        <w:t>20</w:t>
      </w:r>
      <w:r w:rsidR="00E94CED">
        <w:rPr>
          <w:sz w:val="26"/>
          <w:szCs w:val="26"/>
        </w:rPr>
        <w:t>21</w:t>
      </w:r>
      <w:r w:rsidR="00106B8D" w:rsidRPr="00106B8D">
        <w:rPr>
          <w:sz w:val="26"/>
          <w:szCs w:val="26"/>
        </w:rPr>
        <w:t xml:space="preserve"> год и плановый период 202</w:t>
      </w:r>
      <w:r w:rsidR="00E94CED">
        <w:rPr>
          <w:sz w:val="26"/>
          <w:szCs w:val="26"/>
        </w:rPr>
        <w:t>2</w:t>
      </w:r>
      <w:r w:rsidR="00106B8D" w:rsidRPr="00106B8D">
        <w:rPr>
          <w:sz w:val="26"/>
          <w:szCs w:val="26"/>
        </w:rPr>
        <w:t xml:space="preserve"> и 202</w:t>
      </w:r>
      <w:r w:rsidR="00E94CED">
        <w:rPr>
          <w:sz w:val="26"/>
          <w:szCs w:val="26"/>
        </w:rPr>
        <w:t>3</w:t>
      </w:r>
      <w:r w:rsidR="00106B8D" w:rsidRPr="00106B8D">
        <w:rPr>
          <w:sz w:val="26"/>
          <w:szCs w:val="26"/>
        </w:rPr>
        <w:t xml:space="preserve"> годов</w:t>
      </w:r>
      <w:r w:rsidR="00106B8D">
        <w:rPr>
          <w:sz w:val="26"/>
          <w:szCs w:val="26"/>
        </w:rPr>
        <w:t>.</w:t>
      </w:r>
    </w:p>
    <w:p w14:paraId="0356D0C5" w14:textId="77777777" w:rsidR="008F0236" w:rsidRPr="001F23DB" w:rsidRDefault="008F0236" w:rsidP="008F0236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</w:p>
    <w:p w14:paraId="3493BE41" w14:textId="1AFE237E" w:rsidR="008F0236" w:rsidRPr="00AC4399" w:rsidRDefault="008F0236" w:rsidP="008F0236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         </w:t>
      </w:r>
      <w:r w:rsidRPr="00AC4399">
        <w:rPr>
          <w:sz w:val="26"/>
          <w:szCs w:val="26"/>
        </w:rPr>
        <w:t>В соответствии с представленным проектом бюджета предлагаются  к  утверждению основные характеристики бюджета муниципального образования «Чердаклинский район</w:t>
      </w:r>
      <w:r w:rsidR="00106B8D" w:rsidRPr="00AC4399">
        <w:rPr>
          <w:sz w:val="26"/>
          <w:szCs w:val="26"/>
        </w:rPr>
        <w:t>» на 20</w:t>
      </w:r>
      <w:r w:rsidR="00D56AE7" w:rsidRPr="00AC4399">
        <w:rPr>
          <w:sz w:val="26"/>
          <w:szCs w:val="26"/>
        </w:rPr>
        <w:t>21</w:t>
      </w:r>
      <w:r w:rsidRPr="00AC4399">
        <w:rPr>
          <w:sz w:val="26"/>
          <w:szCs w:val="26"/>
        </w:rPr>
        <w:t xml:space="preserve"> год:</w:t>
      </w:r>
    </w:p>
    <w:p w14:paraId="22F68F4B" w14:textId="0D59F531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>-общий объём доходов бюджета города –</w:t>
      </w:r>
      <w:r w:rsidR="00717529" w:rsidRPr="00AC4399">
        <w:rPr>
          <w:sz w:val="26"/>
          <w:szCs w:val="26"/>
        </w:rPr>
        <w:t xml:space="preserve"> </w:t>
      </w:r>
      <w:r w:rsidR="00D56AE7" w:rsidRPr="00AC4399">
        <w:rPr>
          <w:sz w:val="26"/>
          <w:szCs w:val="26"/>
        </w:rPr>
        <w:t xml:space="preserve">772008,0 </w:t>
      </w:r>
      <w:r w:rsidR="00717529" w:rsidRPr="00AC4399">
        <w:rPr>
          <w:sz w:val="26"/>
          <w:szCs w:val="26"/>
        </w:rPr>
        <w:t>тыс. руб.</w:t>
      </w:r>
      <w:r w:rsidRPr="00AC4399">
        <w:rPr>
          <w:sz w:val="26"/>
          <w:szCs w:val="26"/>
        </w:rPr>
        <w:t>, в том числе безвозмездные поступления из областного бюджета –</w:t>
      </w:r>
      <w:r w:rsidR="00717529" w:rsidRPr="00AC4399">
        <w:rPr>
          <w:sz w:val="26"/>
          <w:szCs w:val="26"/>
        </w:rPr>
        <w:t xml:space="preserve"> </w:t>
      </w:r>
      <w:r w:rsidR="00D56AE7" w:rsidRPr="00AC4399">
        <w:rPr>
          <w:sz w:val="26"/>
          <w:szCs w:val="26"/>
        </w:rPr>
        <w:t xml:space="preserve">600374,6 </w:t>
      </w:r>
      <w:r w:rsidR="00717529" w:rsidRPr="00AC4399">
        <w:rPr>
          <w:sz w:val="26"/>
          <w:szCs w:val="26"/>
        </w:rPr>
        <w:t>тыс. руб.;</w:t>
      </w:r>
    </w:p>
    <w:p w14:paraId="67E3F541" w14:textId="1D02196E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-общий объём расходов бюджета – </w:t>
      </w:r>
      <w:r w:rsidR="00D56AE7" w:rsidRPr="00AC4399">
        <w:rPr>
          <w:sz w:val="26"/>
          <w:szCs w:val="26"/>
        </w:rPr>
        <w:t xml:space="preserve">772008,0 </w:t>
      </w:r>
      <w:r w:rsidRPr="00AC4399">
        <w:rPr>
          <w:sz w:val="26"/>
          <w:szCs w:val="26"/>
        </w:rPr>
        <w:t>тыс. руб.;</w:t>
      </w:r>
    </w:p>
    <w:p w14:paraId="2F44A39E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-дефицит бюджета – 0,0 тыс. руб. </w:t>
      </w:r>
    </w:p>
    <w:p w14:paraId="7745B88A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                  </w:t>
      </w:r>
    </w:p>
    <w:p w14:paraId="48C585A9" w14:textId="4D1D3BA1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Основные характеристики </w:t>
      </w:r>
      <w:r w:rsidR="00106B8D" w:rsidRPr="00AC4399">
        <w:rPr>
          <w:sz w:val="26"/>
          <w:szCs w:val="26"/>
        </w:rPr>
        <w:t>бюджета на плановый период  202</w:t>
      </w:r>
      <w:r w:rsidR="00D56AE7" w:rsidRPr="00AC4399">
        <w:rPr>
          <w:sz w:val="26"/>
          <w:szCs w:val="26"/>
        </w:rPr>
        <w:t>2</w:t>
      </w:r>
      <w:r w:rsidR="00106B8D" w:rsidRPr="00AC4399">
        <w:rPr>
          <w:sz w:val="26"/>
          <w:szCs w:val="26"/>
        </w:rPr>
        <w:t xml:space="preserve"> и 202</w:t>
      </w:r>
      <w:r w:rsidR="00D56AE7" w:rsidRPr="00AC4399">
        <w:rPr>
          <w:sz w:val="26"/>
          <w:szCs w:val="26"/>
        </w:rPr>
        <w:t>3</w:t>
      </w:r>
      <w:r w:rsidRPr="00AC4399">
        <w:rPr>
          <w:sz w:val="26"/>
          <w:szCs w:val="26"/>
        </w:rPr>
        <w:t xml:space="preserve"> годов:</w:t>
      </w:r>
    </w:p>
    <w:p w14:paraId="5CA5843A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</w:t>
      </w:r>
    </w:p>
    <w:p w14:paraId="54CE8B1F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- общий объём доходов бюджета района: </w:t>
      </w:r>
    </w:p>
    <w:p w14:paraId="12BC0D3D" w14:textId="4380BD25" w:rsidR="008F0236" w:rsidRPr="00AC4399" w:rsidRDefault="00106B8D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>•на 202</w:t>
      </w:r>
      <w:r w:rsidR="00D56AE7" w:rsidRPr="00AC4399">
        <w:rPr>
          <w:sz w:val="26"/>
          <w:szCs w:val="26"/>
        </w:rPr>
        <w:t>2</w:t>
      </w:r>
      <w:r w:rsidR="008F0236" w:rsidRPr="00AC4399">
        <w:rPr>
          <w:sz w:val="26"/>
          <w:szCs w:val="26"/>
        </w:rPr>
        <w:t xml:space="preserve"> год – </w:t>
      </w:r>
      <w:r w:rsidR="00D56AE7" w:rsidRPr="00AC4399">
        <w:rPr>
          <w:sz w:val="26"/>
          <w:szCs w:val="26"/>
        </w:rPr>
        <w:t xml:space="preserve">588995,2 </w:t>
      </w:r>
      <w:r w:rsidR="008F0236" w:rsidRPr="00AC4399">
        <w:rPr>
          <w:sz w:val="26"/>
          <w:szCs w:val="26"/>
        </w:rPr>
        <w:t xml:space="preserve">тыс. руб., в том числе безвозмездные поступления из областного бюджета – </w:t>
      </w:r>
      <w:r w:rsidR="00D56AE7" w:rsidRPr="00AC4399">
        <w:rPr>
          <w:sz w:val="26"/>
          <w:szCs w:val="26"/>
        </w:rPr>
        <w:t xml:space="preserve">426 002,0 </w:t>
      </w:r>
      <w:r w:rsidR="008F0236" w:rsidRPr="00AC4399">
        <w:rPr>
          <w:sz w:val="26"/>
          <w:szCs w:val="26"/>
        </w:rPr>
        <w:t>тыс. руб.,</w:t>
      </w:r>
    </w:p>
    <w:p w14:paraId="5354A2FE" w14:textId="716D4F6E" w:rsidR="008F0236" w:rsidRPr="00AC4399" w:rsidRDefault="007A7FA8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>•на 202</w:t>
      </w:r>
      <w:r w:rsidR="00D56AE7" w:rsidRPr="00AC4399">
        <w:rPr>
          <w:sz w:val="26"/>
          <w:szCs w:val="26"/>
        </w:rPr>
        <w:t>3</w:t>
      </w:r>
      <w:r w:rsidR="008F0236" w:rsidRPr="00AC4399">
        <w:rPr>
          <w:sz w:val="26"/>
          <w:szCs w:val="26"/>
        </w:rPr>
        <w:t xml:space="preserve"> год – </w:t>
      </w:r>
      <w:r w:rsidR="00AC4399" w:rsidRPr="00AC4399">
        <w:rPr>
          <w:sz w:val="26"/>
          <w:szCs w:val="26"/>
        </w:rPr>
        <w:t xml:space="preserve">634000,5 </w:t>
      </w:r>
      <w:r w:rsidR="008F0236" w:rsidRPr="00AC4399">
        <w:rPr>
          <w:sz w:val="26"/>
          <w:szCs w:val="26"/>
        </w:rPr>
        <w:t xml:space="preserve">тыс. руб., в том числе безвозмездные поступления из областного бюджета – </w:t>
      </w:r>
      <w:r w:rsidR="00D56AE7" w:rsidRPr="00AC4399">
        <w:rPr>
          <w:sz w:val="26"/>
          <w:szCs w:val="26"/>
        </w:rPr>
        <w:t xml:space="preserve">464565,7 </w:t>
      </w:r>
      <w:r w:rsidR="008F0236" w:rsidRPr="00AC4399">
        <w:rPr>
          <w:sz w:val="26"/>
          <w:szCs w:val="26"/>
        </w:rPr>
        <w:t>тыс. руб.</w:t>
      </w:r>
    </w:p>
    <w:p w14:paraId="70FDCF33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</w:t>
      </w:r>
    </w:p>
    <w:p w14:paraId="5402CB11" w14:textId="77777777" w:rsidR="008F0236" w:rsidRPr="001C7190" w:rsidRDefault="008F0236" w:rsidP="008F0236">
      <w:pPr>
        <w:ind w:firstLine="709"/>
        <w:jc w:val="both"/>
        <w:rPr>
          <w:sz w:val="26"/>
          <w:szCs w:val="26"/>
        </w:rPr>
      </w:pPr>
      <w:r w:rsidRPr="001C7190">
        <w:rPr>
          <w:sz w:val="26"/>
          <w:szCs w:val="26"/>
        </w:rPr>
        <w:t xml:space="preserve">- общий объём расходов бюджета района: </w:t>
      </w:r>
    </w:p>
    <w:p w14:paraId="0A35289D" w14:textId="3C420F6B" w:rsidR="008F0236" w:rsidRPr="001C7190" w:rsidRDefault="00106B8D" w:rsidP="008F0236">
      <w:pPr>
        <w:ind w:firstLine="709"/>
        <w:jc w:val="both"/>
        <w:rPr>
          <w:sz w:val="26"/>
          <w:szCs w:val="26"/>
        </w:rPr>
      </w:pPr>
      <w:r w:rsidRPr="001C7190">
        <w:rPr>
          <w:sz w:val="26"/>
          <w:szCs w:val="26"/>
        </w:rPr>
        <w:t>•на 202</w:t>
      </w:r>
      <w:r w:rsidR="00AC4399" w:rsidRPr="001C7190">
        <w:rPr>
          <w:sz w:val="26"/>
          <w:szCs w:val="26"/>
        </w:rPr>
        <w:t>2</w:t>
      </w:r>
      <w:r w:rsidR="008F0236" w:rsidRPr="001C7190">
        <w:rPr>
          <w:sz w:val="26"/>
          <w:szCs w:val="26"/>
        </w:rPr>
        <w:t xml:space="preserve"> год </w:t>
      </w:r>
      <w:r w:rsidR="007B52A2" w:rsidRPr="001C7190">
        <w:rPr>
          <w:sz w:val="26"/>
          <w:szCs w:val="26"/>
        </w:rPr>
        <w:t xml:space="preserve">- </w:t>
      </w:r>
      <w:r w:rsidR="00D56AE7" w:rsidRPr="001C7190">
        <w:rPr>
          <w:sz w:val="26"/>
          <w:szCs w:val="26"/>
        </w:rPr>
        <w:t xml:space="preserve">588995,2 </w:t>
      </w:r>
      <w:r w:rsidR="00717529" w:rsidRPr="001C7190">
        <w:rPr>
          <w:sz w:val="26"/>
          <w:szCs w:val="26"/>
        </w:rPr>
        <w:t xml:space="preserve"> </w:t>
      </w:r>
      <w:r w:rsidR="008F0236" w:rsidRPr="001C7190">
        <w:rPr>
          <w:sz w:val="26"/>
          <w:szCs w:val="26"/>
        </w:rPr>
        <w:t xml:space="preserve">тыс. руб., в том числе условно утвержденные расходы в сумме </w:t>
      </w:r>
      <w:r w:rsidR="001C7190" w:rsidRPr="001C7190">
        <w:rPr>
          <w:sz w:val="26"/>
          <w:szCs w:val="26"/>
        </w:rPr>
        <w:t>5</w:t>
      </w:r>
      <w:r w:rsidR="00717529" w:rsidRPr="001C7190">
        <w:rPr>
          <w:sz w:val="26"/>
          <w:szCs w:val="26"/>
        </w:rPr>
        <w:t>6</w:t>
      </w:r>
      <w:r w:rsidR="00F41848" w:rsidRPr="001C7190">
        <w:rPr>
          <w:sz w:val="26"/>
          <w:szCs w:val="26"/>
        </w:rPr>
        <w:t>0</w:t>
      </w:r>
      <w:r w:rsidR="00A23F02" w:rsidRPr="001C7190">
        <w:rPr>
          <w:sz w:val="26"/>
          <w:szCs w:val="26"/>
        </w:rPr>
        <w:t>0,0</w:t>
      </w:r>
      <w:r w:rsidR="008F0236" w:rsidRPr="001C7190">
        <w:rPr>
          <w:sz w:val="26"/>
          <w:szCs w:val="26"/>
        </w:rPr>
        <w:t xml:space="preserve"> тыс. руб.,</w:t>
      </w:r>
    </w:p>
    <w:p w14:paraId="3463D5EB" w14:textId="53A16366" w:rsidR="008F0236" w:rsidRPr="001F23DB" w:rsidRDefault="007A7FA8" w:rsidP="008F0236">
      <w:pPr>
        <w:ind w:firstLine="709"/>
        <w:jc w:val="both"/>
        <w:rPr>
          <w:sz w:val="26"/>
          <w:szCs w:val="26"/>
        </w:rPr>
      </w:pPr>
      <w:r w:rsidRPr="001C7190">
        <w:rPr>
          <w:sz w:val="26"/>
          <w:szCs w:val="26"/>
        </w:rPr>
        <w:t>•на 202</w:t>
      </w:r>
      <w:r w:rsidR="00AC4399" w:rsidRPr="001C7190">
        <w:rPr>
          <w:sz w:val="26"/>
          <w:szCs w:val="26"/>
        </w:rPr>
        <w:t>3</w:t>
      </w:r>
      <w:r w:rsidR="008F0236" w:rsidRPr="001C7190">
        <w:rPr>
          <w:sz w:val="26"/>
          <w:szCs w:val="26"/>
        </w:rPr>
        <w:t xml:space="preserve"> год – </w:t>
      </w:r>
      <w:r w:rsidR="00AC4399" w:rsidRPr="001C7190">
        <w:rPr>
          <w:sz w:val="26"/>
          <w:szCs w:val="26"/>
        </w:rPr>
        <w:t xml:space="preserve">634000,5 </w:t>
      </w:r>
      <w:r w:rsidR="008F0236" w:rsidRPr="001C7190">
        <w:rPr>
          <w:sz w:val="26"/>
          <w:szCs w:val="26"/>
        </w:rPr>
        <w:t xml:space="preserve">тыс. руб., в том числе условно утвержденные расходы в сумме </w:t>
      </w:r>
      <w:r w:rsidR="001C7190" w:rsidRPr="001C7190">
        <w:rPr>
          <w:sz w:val="26"/>
          <w:szCs w:val="26"/>
        </w:rPr>
        <w:t>11500</w:t>
      </w:r>
      <w:r w:rsidR="00A23F02" w:rsidRPr="001C7190">
        <w:rPr>
          <w:sz w:val="26"/>
          <w:szCs w:val="26"/>
        </w:rPr>
        <w:t>,0</w:t>
      </w:r>
      <w:r w:rsidR="008F0236" w:rsidRPr="001C7190">
        <w:rPr>
          <w:sz w:val="26"/>
          <w:szCs w:val="26"/>
        </w:rPr>
        <w:t xml:space="preserve"> тыс. руб.</w:t>
      </w:r>
    </w:p>
    <w:p w14:paraId="75126BC3" w14:textId="77777777" w:rsidR="002D1E6A" w:rsidRPr="001F23DB" w:rsidRDefault="002D1E6A" w:rsidP="002D1E6A">
      <w:pPr>
        <w:ind w:firstLine="709"/>
        <w:jc w:val="both"/>
        <w:rPr>
          <w:sz w:val="26"/>
          <w:szCs w:val="26"/>
        </w:rPr>
      </w:pPr>
    </w:p>
    <w:p w14:paraId="6488322A" w14:textId="1E18CED5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Формирование доходной части бюджета муниципального образования «Чердаклинский район» на 2021 год и плановый период 2022-2023 годов осуществлялось в соответствии  с решением Совета депутатов муниципального образования «Чердаклинский район» и Графиком подготовки и рассмотрения проекта бюджета муниципального образования «Чердаклинский район» Ульяновской области на 2021 год и на плановый период 2022 и 2023 годов, устанавливающим порядок и сроки осуществления мероприятий по составлению проекта бюджета, на основе положений Бюджетного </w:t>
      </w:r>
      <w:r>
        <w:rPr>
          <w:sz w:val="27"/>
          <w:szCs w:val="27"/>
        </w:rPr>
        <w:t>К</w:t>
      </w:r>
      <w:r w:rsidRPr="00E94CED">
        <w:rPr>
          <w:sz w:val="27"/>
          <w:szCs w:val="27"/>
        </w:rPr>
        <w:t>одекса Российской Федерации, действующего в настоящее время налогового законодательства Российской Федерации, законодательства Ульяновской области и нормативно-правовых актов поселений.</w:t>
      </w:r>
    </w:p>
    <w:p w14:paraId="57F95F48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lastRenderedPageBreak/>
        <w:t>В состав налоговых и неналоговых доходов проекта доходной части бюджета муниципального образования «Чердаклинский район» на 2021 год  вошли  налоги и сборы поступающие в бюджет муниципального образования «Чердаклинский район» по нормативу закрепленному Бюджетным кодексом Российской Федерации:</w:t>
      </w:r>
    </w:p>
    <w:p w14:paraId="14C927D3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 налог на доходы физических лиц;</w:t>
      </w:r>
    </w:p>
    <w:p w14:paraId="040974E4" w14:textId="38C38590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- акцизы на автомобильный бензин, прямогонный бензин, дизельное </w:t>
      </w:r>
      <w:proofErr w:type="spellStart"/>
      <w:r w:rsidRPr="00E94CED">
        <w:rPr>
          <w:sz w:val="27"/>
          <w:szCs w:val="27"/>
        </w:rPr>
        <w:t>топливо</w:t>
      </w:r>
      <w:proofErr w:type="gramStart"/>
      <w:r w:rsidRPr="00E94CED">
        <w:rPr>
          <w:sz w:val="27"/>
          <w:szCs w:val="27"/>
        </w:rPr>
        <w:t>,м</w:t>
      </w:r>
      <w:proofErr w:type="gramEnd"/>
      <w:r w:rsidRPr="00E94CED">
        <w:rPr>
          <w:sz w:val="27"/>
          <w:szCs w:val="27"/>
        </w:rPr>
        <w:t>оторные</w:t>
      </w:r>
      <w:proofErr w:type="spellEnd"/>
      <w:r w:rsidRPr="00E94CED">
        <w:rPr>
          <w:sz w:val="27"/>
          <w:szCs w:val="27"/>
        </w:rPr>
        <w:t xml:space="preserve"> масла для дизельных и карбюраторных (инжекторных) двигателей;</w:t>
      </w:r>
    </w:p>
    <w:p w14:paraId="79D5FAE2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- </w:t>
      </w:r>
      <w:proofErr w:type="gramStart"/>
      <w:r w:rsidRPr="00E94CED">
        <w:rPr>
          <w:sz w:val="27"/>
          <w:szCs w:val="27"/>
        </w:rPr>
        <w:t>налог</w:t>
      </w:r>
      <w:proofErr w:type="gramEnd"/>
      <w:r w:rsidRPr="00E94CED">
        <w:rPr>
          <w:sz w:val="27"/>
          <w:szCs w:val="27"/>
        </w:rPr>
        <w:t xml:space="preserve"> взимаемый с применением упрощенной системы налогообложения;</w:t>
      </w:r>
    </w:p>
    <w:p w14:paraId="2106A8D0" w14:textId="3FE7CA64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 единый налог на вмененный доход  для отдельных видов деятельности;</w:t>
      </w:r>
    </w:p>
    <w:p w14:paraId="1786FF05" w14:textId="3A4C3971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-  </w:t>
      </w:r>
      <w:proofErr w:type="gramStart"/>
      <w:r w:rsidRPr="00E94CED">
        <w:rPr>
          <w:sz w:val="27"/>
          <w:szCs w:val="27"/>
        </w:rPr>
        <w:t>налог</w:t>
      </w:r>
      <w:proofErr w:type="gramEnd"/>
      <w:r w:rsidRPr="00E94CED">
        <w:rPr>
          <w:sz w:val="27"/>
          <w:szCs w:val="27"/>
        </w:rPr>
        <w:t xml:space="preserve"> взимаемый по патентной системе налогообложения;</w:t>
      </w:r>
    </w:p>
    <w:p w14:paraId="30F212EC" w14:textId="0D0E3FE4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</w:t>
      </w:r>
      <w:r w:rsidRPr="00E94CED">
        <w:rPr>
          <w:sz w:val="27"/>
          <w:szCs w:val="27"/>
        </w:rPr>
        <w:t>налог на профессиональный доход;</w:t>
      </w:r>
    </w:p>
    <w:p w14:paraId="51CCB2BD" w14:textId="76B5C426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 единый  сельскохозяйственный  налог;</w:t>
      </w:r>
    </w:p>
    <w:p w14:paraId="34F1CFAF" w14:textId="5D63DBA4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 государственная пошлина;</w:t>
      </w:r>
    </w:p>
    <w:p w14:paraId="3BB929F1" w14:textId="02499EF5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- </w:t>
      </w:r>
      <w:r w:rsidR="003F5913">
        <w:rPr>
          <w:sz w:val="27"/>
          <w:szCs w:val="27"/>
        </w:rPr>
        <w:t xml:space="preserve"> </w:t>
      </w:r>
      <w:r w:rsidRPr="00E94CED">
        <w:rPr>
          <w:sz w:val="27"/>
          <w:szCs w:val="27"/>
        </w:rPr>
        <w:t>доходы от использования имущества, находящегося в государственной и муниципальной собственности (аренда имущества и аренда земельных участков);</w:t>
      </w:r>
    </w:p>
    <w:p w14:paraId="498AD353" w14:textId="5AEE1D16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 плата за негативное воздействие на окружающую среду;</w:t>
      </w:r>
    </w:p>
    <w:p w14:paraId="6DD9E9A5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доходы от продажи материальных и нематериальных активов (продажа земельных участков государственная собственность на которые не разграничена и которые находятся в границах поселений);</w:t>
      </w:r>
    </w:p>
    <w:p w14:paraId="5BE55E9E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 штрафы, санкции, возмещение ущерба;</w:t>
      </w:r>
    </w:p>
    <w:p w14:paraId="096BC106" w14:textId="76A1568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-прочие неналоговые доходы предусмотренные действующим законодательством.</w:t>
      </w:r>
    </w:p>
    <w:p w14:paraId="05D8ACB2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</w:p>
    <w:p w14:paraId="6465CDE7" w14:textId="26816A30" w:rsidR="00E94CED" w:rsidRPr="00E94CED" w:rsidRDefault="00E94CED" w:rsidP="00E94CED">
      <w:pPr>
        <w:suppressAutoHyphens/>
        <w:spacing w:line="266" w:lineRule="auto"/>
        <w:ind w:firstLine="708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E94CED">
        <w:rPr>
          <w:rFonts w:eastAsia="Calibri"/>
          <w:color w:val="000000"/>
          <w:sz w:val="27"/>
          <w:szCs w:val="27"/>
          <w:lang w:eastAsia="en-US"/>
        </w:rPr>
        <w:t>Расчёты доходной части бюджета муниципального образования «Чердаклинский район» Ульяновской области произведены исходя из действующего налогового и бюджетного законодательства Российской Федерации,</w:t>
      </w:r>
      <w:r w:rsidR="003F5913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E94CED">
        <w:rPr>
          <w:rFonts w:eastAsia="Calibri"/>
          <w:color w:val="000000"/>
          <w:sz w:val="27"/>
          <w:szCs w:val="27"/>
          <w:lang w:eastAsia="en-US"/>
        </w:rPr>
        <w:t>Ульяновской области и муниципального образования «Чердаклинский район» Ульяновской области. При планировании учтены изменения законодательства, вступающие в силу с начала очередного финансового года.</w:t>
      </w:r>
    </w:p>
    <w:p w14:paraId="0B63E0A3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</w:p>
    <w:p w14:paraId="11AD8D5B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Общая сумма поступления налоговых и неналоговых доходов в  бюджет муниципального образования «Чердаклинский район» в 2021 году оценивается в сумме </w:t>
      </w:r>
      <w:r w:rsidRPr="00E94CED">
        <w:rPr>
          <w:b/>
          <w:sz w:val="27"/>
          <w:szCs w:val="27"/>
        </w:rPr>
        <w:t>154155,8</w:t>
      </w:r>
      <w:r w:rsidRPr="00E94CED">
        <w:rPr>
          <w:sz w:val="27"/>
          <w:szCs w:val="27"/>
        </w:rPr>
        <w:t xml:space="preserve"> </w:t>
      </w:r>
      <w:r w:rsidRPr="00E94CED">
        <w:rPr>
          <w:b/>
          <w:sz w:val="27"/>
          <w:szCs w:val="27"/>
        </w:rPr>
        <w:t xml:space="preserve"> тыс. руб.</w:t>
      </w:r>
      <w:r w:rsidRPr="00E94CED">
        <w:rPr>
          <w:sz w:val="27"/>
          <w:szCs w:val="27"/>
        </w:rPr>
        <w:t xml:space="preserve"> из них:</w:t>
      </w:r>
    </w:p>
    <w:p w14:paraId="4A14A21E" w14:textId="77777777" w:rsidR="00E94CED" w:rsidRPr="00E94CED" w:rsidRDefault="00E94CED" w:rsidP="00E94CED">
      <w:pPr>
        <w:numPr>
          <w:ilvl w:val="0"/>
          <w:numId w:val="3"/>
        </w:numPr>
        <w:jc w:val="both"/>
        <w:rPr>
          <w:bCs/>
          <w:sz w:val="27"/>
          <w:szCs w:val="27"/>
          <w:u w:val="single"/>
        </w:rPr>
      </w:pPr>
      <w:r w:rsidRPr="00E94CED">
        <w:rPr>
          <w:bCs/>
          <w:sz w:val="27"/>
          <w:szCs w:val="27"/>
          <w:u w:val="single"/>
        </w:rPr>
        <w:t xml:space="preserve">налоговые доходы  147756,7 тыс. руб.,     </w:t>
      </w:r>
    </w:p>
    <w:p w14:paraId="149C2C5F" w14:textId="43BDDE0F" w:rsidR="00E94CED" w:rsidRPr="003F5913" w:rsidRDefault="00E94CED" w:rsidP="00E94CED">
      <w:pPr>
        <w:numPr>
          <w:ilvl w:val="0"/>
          <w:numId w:val="3"/>
        </w:numPr>
        <w:jc w:val="both"/>
        <w:rPr>
          <w:bCs/>
          <w:sz w:val="27"/>
          <w:szCs w:val="27"/>
          <w:u w:val="single"/>
        </w:rPr>
      </w:pPr>
      <w:r w:rsidRPr="00E94CED">
        <w:rPr>
          <w:bCs/>
          <w:sz w:val="27"/>
          <w:szCs w:val="27"/>
          <w:u w:val="single"/>
        </w:rPr>
        <w:t>неналоговые доходы 6399,1 тыс. руб</w:t>
      </w:r>
      <w:proofErr w:type="gramStart"/>
      <w:r w:rsidRPr="00E94CED">
        <w:rPr>
          <w:bCs/>
          <w:sz w:val="27"/>
          <w:szCs w:val="27"/>
          <w:u w:val="single"/>
        </w:rPr>
        <w:t>.</w:t>
      </w:r>
      <w:r w:rsidR="003F5913" w:rsidRPr="003F5913">
        <w:rPr>
          <w:bCs/>
          <w:sz w:val="27"/>
          <w:szCs w:val="27"/>
          <w:u w:val="single"/>
        </w:rPr>
        <w:t>.</w:t>
      </w:r>
      <w:proofErr w:type="gramEnd"/>
    </w:p>
    <w:p w14:paraId="65FCACDB" w14:textId="77777777" w:rsidR="003F5913" w:rsidRPr="00E94CED" w:rsidRDefault="003F5913" w:rsidP="003F5913">
      <w:pPr>
        <w:ind w:left="1069"/>
        <w:jc w:val="both"/>
        <w:rPr>
          <w:sz w:val="27"/>
          <w:szCs w:val="27"/>
        </w:rPr>
      </w:pPr>
    </w:p>
    <w:p w14:paraId="465EF953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Поступление налоговых и неналоговых доходов в бюджет муниципального образования «Чердаклинский район» Ульяновской области</w:t>
      </w:r>
      <w:r w:rsidRPr="00E94CED">
        <w:rPr>
          <w:rFonts w:ascii="PT Astra Serif" w:hAnsi="PT Astra Serif"/>
          <w:color w:val="000000"/>
          <w:sz w:val="28"/>
          <w:szCs w:val="28"/>
        </w:rPr>
        <w:t xml:space="preserve">  планируется в сумме 162993,2  тыс. рублей на 2022 год и в сумме 169434,8 тыс. рублей на 2023 год </w:t>
      </w:r>
    </w:p>
    <w:p w14:paraId="448FC390" w14:textId="29802B5F" w:rsidR="00E94CED" w:rsidRDefault="00E94CED" w:rsidP="00E94CED">
      <w:pPr>
        <w:ind w:firstLine="709"/>
        <w:jc w:val="both"/>
        <w:rPr>
          <w:sz w:val="27"/>
          <w:szCs w:val="27"/>
        </w:rPr>
      </w:pPr>
    </w:p>
    <w:p w14:paraId="350C9EE0" w14:textId="77777777" w:rsidR="003F5913" w:rsidRPr="00E94CED" w:rsidRDefault="003F5913" w:rsidP="00E94CED">
      <w:pPr>
        <w:ind w:firstLine="709"/>
        <w:jc w:val="both"/>
        <w:rPr>
          <w:sz w:val="27"/>
          <w:szCs w:val="27"/>
        </w:rPr>
      </w:pPr>
    </w:p>
    <w:tbl>
      <w:tblPr>
        <w:tblW w:w="9960" w:type="dxa"/>
        <w:tblInd w:w="118" w:type="dxa"/>
        <w:tblLook w:val="04A0" w:firstRow="1" w:lastRow="0" w:firstColumn="1" w:lastColumn="0" w:noHBand="0" w:noVBand="1"/>
      </w:tblPr>
      <w:tblGrid>
        <w:gridCol w:w="5020"/>
        <w:gridCol w:w="1780"/>
        <w:gridCol w:w="1700"/>
        <w:gridCol w:w="1460"/>
      </w:tblGrid>
      <w:tr w:rsidR="00E94CED" w:rsidRPr="00E94CED" w14:paraId="16BB82EF" w14:textId="77777777" w:rsidTr="00AC4399">
        <w:trPr>
          <w:trHeight w:val="30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400E" w14:textId="77777777" w:rsidR="00E94CED" w:rsidRPr="00E94CED" w:rsidRDefault="00E94CED" w:rsidP="00E94CED">
            <w:pPr>
              <w:jc w:val="center"/>
              <w:rPr>
                <w:b/>
                <w:bCs/>
                <w:sz w:val="22"/>
                <w:szCs w:val="22"/>
              </w:rPr>
            </w:pPr>
            <w:r w:rsidRPr="00E94CED">
              <w:rPr>
                <w:b/>
                <w:bCs/>
                <w:sz w:val="22"/>
                <w:szCs w:val="22"/>
              </w:rPr>
              <w:t xml:space="preserve">Наименование источника доходов бюджета                                                 </w:t>
            </w:r>
          </w:p>
        </w:tc>
        <w:tc>
          <w:tcPr>
            <w:tcW w:w="4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C43A3" w14:textId="77777777" w:rsidR="00E94CED" w:rsidRPr="00E94CED" w:rsidRDefault="00E94CED" w:rsidP="00E94CED">
            <w:pPr>
              <w:jc w:val="center"/>
              <w:rPr>
                <w:b/>
                <w:bCs/>
                <w:sz w:val="22"/>
                <w:szCs w:val="22"/>
              </w:rPr>
            </w:pPr>
            <w:r w:rsidRPr="00E94CED">
              <w:rPr>
                <w:b/>
                <w:bCs/>
                <w:sz w:val="22"/>
                <w:szCs w:val="22"/>
              </w:rPr>
              <w:t>Показатели прогноза доходов бюджета</w:t>
            </w:r>
          </w:p>
        </w:tc>
      </w:tr>
      <w:tr w:rsidR="00E94CED" w:rsidRPr="00E94CED" w14:paraId="4C0EB393" w14:textId="77777777" w:rsidTr="00AC4399">
        <w:trPr>
          <w:trHeight w:val="464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BF93" w14:textId="77777777" w:rsidR="00E94CED" w:rsidRPr="00E94CED" w:rsidRDefault="00E94CED" w:rsidP="00E94C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3F71" w14:textId="77777777" w:rsidR="00E94CED" w:rsidRPr="00E94CED" w:rsidRDefault="00E94CED" w:rsidP="00E94C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4CED">
              <w:rPr>
                <w:b/>
                <w:bCs/>
                <w:i/>
                <w:iCs/>
                <w:sz w:val="22"/>
                <w:szCs w:val="22"/>
              </w:rPr>
              <w:t>2021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D879" w14:textId="77777777" w:rsidR="00E94CED" w:rsidRPr="00E94CED" w:rsidRDefault="00E94CED" w:rsidP="00E94C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4CED">
              <w:rPr>
                <w:b/>
                <w:bCs/>
                <w:i/>
                <w:iCs/>
                <w:sz w:val="22"/>
                <w:szCs w:val="22"/>
              </w:rPr>
              <w:t>2022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6EB3" w14:textId="77777777" w:rsidR="00E94CED" w:rsidRPr="00E94CED" w:rsidRDefault="00E94CED" w:rsidP="00E94C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4CED">
              <w:rPr>
                <w:b/>
                <w:bCs/>
                <w:i/>
                <w:iCs/>
                <w:sz w:val="22"/>
                <w:szCs w:val="22"/>
              </w:rPr>
              <w:t>2023 год</w:t>
            </w:r>
          </w:p>
        </w:tc>
      </w:tr>
      <w:tr w:rsidR="00E94CED" w:rsidRPr="00E94CED" w14:paraId="287C0CAB" w14:textId="77777777" w:rsidTr="00AC4399">
        <w:trPr>
          <w:trHeight w:val="585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BF37A" w14:textId="77777777" w:rsidR="00E94CED" w:rsidRPr="00E94CED" w:rsidRDefault="00E94CED" w:rsidP="00E94C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890CC" w14:textId="77777777" w:rsidR="00E94CED" w:rsidRPr="00E94CED" w:rsidRDefault="00E94CED" w:rsidP="00E94CE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B727" w14:textId="77777777" w:rsidR="00E94CED" w:rsidRPr="00E94CED" w:rsidRDefault="00E94CED" w:rsidP="00E94CE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A3339" w14:textId="77777777" w:rsidR="00E94CED" w:rsidRPr="00E94CED" w:rsidRDefault="00E94CED" w:rsidP="00E94CE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94CED" w:rsidRPr="00E94CED" w14:paraId="056B1181" w14:textId="77777777" w:rsidTr="00AC4399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272" w14:textId="77777777" w:rsidR="00E94CED" w:rsidRPr="00E94CED" w:rsidRDefault="00E94CED" w:rsidP="00E94CED">
            <w:pPr>
              <w:jc w:val="center"/>
              <w:rPr>
                <w:b/>
                <w:bCs/>
                <w:sz w:val="22"/>
                <w:szCs w:val="22"/>
              </w:rPr>
            </w:pPr>
            <w:r w:rsidRPr="00E94CE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D56" w14:textId="77777777" w:rsidR="00E94CED" w:rsidRPr="00E94CED" w:rsidRDefault="00E94CED" w:rsidP="00E94CED">
            <w:pPr>
              <w:jc w:val="center"/>
              <w:rPr>
                <w:b/>
                <w:bCs/>
                <w:sz w:val="18"/>
                <w:szCs w:val="18"/>
              </w:rPr>
            </w:pPr>
            <w:r w:rsidRPr="00E94C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8D9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95E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94CED" w:rsidRPr="00E94CED" w14:paraId="54C5049A" w14:textId="77777777" w:rsidTr="00AC4399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9FB" w14:textId="77777777" w:rsidR="00E94CED" w:rsidRPr="00E94CED" w:rsidRDefault="00E94CED" w:rsidP="00E94CED">
            <w:pPr>
              <w:jc w:val="center"/>
              <w:rPr>
                <w:b/>
                <w:bCs/>
                <w:i/>
                <w:iCs/>
              </w:rPr>
            </w:pPr>
            <w:r w:rsidRPr="00E94CED">
              <w:rPr>
                <w:b/>
                <w:bCs/>
                <w:i/>
                <w:i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443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147756,7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E68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156067,8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AADF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162304,8</w:t>
            </w:r>
          </w:p>
        </w:tc>
      </w:tr>
      <w:tr w:rsidR="00E94CED" w:rsidRPr="00E94CED" w14:paraId="0EFB8DA3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EC0" w14:textId="77777777" w:rsidR="00E94CED" w:rsidRPr="00E94CED" w:rsidRDefault="00E94CED" w:rsidP="00E94CED">
            <w:pPr>
              <w:jc w:val="center"/>
              <w:rPr>
                <w:b/>
                <w:bCs/>
              </w:rPr>
            </w:pPr>
            <w:r w:rsidRPr="00E94CED">
              <w:rPr>
                <w:b/>
                <w:bCs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751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7C6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5F9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4CED" w:rsidRPr="00E94CED" w14:paraId="765F9A10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EE6" w14:textId="77777777" w:rsidR="00E94CED" w:rsidRPr="00E94CED" w:rsidRDefault="00E94CED" w:rsidP="00E94CED">
            <w:r w:rsidRPr="00E94CED"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F99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99964,2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59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106706,4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6D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114211,1</w:t>
            </w:r>
          </w:p>
        </w:tc>
      </w:tr>
      <w:tr w:rsidR="00E94CED" w:rsidRPr="00E94CED" w14:paraId="4EFCD40C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5757" w14:textId="77777777" w:rsidR="00E94CED" w:rsidRPr="00E94CED" w:rsidRDefault="00E94CED" w:rsidP="00E94CED">
            <w:r w:rsidRPr="00E94CED">
              <w:t>Доходы от уплаты акцизов на нефтепродукты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471" w14:textId="77777777" w:rsidR="00E94CED" w:rsidRPr="00E94CED" w:rsidRDefault="00E94CED" w:rsidP="00E94CED">
            <w:pPr>
              <w:jc w:val="center"/>
              <w:rPr>
                <w:sz w:val="20"/>
                <w:szCs w:val="20"/>
              </w:rPr>
            </w:pPr>
            <w:r w:rsidRPr="00E94CED">
              <w:rPr>
                <w:sz w:val="20"/>
                <w:szCs w:val="20"/>
              </w:rPr>
              <w:t>14447,2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2BE" w14:textId="77777777" w:rsidR="00E94CED" w:rsidRPr="00E94CED" w:rsidRDefault="00E94CED" w:rsidP="00E94CED">
            <w:pPr>
              <w:jc w:val="center"/>
              <w:rPr>
                <w:sz w:val="20"/>
                <w:szCs w:val="20"/>
              </w:rPr>
            </w:pPr>
            <w:r w:rsidRPr="00E94CED">
              <w:rPr>
                <w:sz w:val="20"/>
                <w:szCs w:val="20"/>
              </w:rPr>
              <w:t>16052,9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5A2" w14:textId="77777777" w:rsidR="00E94CED" w:rsidRPr="00E94CED" w:rsidRDefault="00E94CED" w:rsidP="00E94CED">
            <w:pPr>
              <w:jc w:val="center"/>
              <w:rPr>
                <w:sz w:val="20"/>
                <w:szCs w:val="20"/>
              </w:rPr>
            </w:pPr>
            <w:r w:rsidRPr="00E94CED">
              <w:rPr>
                <w:sz w:val="20"/>
                <w:szCs w:val="20"/>
              </w:rPr>
              <w:t>16052,9</w:t>
            </w:r>
          </w:p>
        </w:tc>
      </w:tr>
      <w:tr w:rsidR="00E94CED" w:rsidRPr="00E94CED" w14:paraId="7CC829E3" w14:textId="77777777" w:rsidTr="00AC4399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549" w14:textId="77777777" w:rsidR="00E94CED" w:rsidRPr="00E94CED" w:rsidRDefault="00E94CED" w:rsidP="00E94CED">
            <w:r w:rsidRPr="00E94CED"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50E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19500,0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DBB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4AE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20500,0</w:t>
            </w:r>
          </w:p>
        </w:tc>
      </w:tr>
      <w:tr w:rsidR="00E94CED" w:rsidRPr="00E94CED" w14:paraId="7DE0F112" w14:textId="77777777" w:rsidTr="00AC4399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223" w14:textId="77777777" w:rsidR="00E94CED" w:rsidRPr="00E94CED" w:rsidRDefault="00E94CED" w:rsidP="00E94CED">
            <w:r w:rsidRPr="00E94CED"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82E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1175,0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0C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ADA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4CED" w:rsidRPr="00E94CED" w14:paraId="50CEA15F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4B0" w14:textId="77777777" w:rsidR="00E94CED" w:rsidRPr="00E94CED" w:rsidRDefault="00E94CED" w:rsidP="00E94CED">
            <w:r w:rsidRPr="00E94CED"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53B" w14:textId="77777777" w:rsidR="00E94CED" w:rsidRPr="00E94CED" w:rsidRDefault="00E94CED" w:rsidP="00E94CED">
            <w:pPr>
              <w:jc w:val="center"/>
              <w:rPr>
                <w:sz w:val="20"/>
                <w:szCs w:val="20"/>
              </w:rPr>
            </w:pPr>
            <w:r w:rsidRPr="00E94CED">
              <w:rPr>
                <w:sz w:val="20"/>
                <w:szCs w:val="20"/>
              </w:rPr>
              <w:t>6912,6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BB6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7189,7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19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5214,4</w:t>
            </w:r>
          </w:p>
        </w:tc>
      </w:tr>
      <w:tr w:rsidR="00E94CED" w:rsidRPr="00E94CED" w14:paraId="11B82CDF" w14:textId="77777777" w:rsidTr="00AC4399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29A" w14:textId="77777777" w:rsidR="00E94CED" w:rsidRPr="00E94CED" w:rsidRDefault="00E94CED" w:rsidP="00E94CED">
            <w:r w:rsidRPr="00E94CED">
              <w:t>Налог, взимаемый в связи  с 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B1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907,5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D39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290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E94CED" w:rsidRPr="00E94CED" w14:paraId="76970CA2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28B" w14:textId="77777777" w:rsidR="00E94CED" w:rsidRPr="00E94CED" w:rsidRDefault="00E94CED" w:rsidP="00E94CED">
            <w:r w:rsidRPr="00E94CED">
              <w:t>Налог на профессиональный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CCB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218,2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99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28D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E94CED" w:rsidRPr="00E94CED" w14:paraId="3527D152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2A6" w14:textId="77777777" w:rsidR="00E94CED" w:rsidRPr="00E94CED" w:rsidRDefault="00E94CED" w:rsidP="00E94CED">
            <w:r w:rsidRPr="00E94CED">
              <w:t>Государственная пошлина,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E15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4632,0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2CF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4798,8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BE7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E94CED" w:rsidRPr="00E94CED" w14:paraId="7EEC5665" w14:textId="77777777" w:rsidTr="00AC4399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474" w14:textId="34544B57" w:rsidR="00E94CED" w:rsidRPr="00E94CED" w:rsidRDefault="00E94CED" w:rsidP="00E94CED">
            <w:pPr>
              <w:jc w:val="center"/>
              <w:rPr>
                <w:b/>
                <w:bCs/>
                <w:i/>
                <w:iCs/>
              </w:rPr>
            </w:pPr>
            <w:r w:rsidRPr="00E94CED">
              <w:rPr>
                <w:b/>
                <w:bCs/>
                <w:i/>
                <w:iCs/>
              </w:rPr>
              <w:t>Н</w:t>
            </w:r>
            <w:r w:rsidR="003F5913" w:rsidRPr="003F5913">
              <w:rPr>
                <w:b/>
                <w:bCs/>
                <w:i/>
                <w:iCs/>
              </w:rPr>
              <w:t>ен</w:t>
            </w:r>
            <w:r w:rsidRPr="00E94CED">
              <w:rPr>
                <w:b/>
                <w:bCs/>
                <w:i/>
                <w:iCs/>
              </w:rPr>
              <w:t>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F2CA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6399,1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165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6925,4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A82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7130,0</w:t>
            </w:r>
          </w:p>
        </w:tc>
      </w:tr>
      <w:tr w:rsidR="00E94CED" w:rsidRPr="00E94CED" w14:paraId="7CB918AE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13C" w14:textId="77777777" w:rsidR="00E94CED" w:rsidRPr="00E94CED" w:rsidRDefault="00E94CED" w:rsidP="00E94CED">
            <w:pPr>
              <w:jc w:val="center"/>
              <w:rPr>
                <w:b/>
                <w:bCs/>
              </w:rPr>
            </w:pPr>
            <w:r w:rsidRPr="00E94CED">
              <w:rPr>
                <w:b/>
                <w:bCs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E0A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E44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19F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4CED" w:rsidRPr="00E94CED" w14:paraId="2DBAF7FA" w14:textId="77777777" w:rsidTr="00AC4399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83B" w14:textId="77777777" w:rsidR="00E94CED" w:rsidRPr="00E94CED" w:rsidRDefault="00E94CED" w:rsidP="00E94CED">
            <w:r w:rsidRPr="00E94CE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45D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3423,1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0F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AA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3600,0</w:t>
            </w:r>
          </w:p>
        </w:tc>
      </w:tr>
      <w:tr w:rsidR="00E94CED" w:rsidRPr="00E94CED" w14:paraId="5597D74F" w14:textId="77777777" w:rsidTr="00AC4399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D74" w14:textId="77777777" w:rsidR="00E94CED" w:rsidRPr="00E94CED" w:rsidRDefault="00E94CED" w:rsidP="00E94CED">
            <w:r w:rsidRPr="00E94CED"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0F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6718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282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E94CED" w:rsidRPr="00E94CED" w14:paraId="4175E387" w14:textId="77777777" w:rsidTr="00AC4399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29F" w14:textId="77777777" w:rsidR="00E94CED" w:rsidRPr="00E94CED" w:rsidRDefault="00E94CED" w:rsidP="00E94CED">
            <w:r w:rsidRPr="00E94CED"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E32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53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BD2A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4CED" w:rsidRPr="00E94CED" w14:paraId="51A3B4C2" w14:textId="77777777" w:rsidTr="00AC4399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1D7" w14:textId="77777777" w:rsidR="00E94CED" w:rsidRPr="00E94CED" w:rsidRDefault="00E94CED" w:rsidP="00E94CED">
            <w:r w:rsidRPr="00E94CE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01B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1756,0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DF8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BD9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E94CED" w:rsidRPr="00E94CED" w14:paraId="35AD8A11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C5" w14:textId="77777777" w:rsidR="00E94CED" w:rsidRPr="00E94CED" w:rsidRDefault="00E94CED" w:rsidP="00E94CED">
            <w:r w:rsidRPr="00E94CED">
              <w:t xml:space="preserve">Штрафы, санкции, возмещение ущерба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C9E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140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4C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94CED" w:rsidRPr="00E94CED" w14:paraId="510C0535" w14:textId="77777777" w:rsidTr="00AC4399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D7D" w14:textId="77777777" w:rsidR="00E94CED" w:rsidRPr="00E94CED" w:rsidRDefault="00E94CED" w:rsidP="00E94CED">
            <w:r w:rsidRPr="00E94CED">
              <w:t>Прочие неналоговые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0E7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EB9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BFA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E94CED" w:rsidRPr="00E94CED" w14:paraId="5EED456B" w14:textId="77777777" w:rsidTr="00AC4399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5B8" w14:textId="77777777" w:rsidR="00E94CED" w:rsidRPr="00E94CED" w:rsidRDefault="00E94CED" w:rsidP="00E94CED">
            <w:pPr>
              <w:rPr>
                <w:b/>
                <w:bCs/>
                <w:i/>
                <w:iCs/>
              </w:rPr>
            </w:pPr>
            <w:r w:rsidRPr="00E94CED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388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154155,8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317E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162993,2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986C" w14:textId="77777777" w:rsidR="00E94CED" w:rsidRPr="00E94CED" w:rsidRDefault="00E94CED" w:rsidP="00E94CED">
            <w:pPr>
              <w:jc w:val="center"/>
              <w:rPr>
                <w:b/>
                <w:bCs/>
                <w:sz w:val="20"/>
                <w:szCs w:val="20"/>
              </w:rPr>
            </w:pPr>
            <w:r w:rsidRPr="00E94CED">
              <w:rPr>
                <w:b/>
                <w:bCs/>
                <w:sz w:val="20"/>
                <w:szCs w:val="20"/>
              </w:rPr>
              <w:t>169434,8</w:t>
            </w:r>
          </w:p>
        </w:tc>
      </w:tr>
    </w:tbl>
    <w:p w14:paraId="4F8D0013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</w:p>
    <w:p w14:paraId="519984BB" w14:textId="77777777" w:rsidR="00E94CED" w:rsidRPr="00E94CED" w:rsidRDefault="00E94CED" w:rsidP="00E94CED">
      <w:pPr>
        <w:tabs>
          <w:tab w:val="left" w:pos="0"/>
        </w:tabs>
        <w:ind w:firstLine="709"/>
        <w:contextualSpacing/>
        <w:jc w:val="both"/>
        <w:rPr>
          <w:b/>
          <w:sz w:val="27"/>
          <w:szCs w:val="27"/>
          <w:u w:val="single"/>
        </w:rPr>
      </w:pPr>
      <w:r w:rsidRPr="00E94CED">
        <w:rPr>
          <w:rFonts w:eastAsia="Calibri"/>
          <w:sz w:val="27"/>
          <w:szCs w:val="27"/>
          <w:lang w:eastAsia="en-US"/>
        </w:rPr>
        <w:t xml:space="preserve">                                          </w:t>
      </w:r>
      <w:r w:rsidRPr="00E94CED">
        <w:rPr>
          <w:b/>
          <w:sz w:val="27"/>
          <w:szCs w:val="27"/>
          <w:u w:val="single"/>
          <w:lang w:val="en-US"/>
        </w:rPr>
        <w:t>I</w:t>
      </w:r>
      <w:r w:rsidRPr="00E94CED">
        <w:rPr>
          <w:b/>
          <w:sz w:val="27"/>
          <w:szCs w:val="27"/>
          <w:u w:val="single"/>
        </w:rPr>
        <w:t>. Налоговые доходы</w:t>
      </w:r>
    </w:p>
    <w:p w14:paraId="0985DFC4" w14:textId="77777777" w:rsidR="00E94CED" w:rsidRPr="00E94CED" w:rsidRDefault="00E94CED" w:rsidP="00E94CED">
      <w:pPr>
        <w:ind w:firstLine="709"/>
        <w:jc w:val="center"/>
        <w:rPr>
          <w:b/>
          <w:sz w:val="27"/>
          <w:szCs w:val="27"/>
          <w:u w:val="single"/>
        </w:rPr>
      </w:pPr>
    </w:p>
    <w:p w14:paraId="6FE60FE8" w14:textId="77777777" w:rsidR="00E94CED" w:rsidRPr="00E94CED" w:rsidRDefault="00E94CED" w:rsidP="00525ED2">
      <w:pPr>
        <w:numPr>
          <w:ilvl w:val="0"/>
          <w:numId w:val="1"/>
        </w:numPr>
        <w:ind w:left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>Налог на доходы физических  лиц</w:t>
      </w:r>
    </w:p>
    <w:p w14:paraId="77212EFB" w14:textId="1496F477" w:rsidR="00E94CED" w:rsidRPr="00E94CED" w:rsidRDefault="00E94CED" w:rsidP="003F5913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Поступления налога на доходы физических лиц </w:t>
      </w:r>
      <w:r w:rsidRPr="00E94CED">
        <w:rPr>
          <w:b/>
          <w:sz w:val="27"/>
          <w:szCs w:val="27"/>
        </w:rPr>
        <w:t>в 2021 году</w:t>
      </w:r>
      <w:r w:rsidRPr="00E94CED">
        <w:rPr>
          <w:sz w:val="27"/>
          <w:szCs w:val="27"/>
        </w:rPr>
        <w:t xml:space="preserve"> оцениваются в сумме </w:t>
      </w:r>
      <w:r w:rsidRPr="00E94CED">
        <w:rPr>
          <w:b/>
          <w:sz w:val="27"/>
          <w:szCs w:val="27"/>
        </w:rPr>
        <w:t>99964,2 тыс. руб.</w:t>
      </w:r>
      <w:r w:rsidRPr="00E94CED">
        <w:rPr>
          <w:sz w:val="27"/>
          <w:szCs w:val="27"/>
        </w:rPr>
        <w:t xml:space="preserve">  При расчете прогноза налога на доходы физических лиц использовались данные управления экономического развития, проведен анализ фактических поступлений по предприятиям, организациям, </w:t>
      </w:r>
      <w:r w:rsidRPr="00E94CED">
        <w:rPr>
          <w:sz w:val="27"/>
          <w:szCs w:val="27"/>
        </w:rPr>
        <w:lastRenderedPageBreak/>
        <w:t xml:space="preserve">учреждениям, индивидуальным предпринимателям данного налога за 6 месяцев 2020 года, данных  фактического исполнения за 2018-2019 годы.  </w:t>
      </w:r>
    </w:p>
    <w:p w14:paraId="1417FF80" w14:textId="5FAECA9E" w:rsidR="00E94CED" w:rsidRPr="00E94CED" w:rsidRDefault="00E94CED" w:rsidP="003F5913">
      <w:pPr>
        <w:ind w:firstLine="709"/>
        <w:jc w:val="both"/>
        <w:rPr>
          <w:bCs/>
          <w:sz w:val="27"/>
          <w:szCs w:val="27"/>
        </w:rPr>
      </w:pPr>
      <w:r w:rsidRPr="00E94CED">
        <w:rPr>
          <w:bCs/>
          <w:sz w:val="27"/>
          <w:szCs w:val="27"/>
        </w:rPr>
        <w:t xml:space="preserve">Ожидаемая оценка поступления НДФЛ  в 2020 году составит 93354,3 </w:t>
      </w:r>
      <w:proofErr w:type="spellStart"/>
      <w:r w:rsidRPr="00E94CED">
        <w:rPr>
          <w:bCs/>
          <w:sz w:val="27"/>
          <w:szCs w:val="27"/>
        </w:rPr>
        <w:t>тыс</w:t>
      </w:r>
      <w:proofErr w:type="gramStart"/>
      <w:r w:rsidRPr="00E94CED">
        <w:rPr>
          <w:bCs/>
          <w:sz w:val="27"/>
          <w:szCs w:val="27"/>
        </w:rPr>
        <w:t>.р</w:t>
      </w:r>
      <w:proofErr w:type="gramEnd"/>
      <w:r w:rsidRPr="00E94CED">
        <w:rPr>
          <w:bCs/>
          <w:sz w:val="27"/>
          <w:szCs w:val="27"/>
        </w:rPr>
        <w:t>уб</w:t>
      </w:r>
      <w:proofErr w:type="spellEnd"/>
      <w:r w:rsidRPr="00E94CED">
        <w:rPr>
          <w:bCs/>
          <w:sz w:val="27"/>
          <w:szCs w:val="27"/>
        </w:rPr>
        <w:t xml:space="preserve">. </w:t>
      </w:r>
      <w:r w:rsidRPr="00E94CED">
        <w:rPr>
          <w:sz w:val="27"/>
          <w:szCs w:val="27"/>
        </w:rPr>
        <w:t xml:space="preserve">В первом полугодии 2020 года в бюджет муниципального образования «Чердаклинский район» Ульяновской области поступили </w:t>
      </w:r>
      <w:r w:rsidRPr="00E94CED">
        <w:rPr>
          <w:bCs/>
          <w:sz w:val="27"/>
          <w:szCs w:val="27"/>
        </w:rPr>
        <w:t>незапланированные поступления</w:t>
      </w:r>
      <w:r w:rsidRPr="00E94CED">
        <w:rPr>
          <w:sz w:val="27"/>
          <w:szCs w:val="27"/>
        </w:rPr>
        <w:t xml:space="preserve"> от ООО КФХ «Возрождение»  и прочих в сумме 1389,7 </w:t>
      </w:r>
      <w:proofErr w:type="spellStart"/>
      <w:r w:rsidRPr="00E94CED">
        <w:rPr>
          <w:sz w:val="27"/>
          <w:szCs w:val="27"/>
        </w:rPr>
        <w:t>тыс.руб</w:t>
      </w:r>
      <w:proofErr w:type="spellEnd"/>
      <w:r w:rsidRPr="00E94CED">
        <w:rPr>
          <w:sz w:val="27"/>
          <w:szCs w:val="27"/>
        </w:rPr>
        <w:t>. (дивиденды).</w:t>
      </w:r>
    </w:p>
    <w:p w14:paraId="6876806F" w14:textId="0F013A45" w:rsidR="00E94CED" w:rsidRPr="003F5913" w:rsidRDefault="00E94CED" w:rsidP="003F5913">
      <w:pPr>
        <w:ind w:firstLine="709"/>
        <w:jc w:val="both"/>
        <w:rPr>
          <w:bCs/>
          <w:sz w:val="27"/>
          <w:szCs w:val="27"/>
        </w:rPr>
      </w:pPr>
      <w:r w:rsidRPr="00E94CED">
        <w:rPr>
          <w:sz w:val="27"/>
          <w:szCs w:val="27"/>
        </w:rPr>
        <w:t xml:space="preserve">В ряде поселений </w:t>
      </w:r>
      <w:r w:rsidRPr="00E94CED">
        <w:rPr>
          <w:sz w:val="27"/>
          <w:szCs w:val="27"/>
          <w:u w:val="single"/>
        </w:rPr>
        <w:t>отсутствуют динамично развивающиеся предприятия</w:t>
      </w:r>
      <w:r w:rsidRPr="00E94CED">
        <w:rPr>
          <w:sz w:val="27"/>
          <w:szCs w:val="27"/>
        </w:rPr>
        <w:t xml:space="preserve"> и основными плательщиками НДФЛ являются бюджетные учреждения, составляющие незначительное число от общего числа работающего населения поселений</w:t>
      </w:r>
      <w:r w:rsidR="003F5913">
        <w:rPr>
          <w:sz w:val="27"/>
          <w:szCs w:val="27"/>
        </w:rPr>
        <w:t xml:space="preserve"> (</w:t>
      </w:r>
      <w:proofErr w:type="spellStart"/>
      <w:r w:rsidRPr="00E94CED">
        <w:rPr>
          <w:bCs/>
          <w:sz w:val="27"/>
          <w:szCs w:val="27"/>
        </w:rPr>
        <w:t>Бряндинское</w:t>
      </w:r>
      <w:proofErr w:type="spellEnd"/>
      <w:r w:rsidRPr="00E94CED">
        <w:rPr>
          <w:bCs/>
          <w:sz w:val="27"/>
          <w:szCs w:val="27"/>
        </w:rPr>
        <w:t xml:space="preserve"> сельское поселение,</w:t>
      </w:r>
      <w:r w:rsidR="003F5913" w:rsidRPr="003F5913">
        <w:rPr>
          <w:bCs/>
          <w:sz w:val="27"/>
          <w:szCs w:val="27"/>
        </w:rPr>
        <w:t xml:space="preserve"> </w:t>
      </w:r>
      <w:proofErr w:type="spellStart"/>
      <w:r w:rsidRPr="00E94CED">
        <w:rPr>
          <w:bCs/>
          <w:sz w:val="27"/>
          <w:szCs w:val="27"/>
        </w:rPr>
        <w:t>Крестовогородищенское</w:t>
      </w:r>
      <w:proofErr w:type="spellEnd"/>
      <w:r w:rsidRPr="00E94CED">
        <w:rPr>
          <w:bCs/>
          <w:sz w:val="27"/>
          <w:szCs w:val="27"/>
        </w:rPr>
        <w:t xml:space="preserve"> сельское поселение,</w:t>
      </w:r>
      <w:r w:rsidR="003F5913" w:rsidRPr="003F5913">
        <w:rPr>
          <w:bCs/>
          <w:sz w:val="27"/>
          <w:szCs w:val="27"/>
        </w:rPr>
        <w:t xml:space="preserve"> </w:t>
      </w:r>
      <w:r w:rsidRPr="00E94CED">
        <w:rPr>
          <w:bCs/>
          <w:sz w:val="27"/>
          <w:szCs w:val="27"/>
        </w:rPr>
        <w:t xml:space="preserve">Белоярское сельское поселение, </w:t>
      </w:r>
      <w:proofErr w:type="spellStart"/>
      <w:r w:rsidRPr="00E94CED">
        <w:rPr>
          <w:bCs/>
          <w:sz w:val="27"/>
          <w:szCs w:val="27"/>
        </w:rPr>
        <w:t>Калмаюрское</w:t>
      </w:r>
      <w:proofErr w:type="spellEnd"/>
      <w:r w:rsidRPr="00E94CED">
        <w:rPr>
          <w:bCs/>
          <w:sz w:val="27"/>
          <w:szCs w:val="27"/>
        </w:rPr>
        <w:t xml:space="preserve"> сельское поселение</w:t>
      </w:r>
      <w:r w:rsidR="003F5913" w:rsidRPr="003F5913">
        <w:rPr>
          <w:bCs/>
          <w:sz w:val="27"/>
          <w:szCs w:val="27"/>
        </w:rPr>
        <w:t>).</w:t>
      </w:r>
    </w:p>
    <w:p w14:paraId="3D252430" w14:textId="77777777" w:rsidR="003F5913" w:rsidRPr="00E94CED" w:rsidRDefault="003F5913" w:rsidP="003F5913">
      <w:pPr>
        <w:ind w:firstLine="709"/>
        <w:jc w:val="both"/>
        <w:rPr>
          <w:sz w:val="27"/>
          <w:szCs w:val="27"/>
        </w:rPr>
      </w:pPr>
    </w:p>
    <w:p w14:paraId="252A0F1F" w14:textId="36C8646E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bCs/>
          <w:sz w:val="27"/>
          <w:szCs w:val="27"/>
        </w:rPr>
        <w:t>Экономический рост</w:t>
      </w:r>
      <w:r w:rsidRPr="00E94CED">
        <w:rPr>
          <w:sz w:val="27"/>
          <w:szCs w:val="27"/>
        </w:rPr>
        <w:t xml:space="preserve"> и создание новых рабочих мест позволит увеличить поступление НДФЛ в консолидированный бюджет муниципального образования «Чердаклинский район» Ульяновской области</w:t>
      </w:r>
      <w:r w:rsidR="003F5913">
        <w:rPr>
          <w:sz w:val="27"/>
          <w:szCs w:val="27"/>
        </w:rPr>
        <w:t xml:space="preserve"> и</w:t>
      </w:r>
      <w:r w:rsidRPr="00E94CED">
        <w:rPr>
          <w:sz w:val="27"/>
          <w:szCs w:val="27"/>
        </w:rPr>
        <w:t xml:space="preserve"> сохранить темп роста заработной платы.</w:t>
      </w:r>
    </w:p>
    <w:p w14:paraId="5992E835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</w:p>
    <w:p w14:paraId="73E3322F" w14:textId="6EE1933B" w:rsidR="00E94CED" w:rsidRPr="00E94CED" w:rsidRDefault="00E94CED" w:rsidP="00525ED2">
      <w:pPr>
        <w:ind w:firstLine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>2.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14:paraId="235B686B" w14:textId="0E89113E" w:rsidR="003F5913" w:rsidRPr="00E94CED" w:rsidRDefault="00E94CED" w:rsidP="003F5913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Прогноз поступления по данному виду налогового дохода представляется Министерством финансов Ульяновской области</w:t>
      </w:r>
      <w:r w:rsidR="003F5913">
        <w:rPr>
          <w:sz w:val="27"/>
          <w:szCs w:val="27"/>
        </w:rPr>
        <w:t>,</w:t>
      </w:r>
      <w:r w:rsidRPr="00E94CED">
        <w:rPr>
          <w:sz w:val="27"/>
          <w:szCs w:val="27"/>
        </w:rPr>
        <w:t xml:space="preserve"> на 2021 год составляет </w:t>
      </w:r>
      <w:r w:rsidRPr="00E94CED">
        <w:rPr>
          <w:b/>
          <w:bCs/>
          <w:sz w:val="27"/>
          <w:szCs w:val="27"/>
        </w:rPr>
        <w:t xml:space="preserve">14447,2 </w:t>
      </w:r>
      <w:proofErr w:type="spellStart"/>
      <w:r w:rsidRPr="00E94CED">
        <w:rPr>
          <w:b/>
          <w:bCs/>
          <w:sz w:val="27"/>
          <w:szCs w:val="27"/>
        </w:rPr>
        <w:t>тыс.руб</w:t>
      </w:r>
      <w:proofErr w:type="spellEnd"/>
      <w:r w:rsidRPr="00E94CED">
        <w:rPr>
          <w:b/>
          <w:bCs/>
          <w:sz w:val="27"/>
          <w:szCs w:val="27"/>
        </w:rPr>
        <w:t>.</w:t>
      </w:r>
      <w:r w:rsidR="003F5913" w:rsidRPr="003F5913">
        <w:rPr>
          <w:sz w:val="27"/>
          <w:szCs w:val="27"/>
        </w:rPr>
        <w:t xml:space="preserve"> </w:t>
      </w:r>
      <w:r w:rsidR="003F5913">
        <w:rPr>
          <w:sz w:val="27"/>
          <w:szCs w:val="27"/>
        </w:rPr>
        <w:t xml:space="preserve">Это </w:t>
      </w:r>
      <w:r w:rsidR="003F5913" w:rsidRPr="00E94CED">
        <w:rPr>
          <w:sz w:val="27"/>
          <w:szCs w:val="27"/>
        </w:rPr>
        <w:t>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карбюраторных двигателей, производимые на территории Российской Федерации, исходя из зачисления в местные бюджеты не менее 10% налоговых доходов консолидированного бюджета субъекта от указанного налога.</w:t>
      </w:r>
    </w:p>
    <w:p w14:paraId="756BF942" w14:textId="77777777" w:rsidR="00E94CED" w:rsidRPr="00E94CED" w:rsidRDefault="00E94CED" w:rsidP="00525ED2">
      <w:pPr>
        <w:jc w:val="both"/>
        <w:rPr>
          <w:b/>
          <w:sz w:val="27"/>
          <w:szCs w:val="27"/>
          <w:u w:val="single"/>
        </w:rPr>
      </w:pPr>
    </w:p>
    <w:p w14:paraId="4A46525C" w14:textId="77777777" w:rsidR="00E94CED" w:rsidRPr="00E94CED" w:rsidRDefault="00E94CED" w:rsidP="00525ED2">
      <w:pPr>
        <w:ind w:firstLine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 xml:space="preserve">3. </w:t>
      </w:r>
      <w:proofErr w:type="gramStart"/>
      <w:r w:rsidRPr="00E94CED">
        <w:rPr>
          <w:b/>
          <w:sz w:val="27"/>
          <w:szCs w:val="27"/>
          <w:u w:val="single"/>
        </w:rPr>
        <w:t>Налог</w:t>
      </w:r>
      <w:proofErr w:type="gramEnd"/>
      <w:r w:rsidRPr="00E94CED">
        <w:rPr>
          <w:b/>
          <w:sz w:val="27"/>
          <w:szCs w:val="27"/>
          <w:u w:val="single"/>
        </w:rPr>
        <w:t xml:space="preserve"> взимаемый с применением упрощенной системы налогообложения</w:t>
      </w:r>
    </w:p>
    <w:p w14:paraId="3CD5416F" w14:textId="735799EE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Налог взимаемый с применением упрощенной системы налогообложения прогнозируется в бюджете муниципального образования «Чердаклинский район» Ульяновской области на 2021 год в сумме </w:t>
      </w:r>
      <w:r w:rsidRPr="00E94CED">
        <w:rPr>
          <w:b/>
          <w:sz w:val="27"/>
          <w:szCs w:val="27"/>
        </w:rPr>
        <w:t>19500</w:t>
      </w:r>
      <w:r w:rsidR="00525ED2">
        <w:rPr>
          <w:b/>
          <w:sz w:val="27"/>
          <w:szCs w:val="27"/>
        </w:rPr>
        <w:t>,0</w:t>
      </w:r>
      <w:r w:rsidRPr="00E94CED">
        <w:rPr>
          <w:b/>
          <w:sz w:val="27"/>
          <w:szCs w:val="27"/>
        </w:rPr>
        <w:t xml:space="preserve"> </w:t>
      </w:r>
      <w:proofErr w:type="spellStart"/>
      <w:r w:rsidRPr="00E94CED">
        <w:rPr>
          <w:b/>
          <w:bCs/>
          <w:sz w:val="27"/>
          <w:szCs w:val="27"/>
        </w:rPr>
        <w:t>тыс</w:t>
      </w:r>
      <w:proofErr w:type="gramStart"/>
      <w:r w:rsidRPr="00E94CED">
        <w:rPr>
          <w:b/>
          <w:bCs/>
          <w:sz w:val="27"/>
          <w:szCs w:val="27"/>
        </w:rPr>
        <w:t>.р</w:t>
      </w:r>
      <w:proofErr w:type="gramEnd"/>
      <w:r w:rsidRPr="00E94CED">
        <w:rPr>
          <w:b/>
          <w:bCs/>
          <w:sz w:val="27"/>
          <w:szCs w:val="27"/>
        </w:rPr>
        <w:t>уб</w:t>
      </w:r>
      <w:proofErr w:type="spellEnd"/>
      <w:r w:rsidRPr="00E94CED">
        <w:rPr>
          <w:b/>
          <w:bCs/>
          <w:sz w:val="27"/>
          <w:szCs w:val="27"/>
        </w:rPr>
        <w:t>.</w:t>
      </w:r>
      <w:r w:rsidRPr="00E94CED">
        <w:rPr>
          <w:sz w:val="27"/>
          <w:szCs w:val="27"/>
        </w:rPr>
        <w:t xml:space="preserve"> </w:t>
      </w:r>
    </w:p>
    <w:p w14:paraId="19448889" w14:textId="03E804B6" w:rsidR="00525ED2" w:rsidRPr="00E94CED" w:rsidRDefault="00E94CED" w:rsidP="00525ED2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При формировании прогноза учтена информация по форме 5-УСН «</w:t>
      </w:r>
      <w:r w:rsidRPr="00E94CED">
        <w:rPr>
          <w:snapToGrid w:val="0"/>
          <w:sz w:val="27"/>
          <w:szCs w:val="27"/>
        </w:rPr>
        <w:t xml:space="preserve">Отчет о налоговой базе и структуре начислений по единому налогу, уплачиваемого в связи с применением упрощенной системы налогообложения» за 2019 год представлена </w:t>
      </w:r>
      <w:r w:rsidRPr="00E94CED">
        <w:rPr>
          <w:sz w:val="27"/>
          <w:szCs w:val="27"/>
        </w:rPr>
        <w:t>Межрайонной инспекцией Федеральной налоговой службы № 7 по Ульяновской области, поступление разовых незапланированных поступлений, изменение норматива отчисления, а также учтено что с 2021 года отменяется ЕНВД и налогоплательщики переходят на иной вид налогообложения в частности УСНО.</w:t>
      </w:r>
      <w:r w:rsidR="00525ED2" w:rsidRPr="00525ED2">
        <w:rPr>
          <w:sz w:val="27"/>
          <w:szCs w:val="27"/>
        </w:rPr>
        <w:t xml:space="preserve"> </w:t>
      </w:r>
      <w:r w:rsidR="00525ED2">
        <w:rPr>
          <w:sz w:val="27"/>
          <w:szCs w:val="27"/>
        </w:rPr>
        <w:t xml:space="preserve"> </w:t>
      </w:r>
      <w:r w:rsidR="00525ED2" w:rsidRPr="00E94CED">
        <w:rPr>
          <w:sz w:val="27"/>
          <w:szCs w:val="27"/>
        </w:rPr>
        <w:t>В бюджет муниципального района процент отчисления налога от упрощенной системы налогообложения составит 50% вместо ранее отчисляемых 30%</w:t>
      </w:r>
      <w:r w:rsidR="00525ED2">
        <w:rPr>
          <w:sz w:val="27"/>
          <w:szCs w:val="27"/>
        </w:rPr>
        <w:t xml:space="preserve">, что </w:t>
      </w:r>
      <w:r w:rsidR="00525ED2" w:rsidRPr="00E94CED">
        <w:rPr>
          <w:sz w:val="27"/>
          <w:szCs w:val="27"/>
        </w:rPr>
        <w:t xml:space="preserve">позволит несколько компенсировать потери муниципального района в связи с миграцией плательщиков с единого </w:t>
      </w:r>
      <w:r w:rsidR="00525ED2" w:rsidRPr="00E94CED">
        <w:rPr>
          <w:sz w:val="27"/>
          <w:szCs w:val="27"/>
        </w:rPr>
        <w:lastRenderedPageBreak/>
        <w:t xml:space="preserve">налога на вмененный доход на УСНО, а также для  стимулирования развития предпринимательства.  </w:t>
      </w:r>
    </w:p>
    <w:p w14:paraId="0A252058" w14:textId="77777777" w:rsidR="00E94CED" w:rsidRPr="00E94CED" w:rsidRDefault="00E94CED" w:rsidP="00525ED2">
      <w:pPr>
        <w:tabs>
          <w:tab w:val="left" w:pos="1920"/>
        </w:tabs>
        <w:rPr>
          <w:b/>
          <w:sz w:val="27"/>
          <w:szCs w:val="27"/>
          <w:u w:val="single"/>
        </w:rPr>
      </w:pPr>
    </w:p>
    <w:p w14:paraId="4D5691FB" w14:textId="77777777" w:rsidR="00E94CED" w:rsidRPr="00E94CED" w:rsidRDefault="00E94CED" w:rsidP="00E94CED">
      <w:pPr>
        <w:tabs>
          <w:tab w:val="left" w:pos="1920"/>
        </w:tabs>
        <w:ind w:left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>4. Налог на профессиональный доход</w:t>
      </w:r>
    </w:p>
    <w:p w14:paraId="1E59A42A" w14:textId="293B3FB4" w:rsidR="00E94CED" w:rsidRPr="00E94CED" w:rsidRDefault="00525ED2" w:rsidP="00525ED2">
      <w:pPr>
        <w:tabs>
          <w:tab w:val="left" w:pos="1920"/>
        </w:tabs>
        <w:jc w:val="both"/>
        <w:rPr>
          <w:sz w:val="27"/>
          <w:szCs w:val="27"/>
        </w:rPr>
      </w:pPr>
      <w:r w:rsidRPr="00525ED2">
        <w:rPr>
          <w:b/>
          <w:sz w:val="27"/>
          <w:szCs w:val="27"/>
        </w:rPr>
        <w:t xml:space="preserve">       </w:t>
      </w:r>
      <w:r w:rsidR="00E94CED" w:rsidRPr="00E94CED">
        <w:rPr>
          <w:sz w:val="27"/>
          <w:szCs w:val="27"/>
        </w:rPr>
        <w:t xml:space="preserve">Прогноз поступлений налога на профессиональный доход на 2021 год составляет </w:t>
      </w:r>
      <w:r w:rsidR="00E94CED" w:rsidRPr="00E94CED">
        <w:rPr>
          <w:b/>
          <w:bCs/>
          <w:sz w:val="27"/>
          <w:szCs w:val="27"/>
        </w:rPr>
        <w:t xml:space="preserve">218,2 </w:t>
      </w:r>
      <w:proofErr w:type="spellStart"/>
      <w:r w:rsidR="00E94CED" w:rsidRPr="00E94CED">
        <w:rPr>
          <w:b/>
          <w:bCs/>
          <w:sz w:val="27"/>
          <w:szCs w:val="27"/>
        </w:rPr>
        <w:t>тыс</w:t>
      </w:r>
      <w:proofErr w:type="gramStart"/>
      <w:r w:rsidR="00E94CED" w:rsidRPr="00E94CED">
        <w:rPr>
          <w:b/>
          <w:bCs/>
          <w:sz w:val="27"/>
          <w:szCs w:val="27"/>
        </w:rPr>
        <w:t>.р</w:t>
      </w:r>
      <w:proofErr w:type="gramEnd"/>
      <w:r w:rsidR="00E94CED" w:rsidRPr="00E94CED">
        <w:rPr>
          <w:b/>
          <w:bCs/>
          <w:sz w:val="27"/>
          <w:szCs w:val="27"/>
        </w:rPr>
        <w:t>уб</w:t>
      </w:r>
      <w:proofErr w:type="spellEnd"/>
      <w:r w:rsidR="00E94CED" w:rsidRPr="00E94CED"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(</w:t>
      </w:r>
      <w:r w:rsidR="00E94CED" w:rsidRPr="00E94CED">
        <w:rPr>
          <w:sz w:val="27"/>
          <w:szCs w:val="27"/>
        </w:rPr>
        <w:t>представл</w:t>
      </w:r>
      <w:r>
        <w:rPr>
          <w:sz w:val="27"/>
          <w:szCs w:val="27"/>
        </w:rPr>
        <w:t xml:space="preserve">ен </w:t>
      </w:r>
      <w:r w:rsidR="00E94CED" w:rsidRPr="00E94CED">
        <w:rPr>
          <w:sz w:val="27"/>
          <w:szCs w:val="27"/>
        </w:rPr>
        <w:t xml:space="preserve"> Министерством финансов Ульяновской области</w:t>
      </w:r>
      <w:r>
        <w:rPr>
          <w:sz w:val="27"/>
          <w:szCs w:val="27"/>
        </w:rPr>
        <w:t>)</w:t>
      </w:r>
      <w:r w:rsidR="00E94CED" w:rsidRPr="00E94CED">
        <w:rPr>
          <w:sz w:val="27"/>
          <w:szCs w:val="27"/>
        </w:rPr>
        <w:t>.</w:t>
      </w:r>
    </w:p>
    <w:p w14:paraId="25F61165" w14:textId="77777777" w:rsidR="00E94CED" w:rsidRPr="00E94CED" w:rsidRDefault="00E94CED" w:rsidP="00525ED2">
      <w:pPr>
        <w:tabs>
          <w:tab w:val="left" w:pos="1920"/>
        </w:tabs>
        <w:rPr>
          <w:b/>
          <w:sz w:val="27"/>
          <w:szCs w:val="27"/>
          <w:u w:val="single"/>
        </w:rPr>
      </w:pPr>
    </w:p>
    <w:p w14:paraId="6C061C57" w14:textId="44BBACD0" w:rsidR="00E94CED" w:rsidRPr="00E94CED" w:rsidRDefault="00E94CED" w:rsidP="00E94CED">
      <w:pPr>
        <w:tabs>
          <w:tab w:val="left" w:pos="1920"/>
        </w:tabs>
        <w:ind w:left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>5.</w:t>
      </w:r>
      <w:r w:rsidR="00525ED2">
        <w:rPr>
          <w:b/>
          <w:sz w:val="27"/>
          <w:szCs w:val="27"/>
          <w:u w:val="single"/>
        </w:rPr>
        <w:t xml:space="preserve"> </w:t>
      </w:r>
      <w:r w:rsidRPr="00E94CED">
        <w:rPr>
          <w:b/>
          <w:sz w:val="27"/>
          <w:szCs w:val="27"/>
          <w:u w:val="single"/>
        </w:rPr>
        <w:t>Единый сельскохозяйственный налог</w:t>
      </w:r>
    </w:p>
    <w:p w14:paraId="0C709C0C" w14:textId="77777777" w:rsidR="00525ED2" w:rsidRDefault="00E94CED" w:rsidP="00525ED2">
      <w:pPr>
        <w:tabs>
          <w:tab w:val="left" w:pos="1920"/>
        </w:tabs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Поступление ЕСХН в бюджет муниципального образования «Чердаклинский район» Ульяновской области </w:t>
      </w:r>
      <w:r w:rsidRPr="00E94CED">
        <w:rPr>
          <w:bCs/>
          <w:sz w:val="27"/>
          <w:szCs w:val="27"/>
        </w:rPr>
        <w:t>в 2021 году</w:t>
      </w:r>
      <w:r w:rsidRPr="00E94CED">
        <w:rPr>
          <w:sz w:val="27"/>
          <w:szCs w:val="27"/>
        </w:rPr>
        <w:t xml:space="preserve"> оценивается в сумме </w:t>
      </w:r>
      <w:r w:rsidRPr="00E94CED">
        <w:rPr>
          <w:b/>
          <w:sz w:val="27"/>
          <w:szCs w:val="27"/>
        </w:rPr>
        <w:t xml:space="preserve">6912,6  </w:t>
      </w:r>
      <w:proofErr w:type="spellStart"/>
      <w:r w:rsidRPr="00E94CED">
        <w:rPr>
          <w:b/>
          <w:sz w:val="27"/>
          <w:szCs w:val="27"/>
        </w:rPr>
        <w:t>тыс</w:t>
      </w:r>
      <w:proofErr w:type="gramStart"/>
      <w:r w:rsidRPr="00E94CED">
        <w:rPr>
          <w:b/>
          <w:sz w:val="27"/>
          <w:szCs w:val="27"/>
        </w:rPr>
        <w:t>.р</w:t>
      </w:r>
      <w:proofErr w:type="gramEnd"/>
      <w:r w:rsidRPr="00E94CED">
        <w:rPr>
          <w:b/>
          <w:sz w:val="27"/>
          <w:szCs w:val="27"/>
        </w:rPr>
        <w:t>уб</w:t>
      </w:r>
      <w:proofErr w:type="spellEnd"/>
      <w:r w:rsidRPr="00E94CED">
        <w:rPr>
          <w:b/>
          <w:sz w:val="27"/>
          <w:szCs w:val="27"/>
        </w:rPr>
        <w:t>.</w:t>
      </w:r>
      <w:r w:rsidR="00525ED2" w:rsidRPr="00525ED2">
        <w:rPr>
          <w:sz w:val="27"/>
          <w:szCs w:val="27"/>
        </w:rPr>
        <w:t xml:space="preserve"> </w:t>
      </w:r>
    </w:p>
    <w:p w14:paraId="1964E750" w14:textId="571F270A" w:rsidR="00E94CED" w:rsidRPr="00E94CED" w:rsidRDefault="00525ED2" w:rsidP="00525ED2">
      <w:pPr>
        <w:tabs>
          <w:tab w:val="left" w:pos="1920"/>
        </w:tabs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Прогноз поступлений единого сельскохозяйственного налога составлен на основании  данных представленных МКУ «Агентство по комплексному развитию сельских территорий» муниципального образования «Чердаклинский район». </w:t>
      </w:r>
      <w:r w:rsidR="00E94CED" w:rsidRPr="00E94CED">
        <w:rPr>
          <w:sz w:val="27"/>
          <w:szCs w:val="27"/>
        </w:rPr>
        <w:t>При формировании прогноза поступления единого сельхозналога был проведен мониторинг всех сельскохозяйственных предприятий функционирующих на территории муниципального образования и фактического поступления данного вида налогового дохода за 6 месяцев 2020 года, и данных формы 5- ЕСХН «</w:t>
      </w:r>
      <w:r w:rsidR="00E94CED" w:rsidRPr="00E94CED">
        <w:rPr>
          <w:snapToGrid w:val="0"/>
          <w:sz w:val="27"/>
          <w:szCs w:val="27"/>
        </w:rPr>
        <w:t xml:space="preserve">Отчет о налоговой базе и структуре начислений по единому сельскохозяйственному налогу» представленных </w:t>
      </w:r>
      <w:r w:rsidR="00E94CED" w:rsidRPr="00E94CED">
        <w:rPr>
          <w:sz w:val="27"/>
          <w:szCs w:val="27"/>
        </w:rPr>
        <w:t xml:space="preserve">Межрайонной инспекцией Федеральной налоговой службы № 7 по Ульяновской области </w:t>
      </w:r>
      <w:r w:rsidR="00E94CED" w:rsidRPr="00E94CED">
        <w:rPr>
          <w:snapToGrid w:val="0"/>
          <w:sz w:val="27"/>
          <w:szCs w:val="27"/>
        </w:rPr>
        <w:t xml:space="preserve"> за 2019 год.</w:t>
      </w:r>
    </w:p>
    <w:p w14:paraId="4F0AB191" w14:textId="77777777" w:rsidR="00E94CED" w:rsidRPr="00E94CED" w:rsidRDefault="00E94CED" w:rsidP="00E94CED">
      <w:pPr>
        <w:tabs>
          <w:tab w:val="left" w:pos="1920"/>
        </w:tabs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 На территории муниципального образования «Чердаклинский район» Ульяновской области осуществляют свою деятельность 12 плательщиков данного вида налогового дохода. </w:t>
      </w:r>
    </w:p>
    <w:p w14:paraId="1CD12A15" w14:textId="77777777" w:rsidR="00E94CED" w:rsidRPr="00E94CED" w:rsidRDefault="00E94CED" w:rsidP="00E94CED">
      <w:pPr>
        <w:tabs>
          <w:tab w:val="left" w:pos="1920"/>
        </w:tabs>
        <w:ind w:firstLine="709"/>
        <w:jc w:val="center"/>
        <w:rPr>
          <w:b/>
          <w:sz w:val="27"/>
          <w:szCs w:val="27"/>
          <w:u w:val="single"/>
        </w:rPr>
      </w:pPr>
    </w:p>
    <w:p w14:paraId="1F4830E9" w14:textId="77777777" w:rsidR="00E94CED" w:rsidRPr="00E94CED" w:rsidRDefault="00E94CED" w:rsidP="00E94CED">
      <w:pPr>
        <w:tabs>
          <w:tab w:val="left" w:pos="1920"/>
        </w:tabs>
        <w:ind w:firstLine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 xml:space="preserve">6. Налог, взимаемый с применением патентной системы </w:t>
      </w:r>
      <w:proofErr w:type="spellStart"/>
      <w:r w:rsidRPr="00E94CED">
        <w:rPr>
          <w:b/>
          <w:sz w:val="27"/>
          <w:szCs w:val="27"/>
          <w:u w:val="single"/>
        </w:rPr>
        <w:t>налогобложения</w:t>
      </w:r>
      <w:proofErr w:type="spellEnd"/>
    </w:p>
    <w:p w14:paraId="2F8926D9" w14:textId="77777777" w:rsidR="00E94CED" w:rsidRPr="00E94CED" w:rsidRDefault="00E94CED" w:rsidP="00E94CED">
      <w:pPr>
        <w:ind w:firstLine="709"/>
        <w:jc w:val="both"/>
        <w:rPr>
          <w:b/>
          <w:sz w:val="27"/>
          <w:szCs w:val="27"/>
        </w:rPr>
      </w:pPr>
      <w:proofErr w:type="gramStart"/>
      <w:r w:rsidRPr="00E94CED">
        <w:rPr>
          <w:sz w:val="27"/>
          <w:szCs w:val="27"/>
        </w:rPr>
        <w:t>Поступления налога, взимаемого с применением патентной системы налогообложения в 2021 году оценивается</w:t>
      </w:r>
      <w:proofErr w:type="gramEnd"/>
      <w:r w:rsidRPr="00E94CED">
        <w:rPr>
          <w:sz w:val="27"/>
          <w:szCs w:val="27"/>
        </w:rPr>
        <w:t xml:space="preserve"> в сумме  </w:t>
      </w:r>
      <w:r w:rsidRPr="00E94CED">
        <w:rPr>
          <w:b/>
          <w:sz w:val="27"/>
          <w:szCs w:val="27"/>
        </w:rPr>
        <w:t>907,5  тыс. руб.</w:t>
      </w:r>
    </w:p>
    <w:p w14:paraId="2ECF1D1F" w14:textId="3A5639CE" w:rsidR="00E94CED" w:rsidRPr="00E94CED" w:rsidRDefault="00E94CED" w:rsidP="00525ED2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Прогноз поступления от данного вида налогового дохода на 2020 год и периоды 2021-2023 годов предоставлены управлением экономического и стратегического развития администрации муниципального образования «Чердаклинский район» Ульяновской области.</w:t>
      </w:r>
      <w:r w:rsidR="00525ED2">
        <w:rPr>
          <w:sz w:val="27"/>
          <w:szCs w:val="27"/>
        </w:rPr>
        <w:t xml:space="preserve"> </w:t>
      </w:r>
      <w:r w:rsidRPr="00E94CED">
        <w:rPr>
          <w:sz w:val="27"/>
          <w:szCs w:val="27"/>
        </w:rPr>
        <w:t>Прогноз составлен  с учетом фактического поступления данного вида налогового дохода за 6 месяцев 2020 года и данных представленных ИФНС по форме 1-Патент за 2019 год.</w:t>
      </w:r>
    </w:p>
    <w:p w14:paraId="5A9CEEC6" w14:textId="77777777" w:rsidR="00E94CED" w:rsidRPr="00E94CED" w:rsidRDefault="00E94CED" w:rsidP="00E94CED">
      <w:pPr>
        <w:ind w:firstLine="709"/>
        <w:jc w:val="center"/>
        <w:rPr>
          <w:b/>
          <w:sz w:val="27"/>
          <w:szCs w:val="27"/>
          <w:u w:val="single"/>
        </w:rPr>
      </w:pPr>
    </w:p>
    <w:p w14:paraId="51810AD4" w14:textId="77777777" w:rsidR="00E94CED" w:rsidRPr="00E94CED" w:rsidRDefault="00E94CED" w:rsidP="00E94CED">
      <w:pPr>
        <w:ind w:firstLine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>7. Государственная пошлина</w:t>
      </w:r>
    </w:p>
    <w:p w14:paraId="302E8748" w14:textId="77777777" w:rsidR="00525ED2" w:rsidRPr="00E94CED" w:rsidRDefault="00525ED2" w:rsidP="00525ED2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Поступление в бюджет муниципального образования «Чердаклинский район» Ульяновской области  налоговых доходов от государственной  пошлины в 2021 году оценивается в сумме </w:t>
      </w:r>
      <w:r w:rsidRPr="00E94CED">
        <w:rPr>
          <w:b/>
          <w:sz w:val="27"/>
          <w:szCs w:val="27"/>
        </w:rPr>
        <w:t xml:space="preserve">4632,0 тыс. руб. </w:t>
      </w:r>
      <w:r w:rsidRPr="00E94CED">
        <w:rPr>
          <w:sz w:val="27"/>
          <w:szCs w:val="27"/>
        </w:rPr>
        <w:t>(исходя из фактических поступлений за 6 мес. 2020 года и исполнения 2019 года).</w:t>
      </w:r>
    </w:p>
    <w:p w14:paraId="5E894C3E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В бюджет муниципального образования «Чердаклинский район» Ульяновской области согласно  Бюджетного кодекса РФ ст. 61.1  и федерального закона от 26.04.2007 года №63-ФЗ «О внесении изменений в Бюджетный кодекс Российской Федерации в части регулирования бюджетного </w:t>
      </w:r>
      <w:r w:rsidRPr="00E94CED">
        <w:rPr>
          <w:sz w:val="27"/>
          <w:szCs w:val="27"/>
        </w:rPr>
        <w:lastRenderedPageBreak/>
        <w:t>процесса и приведении в соответствие с бюджетным законодательством Российской Федерации отдельных законодательных актов Российской Федерации» по нормативу 100% подлежит зачислению:</w:t>
      </w:r>
    </w:p>
    <w:p w14:paraId="543ECF92" w14:textId="22A859F7" w:rsidR="00E94CED" w:rsidRPr="00E94CED" w:rsidRDefault="00E94CED" w:rsidP="00E94CED">
      <w:pPr>
        <w:numPr>
          <w:ilvl w:val="0"/>
          <w:numId w:val="2"/>
        </w:numPr>
        <w:ind w:left="644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государственная пошлина по делам, рассматриваемым судами общей</w:t>
      </w:r>
    </w:p>
    <w:p w14:paraId="08AE0735" w14:textId="43559116" w:rsidR="00E94CED" w:rsidRPr="00E94CED" w:rsidRDefault="00525ED2" w:rsidP="00525ED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94CED" w:rsidRPr="00E94CED">
        <w:rPr>
          <w:sz w:val="27"/>
          <w:szCs w:val="27"/>
        </w:rPr>
        <w:t xml:space="preserve"> юрисдикции, мировыми  судьями (4602</w:t>
      </w:r>
      <w:r>
        <w:rPr>
          <w:sz w:val="27"/>
          <w:szCs w:val="27"/>
        </w:rPr>
        <w:t xml:space="preserve">,0 </w:t>
      </w:r>
      <w:proofErr w:type="spellStart"/>
      <w:r w:rsidR="00E94CED" w:rsidRPr="00E94CED">
        <w:rPr>
          <w:sz w:val="27"/>
          <w:szCs w:val="27"/>
        </w:rPr>
        <w:t>тыс</w:t>
      </w:r>
      <w:proofErr w:type="gramStart"/>
      <w:r w:rsidR="00E94CED" w:rsidRPr="00E94CED">
        <w:rPr>
          <w:sz w:val="27"/>
          <w:szCs w:val="27"/>
        </w:rPr>
        <w:t>.р</w:t>
      </w:r>
      <w:proofErr w:type="gramEnd"/>
      <w:r w:rsidR="00E94CED" w:rsidRPr="00E94CED">
        <w:rPr>
          <w:sz w:val="27"/>
          <w:szCs w:val="27"/>
        </w:rPr>
        <w:t>уб</w:t>
      </w:r>
      <w:proofErr w:type="spellEnd"/>
      <w:r w:rsidR="00E94CED" w:rsidRPr="00E94CED">
        <w:rPr>
          <w:sz w:val="27"/>
          <w:szCs w:val="27"/>
        </w:rPr>
        <w:t>);</w:t>
      </w:r>
    </w:p>
    <w:p w14:paraId="175736B3" w14:textId="15D152D3" w:rsidR="00E94CED" w:rsidRPr="00E94CED" w:rsidRDefault="00E94CED" w:rsidP="00E94CED">
      <w:pPr>
        <w:numPr>
          <w:ilvl w:val="0"/>
          <w:numId w:val="2"/>
        </w:numPr>
        <w:ind w:left="644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государственная пошлина за выдачу разрешения на установку рекламных     конструкций (30</w:t>
      </w:r>
      <w:r w:rsidR="00525ED2">
        <w:rPr>
          <w:sz w:val="27"/>
          <w:szCs w:val="27"/>
        </w:rPr>
        <w:t>,0</w:t>
      </w:r>
      <w:r w:rsidRPr="00E94CED">
        <w:rPr>
          <w:sz w:val="27"/>
          <w:szCs w:val="27"/>
        </w:rPr>
        <w:t xml:space="preserve"> </w:t>
      </w:r>
      <w:proofErr w:type="spellStart"/>
      <w:r w:rsidRPr="00E94CED">
        <w:rPr>
          <w:sz w:val="27"/>
          <w:szCs w:val="27"/>
        </w:rPr>
        <w:t>тыс.руб</w:t>
      </w:r>
      <w:proofErr w:type="spellEnd"/>
      <w:r w:rsidRPr="00E94CED">
        <w:rPr>
          <w:sz w:val="27"/>
          <w:szCs w:val="27"/>
        </w:rPr>
        <w:t>.)</w:t>
      </w:r>
    </w:p>
    <w:p w14:paraId="3960C76D" w14:textId="77777777" w:rsidR="00E94CED" w:rsidRPr="00E94CED" w:rsidRDefault="00E94CED" w:rsidP="00B4192F">
      <w:pPr>
        <w:rPr>
          <w:b/>
          <w:sz w:val="27"/>
          <w:szCs w:val="27"/>
          <w:u w:val="single"/>
        </w:rPr>
      </w:pPr>
    </w:p>
    <w:p w14:paraId="50CF6FDF" w14:textId="77777777" w:rsidR="00E94CED" w:rsidRPr="00E94CED" w:rsidRDefault="00E94CED" w:rsidP="00E94CED">
      <w:pPr>
        <w:ind w:firstLine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  <w:lang w:val="en-US"/>
        </w:rPr>
        <w:t>II</w:t>
      </w:r>
      <w:r w:rsidRPr="00E94CED">
        <w:rPr>
          <w:b/>
          <w:sz w:val="27"/>
          <w:szCs w:val="27"/>
          <w:u w:val="single"/>
        </w:rPr>
        <w:t>. Неналоговые доходы</w:t>
      </w:r>
    </w:p>
    <w:p w14:paraId="41039E98" w14:textId="77777777" w:rsidR="00E94CED" w:rsidRPr="00E94CED" w:rsidRDefault="00E94CED" w:rsidP="00E94CED">
      <w:pPr>
        <w:ind w:firstLine="709"/>
        <w:jc w:val="center"/>
        <w:rPr>
          <w:b/>
          <w:sz w:val="27"/>
          <w:szCs w:val="27"/>
          <w:u w:val="single"/>
        </w:rPr>
      </w:pPr>
    </w:p>
    <w:p w14:paraId="42E80C3A" w14:textId="62E26B40" w:rsidR="00E94CED" w:rsidRPr="00E94CED" w:rsidRDefault="00B4192F" w:rsidP="00B4192F">
      <w:pPr>
        <w:ind w:firstLine="709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8</w:t>
      </w:r>
      <w:r w:rsidR="00E94CED" w:rsidRPr="00E94CED">
        <w:rPr>
          <w:b/>
          <w:sz w:val="27"/>
          <w:szCs w:val="27"/>
          <w:u w:val="single"/>
        </w:rPr>
        <w:t>. Доходы от использования имущества, находящегося в         муниципальной собственности</w:t>
      </w:r>
    </w:p>
    <w:p w14:paraId="5B29F332" w14:textId="77777777" w:rsidR="00E94CED" w:rsidRPr="00E94CED" w:rsidRDefault="00E94CED" w:rsidP="00E94CED">
      <w:pPr>
        <w:ind w:firstLine="709"/>
        <w:jc w:val="both"/>
        <w:rPr>
          <w:bCs/>
          <w:sz w:val="27"/>
          <w:szCs w:val="27"/>
        </w:rPr>
      </w:pPr>
      <w:r w:rsidRPr="00E94CED">
        <w:rPr>
          <w:sz w:val="27"/>
          <w:szCs w:val="27"/>
        </w:rPr>
        <w:t xml:space="preserve">Доходы от использования имущества, находящегося в муниципальной собственности прогнозируются в 2021 году в сумме </w:t>
      </w:r>
      <w:r w:rsidRPr="00E94CED">
        <w:rPr>
          <w:b/>
          <w:sz w:val="27"/>
          <w:szCs w:val="27"/>
        </w:rPr>
        <w:t xml:space="preserve">3423,1 тыс. руб. </w:t>
      </w:r>
      <w:r w:rsidRPr="00E94CED">
        <w:rPr>
          <w:bCs/>
          <w:sz w:val="27"/>
          <w:szCs w:val="27"/>
        </w:rPr>
        <w:t>и включают в себя:</w:t>
      </w:r>
    </w:p>
    <w:p w14:paraId="7363B51B" w14:textId="77777777" w:rsidR="00E94CED" w:rsidRPr="00E94CED" w:rsidRDefault="00E94CED" w:rsidP="00E94CED">
      <w:pPr>
        <w:ind w:firstLine="709"/>
        <w:jc w:val="both"/>
        <w:rPr>
          <w:bCs/>
          <w:sz w:val="27"/>
          <w:szCs w:val="27"/>
        </w:rPr>
      </w:pPr>
      <w:r w:rsidRPr="00E94CED">
        <w:rPr>
          <w:bCs/>
          <w:sz w:val="27"/>
          <w:szCs w:val="27"/>
        </w:rPr>
        <w:t>*  арендную плату за земельные участки до разграничения собственности на землю и поступления от продажи права на заключение договоров аренды указанных земельных участков;</w:t>
      </w:r>
    </w:p>
    <w:p w14:paraId="5327B4E2" w14:textId="691B7004" w:rsidR="00E94CED" w:rsidRPr="00E94CED" w:rsidRDefault="00E94CED" w:rsidP="00E94CED">
      <w:pPr>
        <w:ind w:firstLine="709"/>
        <w:jc w:val="both"/>
        <w:rPr>
          <w:bCs/>
          <w:sz w:val="27"/>
          <w:szCs w:val="27"/>
        </w:rPr>
      </w:pPr>
      <w:r w:rsidRPr="00E94CED">
        <w:rPr>
          <w:bCs/>
          <w:sz w:val="27"/>
          <w:szCs w:val="27"/>
        </w:rPr>
        <w:t xml:space="preserve">*  </w:t>
      </w:r>
      <w:r w:rsidR="00B4192F">
        <w:rPr>
          <w:bCs/>
          <w:sz w:val="27"/>
          <w:szCs w:val="27"/>
        </w:rPr>
        <w:t xml:space="preserve"> </w:t>
      </w:r>
      <w:r w:rsidRPr="00E94CED">
        <w:rPr>
          <w:bCs/>
          <w:sz w:val="27"/>
          <w:szCs w:val="27"/>
        </w:rPr>
        <w:t>доходы от сдачи в аренду муниципального имущества</w:t>
      </w:r>
      <w:r w:rsidR="00B4192F">
        <w:rPr>
          <w:bCs/>
          <w:sz w:val="27"/>
          <w:szCs w:val="27"/>
        </w:rPr>
        <w:t>.</w:t>
      </w:r>
    </w:p>
    <w:p w14:paraId="3553277B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Данные представлены Комитетом по управлению муниципальным имуществом и земельным отношениям муниципального образования «Чердаклинский район» Ульяновской области в ходе реализации Графика формирования бюджета муниципального образования «Чердаклинский район» Ульяновской области на 2021 год и плановый период 2022-2023 годов.</w:t>
      </w:r>
    </w:p>
    <w:p w14:paraId="521E6A4E" w14:textId="77777777" w:rsidR="00E94CED" w:rsidRPr="00E94CED" w:rsidRDefault="00E94CED" w:rsidP="00E94CED">
      <w:pPr>
        <w:ind w:firstLine="709"/>
        <w:jc w:val="both"/>
        <w:rPr>
          <w:b/>
          <w:sz w:val="27"/>
          <w:szCs w:val="27"/>
          <w:u w:val="single"/>
        </w:rPr>
      </w:pPr>
    </w:p>
    <w:p w14:paraId="73E11D41" w14:textId="753206E9" w:rsidR="00E94CED" w:rsidRPr="00E94CED" w:rsidRDefault="00B4192F" w:rsidP="00B4192F">
      <w:pPr>
        <w:ind w:firstLine="709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9</w:t>
      </w:r>
      <w:r w:rsidR="00E94CED" w:rsidRPr="00E94CED">
        <w:rPr>
          <w:b/>
          <w:sz w:val="27"/>
          <w:szCs w:val="27"/>
          <w:u w:val="single"/>
        </w:rPr>
        <w:t>. Плата за негативное воздействие на окружающую среду</w:t>
      </w:r>
    </w:p>
    <w:p w14:paraId="1E2C4E89" w14:textId="04F4CF5C" w:rsidR="00E94CED" w:rsidRPr="00E94CED" w:rsidRDefault="00E94CED" w:rsidP="00E94CED">
      <w:pPr>
        <w:ind w:firstLine="709"/>
        <w:jc w:val="both"/>
        <w:rPr>
          <w:b/>
          <w:sz w:val="27"/>
          <w:szCs w:val="27"/>
        </w:rPr>
      </w:pPr>
      <w:r w:rsidRPr="00E94CED">
        <w:rPr>
          <w:sz w:val="27"/>
          <w:szCs w:val="27"/>
        </w:rPr>
        <w:t xml:space="preserve">Ожидаемое поступление платежей в бюджет муниципального образования «Чердаклинский район» на 2021 год  прогнозируется в сумме </w:t>
      </w:r>
      <w:r w:rsidRPr="00E94CED">
        <w:rPr>
          <w:b/>
          <w:sz w:val="27"/>
          <w:szCs w:val="27"/>
        </w:rPr>
        <w:t>600</w:t>
      </w:r>
      <w:r w:rsidR="00B4192F">
        <w:rPr>
          <w:b/>
          <w:sz w:val="27"/>
          <w:szCs w:val="27"/>
        </w:rPr>
        <w:t>,0</w:t>
      </w:r>
      <w:r w:rsidRPr="00E94CED">
        <w:rPr>
          <w:b/>
          <w:sz w:val="27"/>
          <w:szCs w:val="27"/>
        </w:rPr>
        <w:t xml:space="preserve"> тыс. руб.</w:t>
      </w:r>
    </w:p>
    <w:p w14:paraId="504B9A3F" w14:textId="063C9B5D" w:rsidR="00B4192F" w:rsidRPr="00E94CED" w:rsidRDefault="00E94CED" w:rsidP="00B4192F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Прогноз поступления платы за негативное воздействие на окружающую среду в 2021-2023 годах представлен главным экологом администрации  муниципального образования «Чердаклинский район» Ульяновской области.</w:t>
      </w:r>
      <w:r w:rsidR="00B4192F" w:rsidRPr="00B4192F">
        <w:rPr>
          <w:sz w:val="27"/>
          <w:szCs w:val="27"/>
        </w:rPr>
        <w:t xml:space="preserve"> </w:t>
      </w:r>
      <w:r w:rsidR="00B4192F" w:rsidRPr="00E94CED">
        <w:rPr>
          <w:sz w:val="27"/>
          <w:szCs w:val="27"/>
        </w:rPr>
        <w:t xml:space="preserve">Норматив отчисления с 01.01.2021 года составит 100%. </w:t>
      </w:r>
    </w:p>
    <w:p w14:paraId="1EE77DBE" w14:textId="77777777" w:rsidR="00E94CED" w:rsidRPr="00E94CED" w:rsidRDefault="00E94CED" w:rsidP="00B4192F">
      <w:pPr>
        <w:jc w:val="both"/>
        <w:rPr>
          <w:b/>
          <w:sz w:val="27"/>
          <w:szCs w:val="27"/>
          <w:u w:val="single"/>
        </w:rPr>
      </w:pPr>
    </w:p>
    <w:p w14:paraId="31CFA8FB" w14:textId="4B345784" w:rsidR="00E94CED" w:rsidRPr="00E94CED" w:rsidRDefault="00E94CED" w:rsidP="00B4192F">
      <w:pPr>
        <w:ind w:firstLine="709"/>
        <w:jc w:val="center"/>
        <w:rPr>
          <w:b/>
          <w:sz w:val="27"/>
          <w:szCs w:val="27"/>
          <w:u w:val="single"/>
        </w:rPr>
      </w:pPr>
      <w:r w:rsidRPr="00E94CED">
        <w:rPr>
          <w:b/>
          <w:sz w:val="27"/>
          <w:szCs w:val="27"/>
          <w:u w:val="single"/>
        </w:rPr>
        <w:t>1</w:t>
      </w:r>
      <w:r w:rsidR="00B4192F">
        <w:rPr>
          <w:b/>
          <w:sz w:val="27"/>
          <w:szCs w:val="27"/>
          <w:u w:val="single"/>
        </w:rPr>
        <w:t>0</w:t>
      </w:r>
      <w:r w:rsidRPr="00E94CED">
        <w:rPr>
          <w:b/>
          <w:sz w:val="27"/>
          <w:szCs w:val="27"/>
          <w:u w:val="single"/>
        </w:rPr>
        <w:t>. Доходы от продажи материальных и нематериальных активов</w:t>
      </w:r>
    </w:p>
    <w:p w14:paraId="06927F8D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Поступление доходов от продажи материальных и нематериальных активов в 2021 году  прогнозируется в  размере 1756,0 </w:t>
      </w:r>
      <w:proofErr w:type="spellStart"/>
      <w:r w:rsidRPr="00E94CED">
        <w:rPr>
          <w:sz w:val="27"/>
          <w:szCs w:val="27"/>
        </w:rPr>
        <w:t>тыс</w:t>
      </w:r>
      <w:proofErr w:type="gramStart"/>
      <w:r w:rsidRPr="00E94CED">
        <w:rPr>
          <w:sz w:val="27"/>
          <w:szCs w:val="27"/>
        </w:rPr>
        <w:t>.р</w:t>
      </w:r>
      <w:proofErr w:type="gramEnd"/>
      <w:r w:rsidRPr="00E94CED">
        <w:rPr>
          <w:sz w:val="27"/>
          <w:szCs w:val="27"/>
        </w:rPr>
        <w:t>уб</w:t>
      </w:r>
      <w:proofErr w:type="spellEnd"/>
      <w:r w:rsidRPr="00E94CED">
        <w:rPr>
          <w:sz w:val="27"/>
          <w:szCs w:val="27"/>
        </w:rPr>
        <w:t>.</w:t>
      </w:r>
    </w:p>
    <w:p w14:paraId="3D33F9F2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Данные представлены Комитетом по управлению муниципальным имуществом и земельным отношениям муниципального образования «Чердаклинский район» Ульяновской области в ходе реализации Графика формирования бюджета муниципального образования «Чердаклинский район» Ульяновской области на 2020 год и плановый период 2021-2022 годов.</w:t>
      </w:r>
    </w:p>
    <w:p w14:paraId="405A8884" w14:textId="77777777" w:rsidR="00B4192F" w:rsidRDefault="00E94CED" w:rsidP="00B4192F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>Снижение ожидаемого поступления доходов от продажи земельных участков в 2021 году к факту 2019  и ожидаемой оценке 2020 года  связано с поступлением в прошедших периодах  незапланированных доходов от продажи земельных участков:</w:t>
      </w:r>
    </w:p>
    <w:p w14:paraId="7C220123" w14:textId="0A8071D4" w:rsidR="00E94CED" w:rsidRPr="00E94CED" w:rsidRDefault="00E94CED" w:rsidP="00B4192F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lastRenderedPageBreak/>
        <w:t>-</w:t>
      </w:r>
      <w:r w:rsidR="00B4192F">
        <w:rPr>
          <w:sz w:val="27"/>
          <w:szCs w:val="27"/>
        </w:rPr>
        <w:t xml:space="preserve"> от п</w:t>
      </w:r>
      <w:r w:rsidRPr="00E94CED">
        <w:rPr>
          <w:sz w:val="27"/>
          <w:szCs w:val="27"/>
        </w:rPr>
        <w:t>родаж</w:t>
      </w:r>
      <w:r w:rsidR="00B4192F">
        <w:rPr>
          <w:sz w:val="27"/>
          <w:szCs w:val="27"/>
        </w:rPr>
        <w:t>и</w:t>
      </w:r>
      <w:r w:rsidRPr="00E94CED">
        <w:rPr>
          <w:sz w:val="27"/>
          <w:szCs w:val="27"/>
        </w:rPr>
        <w:t xml:space="preserve"> земельных участков по району </w:t>
      </w:r>
      <w:r w:rsidR="00B4192F">
        <w:rPr>
          <w:sz w:val="27"/>
          <w:szCs w:val="27"/>
        </w:rPr>
        <w:t xml:space="preserve">в 2019 г </w:t>
      </w:r>
      <w:r w:rsidRPr="00E94CED">
        <w:rPr>
          <w:sz w:val="27"/>
          <w:szCs w:val="27"/>
        </w:rPr>
        <w:t xml:space="preserve">на 326,8 </w:t>
      </w:r>
      <w:proofErr w:type="spellStart"/>
      <w:r w:rsidRPr="00E94CED">
        <w:rPr>
          <w:sz w:val="27"/>
          <w:szCs w:val="27"/>
        </w:rPr>
        <w:t>тыс</w:t>
      </w:r>
      <w:proofErr w:type="gramStart"/>
      <w:r w:rsidRPr="00E94CED">
        <w:rPr>
          <w:sz w:val="27"/>
          <w:szCs w:val="27"/>
        </w:rPr>
        <w:t>.р</w:t>
      </w:r>
      <w:proofErr w:type="gramEnd"/>
      <w:r w:rsidRPr="00E94CED">
        <w:rPr>
          <w:sz w:val="27"/>
          <w:szCs w:val="27"/>
        </w:rPr>
        <w:t>уб</w:t>
      </w:r>
      <w:proofErr w:type="spellEnd"/>
      <w:r w:rsidRPr="00E94CED">
        <w:rPr>
          <w:sz w:val="27"/>
          <w:szCs w:val="27"/>
        </w:rPr>
        <w:t>.</w:t>
      </w:r>
      <w:r w:rsidR="00B4192F">
        <w:rPr>
          <w:sz w:val="27"/>
          <w:szCs w:val="27"/>
        </w:rPr>
        <w:t xml:space="preserve"> </w:t>
      </w:r>
      <w:r w:rsidRPr="00E94CED">
        <w:rPr>
          <w:sz w:val="27"/>
          <w:szCs w:val="27"/>
        </w:rPr>
        <w:t xml:space="preserve">(ООО «Фактория» 130,4 </w:t>
      </w:r>
      <w:proofErr w:type="spellStart"/>
      <w:r w:rsidRPr="00E94CED">
        <w:rPr>
          <w:sz w:val="27"/>
          <w:szCs w:val="27"/>
        </w:rPr>
        <w:t>тыс.руб</w:t>
      </w:r>
      <w:proofErr w:type="spellEnd"/>
      <w:r w:rsidRPr="00E94CED">
        <w:rPr>
          <w:sz w:val="27"/>
          <w:szCs w:val="27"/>
        </w:rPr>
        <w:t xml:space="preserve">., физ.лица-196,4 </w:t>
      </w:r>
      <w:proofErr w:type="spellStart"/>
      <w:r w:rsidRPr="00E94CED">
        <w:rPr>
          <w:sz w:val="27"/>
          <w:szCs w:val="27"/>
        </w:rPr>
        <w:t>тыс.руб</w:t>
      </w:r>
      <w:proofErr w:type="spellEnd"/>
      <w:r w:rsidRPr="00E94CED">
        <w:rPr>
          <w:sz w:val="27"/>
          <w:szCs w:val="27"/>
        </w:rPr>
        <w:t>.)</w:t>
      </w:r>
      <w:r w:rsidR="00B4192F">
        <w:rPr>
          <w:sz w:val="27"/>
          <w:szCs w:val="27"/>
        </w:rPr>
        <w:t xml:space="preserve"> . </w:t>
      </w:r>
      <w:r w:rsidRPr="00E94CED">
        <w:rPr>
          <w:sz w:val="27"/>
          <w:szCs w:val="27"/>
        </w:rPr>
        <w:t xml:space="preserve">В </w:t>
      </w:r>
      <w:r w:rsidR="00B4192F">
        <w:rPr>
          <w:sz w:val="27"/>
          <w:szCs w:val="27"/>
        </w:rPr>
        <w:t xml:space="preserve">2020 году в </w:t>
      </w:r>
      <w:r w:rsidRPr="00E94CED">
        <w:rPr>
          <w:sz w:val="27"/>
          <w:szCs w:val="27"/>
        </w:rPr>
        <w:t xml:space="preserve">бюджет района поступили незапланированные денежные средства </w:t>
      </w:r>
      <w:r w:rsidRPr="00E94CED">
        <w:rPr>
          <w:sz w:val="28"/>
          <w:szCs w:val="28"/>
        </w:rPr>
        <w:t>от реализации земельных участков физ. лицу (находящихся в МО «</w:t>
      </w:r>
      <w:proofErr w:type="spellStart"/>
      <w:r w:rsidRPr="00E94CED">
        <w:rPr>
          <w:sz w:val="28"/>
          <w:szCs w:val="28"/>
        </w:rPr>
        <w:t>Бряндинское</w:t>
      </w:r>
      <w:proofErr w:type="spellEnd"/>
      <w:r w:rsidRPr="00E94CED">
        <w:rPr>
          <w:sz w:val="28"/>
          <w:szCs w:val="28"/>
        </w:rPr>
        <w:t xml:space="preserve"> сельское поселение») в сумме</w:t>
      </w:r>
      <w:r w:rsidRPr="00E94CED">
        <w:rPr>
          <w:sz w:val="27"/>
          <w:szCs w:val="27"/>
        </w:rPr>
        <w:t xml:space="preserve"> </w:t>
      </w:r>
      <w:r w:rsidRPr="00E94CED">
        <w:rPr>
          <w:sz w:val="28"/>
          <w:szCs w:val="28"/>
        </w:rPr>
        <w:t xml:space="preserve">2741,4 </w:t>
      </w:r>
      <w:proofErr w:type="spellStart"/>
      <w:r w:rsidRPr="00E94CED">
        <w:rPr>
          <w:sz w:val="28"/>
          <w:szCs w:val="28"/>
        </w:rPr>
        <w:t>тыс.руб</w:t>
      </w:r>
      <w:proofErr w:type="spellEnd"/>
      <w:r w:rsidRPr="00E94CED">
        <w:rPr>
          <w:sz w:val="28"/>
          <w:szCs w:val="28"/>
        </w:rPr>
        <w:t>., поступление</w:t>
      </w:r>
      <w:r w:rsidRPr="00E94CED">
        <w:rPr>
          <w:sz w:val="27"/>
          <w:szCs w:val="27"/>
        </w:rPr>
        <w:t xml:space="preserve"> от продажи земельного участка до разграничения собственности на землю от ООО «Бати </w:t>
      </w:r>
      <w:proofErr w:type="spellStart"/>
      <w:r w:rsidRPr="00E94CED">
        <w:rPr>
          <w:sz w:val="27"/>
          <w:szCs w:val="27"/>
        </w:rPr>
        <w:t>Шерна</w:t>
      </w:r>
      <w:proofErr w:type="spellEnd"/>
      <w:r w:rsidRPr="00E94CED">
        <w:rPr>
          <w:sz w:val="27"/>
          <w:szCs w:val="27"/>
        </w:rPr>
        <w:t>» в сумме 4100</w:t>
      </w:r>
      <w:r w:rsidR="00B4192F">
        <w:rPr>
          <w:sz w:val="27"/>
          <w:szCs w:val="27"/>
        </w:rPr>
        <w:t>,0</w:t>
      </w:r>
      <w:r w:rsidRPr="00E94CED">
        <w:rPr>
          <w:sz w:val="27"/>
          <w:szCs w:val="27"/>
        </w:rPr>
        <w:t xml:space="preserve"> </w:t>
      </w:r>
      <w:proofErr w:type="spellStart"/>
      <w:r w:rsidRPr="00E94CED">
        <w:rPr>
          <w:sz w:val="27"/>
          <w:szCs w:val="27"/>
        </w:rPr>
        <w:t>тыс.руб</w:t>
      </w:r>
      <w:proofErr w:type="spellEnd"/>
      <w:r w:rsidR="00C668CF">
        <w:rPr>
          <w:sz w:val="27"/>
          <w:szCs w:val="27"/>
        </w:rPr>
        <w:t>.</w:t>
      </w:r>
    </w:p>
    <w:p w14:paraId="771B109D" w14:textId="77777777" w:rsidR="00E94CED" w:rsidRPr="00E94CED" w:rsidRDefault="00E94CED" w:rsidP="00C668CF">
      <w:pPr>
        <w:jc w:val="both"/>
        <w:rPr>
          <w:b/>
          <w:sz w:val="27"/>
          <w:szCs w:val="27"/>
        </w:rPr>
      </w:pPr>
    </w:p>
    <w:p w14:paraId="645954EA" w14:textId="780C0589" w:rsidR="00E94CED" w:rsidRPr="00E94CED" w:rsidRDefault="00E94CED" w:rsidP="00C668CF">
      <w:pPr>
        <w:ind w:left="502"/>
        <w:jc w:val="center"/>
        <w:rPr>
          <w:b/>
          <w:sz w:val="27"/>
          <w:szCs w:val="27"/>
        </w:rPr>
      </w:pPr>
      <w:r w:rsidRPr="00E94CED">
        <w:rPr>
          <w:b/>
          <w:sz w:val="27"/>
          <w:szCs w:val="27"/>
        </w:rPr>
        <w:t>1</w:t>
      </w:r>
      <w:r w:rsidR="00C668CF">
        <w:rPr>
          <w:b/>
          <w:sz w:val="27"/>
          <w:szCs w:val="27"/>
        </w:rPr>
        <w:t>1</w:t>
      </w:r>
      <w:r w:rsidRPr="00E94CED">
        <w:rPr>
          <w:b/>
          <w:sz w:val="27"/>
          <w:szCs w:val="27"/>
        </w:rPr>
        <w:t xml:space="preserve">. </w:t>
      </w:r>
      <w:r w:rsidRPr="00E94CED">
        <w:rPr>
          <w:b/>
          <w:sz w:val="27"/>
          <w:szCs w:val="27"/>
          <w:u w:val="single"/>
        </w:rPr>
        <w:t>Штрафные санкции</w:t>
      </w:r>
    </w:p>
    <w:p w14:paraId="521B74D7" w14:textId="489D0778" w:rsidR="00E94CED" w:rsidRPr="00E94CED" w:rsidRDefault="00E94CED" w:rsidP="00E94CED">
      <w:pPr>
        <w:ind w:firstLine="708"/>
        <w:jc w:val="both"/>
        <w:outlineLvl w:val="1"/>
        <w:rPr>
          <w:b/>
          <w:sz w:val="27"/>
          <w:szCs w:val="27"/>
        </w:rPr>
      </w:pPr>
      <w:r w:rsidRPr="00E94CED">
        <w:rPr>
          <w:sz w:val="27"/>
          <w:szCs w:val="27"/>
        </w:rPr>
        <w:t xml:space="preserve">Поступление неналоговых доходов от штрафов, санкций и возмещения ущерба в 2021 году оценивается в сумме </w:t>
      </w:r>
      <w:r w:rsidRPr="00E94CED">
        <w:rPr>
          <w:b/>
          <w:sz w:val="27"/>
          <w:szCs w:val="27"/>
        </w:rPr>
        <w:t>300</w:t>
      </w:r>
      <w:r w:rsidR="00C668CF">
        <w:rPr>
          <w:b/>
          <w:sz w:val="27"/>
          <w:szCs w:val="27"/>
        </w:rPr>
        <w:t>,0</w:t>
      </w:r>
      <w:r w:rsidRPr="00E94CED">
        <w:rPr>
          <w:b/>
          <w:sz w:val="27"/>
          <w:szCs w:val="27"/>
        </w:rPr>
        <w:t xml:space="preserve"> тыс. руб.</w:t>
      </w:r>
    </w:p>
    <w:p w14:paraId="025E4229" w14:textId="77777777" w:rsidR="00E94CED" w:rsidRPr="00E94CED" w:rsidRDefault="00E94CED" w:rsidP="00E94CED">
      <w:pPr>
        <w:ind w:firstLine="708"/>
        <w:jc w:val="both"/>
        <w:outlineLvl w:val="1"/>
        <w:rPr>
          <w:bCs/>
          <w:sz w:val="27"/>
          <w:szCs w:val="27"/>
        </w:rPr>
      </w:pPr>
      <w:r w:rsidRPr="00E94CED">
        <w:rPr>
          <w:bCs/>
          <w:sz w:val="27"/>
          <w:szCs w:val="27"/>
        </w:rPr>
        <w:t>Снижение связано с вступлением в силу изменений ст.46 Бюджетного Кодекса Российской Федерации (в соответствии с Федеральным законом от 15.04.2019 №62-ФЗ «О внесении изменений в Бюджетный Кодекс Российской Федерации).</w:t>
      </w:r>
    </w:p>
    <w:p w14:paraId="751CE181" w14:textId="77777777" w:rsidR="00E94CED" w:rsidRPr="00E94CED" w:rsidRDefault="00E94CED" w:rsidP="00E94CED">
      <w:pPr>
        <w:ind w:firstLine="708"/>
        <w:jc w:val="both"/>
        <w:outlineLvl w:val="1"/>
        <w:rPr>
          <w:sz w:val="27"/>
          <w:szCs w:val="27"/>
        </w:rPr>
      </w:pPr>
    </w:p>
    <w:p w14:paraId="7003FE0F" w14:textId="155CF8A6" w:rsidR="00E94CED" w:rsidRPr="00E94CED" w:rsidRDefault="00E94CED" w:rsidP="00C668CF">
      <w:pPr>
        <w:ind w:firstLine="709"/>
        <w:jc w:val="center"/>
        <w:rPr>
          <w:sz w:val="27"/>
          <w:szCs w:val="27"/>
        </w:rPr>
      </w:pPr>
      <w:r w:rsidRPr="00E94CED">
        <w:rPr>
          <w:b/>
          <w:sz w:val="27"/>
          <w:szCs w:val="27"/>
          <w:u w:val="single"/>
        </w:rPr>
        <w:t>1</w:t>
      </w:r>
      <w:r w:rsidR="00C668CF">
        <w:rPr>
          <w:b/>
          <w:sz w:val="27"/>
          <w:szCs w:val="27"/>
          <w:u w:val="single"/>
        </w:rPr>
        <w:t>2</w:t>
      </w:r>
      <w:r w:rsidRPr="00E94CED">
        <w:rPr>
          <w:b/>
          <w:sz w:val="27"/>
          <w:szCs w:val="27"/>
          <w:u w:val="single"/>
        </w:rPr>
        <w:t xml:space="preserve"> . Прочие поступления (прочие неналоговые доходы)</w:t>
      </w:r>
    </w:p>
    <w:p w14:paraId="64368174" w14:textId="77777777" w:rsidR="00E94CED" w:rsidRPr="00E94CED" w:rsidRDefault="00E94CED" w:rsidP="00E94CED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Плановое назначение по данному виду неналогового дохода на 2021 год оценивается в сумме </w:t>
      </w:r>
      <w:r w:rsidRPr="00E94CED">
        <w:rPr>
          <w:b/>
          <w:sz w:val="27"/>
          <w:szCs w:val="27"/>
        </w:rPr>
        <w:t xml:space="preserve">320 тыс. руб. </w:t>
      </w:r>
      <w:r w:rsidRPr="00E94CED">
        <w:rPr>
          <w:sz w:val="27"/>
          <w:szCs w:val="27"/>
        </w:rPr>
        <w:t>и включают в себя плату за социальный наем жилых помещений.</w:t>
      </w:r>
    </w:p>
    <w:p w14:paraId="1CC08939" w14:textId="3E0B3616" w:rsidR="00E94CED" w:rsidRPr="00E94CED" w:rsidRDefault="00E94CED" w:rsidP="00C668CF">
      <w:pPr>
        <w:ind w:firstLine="709"/>
        <w:jc w:val="both"/>
        <w:rPr>
          <w:sz w:val="27"/>
          <w:szCs w:val="27"/>
        </w:rPr>
      </w:pPr>
      <w:r w:rsidRPr="00E94CED">
        <w:rPr>
          <w:sz w:val="27"/>
          <w:szCs w:val="27"/>
        </w:rPr>
        <w:t xml:space="preserve"> </w:t>
      </w:r>
    </w:p>
    <w:p w14:paraId="215CFFD0" w14:textId="77777777" w:rsidR="00E94CED" w:rsidRPr="00E94CED" w:rsidRDefault="00E94CED" w:rsidP="00E94CED">
      <w:pPr>
        <w:ind w:firstLine="708"/>
        <w:jc w:val="both"/>
        <w:rPr>
          <w:bCs/>
          <w:sz w:val="28"/>
          <w:szCs w:val="28"/>
        </w:rPr>
      </w:pPr>
      <w:r w:rsidRPr="00E94CED">
        <w:rPr>
          <w:b/>
          <w:sz w:val="28"/>
          <w:szCs w:val="28"/>
        </w:rPr>
        <w:t>Безвозмездные поступления на 2021 год запланированы в сумме 617852,2 тыс. рублей</w:t>
      </w:r>
      <w:r w:rsidRPr="00E94CED">
        <w:rPr>
          <w:bCs/>
          <w:sz w:val="28"/>
          <w:szCs w:val="28"/>
        </w:rPr>
        <w:t xml:space="preserve"> в том числе:</w:t>
      </w:r>
    </w:p>
    <w:p w14:paraId="07CE9992" w14:textId="77777777" w:rsidR="00E94CED" w:rsidRPr="00E94CED" w:rsidRDefault="00E94CED" w:rsidP="00E94CED">
      <w:pPr>
        <w:ind w:firstLine="708"/>
        <w:contextualSpacing/>
        <w:jc w:val="both"/>
        <w:rPr>
          <w:sz w:val="28"/>
          <w:szCs w:val="28"/>
        </w:rPr>
      </w:pPr>
      <w:r w:rsidRPr="00E94CED">
        <w:rPr>
          <w:bCs/>
          <w:sz w:val="28"/>
          <w:szCs w:val="28"/>
        </w:rPr>
        <w:t xml:space="preserve">1. Финансовая помощь из областного бюджета Ульяновской области (приложение) запланирована в объёме, предусмотренном проектом закона </w:t>
      </w:r>
      <w:r w:rsidRPr="00E94CED">
        <w:rPr>
          <w:sz w:val="28"/>
          <w:szCs w:val="28"/>
        </w:rPr>
        <w:t xml:space="preserve">Ульяновской области «Об областном бюджете Ульяновской области на 2021 год и на плановый период 2022 и 2023 годов» в сумме </w:t>
      </w:r>
      <w:bookmarkStart w:id="2" w:name="_Hlk58491707"/>
      <w:r w:rsidRPr="00E94CED">
        <w:rPr>
          <w:sz w:val="28"/>
          <w:szCs w:val="28"/>
        </w:rPr>
        <w:t>600374,6</w:t>
      </w:r>
      <w:bookmarkEnd w:id="2"/>
      <w:r w:rsidRPr="00E94CED">
        <w:rPr>
          <w:sz w:val="28"/>
          <w:szCs w:val="28"/>
        </w:rPr>
        <w:t xml:space="preserve"> тыс. рублей, из них:</w:t>
      </w:r>
    </w:p>
    <w:p w14:paraId="1BE622B3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дотации на выравнивание бюджетной обеспеченности в сумме – 94328,0 тыс. рублей;</w:t>
      </w:r>
    </w:p>
    <w:p w14:paraId="66CDEA64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дотации на поддержку мер по обеспечению сбалансированности бюджетов в сумме – 15736,4 тыс. рублей;</w:t>
      </w:r>
    </w:p>
    <w:p w14:paraId="04A5F578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субсидии бюджетам муниципальных образований – 216102,5 тыс. рублей;</w:t>
      </w:r>
    </w:p>
    <w:p w14:paraId="6DC6A8B9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субвенции бюджетам муниципальных образований – 273867,9 тыс. рублей;</w:t>
      </w:r>
    </w:p>
    <w:p w14:paraId="7943C0E2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иные межбюджетные трансферты – 339,8 тыс. рублей.</w:t>
      </w:r>
    </w:p>
    <w:p w14:paraId="374B8BB9" w14:textId="77777777" w:rsidR="00E94CED" w:rsidRPr="00E94CED" w:rsidRDefault="00E94CED" w:rsidP="00E94CED">
      <w:pPr>
        <w:ind w:firstLine="709"/>
        <w:jc w:val="both"/>
        <w:rPr>
          <w:sz w:val="28"/>
          <w:szCs w:val="28"/>
        </w:rPr>
      </w:pPr>
      <w:r w:rsidRPr="00E94CED">
        <w:rPr>
          <w:bCs/>
          <w:sz w:val="28"/>
          <w:szCs w:val="28"/>
        </w:rPr>
        <w:t xml:space="preserve">2. </w:t>
      </w:r>
      <w:r w:rsidRPr="00E94CED">
        <w:rPr>
          <w:sz w:val="28"/>
          <w:szCs w:val="28"/>
        </w:rPr>
        <w:t xml:space="preserve">Межбюджетные трансферты, передаваемые бюджету муниципального образования «Чердаклинский район» Ульяновской области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запланированы в сумме </w:t>
      </w:r>
      <w:r w:rsidRPr="00E94CED">
        <w:rPr>
          <w:bCs/>
          <w:sz w:val="28"/>
          <w:szCs w:val="28"/>
        </w:rPr>
        <w:t>17477,6</w:t>
      </w:r>
      <w:r w:rsidRPr="00E94CED">
        <w:rPr>
          <w:sz w:val="28"/>
          <w:szCs w:val="28"/>
        </w:rPr>
        <w:t xml:space="preserve"> тыс. рублей.</w:t>
      </w:r>
    </w:p>
    <w:p w14:paraId="683C0827" w14:textId="74964E53" w:rsidR="00E94CED" w:rsidRDefault="00E94CED" w:rsidP="00E94CED">
      <w:pPr>
        <w:ind w:firstLine="708"/>
        <w:jc w:val="both"/>
        <w:rPr>
          <w:b/>
          <w:sz w:val="28"/>
          <w:szCs w:val="28"/>
        </w:rPr>
      </w:pPr>
      <w:r w:rsidRPr="00E94CED">
        <w:rPr>
          <w:b/>
          <w:sz w:val="28"/>
          <w:szCs w:val="28"/>
        </w:rPr>
        <w:t xml:space="preserve">Всего доходов бюджета муниципального образования «Чердаклинский район» Ульяновской области на 2021 год планируется в сумме </w:t>
      </w:r>
      <w:bookmarkStart w:id="3" w:name="_Hlk58491777"/>
      <w:r w:rsidRPr="00E94CED">
        <w:rPr>
          <w:b/>
          <w:bCs/>
          <w:sz w:val="28"/>
          <w:szCs w:val="28"/>
        </w:rPr>
        <w:t>772008,0</w:t>
      </w:r>
      <w:r w:rsidRPr="00E94CED">
        <w:rPr>
          <w:b/>
          <w:sz w:val="28"/>
          <w:szCs w:val="28"/>
        </w:rPr>
        <w:t xml:space="preserve"> </w:t>
      </w:r>
      <w:bookmarkEnd w:id="3"/>
      <w:r w:rsidRPr="00E94CED">
        <w:rPr>
          <w:b/>
          <w:sz w:val="28"/>
          <w:szCs w:val="28"/>
        </w:rPr>
        <w:t>тыс. рублей.</w:t>
      </w:r>
    </w:p>
    <w:p w14:paraId="4547BD4A" w14:textId="77777777" w:rsidR="00D56AE7" w:rsidRPr="00E94CED" w:rsidRDefault="00D56AE7" w:rsidP="00E94CED">
      <w:pPr>
        <w:ind w:firstLine="708"/>
        <w:jc w:val="both"/>
        <w:rPr>
          <w:b/>
          <w:sz w:val="28"/>
          <w:szCs w:val="28"/>
        </w:rPr>
      </w:pPr>
    </w:p>
    <w:p w14:paraId="6211B91A" w14:textId="6C359287" w:rsidR="00E94CED" w:rsidRPr="00E94CED" w:rsidRDefault="00E94CED" w:rsidP="00E94CED">
      <w:pPr>
        <w:ind w:firstLine="708"/>
        <w:jc w:val="both"/>
        <w:rPr>
          <w:bCs/>
          <w:sz w:val="28"/>
          <w:szCs w:val="28"/>
        </w:rPr>
      </w:pPr>
      <w:r w:rsidRPr="00E94CED">
        <w:rPr>
          <w:b/>
          <w:sz w:val="28"/>
          <w:szCs w:val="28"/>
        </w:rPr>
        <w:t>Безвозмездные поступления на 2022 год запланированы в сумме 426 002,0 тыс. рублей</w:t>
      </w:r>
      <w:r w:rsidR="00D56AE7">
        <w:rPr>
          <w:bCs/>
          <w:sz w:val="28"/>
          <w:szCs w:val="28"/>
        </w:rPr>
        <w:t>,</w:t>
      </w:r>
      <w:r w:rsidRPr="00E94CED">
        <w:rPr>
          <w:bCs/>
          <w:sz w:val="28"/>
          <w:szCs w:val="28"/>
        </w:rPr>
        <w:t xml:space="preserve"> в том числе:</w:t>
      </w:r>
    </w:p>
    <w:p w14:paraId="5CF6FABA" w14:textId="77777777" w:rsidR="00E94CED" w:rsidRPr="00E94CED" w:rsidRDefault="00E94CED" w:rsidP="00E94CED">
      <w:pPr>
        <w:ind w:firstLine="708"/>
        <w:contextualSpacing/>
        <w:jc w:val="both"/>
        <w:rPr>
          <w:sz w:val="28"/>
          <w:szCs w:val="28"/>
        </w:rPr>
      </w:pPr>
      <w:r w:rsidRPr="00E94CED">
        <w:rPr>
          <w:bCs/>
          <w:sz w:val="28"/>
          <w:szCs w:val="28"/>
        </w:rPr>
        <w:t xml:space="preserve">1. Финансовая помощь из областного бюджета Ульяновской области запланирована в объёме, предусмотренном проектом закона </w:t>
      </w:r>
      <w:r w:rsidRPr="00E94CED">
        <w:rPr>
          <w:sz w:val="28"/>
          <w:szCs w:val="28"/>
        </w:rPr>
        <w:t>Ульяновской области «Об областном бюджете Ульяновской области на 2021 год и на плановый период 2022 и 2023 годов» в сумме 408524,3 тыс. рублей, из них:</w:t>
      </w:r>
    </w:p>
    <w:p w14:paraId="09FD9B13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 xml:space="preserve">- дотации на выравнивание бюджетной обеспеченности в сумме – </w:t>
      </w:r>
      <w:r w:rsidRPr="00E94CED">
        <w:rPr>
          <w:sz w:val="28"/>
          <w:szCs w:val="28"/>
        </w:rPr>
        <w:t xml:space="preserve">59410,3 </w:t>
      </w:r>
      <w:r w:rsidRPr="00E94CED">
        <w:rPr>
          <w:bCs/>
          <w:sz w:val="28"/>
          <w:szCs w:val="28"/>
        </w:rPr>
        <w:t>тыс. рублей;</w:t>
      </w:r>
    </w:p>
    <w:p w14:paraId="6132D1C9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 xml:space="preserve">- субсидии бюджетам муниципальных образований – </w:t>
      </w:r>
      <w:r w:rsidRPr="00E94CED">
        <w:rPr>
          <w:sz w:val="28"/>
          <w:szCs w:val="28"/>
        </w:rPr>
        <w:t>120405,8</w:t>
      </w:r>
      <w:r w:rsidRPr="00E94CED">
        <w:rPr>
          <w:bCs/>
          <w:sz w:val="28"/>
          <w:szCs w:val="28"/>
        </w:rPr>
        <w:t xml:space="preserve"> тыс. рублей;</w:t>
      </w:r>
    </w:p>
    <w:p w14:paraId="75A6FA76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 xml:space="preserve">- субвенции бюджетам муниципальных образований – </w:t>
      </w:r>
      <w:r w:rsidRPr="00E94CED">
        <w:rPr>
          <w:sz w:val="28"/>
          <w:szCs w:val="28"/>
        </w:rPr>
        <w:t>228354,8</w:t>
      </w:r>
      <w:r w:rsidRPr="00E94CED">
        <w:rPr>
          <w:b/>
          <w:sz w:val="20"/>
          <w:szCs w:val="20"/>
        </w:rPr>
        <w:t xml:space="preserve"> </w:t>
      </w:r>
      <w:r w:rsidRPr="00E94CED">
        <w:rPr>
          <w:bCs/>
          <w:sz w:val="28"/>
          <w:szCs w:val="28"/>
        </w:rPr>
        <w:t>тыс. рублей;</w:t>
      </w:r>
    </w:p>
    <w:p w14:paraId="21E37708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 xml:space="preserve">- иные межбюджетные трансферты – </w:t>
      </w:r>
      <w:r w:rsidRPr="00E94CED">
        <w:rPr>
          <w:sz w:val="28"/>
          <w:szCs w:val="28"/>
        </w:rPr>
        <w:t>353,4</w:t>
      </w:r>
      <w:r w:rsidRPr="00E94CED">
        <w:rPr>
          <w:sz w:val="20"/>
          <w:szCs w:val="20"/>
        </w:rPr>
        <w:t xml:space="preserve"> </w:t>
      </w:r>
      <w:r w:rsidRPr="00E94CED">
        <w:rPr>
          <w:bCs/>
          <w:sz w:val="28"/>
          <w:szCs w:val="28"/>
        </w:rPr>
        <w:t>тыс. рублей.</w:t>
      </w:r>
    </w:p>
    <w:p w14:paraId="2E5A329E" w14:textId="77777777" w:rsidR="00E94CED" w:rsidRPr="00E94CED" w:rsidRDefault="00E94CED" w:rsidP="00E94CED">
      <w:pPr>
        <w:ind w:firstLine="709"/>
        <w:jc w:val="both"/>
        <w:rPr>
          <w:sz w:val="28"/>
          <w:szCs w:val="28"/>
        </w:rPr>
      </w:pPr>
      <w:r w:rsidRPr="00E94CED">
        <w:rPr>
          <w:bCs/>
          <w:sz w:val="28"/>
          <w:szCs w:val="28"/>
        </w:rPr>
        <w:t xml:space="preserve">2. </w:t>
      </w:r>
      <w:r w:rsidRPr="00E94CED">
        <w:rPr>
          <w:sz w:val="28"/>
          <w:szCs w:val="28"/>
        </w:rPr>
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запланированы в сумме </w:t>
      </w:r>
      <w:r w:rsidRPr="00E94CED">
        <w:rPr>
          <w:bCs/>
          <w:sz w:val="28"/>
          <w:szCs w:val="28"/>
        </w:rPr>
        <w:t>17477,6</w:t>
      </w:r>
      <w:r w:rsidRPr="00E94CED">
        <w:rPr>
          <w:sz w:val="28"/>
          <w:szCs w:val="28"/>
        </w:rPr>
        <w:t xml:space="preserve"> тыс. рублей.</w:t>
      </w:r>
    </w:p>
    <w:p w14:paraId="5554A087" w14:textId="49C7B467" w:rsidR="00E94CED" w:rsidRDefault="00E94CED" w:rsidP="00E94CED">
      <w:pPr>
        <w:ind w:firstLine="708"/>
        <w:jc w:val="both"/>
        <w:rPr>
          <w:b/>
          <w:sz w:val="28"/>
          <w:szCs w:val="28"/>
        </w:rPr>
      </w:pPr>
      <w:r w:rsidRPr="00E94CED">
        <w:rPr>
          <w:b/>
          <w:sz w:val="28"/>
          <w:szCs w:val="28"/>
        </w:rPr>
        <w:t xml:space="preserve">Всего доходов бюджета муниципального образования «Чердаклинский район» Ульяновской области на 2022 год планируется в сумме </w:t>
      </w:r>
      <w:bookmarkStart w:id="4" w:name="_Hlk58491970"/>
      <w:r w:rsidRPr="00E94CED">
        <w:rPr>
          <w:b/>
          <w:sz w:val="28"/>
          <w:szCs w:val="28"/>
        </w:rPr>
        <w:t xml:space="preserve">588995,2 </w:t>
      </w:r>
      <w:bookmarkEnd w:id="4"/>
      <w:r w:rsidRPr="00E94CED">
        <w:rPr>
          <w:b/>
          <w:sz w:val="28"/>
          <w:szCs w:val="28"/>
        </w:rPr>
        <w:t>тыс. рублей.</w:t>
      </w:r>
    </w:p>
    <w:p w14:paraId="0D60A970" w14:textId="77777777" w:rsidR="00D56AE7" w:rsidRPr="00E94CED" w:rsidRDefault="00D56AE7" w:rsidP="00E94CED">
      <w:pPr>
        <w:ind w:firstLine="708"/>
        <w:jc w:val="both"/>
        <w:rPr>
          <w:b/>
          <w:sz w:val="28"/>
          <w:szCs w:val="28"/>
        </w:rPr>
      </w:pPr>
    </w:p>
    <w:p w14:paraId="2A9F3FAC" w14:textId="77777777" w:rsidR="00E94CED" w:rsidRPr="00E94CED" w:rsidRDefault="00E94CED" w:rsidP="00E94CED">
      <w:pPr>
        <w:ind w:firstLine="708"/>
        <w:jc w:val="both"/>
        <w:rPr>
          <w:bCs/>
          <w:sz w:val="28"/>
          <w:szCs w:val="28"/>
        </w:rPr>
      </w:pPr>
      <w:r w:rsidRPr="00E94CED">
        <w:rPr>
          <w:b/>
          <w:sz w:val="28"/>
          <w:szCs w:val="28"/>
        </w:rPr>
        <w:t xml:space="preserve">Безвозмездные поступления на 2023 год запланированы в сумме </w:t>
      </w:r>
      <w:bookmarkStart w:id="5" w:name="_Hlk58492040"/>
      <w:r w:rsidRPr="00E94CED">
        <w:rPr>
          <w:b/>
          <w:sz w:val="28"/>
          <w:szCs w:val="28"/>
        </w:rPr>
        <w:t xml:space="preserve">464565,7 </w:t>
      </w:r>
      <w:bookmarkEnd w:id="5"/>
      <w:r w:rsidRPr="00E94CED">
        <w:rPr>
          <w:b/>
          <w:sz w:val="28"/>
          <w:szCs w:val="28"/>
        </w:rPr>
        <w:t>тыс. рублей</w:t>
      </w:r>
      <w:r w:rsidRPr="00E94CED">
        <w:rPr>
          <w:bCs/>
          <w:sz w:val="28"/>
          <w:szCs w:val="28"/>
        </w:rPr>
        <w:t xml:space="preserve"> в том числе:</w:t>
      </w:r>
    </w:p>
    <w:p w14:paraId="3A5A8127" w14:textId="77777777" w:rsidR="00E94CED" w:rsidRPr="00E94CED" w:rsidRDefault="00E94CED" w:rsidP="00E94CED">
      <w:pPr>
        <w:ind w:firstLine="708"/>
        <w:contextualSpacing/>
        <w:jc w:val="both"/>
        <w:rPr>
          <w:sz w:val="28"/>
          <w:szCs w:val="28"/>
        </w:rPr>
      </w:pPr>
      <w:r w:rsidRPr="00E94CED">
        <w:rPr>
          <w:bCs/>
          <w:sz w:val="28"/>
          <w:szCs w:val="28"/>
        </w:rPr>
        <w:t xml:space="preserve">1. Финансовая помощь из областного бюджета Ульяновской области запланирована в объёме, предусмотренном проектом закона </w:t>
      </w:r>
      <w:r w:rsidRPr="00E94CED">
        <w:rPr>
          <w:sz w:val="28"/>
          <w:szCs w:val="28"/>
        </w:rPr>
        <w:t>Ульяновской области «Об областном бюджете Ульяновской области на 2021 год и на плановый период 2022 и 2023 годов» в сумме 447088,1 тыс. рублей, из них:</w:t>
      </w:r>
    </w:p>
    <w:p w14:paraId="3D197C93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дотации на выравнивание бюджетной обеспеченности в сумме – 59892,3 тыс. рублей;</w:t>
      </w:r>
    </w:p>
    <w:p w14:paraId="15CCF137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 xml:space="preserve">- субсидии бюджетам муниципальных образований – </w:t>
      </w:r>
      <w:r w:rsidRPr="00E94CED">
        <w:rPr>
          <w:sz w:val="28"/>
          <w:szCs w:val="28"/>
        </w:rPr>
        <w:t>144195,0</w:t>
      </w:r>
      <w:r w:rsidRPr="00E94CED">
        <w:rPr>
          <w:bCs/>
          <w:sz w:val="28"/>
          <w:szCs w:val="28"/>
        </w:rPr>
        <w:t xml:space="preserve"> тыс. рублей;</w:t>
      </w:r>
    </w:p>
    <w:p w14:paraId="724E8E57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 xml:space="preserve">- субвенции бюджетам муниципальных образований – </w:t>
      </w:r>
      <w:r w:rsidRPr="00E94CED">
        <w:rPr>
          <w:sz w:val="28"/>
          <w:szCs w:val="28"/>
        </w:rPr>
        <w:t>242633,3</w:t>
      </w:r>
      <w:r w:rsidRPr="00E94CED">
        <w:rPr>
          <w:b/>
          <w:sz w:val="28"/>
          <w:szCs w:val="28"/>
        </w:rPr>
        <w:t xml:space="preserve"> </w:t>
      </w:r>
      <w:r w:rsidRPr="00E94CED">
        <w:rPr>
          <w:bCs/>
          <w:sz w:val="28"/>
          <w:szCs w:val="28"/>
        </w:rPr>
        <w:t>тыс. рублей;</w:t>
      </w:r>
    </w:p>
    <w:p w14:paraId="4AB784C2" w14:textId="77777777" w:rsidR="00E94CED" w:rsidRPr="00E94CED" w:rsidRDefault="00E94CED" w:rsidP="00E94CED">
      <w:pPr>
        <w:ind w:firstLine="709"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t>- иные межбюджетные трансферты – 367,5 тыс. рублей.</w:t>
      </w:r>
    </w:p>
    <w:p w14:paraId="7D6CE8B4" w14:textId="77777777" w:rsidR="00E94CED" w:rsidRPr="00E94CED" w:rsidRDefault="00E94CED" w:rsidP="00E94CED">
      <w:pPr>
        <w:ind w:firstLine="709"/>
        <w:jc w:val="both"/>
        <w:rPr>
          <w:sz w:val="28"/>
          <w:szCs w:val="28"/>
        </w:rPr>
      </w:pPr>
      <w:r w:rsidRPr="00E94CED">
        <w:rPr>
          <w:bCs/>
          <w:sz w:val="28"/>
          <w:szCs w:val="28"/>
        </w:rPr>
        <w:t xml:space="preserve">2. </w:t>
      </w:r>
      <w:r w:rsidRPr="00E94CED">
        <w:rPr>
          <w:sz w:val="28"/>
          <w:szCs w:val="28"/>
        </w:rPr>
        <w:t xml:space="preserve">Межбюджетные трансферты, передаваемые бюджету муниципального образования «Чердаклинский район» Ульяновской области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запланированы в сумме </w:t>
      </w:r>
      <w:r w:rsidRPr="00E94CED">
        <w:rPr>
          <w:bCs/>
          <w:sz w:val="28"/>
          <w:szCs w:val="28"/>
        </w:rPr>
        <w:t>17477,6</w:t>
      </w:r>
      <w:r w:rsidRPr="00E94CED">
        <w:rPr>
          <w:sz w:val="28"/>
          <w:szCs w:val="28"/>
        </w:rPr>
        <w:t xml:space="preserve"> тыс. рублей.</w:t>
      </w:r>
    </w:p>
    <w:p w14:paraId="5628469D" w14:textId="77777777" w:rsidR="00E94CED" w:rsidRPr="00E94CED" w:rsidRDefault="00E94CED" w:rsidP="00E94CED">
      <w:pPr>
        <w:ind w:firstLine="708"/>
        <w:jc w:val="both"/>
        <w:rPr>
          <w:b/>
          <w:sz w:val="28"/>
          <w:szCs w:val="28"/>
        </w:rPr>
      </w:pPr>
      <w:r w:rsidRPr="00E94CED">
        <w:rPr>
          <w:b/>
          <w:sz w:val="28"/>
          <w:szCs w:val="28"/>
        </w:rPr>
        <w:t xml:space="preserve">Всего доходов бюджета муниципального образования «Чердаклинский район» Ульяновской области на 2023 год планируется в сумме </w:t>
      </w:r>
      <w:bookmarkStart w:id="6" w:name="_Hlk58492141"/>
      <w:r w:rsidRPr="00E94CED">
        <w:rPr>
          <w:b/>
          <w:sz w:val="28"/>
          <w:szCs w:val="28"/>
        </w:rPr>
        <w:t>634000,5</w:t>
      </w:r>
      <w:r w:rsidRPr="00E94CED">
        <w:rPr>
          <w:b/>
          <w:sz w:val="20"/>
          <w:szCs w:val="20"/>
        </w:rPr>
        <w:t xml:space="preserve"> </w:t>
      </w:r>
      <w:bookmarkEnd w:id="6"/>
      <w:r w:rsidRPr="00E94CED">
        <w:rPr>
          <w:b/>
          <w:sz w:val="28"/>
          <w:szCs w:val="28"/>
        </w:rPr>
        <w:t>тыс. рублей.</w:t>
      </w:r>
    </w:p>
    <w:p w14:paraId="6229CD60" w14:textId="1E656289" w:rsidR="00E94CED" w:rsidRDefault="00E94CED" w:rsidP="00E94CED">
      <w:pPr>
        <w:ind w:firstLine="708"/>
        <w:contextualSpacing/>
        <w:jc w:val="both"/>
        <w:rPr>
          <w:bCs/>
          <w:sz w:val="28"/>
          <w:szCs w:val="28"/>
        </w:rPr>
      </w:pPr>
      <w:r w:rsidRPr="00E94CED">
        <w:rPr>
          <w:bCs/>
          <w:sz w:val="28"/>
          <w:szCs w:val="28"/>
        </w:rPr>
        <w:lastRenderedPageBreak/>
        <w:t>Объём безвозмездных поступлений будет уточняться после принятия областного бюджета Ульяновской области на 2021 год и на плановый период 2022 и 2023 годов и в ходе его исполнения в 2021 году.</w:t>
      </w:r>
    </w:p>
    <w:p w14:paraId="3281F4F1" w14:textId="3E9E8CDB" w:rsidR="00AC4399" w:rsidRDefault="00AC4399" w:rsidP="00E94CED">
      <w:pPr>
        <w:ind w:firstLine="708"/>
        <w:contextualSpacing/>
        <w:jc w:val="both"/>
        <w:rPr>
          <w:bCs/>
          <w:sz w:val="28"/>
          <w:szCs w:val="28"/>
        </w:rPr>
      </w:pPr>
    </w:p>
    <w:p w14:paraId="3A1200AF" w14:textId="77777777" w:rsidR="00AC4399" w:rsidRPr="00AC4399" w:rsidRDefault="00AC4399" w:rsidP="00AC4399">
      <w:pPr>
        <w:ind w:firstLine="708"/>
        <w:contextualSpacing/>
        <w:jc w:val="both"/>
        <w:rPr>
          <w:sz w:val="28"/>
          <w:szCs w:val="28"/>
        </w:rPr>
      </w:pPr>
      <w:r w:rsidRPr="00AC4399">
        <w:rPr>
          <w:sz w:val="28"/>
          <w:szCs w:val="28"/>
        </w:rPr>
        <w:t xml:space="preserve">Проект бюджета муниципального образования «Чердаклинский район» Ульяновской области на 2021 год и на плановый период 2022 и 2023 годов сформирован в соответствии с Порядком и </w:t>
      </w:r>
      <w:r w:rsidRPr="00AC4399">
        <w:rPr>
          <w:color w:val="000000"/>
          <w:sz w:val="28"/>
          <w:szCs w:val="28"/>
        </w:rPr>
        <w:t xml:space="preserve">Методикой </w:t>
      </w:r>
      <w:r w:rsidRPr="00AC4399">
        <w:rPr>
          <w:bCs/>
          <w:sz w:val="28"/>
          <w:szCs w:val="28"/>
        </w:rPr>
        <w:t>планирования бюджетных ассигнований бюджета муниципального образования «Чердаклинский район» Ульяновской области,</w:t>
      </w:r>
      <w:r w:rsidRPr="00AC4399">
        <w:rPr>
          <w:sz w:val="28"/>
          <w:szCs w:val="28"/>
        </w:rPr>
        <w:t xml:space="preserve"> утверждёнными приказом управления финансов муниципального образования «Чердаклинский район» Ульяновской области от 18.07.2016 № 16-пр. За основу расчёта был принят первоначально утверждённый бюджет муниципального образования «Чердаклинский район» Ульяновской области на 2020 год.</w:t>
      </w:r>
    </w:p>
    <w:p w14:paraId="655F1D20" w14:textId="77777777" w:rsidR="00AC4399" w:rsidRPr="00AC4399" w:rsidRDefault="00AC4399" w:rsidP="00AC4399">
      <w:pPr>
        <w:contextualSpacing/>
        <w:jc w:val="both"/>
        <w:rPr>
          <w:sz w:val="28"/>
          <w:szCs w:val="28"/>
        </w:rPr>
      </w:pPr>
      <w:r w:rsidRPr="00AC4399">
        <w:rPr>
          <w:sz w:val="28"/>
          <w:szCs w:val="28"/>
        </w:rPr>
        <w:tab/>
      </w:r>
      <w:r w:rsidRPr="00AC4399">
        <w:rPr>
          <w:sz w:val="28"/>
        </w:rPr>
        <w:t xml:space="preserve">Складывающиеся с учётом общих подходов </w:t>
      </w:r>
      <w:r w:rsidRPr="00AC4399">
        <w:rPr>
          <w:color w:val="000000"/>
          <w:sz w:val="28"/>
          <w:szCs w:val="26"/>
        </w:rPr>
        <w:t xml:space="preserve">к формированию расходов бюджета муниципального образования «Чердаклинский район» Ульяновской области и </w:t>
      </w:r>
      <w:r w:rsidRPr="00AC4399">
        <w:rPr>
          <w:sz w:val="28"/>
          <w:szCs w:val="28"/>
        </w:rPr>
        <w:t xml:space="preserve">расходов по муниципальным программам и непрограммной части, </w:t>
      </w:r>
      <w:r w:rsidRPr="00AC4399">
        <w:rPr>
          <w:color w:val="000000"/>
          <w:sz w:val="28"/>
          <w:szCs w:val="26"/>
        </w:rPr>
        <w:t>структура и д</w:t>
      </w:r>
      <w:r w:rsidRPr="00AC4399">
        <w:rPr>
          <w:sz w:val="28"/>
        </w:rPr>
        <w:t xml:space="preserve">инамика расходов бюджета </w:t>
      </w:r>
      <w:r w:rsidRPr="00AC4399">
        <w:rPr>
          <w:sz w:val="28"/>
          <w:szCs w:val="28"/>
        </w:rPr>
        <w:t xml:space="preserve">муниципального образования «Чердаклинский район» </w:t>
      </w:r>
      <w:r w:rsidRPr="00AC4399">
        <w:rPr>
          <w:sz w:val="28"/>
        </w:rPr>
        <w:t>Ульяновской области по разделам классификации расходов характеризуются данными, представленными в таблице:</w:t>
      </w:r>
    </w:p>
    <w:p w14:paraId="0CED3C08" w14:textId="77777777" w:rsidR="00AC4399" w:rsidRPr="00AC4399" w:rsidRDefault="00AC4399" w:rsidP="00AC4399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AC4399"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932"/>
        <w:gridCol w:w="1228"/>
        <w:gridCol w:w="1080"/>
        <w:gridCol w:w="900"/>
        <w:gridCol w:w="1228"/>
        <w:gridCol w:w="1292"/>
      </w:tblGrid>
      <w:tr w:rsidR="00AC4399" w:rsidRPr="00AC4399" w14:paraId="74DBF912" w14:textId="77777777" w:rsidTr="00AC4399">
        <w:trPr>
          <w:trHeight w:val="300"/>
        </w:trPr>
        <w:tc>
          <w:tcPr>
            <w:tcW w:w="2088" w:type="dxa"/>
            <w:vMerge w:val="restart"/>
            <w:shd w:val="clear" w:color="auto" w:fill="auto"/>
          </w:tcPr>
          <w:p w14:paraId="0424A580" w14:textId="77777777" w:rsidR="00AC4399" w:rsidRPr="00AC4399" w:rsidRDefault="00AC4399" w:rsidP="00AC4399">
            <w:pPr>
              <w:jc w:val="center"/>
            </w:pPr>
            <w:r w:rsidRPr="00AC4399">
              <w:t>Наименование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0CEDC185" w14:textId="77777777" w:rsidR="00AC4399" w:rsidRPr="00AC4399" w:rsidRDefault="00AC4399" w:rsidP="00AC4399">
            <w:pPr>
              <w:jc w:val="center"/>
            </w:pPr>
            <w:r w:rsidRPr="00AC4399">
              <w:t>2020 год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1825D0A1" w14:textId="77777777" w:rsidR="00AC4399" w:rsidRPr="00AC4399" w:rsidRDefault="00AC4399" w:rsidP="00AC4399">
            <w:pPr>
              <w:jc w:val="center"/>
            </w:pPr>
            <w:r w:rsidRPr="00AC4399">
              <w:t>2021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DC164A3" w14:textId="77777777" w:rsidR="00AC4399" w:rsidRPr="00AC4399" w:rsidRDefault="00AC4399" w:rsidP="00AC4399">
            <w:pPr>
              <w:jc w:val="center"/>
            </w:pPr>
            <w:r w:rsidRPr="00AC4399">
              <w:t>% к 2020 году</w:t>
            </w:r>
          </w:p>
        </w:tc>
        <w:tc>
          <w:tcPr>
            <w:tcW w:w="1228" w:type="dxa"/>
            <w:vMerge w:val="restart"/>
            <w:vAlign w:val="center"/>
          </w:tcPr>
          <w:p w14:paraId="7F3EAB3C" w14:textId="77777777" w:rsidR="00AC4399" w:rsidRPr="00AC4399" w:rsidRDefault="00AC4399" w:rsidP="00AC4399">
            <w:pPr>
              <w:contextualSpacing/>
              <w:jc w:val="center"/>
            </w:pPr>
            <w:r w:rsidRPr="00AC4399">
              <w:t>2022 год</w:t>
            </w:r>
          </w:p>
          <w:p w14:paraId="223C1DE7" w14:textId="77777777" w:rsidR="00AC4399" w:rsidRPr="00AC4399" w:rsidRDefault="00AC4399" w:rsidP="00AC4399">
            <w:pPr>
              <w:contextualSpacing/>
              <w:jc w:val="center"/>
            </w:pPr>
            <w:r w:rsidRPr="00AC4399">
              <w:t>проект</w:t>
            </w:r>
          </w:p>
        </w:tc>
        <w:tc>
          <w:tcPr>
            <w:tcW w:w="1292" w:type="dxa"/>
            <w:vMerge w:val="restart"/>
            <w:vAlign w:val="center"/>
          </w:tcPr>
          <w:p w14:paraId="7753D931" w14:textId="77777777" w:rsidR="00AC4399" w:rsidRPr="00AC4399" w:rsidRDefault="00AC4399" w:rsidP="00AC4399">
            <w:pPr>
              <w:contextualSpacing/>
              <w:jc w:val="center"/>
            </w:pPr>
            <w:r w:rsidRPr="00AC4399">
              <w:t>2023 год</w:t>
            </w:r>
          </w:p>
          <w:p w14:paraId="66C0286E" w14:textId="77777777" w:rsidR="00AC4399" w:rsidRPr="00AC4399" w:rsidRDefault="00AC4399" w:rsidP="00AC4399">
            <w:pPr>
              <w:contextualSpacing/>
              <w:jc w:val="center"/>
            </w:pPr>
            <w:r w:rsidRPr="00AC4399">
              <w:t>проект</w:t>
            </w:r>
          </w:p>
        </w:tc>
      </w:tr>
      <w:tr w:rsidR="00AC4399" w:rsidRPr="00AC4399" w14:paraId="5B9C9799" w14:textId="77777777" w:rsidTr="00AC4399">
        <w:trPr>
          <w:trHeight w:val="1533"/>
        </w:trPr>
        <w:tc>
          <w:tcPr>
            <w:tcW w:w="2088" w:type="dxa"/>
            <w:vMerge/>
            <w:shd w:val="clear" w:color="auto" w:fill="auto"/>
          </w:tcPr>
          <w:p w14:paraId="35EF2412" w14:textId="77777777" w:rsidR="00AC4399" w:rsidRPr="00AC4399" w:rsidRDefault="00AC4399" w:rsidP="00AC4399"/>
        </w:tc>
        <w:tc>
          <w:tcPr>
            <w:tcW w:w="1260" w:type="dxa"/>
            <w:shd w:val="clear" w:color="auto" w:fill="auto"/>
          </w:tcPr>
          <w:p w14:paraId="32479C2F" w14:textId="77777777" w:rsidR="00AC4399" w:rsidRPr="00AC4399" w:rsidRDefault="00AC4399" w:rsidP="00AC4399">
            <w:pPr>
              <w:jc w:val="center"/>
            </w:pPr>
            <w:r w:rsidRPr="00AC4399">
              <w:rPr>
                <w:lang w:val="en-US"/>
              </w:rPr>
              <w:t>(</w:t>
            </w:r>
            <w:proofErr w:type="spellStart"/>
            <w:r w:rsidRPr="00AC4399">
              <w:rPr>
                <w:lang w:val="en-US"/>
              </w:rPr>
              <w:t>первоначальн</w:t>
            </w:r>
            <w:r w:rsidRPr="00AC4399">
              <w:t>ое</w:t>
            </w:r>
            <w:proofErr w:type="spellEnd"/>
            <w:r w:rsidRPr="00AC4399">
              <w:t xml:space="preserve"> решение</w:t>
            </w:r>
            <w:r w:rsidRPr="00AC4399">
              <w:rPr>
                <w:lang w:val="en-US"/>
              </w:rPr>
              <w:t>)</w:t>
            </w:r>
          </w:p>
        </w:tc>
        <w:tc>
          <w:tcPr>
            <w:tcW w:w="932" w:type="dxa"/>
            <w:shd w:val="clear" w:color="auto" w:fill="auto"/>
          </w:tcPr>
          <w:p w14:paraId="003F8228" w14:textId="77777777" w:rsidR="00AC4399" w:rsidRPr="00AC4399" w:rsidRDefault="00AC4399" w:rsidP="00AC4399">
            <w:pPr>
              <w:jc w:val="center"/>
              <w:rPr>
                <w:sz w:val="20"/>
                <w:szCs w:val="20"/>
              </w:rPr>
            </w:pPr>
            <w:r w:rsidRPr="00AC4399"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228" w:type="dxa"/>
            <w:shd w:val="clear" w:color="auto" w:fill="auto"/>
          </w:tcPr>
          <w:p w14:paraId="1F70EC29" w14:textId="77777777" w:rsidR="00AC4399" w:rsidRPr="00AC4399" w:rsidRDefault="00AC4399" w:rsidP="00AC4399">
            <w:pPr>
              <w:jc w:val="center"/>
            </w:pPr>
            <w:r w:rsidRPr="00AC4399">
              <w:t>проект</w:t>
            </w:r>
          </w:p>
        </w:tc>
        <w:tc>
          <w:tcPr>
            <w:tcW w:w="1080" w:type="dxa"/>
          </w:tcPr>
          <w:p w14:paraId="4A209A24" w14:textId="77777777" w:rsidR="00AC4399" w:rsidRPr="00AC4399" w:rsidRDefault="00AC4399" w:rsidP="00AC4399">
            <w:pPr>
              <w:jc w:val="center"/>
              <w:rPr>
                <w:sz w:val="20"/>
                <w:szCs w:val="20"/>
              </w:rPr>
            </w:pPr>
            <w:r w:rsidRPr="00AC4399"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900" w:type="dxa"/>
            <w:vMerge/>
          </w:tcPr>
          <w:p w14:paraId="5FC6369C" w14:textId="77777777" w:rsidR="00AC4399" w:rsidRPr="00AC4399" w:rsidRDefault="00AC4399" w:rsidP="00A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5229EF37" w14:textId="77777777" w:rsidR="00AC4399" w:rsidRPr="00AC4399" w:rsidRDefault="00AC4399" w:rsidP="00A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2DCAE414" w14:textId="77777777" w:rsidR="00AC4399" w:rsidRPr="00AC4399" w:rsidRDefault="00AC4399" w:rsidP="00AC4399">
            <w:pPr>
              <w:jc w:val="center"/>
            </w:pPr>
          </w:p>
        </w:tc>
      </w:tr>
      <w:tr w:rsidR="00AC4399" w:rsidRPr="00AC4399" w14:paraId="4CCBE966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2170BB99" w14:textId="77777777" w:rsidR="00AC4399" w:rsidRPr="00AC4399" w:rsidRDefault="00AC4399" w:rsidP="00AC4399">
            <w:pPr>
              <w:jc w:val="center"/>
            </w:pPr>
            <w:r w:rsidRPr="00AC4399">
              <w:t>1</w:t>
            </w:r>
          </w:p>
        </w:tc>
        <w:tc>
          <w:tcPr>
            <w:tcW w:w="1260" w:type="dxa"/>
            <w:shd w:val="clear" w:color="auto" w:fill="auto"/>
          </w:tcPr>
          <w:p w14:paraId="7CD9AF73" w14:textId="77777777" w:rsidR="00AC4399" w:rsidRPr="00AC4399" w:rsidRDefault="00AC4399" w:rsidP="00AC4399">
            <w:pPr>
              <w:jc w:val="center"/>
            </w:pPr>
            <w:r w:rsidRPr="00AC4399">
              <w:t>2</w:t>
            </w:r>
          </w:p>
        </w:tc>
        <w:tc>
          <w:tcPr>
            <w:tcW w:w="932" w:type="dxa"/>
            <w:shd w:val="clear" w:color="auto" w:fill="auto"/>
          </w:tcPr>
          <w:p w14:paraId="462CCAEF" w14:textId="77777777" w:rsidR="00AC4399" w:rsidRPr="00AC4399" w:rsidRDefault="00AC4399" w:rsidP="00AC4399">
            <w:pPr>
              <w:jc w:val="center"/>
            </w:pPr>
            <w:r w:rsidRPr="00AC4399">
              <w:t>3</w:t>
            </w:r>
          </w:p>
        </w:tc>
        <w:tc>
          <w:tcPr>
            <w:tcW w:w="1228" w:type="dxa"/>
            <w:shd w:val="clear" w:color="auto" w:fill="auto"/>
          </w:tcPr>
          <w:p w14:paraId="3F720BEA" w14:textId="77777777" w:rsidR="00AC4399" w:rsidRPr="00AC4399" w:rsidRDefault="00AC4399" w:rsidP="00AC4399">
            <w:pPr>
              <w:jc w:val="center"/>
            </w:pPr>
            <w:r w:rsidRPr="00AC4399">
              <w:t>4</w:t>
            </w:r>
          </w:p>
        </w:tc>
        <w:tc>
          <w:tcPr>
            <w:tcW w:w="1080" w:type="dxa"/>
          </w:tcPr>
          <w:p w14:paraId="153FE8BA" w14:textId="77777777" w:rsidR="00AC4399" w:rsidRPr="00AC4399" w:rsidRDefault="00AC4399" w:rsidP="00AC4399">
            <w:pPr>
              <w:jc w:val="center"/>
            </w:pPr>
            <w:r w:rsidRPr="00AC4399">
              <w:t>5</w:t>
            </w:r>
          </w:p>
        </w:tc>
        <w:tc>
          <w:tcPr>
            <w:tcW w:w="900" w:type="dxa"/>
          </w:tcPr>
          <w:p w14:paraId="4FCFDD71" w14:textId="77777777" w:rsidR="00AC4399" w:rsidRPr="00AC4399" w:rsidRDefault="00AC4399" w:rsidP="00AC4399">
            <w:pPr>
              <w:jc w:val="center"/>
            </w:pPr>
            <w:r w:rsidRPr="00AC4399">
              <w:t>6</w:t>
            </w:r>
          </w:p>
        </w:tc>
        <w:tc>
          <w:tcPr>
            <w:tcW w:w="1228" w:type="dxa"/>
            <w:shd w:val="clear" w:color="auto" w:fill="auto"/>
          </w:tcPr>
          <w:p w14:paraId="746F28E4" w14:textId="77777777" w:rsidR="00AC4399" w:rsidRPr="00AC4399" w:rsidRDefault="00AC4399" w:rsidP="00AC4399">
            <w:pPr>
              <w:jc w:val="center"/>
            </w:pPr>
            <w:r w:rsidRPr="00AC4399">
              <w:t>7</w:t>
            </w:r>
          </w:p>
        </w:tc>
        <w:tc>
          <w:tcPr>
            <w:tcW w:w="1292" w:type="dxa"/>
            <w:shd w:val="clear" w:color="auto" w:fill="auto"/>
          </w:tcPr>
          <w:p w14:paraId="6780A1CB" w14:textId="77777777" w:rsidR="00AC4399" w:rsidRPr="00AC4399" w:rsidRDefault="00AC4399" w:rsidP="00AC4399">
            <w:pPr>
              <w:jc w:val="center"/>
            </w:pPr>
            <w:r w:rsidRPr="00AC4399">
              <w:t>8</w:t>
            </w:r>
          </w:p>
        </w:tc>
      </w:tr>
      <w:tr w:rsidR="00AC4399" w:rsidRPr="00AC4399" w14:paraId="591D9012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45C5C32C" w14:textId="77777777" w:rsidR="00AC4399" w:rsidRPr="00AC4399" w:rsidRDefault="00AC4399" w:rsidP="00AC4399">
            <w:r w:rsidRPr="00AC4399">
              <w:t>ВСЕГО</w:t>
            </w:r>
          </w:p>
        </w:tc>
        <w:tc>
          <w:tcPr>
            <w:tcW w:w="1260" w:type="dxa"/>
            <w:shd w:val="clear" w:color="auto" w:fill="auto"/>
          </w:tcPr>
          <w:p w14:paraId="4EDD5603" w14:textId="77777777" w:rsidR="00AC4399" w:rsidRPr="00AC4399" w:rsidRDefault="00AC4399" w:rsidP="00AC4399">
            <w:pPr>
              <w:jc w:val="center"/>
            </w:pPr>
            <w:r w:rsidRPr="00AC4399">
              <w:t>713485,1</w:t>
            </w:r>
          </w:p>
        </w:tc>
        <w:tc>
          <w:tcPr>
            <w:tcW w:w="932" w:type="dxa"/>
            <w:shd w:val="clear" w:color="auto" w:fill="auto"/>
          </w:tcPr>
          <w:p w14:paraId="1C398191" w14:textId="77777777" w:rsidR="00AC4399" w:rsidRPr="00AC4399" w:rsidRDefault="00AC4399" w:rsidP="00AC4399">
            <w:pPr>
              <w:jc w:val="center"/>
            </w:pPr>
            <w:r w:rsidRPr="00AC4399">
              <w:t>100,0</w:t>
            </w:r>
          </w:p>
        </w:tc>
        <w:tc>
          <w:tcPr>
            <w:tcW w:w="1228" w:type="dxa"/>
            <w:shd w:val="clear" w:color="auto" w:fill="auto"/>
          </w:tcPr>
          <w:p w14:paraId="652C4E4C" w14:textId="77777777" w:rsidR="00AC4399" w:rsidRPr="00AC4399" w:rsidRDefault="00AC4399" w:rsidP="00AC4399">
            <w:pPr>
              <w:jc w:val="center"/>
            </w:pPr>
            <w:r w:rsidRPr="00AC4399">
              <w:t>772008,0</w:t>
            </w:r>
          </w:p>
        </w:tc>
        <w:tc>
          <w:tcPr>
            <w:tcW w:w="1080" w:type="dxa"/>
          </w:tcPr>
          <w:p w14:paraId="6FC4A368" w14:textId="77777777" w:rsidR="00AC4399" w:rsidRPr="00AC4399" w:rsidRDefault="00AC4399" w:rsidP="00AC4399">
            <w:pPr>
              <w:jc w:val="center"/>
            </w:pPr>
            <w:r w:rsidRPr="00AC4399">
              <w:t>100,0</w:t>
            </w:r>
          </w:p>
        </w:tc>
        <w:tc>
          <w:tcPr>
            <w:tcW w:w="900" w:type="dxa"/>
          </w:tcPr>
          <w:p w14:paraId="65BDB8E7" w14:textId="77777777" w:rsidR="00AC4399" w:rsidRPr="00AC4399" w:rsidRDefault="00AC4399" w:rsidP="00AC4399">
            <w:pPr>
              <w:jc w:val="center"/>
            </w:pPr>
            <w:r w:rsidRPr="00AC4399">
              <w:t>108,2</w:t>
            </w:r>
          </w:p>
        </w:tc>
        <w:tc>
          <w:tcPr>
            <w:tcW w:w="1228" w:type="dxa"/>
            <w:shd w:val="clear" w:color="auto" w:fill="auto"/>
          </w:tcPr>
          <w:p w14:paraId="3A6B53F4" w14:textId="77777777" w:rsidR="00AC4399" w:rsidRPr="00AC4399" w:rsidRDefault="00AC4399" w:rsidP="00AC4399">
            <w:pPr>
              <w:jc w:val="center"/>
            </w:pPr>
            <w:r w:rsidRPr="00AC4399">
              <w:t>588995,2</w:t>
            </w:r>
          </w:p>
        </w:tc>
        <w:tc>
          <w:tcPr>
            <w:tcW w:w="1292" w:type="dxa"/>
            <w:shd w:val="clear" w:color="auto" w:fill="auto"/>
          </w:tcPr>
          <w:p w14:paraId="42808FE8" w14:textId="77777777" w:rsidR="00AC4399" w:rsidRPr="00AC4399" w:rsidRDefault="00AC4399" w:rsidP="00AC4399">
            <w:pPr>
              <w:jc w:val="center"/>
            </w:pPr>
            <w:r w:rsidRPr="00AC4399">
              <w:t>634000,5</w:t>
            </w:r>
          </w:p>
        </w:tc>
      </w:tr>
      <w:tr w:rsidR="00AC4399" w:rsidRPr="00AC4399" w14:paraId="5514EFF8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5E2CE5BE" w14:textId="77777777" w:rsidR="00AC4399" w:rsidRPr="00AC4399" w:rsidRDefault="00AC4399" w:rsidP="00AC4399">
            <w:r w:rsidRPr="00AC4399">
              <w:t xml:space="preserve">Общегосударственные вопросы </w:t>
            </w:r>
          </w:p>
        </w:tc>
        <w:tc>
          <w:tcPr>
            <w:tcW w:w="1260" w:type="dxa"/>
            <w:shd w:val="clear" w:color="auto" w:fill="auto"/>
          </w:tcPr>
          <w:p w14:paraId="7B7696BE" w14:textId="77777777" w:rsidR="00AC4399" w:rsidRPr="00AC4399" w:rsidRDefault="00AC4399" w:rsidP="00AC4399">
            <w:pPr>
              <w:jc w:val="center"/>
            </w:pPr>
            <w:r w:rsidRPr="00AC4399">
              <w:t>61367,6</w:t>
            </w:r>
          </w:p>
        </w:tc>
        <w:tc>
          <w:tcPr>
            <w:tcW w:w="932" w:type="dxa"/>
            <w:shd w:val="clear" w:color="auto" w:fill="auto"/>
          </w:tcPr>
          <w:p w14:paraId="0F81E65F" w14:textId="77777777" w:rsidR="00AC4399" w:rsidRPr="00AC4399" w:rsidRDefault="00AC4399" w:rsidP="00AC4399">
            <w:pPr>
              <w:jc w:val="center"/>
            </w:pPr>
            <w:r w:rsidRPr="00AC4399">
              <w:t>8,6</w:t>
            </w:r>
          </w:p>
        </w:tc>
        <w:tc>
          <w:tcPr>
            <w:tcW w:w="1228" w:type="dxa"/>
            <w:shd w:val="clear" w:color="auto" w:fill="auto"/>
          </w:tcPr>
          <w:p w14:paraId="056F7AFF" w14:textId="77777777" w:rsidR="00AC4399" w:rsidRPr="00AC4399" w:rsidRDefault="00AC4399" w:rsidP="00AC4399">
            <w:pPr>
              <w:jc w:val="center"/>
            </w:pPr>
            <w:r w:rsidRPr="00AC4399">
              <w:t>65650,7</w:t>
            </w:r>
          </w:p>
        </w:tc>
        <w:tc>
          <w:tcPr>
            <w:tcW w:w="1080" w:type="dxa"/>
          </w:tcPr>
          <w:p w14:paraId="20CE29C2" w14:textId="77777777" w:rsidR="00AC4399" w:rsidRPr="00AC4399" w:rsidRDefault="00AC4399" w:rsidP="00AC4399">
            <w:pPr>
              <w:jc w:val="center"/>
            </w:pPr>
            <w:r w:rsidRPr="00AC4399">
              <w:t>8,5</w:t>
            </w:r>
          </w:p>
        </w:tc>
        <w:tc>
          <w:tcPr>
            <w:tcW w:w="900" w:type="dxa"/>
          </w:tcPr>
          <w:p w14:paraId="2024B5E5" w14:textId="77777777" w:rsidR="00AC4399" w:rsidRPr="00AC4399" w:rsidRDefault="00AC4399" w:rsidP="00AC4399">
            <w:pPr>
              <w:jc w:val="center"/>
            </w:pPr>
            <w:r w:rsidRPr="00AC4399">
              <w:t>107,0</w:t>
            </w:r>
          </w:p>
        </w:tc>
        <w:tc>
          <w:tcPr>
            <w:tcW w:w="1228" w:type="dxa"/>
            <w:shd w:val="clear" w:color="auto" w:fill="auto"/>
          </w:tcPr>
          <w:p w14:paraId="3B62D16E" w14:textId="77777777" w:rsidR="00AC4399" w:rsidRPr="00AC4399" w:rsidRDefault="00AC4399" w:rsidP="00AC4399">
            <w:pPr>
              <w:ind w:left="-288" w:firstLine="288"/>
              <w:jc w:val="center"/>
            </w:pPr>
            <w:r w:rsidRPr="00AC4399">
              <w:t>62616,6</w:t>
            </w:r>
          </w:p>
        </w:tc>
        <w:tc>
          <w:tcPr>
            <w:tcW w:w="1292" w:type="dxa"/>
            <w:shd w:val="clear" w:color="auto" w:fill="auto"/>
          </w:tcPr>
          <w:p w14:paraId="59094E7D" w14:textId="77777777" w:rsidR="00AC4399" w:rsidRPr="00AC4399" w:rsidRDefault="00AC4399" w:rsidP="00AC4399">
            <w:pPr>
              <w:jc w:val="center"/>
            </w:pPr>
            <w:r w:rsidRPr="00AC4399">
              <w:t>66516,6</w:t>
            </w:r>
          </w:p>
        </w:tc>
      </w:tr>
      <w:tr w:rsidR="00AC4399" w:rsidRPr="00AC4399" w14:paraId="7A8731AC" w14:textId="77777777" w:rsidTr="00AC4399">
        <w:trPr>
          <w:trHeight w:val="274"/>
        </w:trPr>
        <w:tc>
          <w:tcPr>
            <w:tcW w:w="2088" w:type="dxa"/>
            <w:shd w:val="clear" w:color="auto" w:fill="auto"/>
          </w:tcPr>
          <w:p w14:paraId="1F46DFC7" w14:textId="77777777" w:rsidR="00AC4399" w:rsidRPr="00AC4399" w:rsidRDefault="00AC4399" w:rsidP="00AC4399">
            <w:r w:rsidRPr="00AC4399">
              <w:t xml:space="preserve">Национальная безопасность и правоохранительная деятельность </w:t>
            </w:r>
          </w:p>
        </w:tc>
        <w:tc>
          <w:tcPr>
            <w:tcW w:w="1260" w:type="dxa"/>
            <w:shd w:val="clear" w:color="auto" w:fill="auto"/>
          </w:tcPr>
          <w:p w14:paraId="7D03913B" w14:textId="77777777" w:rsidR="00AC4399" w:rsidRPr="00AC4399" w:rsidRDefault="00AC4399" w:rsidP="00AC4399">
            <w:pPr>
              <w:jc w:val="center"/>
            </w:pPr>
            <w:r w:rsidRPr="00AC4399">
              <w:t>100,00</w:t>
            </w:r>
          </w:p>
        </w:tc>
        <w:tc>
          <w:tcPr>
            <w:tcW w:w="932" w:type="dxa"/>
            <w:shd w:val="clear" w:color="auto" w:fill="auto"/>
          </w:tcPr>
          <w:p w14:paraId="0CE790A1" w14:textId="77777777" w:rsidR="00AC4399" w:rsidRPr="00AC4399" w:rsidRDefault="00AC4399" w:rsidP="00AC4399">
            <w:pPr>
              <w:jc w:val="center"/>
            </w:pPr>
            <w:r w:rsidRPr="00AC4399">
              <w:t>0,0</w:t>
            </w:r>
          </w:p>
        </w:tc>
        <w:tc>
          <w:tcPr>
            <w:tcW w:w="1228" w:type="dxa"/>
            <w:shd w:val="clear" w:color="auto" w:fill="auto"/>
          </w:tcPr>
          <w:p w14:paraId="2AA41E45" w14:textId="77777777" w:rsidR="00AC4399" w:rsidRPr="00AC4399" w:rsidRDefault="00AC4399" w:rsidP="00AC4399">
            <w:pPr>
              <w:jc w:val="center"/>
            </w:pPr>
            <w:r w:rsidRPr="00AC4399">
              <w:t>100,0</w:t>
            </w:r>
          </w:p>
        </w:tc>
        <w:tc>
          <w:tcPr>
            <w:tcW w:w="1080" w:type="dxa"/>
          </w:tcPr>
          <w:p w14:paraId="752A163A" w14:textId="77777777" w:rsidR="00AC4399" w:rsidRPr="00AC4399" w:rsidRDefault="00AC4399" w:rsidP="00AC4399">
            <w:pPr>
              <w:jc w:val="center"/>
            </w:pPr>
            <w:r w:rsidRPr="00AC4399">
              <w:t>0,0</w:t>
            </w:r>
          </w:p>
        </w:tc>
        <w:tc>
          <w:tcPr>
            <w:tcW w:w="900" w:type="dxa"/>
          </w:tcPr>
          <w:p w14:paraId="6AA3B51D" w14:textId="77777777" w:rsidR="00AC4399" w:rsidRPr="00AC4399" w:rsidRDefault="00AC4399" w:rsidP="00AC4399">
            <w:pPr>
              <w:jc w:val="center"/>
            </w:pPr>
            <w:r w:rsidRPr="00AC4399">
              <w:t>100,0</w:t>
            </w:r>
          </w:p>
        </w:tc>
        <w:tc>
          <w:tcPr>
            <w:tcW w:w="1228" w:type="dxa"/>
            <w:shd w:val="clear" w:color="auto" w:fill="auto"/>
          </w:tcPr>
          <w:p w14:paraId="25681817" w14:textId="77777777" w:rsidR="00AC4399" w:rsidRPr="00AC4399" w:rsidRDefault="00AC4399" w:rsidP="00AC4399">
            <w:pPr>
              <w:jc w:val="center"/>
            </w:pPr>
            <w:r w:rsidRPr="00AC4399">
              <w:t>100,0</w:t>
            </w:r>
          </w:p>
        </w:tc>
        <w:tc>
          <w:tcPr>
            <w:tcW w:w="1292" w:type="dxa"/>
            <w:shd w:val="clear" w:color="auto" w:fill="auto"/>
          </w:tcPr>
          <w:p w14:paraId="2570FC2E" w14:textId="77777777" w:rsidR="00AC4399" w:rsidRPr="00AC4399" w:rsidRDefault="00AC4399" w:rsidP="00AC4399">
            <w:pPr>
              <w:jc w:val="center"/>
            </w:pPr>
            <w:r w:rsidRPr="00AC4399">
              <w:t>100,0</w:t>
            </w:r>
          </w:p>
        </w:tc>
      </w:tr>
      <w:tr w:rsidR="00AC4399" w:rsidRPr="00AC4399" w14:paraId="6E529F88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2F897FD5" w14:textId="77777777" w:rsidR="00AC4399" w:rsidRPr="00AC4399" w:rsidRDefault="00AC4399" w:rsidP="00AC4399">
            <w:r w:rsidRPr="00AC4399">
              <w:t xml:space="preserve">Национальная экономика </w:t>
            </w:r>
          </w:p>
        </w:tc>
        <w:tc>
          <w:tcPr>
            <w:tcW w:w="1260" w:type="dxa"/>
            <w:shd w:val="clear" w:color="auto" w:fill="auto"/>
          </w:tcPr>
          <w:p w14:paraId="48F9DB08" w14:textId="77777777" w:rsidR="00AC4399" w:rsidRPr="00AC4399" w:rsidRDefault="00AC4399" w:rsidP="00AC4399">
            <w:pPr>
              <w:jc w:val="center"/>
            </w:pPr>
            <w:r w:rsidRPr="00AC4399">
              <w:t>62027,6</w:t>
            </w:r>
          </w:p>
        </w:tc>
        <w:tc>
          <w:tcPr>
            <w:tcW w:w="932" w:type="dxa"/>
            <w:shd w:val="clear" w:color="auto" w:fill="auto"/>
          </w:tcPr>
          <w:p w14:paraId="345494C7" w14:textId="77777777" w:rsidR="00AC4399" w:rsidRPr="00AC4399" w:rsidRDefault="00AC4399" w:rsidP="00AC4399">
            <w:pPr>
              <w:jc w:val="center"/>
            </w:pPr>
            <w:r w:rsidRPr="00AC4399">
              <w:t>8,7</w:t>
            </w:r>
          </w:p>
        </w:tc>
        <w:tc>
          <w:tcPr>
            <w:tcW w:w="1228" w:type="dxa"/>
            <w:shd w:val="clear" w:color="auto" w:fill="auto"/>
          </w:tcPr>
          <w:p w14:paraId="2BDC6C16" w14:textId="77777777" w:rsidR="00AC4399" w:rsidRPr="00AC4399" w:rsidRDefault="00AC4399" w:rsidP="00AC4399">
            <w:pPr>
              <w:jc w:val="center"/>
            </w:pPr>
            <w:r w:rsidRPr="00AC4399">
              <w:t>67402,9</w:t>
            </w:r>
          </w:p>
        </w:tc>
        <w:tc>
          <w:tcPr>
            <w:tcW w:w="1080" w:type="dxa"/>
          </w:tcPr>
          <w:p w14:paraId="422B6102" w14:textId="77777777" w:rsidR="00AC4399" w:rsidRPr="00AC4399" w:rsidRDefault="00AC4399" w:rsidP="00AC4399">
            <w:pPr>
              <w:jc w:val="center"/>
            </w:pPr>
            <w:r w:rsidRPr="00AC4399">
              <w:t>8,7</w:t>
            </w:r>
          </w:p>
        </w:tc>
        <w:tc>
          <w:tcPr>
            <w:tcW w:w="900" w:type="dxa"/>
          </w:tcPr>
          <w:p w14:paraId="15355B7A" w14:textId="77777777" w:rsidR="00AC4399" w:rsidRPr="00AC4399" w:rsidRDefault="00AC4399" w:rsidP="00AC4399">
            <w:pPr>
              <w:jc w:val="center"/>
            </w:pPr>
            <w:r w:rsidRPr="00AC4399">
              <w:t xml:space="preserve">108,7 </w:t>
            </w:r>
          </w:p>
        </w:tc>
        <w:tc>
          <w:tcPr>
            <w:tcW w:w="1228" w:type="dxa"/>
            <w:shd w:val="clear" w:color="auto" w:fill="auto"/>
          </w:tcPr>
          <w:p w14:paraId="3B031151" w14:textId="77777777" w:rsidR="00AC4399" w:rsidRPr="00AC4399" w:rsidRDefault="00AC4399" w:rsidP="00AC4399">
            <w:pPr>
              <w:jc w:val="center"/>
            </w:pPr>
            <w:r w:rsidRPr="00AC4399">
              <w:t>76569,9</w:t>
            </w:r>
          </w:p>
        </w:tc>
        <w:tc>
          <w:tcPr>
            <w:tcW w:w="1292" w:type="dxa"/>
            <w:shd w:val="clear" w:color="auto" w:fill="auto"/>
          </w:tcPr>
          <w:p w14:paraId="7FBC1A87" w14:textId="77777777" w:rsidR="00AC4399" w:rsidRPr="00AC4399" w:rsidRDefault="00AC4399" w:rsidP="00AC4399">
            <w:pPr>
              <w:jc w:val="center"/>
            </w:pPr>
            <w:r w:rsidRPr="00AC4399">
              <w:t>71569,9</w:t>
            </w:r>
          </w:p>
        </w:tc>
      </w:tr>
      <w:tr w:rsidR="00AC4399" w:rsidRPr="00AC4399" w14:paraId="3C964541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72BF1339" w14:textId="77777777" w:rsidR="00AC4399" w:rsidRPr="00AC4399" w:rsidRDefault="00AC4399" w:rsidP="00AC4399">
            <w:r w:rsidRPr="00AC4399"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</w:tcPr>
          <w:p w14:paraId="2751646D" w14:textId="77777777" w:rsidR="00AC4399" w:rsidRPr="00AC4399" w:rsidRDefault="00AC4399" w:rsidP="00AC4399">
            <w:pPr>
              <w:jc w:val="center"/>
            </w:pPr>
            <w:r w:rsidRPr="00AC4399">
              <w:t>36355,7</w:t>
            </w:r>
          </w:p>
        </w:tc>
        <w:tc>
          <w:tcPr>
            <w:tcW w:w="932" w:type="dxa"/>
            <w:shd w:val="clear" w:color="auto" w:fill="auto"/>
          </w:tcPr>
          <w:p w14:paraId="788660AB" w14:textId="77777777" w:rsidR="00AC4399" w:rsidRPr="00AC4399" w:rsidRDefault="00AC4399" w:rsidP="00AC4399">
            <w:pPr>
              <w:jc w:val="center"/>
            </w:pPr>
            <w:r w:rsidRPr="00AC4399">
              <w:t>5,1</w:t>
            </w:r>
          </w:p>
        </w:tc>
        <w:tc>
          <w:tcPr>
            <w:tcW w:w="1228" w:type="dxa"/>
            <w:shd w:val="clear" w:color="auto" w:fill="auto"/>
          </w:tcPr>
          <w:p w14:paraId="56376D5E" w14:textId="77777777" w:rsidR="00AC4399" w:rsidRPr="00AC4399" w:rsidRDefault="00AC4399" w:rsidP="00AC4399">
            <w:pPr>
              <w:jc w:val="center"/>
            </w:pPr>
            <w:r w:rsidRPr="00AC4399">
              <w:t>104080,7</w:t>
            </w:r>
          </w:p>
        </w:tc>
        <w:tc>
          <w:tcPr>
            <w:tcW w:w="1080" w:type="dxa"/>
          </w:tcPr>
          <w:p w14:paraId="276B82B2" w14:textId="77777777" w:rsidR="00AC4399" w:rsidRPr="00AC4399" w:rsidRDefault="00AC4399" w:rsidP="00AC4399">
            <w:pPr>
              <w:jc w:val="center"/>
            </w:pPr>
            <w:r w:rsidRPr="00AC4399">
              <w:t>13,5</w:t>
            </w:r>
          </w:p>
        </w:tc>
        <w:tc>
          <w:tcPr>
            <w:tcW w:w="900" w:type="dxa"/>
          </w:tcPr>
          <w:p w14:paraId="6281AE72" w14:textId="77777777" w:rsidR="00AC4399" w:rsidRPr="00AC4399" w:rsidRDefault="00AC4399" w:rsidP="00AC4399">
            <w:pPr>
              <w:jc w:val="center"/>
            </w:pPr>
            <w:r w:rsidRPr="00AC4399">
              <w:t>↑2,9 раза</w:t>
            </w:r>
          </w:p>
        </w:tc>
        <w:tc>
          <w:tcPr>
            <w:tcW w:w="1228" w:type="dxa"/>
            <w:shd w:val="clear" w:color="auto" w:fill="auto"/>
          </w:tcPr>
          <w:p w14:paraId="240E25B4" w14:textId="77777777" w:rsidR="00AC4399" w:rsidRPr="00AC4399" w:rsidRDefault="00AC4399" w:rsidP="00AC4399">
            <w:pPr>
              <w:jc w:val="center"/>
            </w:pPr>
            <w:r w:rsidRPr="00AC4399">
              <w:rPr>
                <w:bCs/>
              </w:rPr>
              <w:t>52027,1</w:t>
            </w:r>
          </w:p>
        </w:tc>
        <w:tc>
          <w:tcPr>
            <w:tcW w:w="1292" w:type="dxa"/>
            <w:shd w:val="clear" w:color="auto" w:fill="auto"/>
          </w:tcPr>
          <w:p w14:paraId="4DC93F82" w14:textId="77777777" w:rsidR="00AC4399" w:rsidRPr="00AC4399" w:rsidRDefault="00AC4399" w:rsidP="00AC4399">
            <w:pPr>
              <w:jc w:val="center"/>
            </w:pPr>
            <w:r w:rsidRPr="00AC4399">
              <w:t>51839,8</w:t>
            </w:r>
          </w:p>
        </w:tc>
      </w:tr>
      <w:tr w:rsidR="00AC4399" w:rsidRPr="00AC4399" w14:paraId="557100AC" w14:textId="77777777" w:rsidTr="00AC4399">
        <w:trPr>
          <w:trHeight w:val="600"/>
        </w:trPr>
        <w:tc>
          <w:tcPr>
            <w:tcW w:w="2088" w:type="dxa"/>
            <w:shd w:val="clear" w:color="auto" w:fill="auto"/>
          </w:tcPr>
          <w:p w14:paraId="6BEB9F15" w14:textId="77777777" w:rsidR="00AC4399" w:rsidRPr="00AC4399" w:rsidRDefault="00AC4399" w:rsidP="00AC4399">
            <w:r w:rsidRPr="00AC4399">
              <w:t>Охрана окружающей среды</w:t>
            </w:r>
          </w:p>
        </w:tc>
        <w:tc>
          <w:tcPr>
            <w:tcW w:w="1260" w:type="dxa"/>
            <w:shd w:val="clear" w:color="auto" w:fill="auto"/>
          </w:tcPr>
          <w:p w14:paraId="4942EBFA" w14:textId="77777777" w:rsidR="00AC4399" w:rsidRPr="00AC4399" w:rsidRDefault="00AC4399" w:rsidP="00AC4399">
            <w:pPr>
              <w:jc w:val="center"/>
            </w:pPr>
            <w:r w:rsidRPr="00AC4399">
              <w:t>886,5</w:t>
            </w:r>
          </w:p>
        </w:tc>
        <w:tc>
          <w:tcPr>
            <w:tcW w:w="932" w:type="dxa"/>
            <w:shd w:val="clear" w:color="auto" w:fill="auto"/>
          </w:tcPr>
          <w:p w14:paraId="2763BFB2" w14:textId="77777777" w:rsidR="00AC4399" w:rsidRPr="00AC4399" w:rsidRDefault="00AC4399" w:rsidP="00AC4399">
            <w:pPr>
              <w:jc w:val="center"/>
            </w:pPr>
            <w:r w:rsidRPr="00AC4399">
              <w:t>0,1</w:t>
            </w:r>
          </w:p>
        </w:tc>
        <w:tc>
          <w:tcPr>
            <w:tcW w:w="1228" w:type="dxa"/>
            <w:shd w:val="clear" w:color="auto" w:fill="auto"/>
          </w:tcPr>
          <w:p w14:paraId="38BDDC64" w14:textId="77777777" w:rsidR="00AC4399" w:rsidRPr="00AC4399" w:rsidRDefault="00AC4399" w:rsidP="00AC4399">
            <w:pPr>
              <w:jc w:val="center"/>
            </w:pPr>
            <w:r w:rsidRPr="00AC4399">
              <w:t>210,3</w:t>
            </w:r>
          </w:p>
        </w:tc>
        <w:tc>
          <w:tcPr>
            <w:tcW w:w="1080" w:type="dxa"/>
          </w:tcPr>
          <w:p w14:paraId="66BCC22A" w14:textId="77777777" w:rsidR="00AC4399" w:rsidRPr="00AC4399" w:rsidRDefault="00AC4399" w:rsidP="00AC4399">
            <w:pPr>
              <w:jc w:val="center"/>
            </w:pPr>
            <w:r w:rsidRPr="00AC4399">
              <w:t>0,0</w:t>
            </w:r>
          </w:p>
        </w:tc>
        <w:tc>
          <w:tcPr>
            <w:tcW w:w="900" w:type="dxa"/>
          </w:tcPr>
          <w:p w14:paraId="7271BD4A" w14:textId="77777777" w:rsidR="00AC4399" w:rsidRPr="00AC4399" w:rsidRDefault="00AC4399" w:rsidP="00AC4399">
            <w:pPr>
              <w:jc w:val="center"/>
            </w:pPr>
            <w:r w:rsidRPr="00AC4399">
              <w:t>23,7</w:t>
            </w:r>
          </w:p>
        </w:tc>
        <w:tc>
          <w:tcPr>
            <w:tcW w:w="1228" w:type="dxa"/>
            <w:shd w:val="clear" w:color="auto" w:fill="auto"/>
          </w:tcPr>
          <w:p w14:paraId="1077BFA4" w14:textId="77777777" w:rsidR="00AC4399" w:rsidRPr="00AC4399" w:rsidRDefault="00AC4399" w:rsidP="00AC4399">
            <w:pPr>
              <w:jc w:val="center"/>
            </w:pPr>
            <w:r w:rsidRPr="00AC4399">
              <w:t>210,3</w:t>
            </w:r>
          </w:p>
        </w:tc>
        <w:tc>
          <w:tcPr>
            <w:tcW w:w="1292" w:type="dxa"/>
            <w:shd w:val="clear" w:color="auto" w:fill="auto"/>
          </w:tcPr>
          <w:p w14:paraId="5CFF9E83" w14:textId="77777777" w:rsidR="00AC4399" w:rsidRPr="00AC4399" w:rsidRDefault="00AC4399" w:rsidP="00AC4399">
            <w:pPr>
              <w:jc w:val="center"/>
            </w:pPr>
            <w:r w:rsidRPr="00AC4399">
              <w:t>210,3</w:t>
            </w:r>
          </w:p>
        </w:tc>
      </w:tr>
      <w:tr w:rsidR="00AC4399" w:rsidRPr="00AC4399" w14:paraId="0B8149F2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6B33B4B4" w14:textId="77777777" w:rsidR="00AC4399" w:rsidRPr="00AC4399" w:rsidRDefault="00AC4399" w:rsidP="00AC4399">
            <w:r w:rsidRPr="00AC4399">
              <w:t xml:space="preserve">Образование </w:t>
            </w:r>
          </w:p>
        </w:tc>
        <w:tc>
          <w:tcPr>
            <w:tcW w:w="1260" w:type="dxa"/>
            <w:shd w:val="clear" w:color="auto" w:fill="auto"/>
          </w:tcPr>
          <w:p w14:paraId="39A83EA6" w14:textId="77777777" w:rsidR="00AC4399" w:rsidRPr="00AC4399" w:rsidRDefault="00AC4399" w:rsidP="00AC4399">
            <w:pPr>
              <w:jc w:val="center"/>
            </w:pPr>
            <w:r w:rsidRPr="00AC4399">
              <w:t>413225,4</w:t>
            </w:r>
          </w:p>
        </w:tc>
        <w:tc>
          <w:tcPr>
            <w:tcW w:w="932" w:type="dxa"/>
            <w:shd w:val="clear" w:color="auto" w:fill="auto"/>
          </w:tcPr>
          <w:p w14:paraId="06783775" w14:textId="77777777" w:rsidR="00AC4399" w:rsidRPr="00AC4399" w:rsidRDefault="00AC4399" w:rsidP="00AC4399">
            <w:pPr>
              <w:jc w:val="center"/>
            </w:pPr>
            <w:r w:rsidRPr="00AC4399">
              <w:t>57,9</w:t>
            </w:r>
          </w:p>
        </w:tc>
        <w:tc>
          <w:tcPr>
            <w:tcW w:w="1228" w:type="dxa"/>
            <w:shd w:val="clear" w:color="auto" w:fill="auto"/>
          </w:tcPr>
          <w:p w14:paraId="4CF42C1D" w14:textId="77777777" w:rsidR="00AC4399" w:rsidRPr="00AC4399" w:rsidRDefault="00AC4399" w:rsidP="00AC4399">
            <w:pPr>
              <w:jc w:val="center"/>
            </w:pPr>
            <w:r w:rsidRPr="00AC4399">
              <w:t>419019,7</w:t>
            </w:r>
          </w:p>
        </w:tc>
        <w:tc>
          <w:tcPr>
            <w:tcW w:w="1080" w:type="dxa"/>
          </w:tcPr>
          <w:p w14:paraId="4E4D3F9B" w14:textId="77777777" w:rsidR="00AC4399" w:rsidRPr="00AC4399" w:rsidRDefault="00AC4399" w:rsidP="00AC4399">
            <w:pPr>
              <w:jc w:val="center"/>
            </w:pPr>
            <w:r w:rsidRPr="00AC4399">
              <w:t>54,3</w:t>
            </w:r>
          </w:p>
        </w:tc>
        <w:tc>
          <w:tcPr>
            <w:tcW w:w="900" w:type="dxa"/>
          </w:tcPr>
          <w:p w14:paraId="048E0CCE" w14:textId="77777777" w:rsidR="00AC4399" w:rsidRPr="00AC4399" w:rsidRDefault="00AC4399" w:rsidP="00AC4399">
            <w:pPr>
              <w:jc w:val="center"/>
            </w:pPr>
            <w:r w:rsidRPr="00AC4399">
              <w:t>101,4</w:t>
            </w:r>
          </w:p>
        </w:tc>
        <w:tc>
          <w:tcPr>
            <w:tcW w:w="1228" w:type="dxa"/>
            <w:shd w:val="clear" w:color="auto" w:fill="auto"/>
          </w:tcPr>
          <w:p w14:paraId="588DF91A" w14:textId="77777777" w:rsidR="00AC4399" w:rsidRPr="00AC4399" w:rsidRDefault="00AC4399" w:rsidP="00AC4399">
            <w:pPr>
              <w:jc w:val="center"/>
            </w:pPr>
            <w:r w:rsidRPr="00AC4399">
              <w:t>305975,6</w:t>
            </w:r>
          </w:p>
        </w:tc>
        <w:tc>
          <w:tcPr>
            <w:tcW w:w="1292" w:type="dxa"/>
            <w:shd w:val="clear" w:color="auto" w:fill="auto"/>
          </w:tcPr>
          <w:p w14:paraId="599A321C" w14:textId="77777777" w:rsidR="00AC4399" w:rsidRPr="00AC4399" w:rsidRDefault="00AC4399" w:rsidP="00AC4399">
            <w:pPr>
              <w:jc w:val="center"/>
            </w:pPr>
            <w:r w:rsidRPr="00AC4399">
              <w:t>352863,9</w:t>
            </w:r>
          </w:p>
        </w:tc>
      </w:tr>
      <w:tr w:rsidR="00AC4399" w:rsidRPr="00AC4399" w14:paraId="446C02F5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79FE805C" w14:textId="77777777" w:rsidR="00AC4399" w:rsidRPr="00AC4399" w:rsidRDefault="00AC4399" w:rsidP="00AC4399">
            <w:r w:rsidRPr="00AC4399">
              <w:t>Культура, кинематография</w:t>
            </w:r>
          </w:p>
        </w:tc>
        <w:tc>
          <w:tcPr>
            <w:tcW w:w="1260" w:type="dxa"/>
            <w:shd w:val="clear" w:color="auto" w:fill="auto"/>
          </w:tcPr>
          <w:p w14:paraId="338F3326" w14:textId="77777777" w:rsidR="00AC4399" w:rsidRPr="00AC4399" w:rsidRDefault="00AC4399" w:rsidP="00AC4399">
            <w:pPr>
              <w:jc w:val="center"/>
            </w:pPr>
            <w:r w:rsidRPr="00AC4399">
              <w:t>51414,9</w:t>
            </w:r>
          </w:p>
        </w:tc>
        <w:tc>
          <w:tcPr>
            <w:tcW w:w="932" w:type="dxa"/>
            <w:shd w:val="clear" w:color="auto" w:fill="auto"/>
          </w:tcPr>
          <w:p w14:paraId="17A9F7AC" w14:textId="77777777" w:rsidR="00AC4399" w:rsidRPr="00AC4399" w:rsidRDefault="00AC4399" w:rsidP="00AC4399">
            <w:pPr>
              <w:jc w:val="center"/>
            </w:pPr>
            <w:r w:rsidRPr="00AC4399">
              <w:t>7,2</w:t>
            </w:r>
          </w:p>
        </w:tc>
        <w:tc>
          <w:tcPr>
            <w:tcW w:w="1228" w:type="dxa"/>
            <w:shd w:val="clear" w:color="auto" w:fill="auto"/>
          </w:tcPr>
          <w:p w14:paraId="6E8F442B" w14:textId="77777777" w:rsidR="00AC4399" w:rsidRPr="00AC4399" w:rsidRDefault="00AC4399" w:rsidP="00AC4399">
            <w:pPr>
              <w:jc w:val="center"/>
            </w:pPr>
            <w:r w:rsidRPr="00AC4399">
              <w:t>26346,5</w:t>
            </w:r>
          </w:p>
        </w:tc>
        <w:tc>
          <w:tcPr>
            <w:tcW w:w="1080" w:type="dxa"/>
          </w:tcPr>
          <w:p w14:paraId="093718CA" w14:textId="77777777" w:rsidR="00AC4399" w:rsidRPr="00AC4399" w:rsidRDefault="00AC4399" w:rsidP="00AC4399">
            <w:pPr>
              <w:jc w:val="center"/>
            </w:pPr>
            <w:r w:rsidRPr="00AC4399">
              <w:t>3,4</w:t>
            </w:r>
          </w:p>
        </w:tc>
        <w:tc>
          <w:tcPr>
            <w:tcW w:w="900" w:type="dxa"/>
          </w:tcPr>
          <w:p w14:paraId="21BEB7E7" w14:textId="77777777" w:rsidR="00AC4399" w:rsidRPr="00AC4399" w:rsidRDefault="00AC4399" w:rsidP="00AC4399">
            <w:pPr>
              <w:jc w:val="center"/>
            </w:pPr>
            <w:r w:rsidRPr="00AC4399">
              <w:t>51,2</w:t>
            </w:r>
          </w:p>
        </w:tc>
        <w:tc>
          <w:tcPr>
            <w:tcW w:w="1228" w:type="dxa"/>
            <w:shd w:val="clear" w:color="auto" w:fill="auto"/>
          </w:tcPr>
          <w:p w14:paraId="2CA1ED70" w14:textId="77777777" w:rsidR="00AC4399" w:rsidRPr="00AC4399" w:rsidRDefault="00AC4399" w:rsidP="00AC4399">
            <w:pPr>
              <w:jc w:val="center"/>
            </w:pPr>
            <w:r w:rsidRPr="00AC4399">
              <w:t>25239,6</w:t>
            </w:r>
          </w:p>
        </w:tc>
        <w:tc>
          <w:tcPr>
            <w:tcW w:w="1292" w:type="dxa"/>
            <w:shd w:val="clear" w:color="auto" w:fill="auto"/>
          </w:tcPr>
          <w:p w14:paraId="5B1EB754" w14:textId="77777777" w:rsidR="00AC4399" w:rsidRPr="00AC4399" w:rsidRDefault="00AC4399" w:rsidP="00AC4399">
            <w:pPr>
              <w:jc w:val="center"/>
            </w:pPr>
            <w:r w:rsidRPr="00AC4399">
              <w:t>22092,8</w:t>
            </w:r>
          </w:p>
        </w:tc>
      </w:tr>
      <w:tr w:rsidR="00AC4399" w:rsidRPr="00AC4399" w14:paraId="2E2BE1DD" w14:textId="77777777" w:rsidTr="00AC4399">
        <w:trPr>
          <w:trHeight w:val="300"/>
        </w:trPr>
        <w:tc>
          <w:tcPr>
            <w:tcW w:w="2088" w:type="dxa"/>
            <w:shd w:val="clear" w:color="auto" w:fill="auto"/>
          </w:tcPr>
          <w:p w14:paraId="7EBA4AFD" w14:textId="77777777" w:rsidR="00AC4399" w:rsidRPr="00AC4399" w:rsidRDefault="00AC4399" w:rsidP="00AC4399">
            <w:r w:rsidRPr="00AC4399">
              <w:t xml:space="preserve">Социальная политика </w:t>
            </w:r>
          </w:p>
        </w:tc>
        <w:tc>
          <w:tcPr>
            <w:tcW w:w="1260" w:type="dxa"/>
            <w:shd w:val="clear" w:color="auto" w:fill="auto"/>
          </w:tcPr>
          <w:p w14:paraId="4BDBD1E2" w14:textId="77777777" w:rsidR="00AC4399" w:rsidRPr="00AC4399" w:rsidRDefault="00AC4399" w:rsidP="00AC4399">
            <w:pPr>
              <w:jc w:val="center"/>
            </w:pPr>
            <w:r w:rsidRPr="00AC4399">
              <w:t>44596,8</w:t>
            </w:r>
          </w:p>
        </w:tc>
        <w:tc>
          <w:tcPr>
            <w:tcW w:w="932" w:type="dxa"/>
            <w:shd w:val="clear" w:color="auto" w:fill="auto"/>
          </w:tcPr>
          <w:p w14:paraId="4B0F9C40" w14:textId="77777777" w:rsidR="00AC4399" w:rsidRPr="00AC4399" w:rsidRDefault="00AC4399" w:rsidP="00AC4399">
            <w:pPr>
              <w:jc w:val="center"/>
            </w:pPr>
            <w:r w:rsidRPr="00AC4399">
              <w:t>6,3</w:t>
            </w:r>
          </w:p>
        </w:tc>
        <w:tc>
          <w:tcPr>
            <w:tcW w:w="1228" w:type="dxa"/>
            <w:shd w:val="clear" w:color="auto" w:fill="auto"/>
          </w:tcPr>
          <w:p w14:paraId="30EA123A" w14:textId="77777777" w:rsidR="00AC4399" w:rsidRPr="00AC4399" w:rsidRDefault="00AC4399" w:rsidP="00AC4399">
            <w:pPr>
              <w:jc w:val="center"/>
            </w:pPr>
            <w:r w:rsidRPr="00AC4399">
              <w:t>35756,3</w:t>
            </w:r>
          </w:p>
        </w:tc>
        <w:tc>
          <w:tcPr>
            <w:tcW w:w="1080" w:type="dxa"/>
          </w:tcPr>
          <w:p w14:paraId="1EC9FFC8" w14:textId="77777777" w:rsidR="00AC4399" w:rsidRPr="00AC4399" w:rsidRDefault="00AC4399" w:rsidP="00AC4399">
            <w:pPr>
              <w:jc w:val="center"/>
            </w:pPr>
            <w:r w:rsidRPr="00AC4399">
              <w:t>4,6</w:t>
            </w:r>
          </w:p>
        </w:tc>
        <w:tc>
          <w:tcPr>
            <w:tcW w:w="900" w:type="dxa"/>
          </w:tcPr>
          <w:p w14:paraId="466664C9" w14:textId="77777777" w:rsidR="00AC4399" w:rsidRPr="00AC4399" w:rsidRDefault="00AC4399" w:rsidP="00AC4399">
            <w:pPr>
              <w:jc w:val="center"/>
            </w:pPr>
            <w:r w:rsidRPr="00AC4399">
              <w:t>80,2</w:t>
            </w:r>
          </w:p>
        </w:tc>
        <w:tc>
          <w:tcPr>
            <w:tcW w:w="1228" w:type="dxa"/>
            <w:shd w:val="clear" w:color="auto" w:fill="auto"/>
          </w:tcPr>
          <w:p w14:paraId="613557A6" w14:textId="77777777" w:rsidR="00AC4399" w:rsidRPr="00AC4399" w:rsidRDefault="00AC4399" w:rsidP="00AC4399">
            <w:pPr>
              <w:jc w:val="center"/>
            </w:pPr>
            <w:r w:rsidRPr="00AC4399">
              <w:t>39664,5</w:t>
            </w:r>
          </w:p>
        </w:tc>
        <w:tc>
          <w:tcPr>
            <w:tcW w:w="1292" w:type="dxa"/>
            <w:shd w:val="clear" w:color="auto" w:fill="auto"/>
          </w:tcPr>
          <w:p w14:paraId="567052F8" w14:textId="77777777" w:rsidR="00AC4399" w:rsidRPr="00AC4399" w:rsidRDefault="00AC4399" w:rsidP="00AC4399">
            <w:pPr>
              <w:jc w:val="center"/>
            </w:pPr>
            <w:r w:rsidRPr="00AC4399">
              <w:t>41595,1</w:t>
            </w:r>
          </w:p>
        </w:tc>
      </w:tr>
      <w:tr w:rsidR="00AC4399" w:rsidRPr="00AC4399" w14:paraId="01AF40D7" w14:textId="77777777" w:rsidTr="00AC4399">
        <w:trPr>
          <w:trHeight w:val="600"/>
        </w:trPr>
        <w:tc>
          <w:tcPr>
            <w:tcW w:w="2088" w:type="dxa"/>
            <w:shd w:val="clear" w:color="auto" w:fill="auto"/>
          </w:tcPr>
          <w:p w14:paraId="6484B918" w14:textId="77777777" w:rsidR="00AC4399" w:rsidRPr="00AC4399" w:rsidRDefault="00AC4399" w:rsidP="00AC4399">
            <w:r w:rsidRPr="00AC4399">
              <w:lastRenderedPageBreak/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</w:tcPr>
          <w:p w14:paraId="52BDB771" w14:textId="77777777" w:rsidR="00AC4399" w:rsidRPr="00AC4399" w:rsidRDefault="00AC4399" w:rsidP="00AC4399">
            <w:pPr>
              <w:jc w:val="center"/>
            </w:pPr>
            <w:r w:rsidRPr="00AC4399">
              <w:t>24687,8</w:t>
            </w:r>
          </w:p>
        </w:tc>
        <w:tc>
          <w:tcPr>
            <w:tcW w:w="932" w:type="dxa"/>
            <w:shd w:val="clear" w:color="auto" w:fill="auto"/>
          </w:tcPr>
          <w:p w14:paraId="53334F34" w14:textId="77777777" w:rsidR="00AC4399" w:rsidRPr="00AC4399" w:rsidRDefault="00AC4399" w:rsidP="00AC4399">
            <w:pPr>
              <w:jc w:val="center"/>
            </w:pPr>
            <w:r w:rsidRPr="00AC4399">
              <w:t>3,5</w:t>
            </w:r>
          </w:p>
        </w:tc>
        <w:tc>
          <w:tcPr>
            <w:tcW w:w="1228" w:type="dxa"/>
            <w:shd w:val="clear" w:color="auto" w:fill="auto"/>
          </w:tcPr>
          <w:p w14:paraId="72725FF8" w14:textId="77777777" w:rsidR="00AC4399" w:rsidRPr="00AC4399" w:rsidRDefault="00AC4399" w:rsidP="00AC4399">
            <w:pPr>
              <w:jc w:val="center"/>
            </w:pPr>
            <w:r w:rsidRPr="00AC4399">
              <w:t>34155,5</w:t>
            </w:r>
          </w:p>
        </w:tc>
        <w:tc>
          <w:tcPr>
            <w:tcW w:w="1080" w:type="dxa"/>
          </w:tcPr>
          <w:p w14:paraId="28D8A462" w14:textId="77777777" w:rsidR="00AC4399" w:rsidRPr="00AC4399" w:rsidRDefault="00AC4399" w:rsidP="00AC4399">
            <w:pPr>
              <w:jc w:val="center"/>
            </w:pPr>
            <w:r w:rsidRPr="00AC4399">
              <w:t>4,4</w:t>
            </w:r>
          </w:p>
        </w:tc>
        <w:tc>
          <w:tcPr>
            <w:tcW w:w="900" w:type="dxa"/>
          </w:tcPr>
          <w:p w14:paraId="1A26FDAC" w14:textId="77777777" w:rsidR="00AC4399" w:rsidRPr="00AC4399" w:rsidRDefault="00AC4399" w:rsidP="00AC4399">
            <w:pPr>
              <w:jc w:val="center"/>
            </w:pPr>
            <w:r w:rsidRPr="00AC4399">
              <w:t>138,3</w:t>
            </w:r>
          </w:p>
        </w:tc>
        <w:tc>
          <w:tcPr>
            <w:tcW w:w="1228" w:type="dxa"/>
            <w:shd w:val="clear" w:color="auto" w:fill="auto"/>
          </w:tcPr>
          <w:p w14:paraId="64DE808E" w14:textId="77777777" w:rsidR="00AC4399" w:rsidRPr="00AC4399" w:rsidRDefault="00AC4399" w:rsidP="00AC4399">
            <w:pPr>
              <w:jc w:val="center"/>
            </w:pPr>
            <w:r w:rsidRPr="00AC4399">
              <w:t>7016,1</w:t>
            </w:r>
          </w:p>
        </w:tc>
        <w:tc>
          <w:tcPr>
            <w:tcW w:w="1292" w:type="dxa"/>
            <w:shd w:val="clear" w:color="auto" w:fill="auto"/>
          </w:tcPr>
          <w:p w14:paraId="46F6B5F5" w14:textId="77777777" w:rsidR="00AC4399" w:rsidRPr="00AC4399" w:rsidRDefault="00AC4399" w:rsidP="00AC4399">
            <w:pPr>
              <w:jc w:val="center"/>
            </w:pPr>
            <w:r w:rsidRPr="00AC4399">
              <w:t>7016,1</w:t>
            </w:r>
          </w:p>
        </w:tc>
      </w:tr>
      <w:tr w:rsidR="00AC4399" w:rsidRPr="00AC4399" w14:paraId="6C368203" w14:textId="77777777" w:rsidTr="00AC4399">
        <w:trPr>
          <w:trHeight w:val="600"/>
        </w:trPr>
        <w:tc>
          <w:tcPr>
            <w:tcW w:w="2088" w:type="dxa"/>
            <w:shd w:val="clear" w:color="auto" w:fill="auto"/>
          </w:tcPr>
          <w:p w14:paraId="3B571A80" w14:textId="77777777" w:rsidR="00AC4399" w:rsidRPr="00AC4399" w:rsidRDefault="00AC4399" w:rsidP="00AC4399">
            <w:r w:rsidRPr="00AC4399">
              <w:t>Межбюджетные трансферты общего характера</w:t>
            </w:r>
          </w:p>
        </w:tc>
        <w:tc>
          <w:tcPr>
            <w:tcW w:w="1260" w:type="dxa"/>
            <w:shd w:val="clear" w:color="auto" w:fill="auto"/>
          </w:tcPr>
          <w:p w14:paraId="17A0624B" w14:textId="77777777" w:rsidR="00AC4399" w:rsidRPr="00AC4399" w:rsidRDefault="00AC4399" w:rsidP="00AC4399">
            <w:pPr>
              <w:jc w:val="center"/>
            </w:pPr>
            <w:r w:rsidRPr="00AC4399">
              <w:t>18822,8</w:t>
            </w:r>
          </w:p>
        </w:tc>
        <w:tc>
          <w:tcPr>
            <w:tcW w:w="932" w:type="dxa"/>
            <w:shd w:val="clear" w:color="auto" w:fill="auto"/>
          </w:tcPr>
          <w:p w14:paraId="7EE78DCA" w14:textId="77777777" w:rsidR="00AC4399" w:rsidRPr="00AC4399" w:rsidRDefault="00AC4399" w:rsidP="00AC4399">
            <w:pPr>
              <w:jc w:val="center"/>
            </w:pPr>
            <w:r w:rsidRPr="00AC4399">
              <w:t>2,6</w:t>
            </w:r>
          </w:p>
        </w:tc>
        <w:tc>
          <w:tcPr>
            <w:tcW w:w="1228" w:type="dxa"/>
            <w:shd w:val="clear" w:color="auto" w:fill="auto"/>
          </w:tcPr>
          <w:p w14:paraId="14378794" w14:textId="77777777" w:rsidR="00AC4399" w:rsidRPr="00AC4399" w:rsidRDefault="00AC4399" w:rsidP="00AC4399">
            <w:pPr>
              <w:jc w:val="center"/>
            </w:pPr>
            <w:r w:rsidRPr="00AC4399">
              <w:t>19285,4</w:t>
            </w:r>
          </w:p>
        </w:tc>
        <w:tc>
          <w:tcPr>
            <w:tcW w:w="1080" w:type="dxa"/>
          </w:tcPr>
          <w:p w14:paraId="315902B9" w14:textId="77777777" w:rsidR="00AC4399" w:rsidRPr="00AC4399" w:rsidRDefault="00AC4399" w:rsidP="00AC4399">
            <w:pPr>
              <w:jc w:val="center"/>
            </w:pPr>
            <w:r w:rsidRPr="00AC4399">
              <w:t>2,5</w:t>
            </w:r>
          </w:p>
        </w:tc>
        <w:tc>
          <w:tcPr>
            <w:tcW w:w="900" w:type="dxa"/>
          </w:tcPr>
          <w:p w14:paraId="3ECA3166" w14:textId="77777777" w:rsidR="00AC4399" w:rsidRPr="00AC4399" w:rsidRDefault="00AC4399" w:rsidP="00AC4399">
            <w:pPr>
              <w:jc w:val="center"/>
            </w:pPr>
            <w:r w:rsidRPr="00AC4399">
              <w:t>102,5</w:t>
            </w:r>
          </w:p>
        </w:tc>
        <w:tc>
          <w:tcPr>
            <w:tcW w:w="1228" w:type="dxa"/>
            <w:shd w:val="clear" w:color="auto" w:fill="auto"/>
          </w:tcPr>
          <w:p w14:paraId="6DD5E6C0" w14:textId="77777777" w:rsidR="00AC4399" w:rsidRPr="00AC4399" w:rsidRDefault="00AC4399" w:rsidP="00AC4399">
            <w:pPr>
              <w:jc w:val="center"/>
            </w:pPr>
            <w:r w:rsidRPr="00AC4399">
              <w:t>19575,4</w:t>
            </w:r>
          </w:p>
        </w:tc>
        <w:tc>
          <w:tcPr>
            <w:tcW w:w="1292" w:type="dxa"/>
            <w:shd w:val="clear" w:color="auto" w:fill="auto"/>
          </w:tcPr>
          <w:p w14:paraId="420245A4" w14:textId="77777777" w:rsidR="00AC4399" w:rsidRPr="00AC4399" w:rsidRDefault="00AC4399" w:rsidP="00AC4399">
            <w:pPr>
              <w:jc w:val="center"/>
            </w:pPr>
            <w:r w:rsidRPr="00AC4399">
              <w:t>20196,0</w:t>
            </w:r>
          </w:p>
        </w:tc>
      </w:tr>
    </w:tbl>
    <w:p w14:paraId="29C1A109" w14:textId="77777777" w:rsidR="00AC4399" w:rsidRPr="00AC4399" w:rsidRDefault="00AC4399" w:rsidP="00D9503E">
      <w:pPr>
        <w:jc w:val="both"/>
        <w:rPr>
          <w:sz w:val="28"/>
          <w:szCs w:val="28"/>
        </w:rPr>
      </w:pPr>
    </w:p>
    <w:p w14:paraId="044B9164" w14:textId="77777777" w:rsidR="00AC4399" w:rsidRPr="001C7190" w:rsidRDefault="00AC4399" w:rsidP="00AC4399">
      <w:pPr>
        <w:jc w:val="center"/>
        <w:rPr>
          <w:b/>
          <w:sz w:val="28"/>
          <w:szCs w:val="28"/>
          <w:u w:val="single"/>
        </w:rPr>
      </w:pPr>
      <w:r w:rsidRPr="001C7190">
        <w:rPr>
          <w:b/>
          <w:sz w:val="28"/>
          <w:szCs w:val="28"/>
          <w:u w:val="single"/>
        </w:rPr>
        <w:t>Общегосударственные вопросы</w:t>
      </w:r>
    </w:p>
    <w:p w14:paraId="621568DE" w14:textId="77777777" w:rsidR="00AC4399" w:rsidRPr="00AC4399" w:rsidRDefault="00AC4399" w:rsidP="00AC4399">
      <w:pPr>
        <w:jc w:val="center"/>
        <w:rPr>
          <w:b/>
          <w:sz w:val="28"/>
          <w:szCs w:val="28"/>
        </w:rPr>
      </w:pPr>
    </w:p>
    <w:p w14:paraId="6A64E7AF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Расходы </w:t>
      </w:r>
      <w:r w:rsidRPr="001C7190">
        <w:rPr>
          <w:bCs/>
          <w:sz w:val="28"/>
          <w:szCs w:val="28"/>
          <w:u w:val="single"/>
          <w:lang w:val="x-none" w:eastAsia="x-none"/>
        </w:rPr>
        <w:t>по разделу «Общегосударственные вопросы»</w:t>
      </w:r>
      <w:r w:rsidRPr="00AC4399">
        <w:rPr>
          <w:sz w:val="28"/>
          <w:szCs w:val="28"/>
          <w:lang w:val="x-none" w:eastAsia="x-none"/>
        </w:rPr>
        <w:t xml:space="preserve"> на 2021 год определены в общей сумме 65650,7 тыс. рублей, </w:t>
      </w:r>
      <w:r w:rsidRPr="00AC4399">
        <w:rPr>
          <w:color w:val="000000"/>
          <w:sz w:val="28"/>
          <w:szCs w:val="28"/>
          <w:lang w:val="x-none" w:eastAsia="x-none"/>
        </w:rPr>
        <w:t>что составляет 107,0 процентов от первоначально утверждённого плана на 2020 год.</w:t>
      </w:r>
    </w:p>
    <w:p w14:paraId="3C191903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 «Функционирование законодательных (представительных) органов государственной власти и местного самоуправления»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общей сумме 2802,5 тыс. рублей, в том числе:  </w:t>
      </w:r>
    </w:p>
    <w:p w14:paraId="29E16C4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содержание Совета депутатов муниципального образования «Чердаклинский район» Ульяновской области в сумме 2572,1 тыс. рублей;</w:t>
      </w:r>
    </w:p>
    <w:p w14:paraId="4803674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расходы по обязательствам муниципального образования (исполнительные листы) – 44,4 тыс. рублей;</w:t>
      </w:r>
    </w:p>
    <w:p w14:paraId="459E3BA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осуществление части полномочий по решению вопросов местного значения в соответствии с заключенными соглашениями по осуществлению внешнего финансового контроля - 186,0 тыс. рублей.</w:t>
      </w:r>
    </w:p>
    <w:p w14:paraId="6263513B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29694,5 тыс. рублей, в том числе:</w:t>
      </w:r>
    </w:p>
    <w:p w14:paraId="17301CE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содержание Главы администрации – 1600,3 тыс. рублей;                    </w:t>
      </w:r>
    </w:p>
    <w:p w14:paraId="2BD2776E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содержание администрации муниципального образования «Чердаклинский район» Ульяновской области –27093,6 тыс. рублей;</w:t>
      </w:r>
    </w:p>
    <w:p w14:paraId="443C8DCE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расходы по обязательствам муниципального образования (исполнительные листы, решения налогового органа) – 602,9 </w:t>
      </w:r>
      <w:proofErr w:type="spellStart"/>
      <w:r w:rsidRPr="00AC4399">
        <w:rPr>
          <w:sz w:val="28"/>
          <w:szCs w:val="28"/>
          <w:lang w:val="x-none" w:eastAsia="x-none"/>
        </w:rPr>
        <w:t>тыс.руб</w:t>
      </w:r>
      <w:proofErr w:type="spellEnd"/>
      <w:r w:rsidRPr="00AC4399">
        <w:rPr>
          <w:sz w:val="28"/>
          <w:szCs w:val="28"/>
          <w:lang w:val="x-none" w:eastAsia="x-none"/>
        </w:rPr>
        <w:t>.;</w:t>
      </w:r>
    </w:p>
    <w:p w14:paraId="6218DF51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осуществление части полномочий по решению вопросов местного значения в соответствии с заключенными соглашениями: </w:t>
      </w:r>
    </w:p>
    <w:p w14:paraId="6F3C0B3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по определению поставщика (подрядчика, исполнителя) – 156,2 тыс. рублей, </w:t>
      </w:r>
    </w:p>
    <w:p w14:paraId="6D86AF7E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 – 241,4 тыс. рублей;</w:t>
      </w:r>
    </w:p>
    <w:p w14:paraId="63075A4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 «Судебная система»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общей сумме 31,3 тыс. рублей за счет субвенций на финансовое обеспечение расходных обязательств, связанных с осуществлением отдельных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14:paraId="2C201A9C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lastRenderedPageBreak/>
        <w:t>По подразделу «Обеспечение деятельности финансовых, налоговых и таможенных органов и органов финансового (финансово-бюджетного) надзора»</w:t>
      </w:r>
      <w:r w:rsidRPr="00AC4399">
        <w:rPr>
          <w:i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 xml:space="preserve">бюджетные ассигнования запланированы в общей сумме 7911,8 тыс. рублей, в том числе: </w:t>
      </w:r>
    </w:p>
    <w:p w14:paraId="66A995F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 на осуществление части полномочий по решению вопросов местного значения в соответствии с заключенными соглашениями: </w:t>
      </w:r>
    </w:p>
    <w:p w14:paraId="12EAB631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осуществлению внутреннего финансового контроля  - 7,2 тыс. рублей,</w:t>
      </w:r>
    </w:p>
    <w:p w14:paraId="515C35A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 по формированию, утверждению, исполнению бюджета – 1771,5 тыс. рублей.</w:t>
      </w:r>
    </w:p>
    <w:p w14:paraId="5982A520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содержание управления финансов муниципального образования «Чердаклинский район» Ульяновской области   в рамках муниципальной программы «Управление муниципальными финансами муниципального образования «Чердаклинский район» Ульяновской области» - 6099,8 тыс. рублей;</w:t>
      </w:r>
    </w:p>
    <w:p w14:paraId="0405A09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расходы по обязательствам муниципального образования (исполнительные листы, решения налогового органа) – 30,0 тыс. рублей.</w:t>
      </w:r>
    </w:p>
    <w:p w14:paraId="66EE3371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на осуществление полномочий по расчёту и предоставлению дотаций на выравнивание бюджетной обеспеченности бюджетам поселений - 3,2 тыс. рублей.</w:t>
      </w:r>
    </w:p>
    <w:p w14:paraId="5B38628C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</w:t>
      </w:r>
      <w:r w:rsidRPr="001C7190">
        <w:rPr>
          <w:bCs/>
          <w:sz w:val="20"/>
          <w:szCs w:val="20"/>
          <w:u w:val="single"/>
          <w:lang w:val="x-none" w:eastAsia="x-none"/>
        </w:rPr>
        <w:t xml:space="preserve"> </w:t>
      </w:r>
      <w:r w:rsidRPr="001C7190">
        <w:rPr>
          <w:bCs/>
          <w:sz w:val="28"/>
          <w:szCs w:val="28"/>
          <w:u w:val="single"/>
          <w:lang w:val="x-none" w:eastAsia="x-none"/>
        </w:rPr>
        <w:t>«Обеспечение проведения выборов и референдумов»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41,0 тыс. рублей.</w:t>
      </w:r>
    </w:p>
    <w:p w14:paraId="1D296F4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 «Резервные фонды»</w:t>
      </w:r>
      <w:r w:rsidRPr="00AC4399">
        <w:rPr>
          <w:sz w:val="28"/>
          <w:szCs w:val="28"/>
          <w:lang w:val="x-none" w:eastAsia="x-none"/>
        </w:rPr>
        <w:t xml:space="preserve"> резервный фонд администрации муниципального образования «Чердаклинский район» Ульяновской области определён в сумме 1000,0 тыс. рублей. </w:t>
      </w:r>
    </w:p>
    <w:p w14:paraId="599F99AA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 «Другие общегосударственные вопросы»</w:t>
      </w:r>
      <w:r w:rsidRPr="00AC4399">
        <w:rPr>
          <w:i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бюджетные ассигнования запланированы в общей сумме 24169,7 тыс. рублей.</w:t>
      </w:r>
    </w:p>
    <w:p w14:paraId="5AD6ED8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В составе расходов данного подраздела учтены средства местного бюджета в сумме 22460,8 тыс. рублей, в том числе:</w:t>
      </w:r>
    </w:p>
    <w:p w14:paraId="0263BEB9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содержание комитета по управлению муниципальным имуществом и земельным отношениям муниципального образования «Чердаклинский район» Ульяновской области в сумме 3711,9 тыс. рублей;  </w:t>
      </w:r>
    </w:p>
    <w:p w14:paraId="47986EC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расходы по обязательствам муниципального образования (исполнительные листы, решения налогового органа комитета по управлению муниципальным имуществом и земельным отношениям муниципального образования «Чердаклинский район» Ульяновской области) – 50,0 тыс. рублей;</w:t>
      </w:r>
    </w:p>
    <w:p w14:paraId="3DDEFBF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осуществление части полномочий по решению вопросов местного значения в соответствии с заключенными соглашениями по организации ритуальных услуг поселениями – 80,6 тыс. рублей;</w:t>
      </w:r>
    </w:p>
    <w:p w14:paraId="2E755FF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осуществление части полномочий по решению вопросов местного значения в соответствии с заключенными соглашениями по сбору </w:t>
      </w:r>
      <w:r w:rsidRPr="00AC4399">
        <w:rPr>
          <w:sz w:val="28"/>
          <w:szCs w:val="28"/>
          <w:lang w:val="x-none" w:eastAsia="x-none"/>
        </w:rPr>
        <w:lastRenderedPageBreak/>
        <w:t>информации, необходимой для ведения регистра муниципальных нормативных правовых актов – 227,5 тыс. рублей;</w:t>
      </w:r>
    </w:p>
    <w:p w14:paraId="67EF5EC5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финансирование муниципальной программы «Комплексные меры по профилактике правонарушений, терроризма и экстремизма на территории муниципального образования «Чердаклинский район» Ульяновской области» - 45,0 тыс. рублей;</w:t>
      </w:r>
    </w:p>
    <w:p w14:paraId="651395D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финансирование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области» - 945,3 тыс. рублей;</w:t>
      </w:r>
    </w:p>
    <w:p w14:paraId="3B673C2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финансирование муниципальной программы </w:t>
      </w:r>
      <w:r w:rsidRPr="00AC4399">
        <w:rPr>
          <w:bCs/>
          <w:sz w:val="28"/>
          <w:szCs w:val="28"/>
          <w:lang w:val="x-none" w:eastAsia="x-none"/>
        </w:rPr>
        <w:t>«Молодежь» муниципального образования «Чердаклинский район» Ульяновской области» - 100,0 тыс. рублей;</w:t>
      </w:r>
    </w:p>
    <w:p w14:paraId="027AA997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содержание муниципального казённого учреждения «Агентство по комплексному развитию сельских территорий» в рамках муниципальной программы повышения инвестиционной привлекательности и развития малого предпринимательства на территории муниципального образования «Чердаклинский район» Ульяновской области – 2522,9 тыс. рублей; </w:t>
      </w:r>
    </w:p>
    <w:p w14:paraId="36C8B30A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расходы по обязательствам муниципального образования (исполнительные листы, решения налогового органа муниципального казённого учреждения «Агентство по комплексному развитию сельских территорий») – 50,0 тыс. рублей;</w:t>
      </w:r>
    </w:p>
    <w:p w14:paraId="4C894E6B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финансирование муниципальной программы «Развитие муниципального управления в муниципальном образовании «Чердаклинский район» Ульяновской области» - 14089,5 тыс. рублей, из них на:</w:t>
      </w:r>
    </w:p>
    <w:p w14:paraId="4A9229CD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организацию повышения профессионального уровня муниципальных служащих муниципального образования «Чердаклинский район» Ульяновской области –100,0 тыс. рублей;</w:t>
      </w:r>
    </w:p>
    <w:p w14:paraId="645A6986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содержание муниципального учреждения «Техническое обслуживание муниципального образования «Чердаклинский район» Ульяновской области» - 13867,2 тыс. рублей; </w:t>
      </w:r>
    </w:p>
    <w:p w14:paraId="7B8F218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расходы по обязательствам муниципального образования (исполнительные листы, решения налогового органа муниципального учреждения «Техническое обслуживание муниципального образования «Чердаклинский район» Ульяновской области») – 122,3 тыс. рублей;</w:t>
      </w:r>
    </w:p>
    <w:p w14:paraId="3D062ECE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финансирование муниципальной программы «Гражданское общество и национальная политика в муниципальном образовании «Чердаклинский район» Ульяновской области» - 320,0 тыс. рублей;</w:t>
      </w:r>
    </w:p>
    <w:p w14:paraId="313E6AEE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финансирование муниципальной программы «Развитие туризма в муниципальном образовании «Чердаклинский район» Ульяновской области» - 20,0 тыс. рублей;</w:t>
      </w:r>
    </w:p>
    <w:p w14:paraId="4298FAFC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финансирование муниципальной программы «Дополнительные меры по снижению напряжённости на рынке труда муниципального </w:t>
      </w:r>
      <w:r w:rsidRPr="00AC4399">
        <w:rPr>
          <w:sz w:val="28"/>
          <w:szCs w:val="28"/>
          <w:lang w:val="x-none" w:eastAsia="x-none"/>
        </w:rPr>
        <w:lastRenderedPageBreak/>
        <w:t>образования «Чердаклинский район» Ульяновской области» - 48,0 тыс. рублей;</w:t>
      </w:r>
    </w:p>
    <w:p w14:paraId="01E17D2D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финансирование муниципальной программы по ремонту административных зданий муниципального образования «Чердаклинский район» Ульяновской области – 250,0 тыс. рублей.</w:t>
      </w:r>
    </w:p>
    <w:p w14:paraId="428BE2D7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1708,9 тыс. рублей, в том числе:</w:t>
      </w:r>
    </w:p>
    <w:p w14:paraId="0B8A347E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 – 1420,8 тыс. рублей;</w:t>
      </w:r>
    </w:p>
    <w:p w14:paraId="500C7CD8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 – 4,0 тыс. рублей;</w:t>
      </w:r>
    </w:p>
    <w:p w14:paraId="0A1E57B8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финансовое обеспечение расходного обязательства, связанного с проведением на территории Ульяновской области публичных мероприятий – 4,1 тыс. рублей;</w:t>
      </w:r>
    </w:p>
    <w:p w14:paraId="4917DAE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 – 280,0 тыс. рублей.</w:t>
      </w:r>
    </w:p>
    <w:p w14:paraId="3334A396" w14:textId="77777777" w:rsidR="00AC4399" w:rsidRPr="00AC4399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lang w:val="x-none" w:eastAsia="x-none"/>
        </w:rPr>
      </w:pPr>
    </w:p>
    <w:p w14:paraId="05746DAA" w14:textId="77777777" w:rsidR="00AC4399" w:rsidRPr="001C7190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u w:val="single"/>
          <w:lang w:val="x-none" w:eastAsia="x-none"/>
        </w:rPr>
      </w:pPr>
      <w:r w:rsidRPr="001C7190">
        <w:rPr>
          <w:b/>
          <w:sz w:val="28"/>
          <w:szCs w:val="28"/>
          <w:u w:val="single"/>
          <w:lang w:val="x-none" w:eastAsia="x-none"/>
        </w:rPr>
        <w:t>Национальная безопасность и правоохранительная деятельность</w:t>
      </w:r>
    </w:p>
    <w:p w14:paraId="5E9FC0C3" w14:textId="77777777" w:rsidR="00AC4399" w:rsidRPr="00AC4399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lang w:val="x-none" w:eastAsia="x-none"/>
        </w:rPr>
      </w:pPr>
    </w:p>
    <w:p w14:paraId="31B2E6E9" w14:textId="77777777" w:rsidR="00AC4399" w:rsidRPr="00AC4399" w:rsidRDefault="00AC4399" w:rsidP="00AC4399">
      <w:pPr>
        <w:spacing w:after="120" w:line="20" w:lineRule="atLeast"/>
        <w:ind w:firstLine="708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целом расходы </w:t>
      </w:r>
      <w:r w:rsidRPr="001C7190">
        <w:rPr>
          <w:bCs/>
          <w:sz w:val="28"/>
          <w:szCs w:val="28"/>
          <w:u w:val="single"/>
          <w:lang w:val="x-none" w:eastAsia="x-none"/>
        </w:rPr>
        <w:t>по разделу «Национальная безопасность и правоохранительная деятельность»</w:t>
      </w:r>
      <w:r w:rsidRPr="00AC4399">
        <w:rPr>
          <w:sz w:val="28"/>
          <w:szCs w:val="28"/>
          <w:lang w:val="x-none" w:eastAsia="x-none"/>
        </w:rPr>
        <w:t xml:space="preserve"> определены на 2021 год в сумме 100,0 тыс. рублей на решение вопросов защиты населения от чрезвычайных ситуаций природного и техногенного характера по смете администрации муниципального образования «Чердаклинский район» Ульяновской области. </w:t>
      </w:r>
    </w:p>
    <w:p w14:paraId="37514BF7" w14:textId="77777777" w:rsidR="00AC4399" w:rsidRPr="00AC4399" w:rsidRDefault="00AC4399" w:rsidP="00AC4399">
      <w:pPr>
        <w:spacing w:line="20" w:lineRule="atLeast"/>
        <w:ind w:firstLine="708"/>
        <w:jc w:val="both"/>
        <w:rPr>
          <w:sz w:val="28"/>
          <w:szCs w:val="28"/>
        </w:rPr>
      </w:pPr>
    </w:p>
    <w:p w14:paraId="44DC1BF8" w14:textId="77777777" w:rsidR="00AC4399" w:rsidRPr="001C7190" w:rsidRDefault="00AC4399" w:rsidP="00AC4399">
      <w:pPr>
        <w:spacing w:line="20" w:lineRule="atLeast"/>
        <w:jc w:val="center"/>
        <w:rPr>
          <w:b/>
          <w:bCs/>
          <w:sz w:val="28"/>
          <w:szCs w:val="28"/>
          <w:u w:val="single"/>
        </w:rPr>
      </w:pPr>
      <w:r w:rsidRPr="001C7190">
        <w:rPr>
          <w:b/>
          <w:bCs/>
          <w:sz w:val="28"/>
          <w:szCs w:val="28"/>
          <w:u w:val="single"/>
        </w:rPr>
        <w:t>Национальная экономика</w:t>
      </w:r>
    </w:p>
    <w:p w14:paraId="4B29DFBF" w14:textId="77777777" w:rsidR="00AC4399" w:rsidRPr="00AC4399" w:rsidRDefault="00AC4399" w:rsidP="00AC4399">
      <w:pPr>
        <w:spacing w:line="20" w:lineRule="atLeast"/>
        <w:jc w:val="center"/>
        <w:rPr>
          <w:b/>
          <w:bCs/>
          <w:sz w:val="28"/>
          <w:szCs w:val="28"/>
        </w:rPr>
      </w:pPr>
    </w:p>
    <w:p w14:paraId="20797662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целом расходы по </w:t>
      </w:r>
      <w:r w:rsidRPr="001C7190">
        <w:rPr>
          <w:bCs/>
          <w:sz w:val="28"/>
          <w:szCs w:val="28"/>
          <w:u w:val="single"/>
          <w:lang w:val="x-none" w:eastAsia="x-none"/>
        </w:rPr>
        <w:t>разделу «Национальная экономика»</w:t>
      </w:r>
      <w:r w:rsidRPr="00AC4399">
        <w:rPr>
          <w:sz w:val="28"/>
          <w:szCs w:val="28"/>
          <w:lang w:val="x-none" w:eastAsia="x-none"/>
        </w:rPr>
        <w:t xml:space="preserve"> определены на 2021 год в сумме 67402,9 тыс. рублей, что </w:t>
      </w:r>
      <w:r w:rsidRPr="00AC4399">
        <w:rPr>
          <w:color w:val="000000"/>
          <w:sz w:val="28"/>
          <w:szCs w:val="28"/>
          <w:lang w:val="x-none" w:eastAsia="x-none"/>
        </w:rPr>
        <w:t>составляет 108,7 процента от первоначально утверждённого плана на 2020 год.</w:t>
      </w:r>
    </w:p>
    <w:p w14:paraId="6EBF58D4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C7190">
        <w:rPr>
          <w:bCs/>
          <w:sz w:val="28"/>
          <w:szCs w:val="28"/>
          <w:u w:val="single"/>
          <w:lang w:val="x-none" w:eastAsia="x-none"/>
        </w:rPr>
        <w:t>По подразделу «Сельское хозяйство и рыболовство»</w:t>
      </w:r>
      <w:r w:rsidRPr="00AC4399">
        <w:rPr>
          <w:b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предусмотрены расходы в сумме 786,2 тыс. рублей, в том числе:</w:t>
      </w:r>
    </w:p>
    <w:p w14:paraId="3DBFA4F1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300,0 тыс. рублей на финансирование расходов в рамках муниципальной программы «Развитие личных подсобных хозяйств на </w:t>
      </w:r>
      <w:r w:rsidRPr="00AC4399">
        <w:rPr>
          <w:sz w:val="28"/>
          <w:szCs w:val="28"/>
          <w:lang w:val="x-none" w:eastAsia="x-none"/>
        </w:rPr>
        <w:lastRenderedPageBreak/>
        <w:t>территории муниципального образования «Чердаклинский район» Ульяновской области».</w:t>
      </w:r>
    </w:p>
    <w:p w14:paraId="7C2788FD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486,2 тыс. рублей на финансовое обеспечение расходных обязательств, связанных с организацией отлова безнадзорных домашних животных - 486,2 тыс. рублей</w:t>
      </w:r>
      <w:r w:rsidRPr="00AC4399">
        <w:rPr>
          <w:color w:val="000000"/>
          <w:sz w:val="28"/>
          <w:szCs w:val="28"/>
          <w:lang w:val="x-none" w:eastAsia="x-none"/>
        </w:rPr>
        <w:t>.</w:t>
      </w:r>
    </w:p>
    <w:p w14:paraId="13BF5124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подразделу «Водное хозяйство»</w:t>
      </w:r>
      <w:r w:rsidRPr="00AC4399">
        <w:rPr>
          <w:b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бюджетные ассигнования запланированы в сумме 105,3 тыс. рублей.</w:t>
      </w:r>
    </w:p>
    <w:p w14:paraId="2D98960A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5,3 тыс. рублей на 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мероприятий по благоустройству расположенных на территории Ульяновской области родников, используемых населением в качестве источников питьевого водоснабжения</w:t>
      </w:r>
      <w:r w:rsidRPr="00AC4399">
        <w:rPr>
          <w:color w:val="000000"/>
          <w:sz w:val="28"/>
          <w:szCs w:val="28"/>
          <w:lang w:val="x-none" w:eastAsia="x-none"/>
        </w:rPr>
        <w:t>.</w:t>
      </w:r>
    </w:p>
    <w:p w14:paraId="51C0CDCE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 За счет средств областного бюджета предусмотрены расходы в сумме 100,0 тыс. рублей на благоустройство расположенных на территории Ульяновской области родников, используемых населением в качестве источников питьевого водоснабжения</w:t>
      </w:r>
      <w:r w:rsidRPr="00AC4399">
        <w:rPr>
          <w:color w:val="000000"/>
          <w:sz w:val="28"/>
          <w:szCs w:val="28"/>
          <w:lang w:val="x-none" w:eastAsia="x-none"/>
        </w:rPr>
        <w:t>.</w:t>
      </w:r>
    </w:p>
    <w:p w14:paraId="6CA43F4F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D01358">
        <w:rPr>
          <w:bCs/>
          <w:sz w:val="28"/>
          <w:szCs w:val="28"/>
          <w:u w:val="single"/>
        </w:rPr>
        <w:t>По подразделу «Дорожное хозяйство (дорожные фонды)»</w:t>
      </w:r>
      <w:r w:rsidRPr="00AC4399">
        <w:rPr>
          <w:sz w:val="28"/>
          <w:szCs w:val="28"/>
        </w:rPr>
        <w:t xml:space="preserve"> бюджетные ассигнования запланированы в общей сумме 63991,4 тыс. рублей.</w:t>
      </w:r>
    </w:p>
    <w:p w14:paraId="741DB3FB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За счёт акциз на автомобильный бензин, прямогонный бензин, дизельное топливо предусмотрены расходы в сумме 14447,2 тыс. рублей, в том числе:</w:t>
      </w:r>
    </w:p>
    <w:p w14:paraId="328E8ECF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 на осуществление части полномочий по решению вопросов местного значения в соответствии с заключенными соглашениями по зимнему содержанию автомобильных дорог поселениями – 3000,0 тыс. рублей;</w:t>
      </w:r>
    </w:p>
    <w:p w14:paraId="220960F6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- на финансирование муниципальной программы «Развитие транспортной системы сельских поселений, входящих в состав муниципального образования «Чердаклинский район» Ульяновской области» - 11447,2 тыс. рублей, из них на:</w:t>
      </w:r>
    </w:p>
    <w:p w14:paraId="5CD974F6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финансирование подпрограммы «Развитие системы дорожного хозяйства сельских поселений, входящих в состав муниципального образования «Чердаклинский район» Ульяновской области» - 11284,2 тыс. рублей;</w:t>
      </w:r>
    </w:p>
    <w:p w14:paraId="1D68F908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финансирование подпрограммы «Повышение безопасности дорожного движения в сельских поселениях, входящих в состав муниципального образования «Чердаклинский район» Ульяновской области» - 13,0 тыс. рублей;</w:t>
      </w:r>
    </w:p>
    <w:p w14:paraId="5F265E74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финансирование подпрограммы «Обустройство пешеходных переходов на территории сельских поселений, входящих в состав муниципального образования «Чердаклинский район» Ульяновской области согласно требованиям новых национальных стандартов» - 150,0 тыс. рублей.</w:t>
      </w:r>
    </w:p>
    <w:p w14:paraId="5E026AF8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За счет средств областного бюджета предусмотрены расходы в сумме 49544,2 тыс. рублей на ремонт автомобильных дорог.</w:t>
      </w:r>
    </w:p>
    <w:p w14:paraId="1DCE9C5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D01358">
        <w:rPr>
          <w:bCs/>
          <w:sz w:val="28"/>
          <w:szCs w:val="28"/>
          <w:u w:val="single"/>
        </w:rPr>
        <w:lastRenderedPageBreak/>
        <w:t>По подразделу «Другие вопросы в области национальной экономики»</w:t>
      </w:r>
      <w:r w:rsidRPr="00AC4399">
        <w:rPr>
          <w:b/>
          <w:sz w:val="28"/>
          <w:szCs w:val="28"/>
        </w:rPr>
        <w:t xml:space="preserve"> </w:t>
      </w:r>
      <w:r w:rsidRPr="00AC4399">
        <w:rPr>
          <w:sz w:val="28"/>
          <w:szCs w:val="28"/>
        </w:rPr>
        <w:t xml:space="preserve">бюджетные ассигнования запланированы в общей сумме 2520,0 тыс. рублей, в том числе на: </w:t>
      </w:r>
    </w:p>
    <w:p w14:paraId="1A506CD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AC4399">
        <w:rPr>
          <w:sz w:val="28"/>
          <w:szCs w:val="28"/>
        </w:rPr>
        <w:t xml:space="preserve">-финансирование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– 1020,0 тыс. рублей; </w:t>
      </w:r>
    </w:p>
    <w:p w14:paraId="1A6BD5D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AC4399">
        <w:rPr>
          <w:sz w:val="28"/>
          <w:szCs w:val="28"/>
        </w:rPr>
        <w:t>-финансирование программы управления муниципальной собственностью муниципального образования «Чердаклинский район» Ульяновской области – 500,0 тыс. рублей;</w:t>
      </w:r>
    </w:p>
    <w:p w14:paraId="35F73DE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AC4399">
        <w:rPr>
          <w:sz w:val="28"/>
          <w:szCs w:val="28"/>
        </w:rPr>
        <w:t>-на осуществление части полномочий по решению вопросов местного значения в соответствии с заключенными соглашениями по разработке проектов планировки и межевания территории коттеджного поселка «Зенит» Чердаклинского района Ульяновской области – 1000,0 тыс. рублей.</w:t>
      </w:r>
    </w:p>
    <w:p w14:paraId="690E5B25" w14:textId="77777777" w:rsidR="00AC4399" w:rsidRPr="00AC4399" w:rsidRDefault="00AC4399" w:rsidP="00AC439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14:paraId="66CB9C4A" w14:textId="3A899F5E" w:rsidR="00AC4399" w:rsidRDefault="00AC4399" w:rsidP="00AC4399">
      <w:pPr>
        <w:spacing w:after="120" w:line="20" w:lineRule="atLeast"/>
        <w:contextualSpacing/>
        <w:jc w:val="center"/>
        <w:rPr>
          <w:b/>
          <w:sz w:val="28"/>
          <w:szCs w:val="28"/>
          <w:u w:val="single"/>
          <w:lang w:val="x-none" w:eastAsia="x-none"/>
        </w:rPr>
      </w:pPr>
      <w:r w:rsidRPr="00D01358">
        <w:rPr>
          <w:b/>
          <w:sz w:val="28"/>
          <w:szCs w:val="28"/>
          <w:u w:val="single"/>
          <w:lang w:val="x-none" w:eastAsia="x-none"/>
        </w:rPr>
        <w:t>Жилищно-коммунальное хозяйство</w:t>
      </w:r>
    </w:p>
    <w:p w14:paraId="4CB3BE60" w14:textId="77777777" w:rsidR="00D01358" w:rsidRPr="00D01358" w:rsidRDefault="00D01358" w:rsidP="00AC4399">
      <w:pPr>
        <w:spacing w:after="120" w:line="20" w:lineRule="atLeast"/>
        <w:contextualSpacing/>
        <w:jc w:val="center"/>
        <w:rPr>
          <w:b/>
          <w:sz w:val="28"/>
          <w:szCs w:val="28"/>
          <w:u w:val="single"/>
          <w:lang w:val="x-none" w:eastAsia="x-none"/>
        </w:rPr>
      </w:pPr>
    </w:p>
    <w:p w14:paraId="2C37BAC5" w14:textId="77777777" w:rsidR="00AC4399" w:rsidRPr="00AC4399" w:rsidRDefault="00AC4399" w:rsidP="00AC4399">
      <w:pPr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разделу «Жилищно-коммунальное хозяйство»</w:t>
      </w:r>
      <w:r w:rsidRPr="00AC4399">
        <w:rPr>
          <w:sz w:val="28"/>
          <w:szCs w:val="28"/>
          <w:lang w:val="x-none" w:eastAsia="x-none"/>
        </w:rPr>
        <w:t xml:space="preserve"> расходы определены на 2021 год в сумме 104080,7 тыс. рублей, </w:t>
      </w:r>
      <w:r w:rsidRPr="00AC4399">
        <w:rPr>
          <w:color w:val="000000"/>
          <w:sz w:val="28"/>
          <w:szCs w:val="28"/>
          <w:lang w:val="x-none" w:eastAsia="x-none"/>
        </w:rPr>
        <w:t>что в 2,9 раза выше первоначально утверждённого плана на 2020 год.</w:t>
      </w:r>
    </w:p>
    <w:p w14:paraId="7104E30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D01358">
        <w:rPr>
          <w:bCs/>
          <w:sz w:val="28"/>
          <w:szCs w:val="28"/>
          <w:u w:val="single"/>
        </w:rPr>
        <w:t>По подразделу «Другие вопросы в области жилищно-коммунального хозяйства»</w:t>
      </w:r>
      <w:r w:rsidRPr="00AC4399">
        <w:rPr>
          <w:b/>
          <w:sz w:val="28"/>
          <w:szCs w:val="28"/>
        </w:rPr>
        <w:t xml:space="preserve"> </w:t>
      </w:r>
      <w:r w:rsidRPr="00AC4399">
        <w:rPr>
          <w:sz w:val="28"/>
          <w:szCs w:val="28"/>
        </w:rPr>
        <w:t>бюджетные ассигнования запланированы в общей сумме 104080,7 тыс. рублей.</w:t>
      </w:r>
    </w:p>
    <w:p w14:paraId="63860D48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6415,7 тыс. рублей, в том числе на: </w:t>
      </w:r>
    </w:p>
    <w:p w14:paraId="28B874AD" w14:textId="77777777" w:rsidR="00AC4399" w:rsidRPr="00AC4399" w:rsidRDefault="00AC4399" w:rsidP="00AC4399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eastAsia="x-none"/>
        </w:rPr>
        <w:t>-</w:t>
      </w:r>
      <w:r w:rsidRPr="00AC4399">
        <w:rPr>
          <w:sz w:val="28"/>
          <w:szCs w:val="28"/>
          <w:lang w:val="x-none" w:eastAsia="x-none"/>
        </w:rPr>
        <w:t>осуществление части полномочий по решению вопросов местного значения в соответствии с заключенными соглашениями по организации в границах поселения водоснабжения и водоотведения населения муниципального образования «Чердаклинский район» Ульяновской области</w:t>
      </w:r>
      <w:r w:rsidRPr="00AC4399">
        <w:rPr>
          <w:sz w:val="28"/>
          <w:szCs w:val="28"/>
          <w:lang w:eastAsia="x-none"/>
        </w:rPr>
        <w:t xml:space="preserve"> – 200,0 тыс. рублей;</w:t>
      </w:r>
    </w:p>
    <w:p w14:paraId="4760CB71" w14:textId="77777777" w:rsidR="00AC4399" w:rsidRPr="00AC4399" w:rsidRDefault="00AC4399" w:rsidP="00AC4399">
      <w:pPr>
        <w:spacing w:after="12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-финансирование муниципальной программы «Развитие жилищно-коммунального хозяйства в муниципальном образовании «Чердаклинский район» Ульяновской области» - 1481,0 тыс. рублей;</w:t>
      </w:r>
    </w:p>
    <w:p w14:paraId="6769898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color w:val="000000"/>
          <w:sz w:val="28"/>
          <w:szCs w:val="28"/>
          <w:lang w:val="x-none" w:eastAsia="x-none"/>
        </w:rPr>
        <w:t>-</w:t>
      </w:r>
      <w:proofErr w:type="spellStart"/>
      <w:r w:rsidRPr="00AC4399">
        <w:rPr>
          <w:color w:val="000000"/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color w:val="000000"/>
          <w:sz w:val="28"/>
          <w:szCs w:val="28"/>
          <w:lang w:val="x-none" w:eastAsia="x-none"/>
        </w:rPr>
        <w:t xml:space="preserve"> строительства, реконструкции, ремонта объектов водоснабжения и водоотведения, подготовки проектной документации, включая погашение кредиторской задолженности – 1263,2 тыс. рублей;</w:t>
      </w:r>
    </w:p>
    <w:p w14:paraId="56CE44A7" w14:textId="77777777" w:rsidR="00AC4399" w:rsidRPr="00AC4399" w:rsidRDefault="00AC4399" w:rsidP="00AC4399">
      <w:pPr>
        <w:spacing w:after="12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-финансирование муниципальной программы «Ремонт муниципального жилищного фонда и содержание муниципальных общественных кладбищ на территории сельских поселений, входящих в состав муниципального образования «Чердаклинский район» Ульяновской области» - 3471,5 тыс. рублей из них на:</w:t>
      </w:r>
    </w:p>
    <w:p w14:paraId="422CAC7C" w14:textId="77777777" w:rsidR="00AC4399" w:rsidRPr="00AC4399" w:rsidRDefault="00AC4399" w:rsidP="00AC4399">
      <w:pPr>
        <w:spacing w:after="12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 финансирование подпрограммы «Содержание муниципальных общественных кладбищ на территории сельских поселений, входящих в </w:t>
      </w:r>
      <w:r w:rsidRPr="00AC4399">
        <w:rPr>
          <w:sz w:val="28"/>
          <w:szCs w:val="28"/>
          <w:lang w:val="x-none" w:eastAsia="x-none"/>
        </w:rPr>
        <w:lastRenderedPageBreak/>
        <w:t>состав муниципального образования «Чердаклинский район» Ульяновской области» - 100,0 тыс. рублей;</w:t>
      </w:r>
    </w:p>
    <w:p w14:paraId="46E1E784" w14:textId="77777777" w:rsidR="00AC4399" w:rsidRPr="00AC4399" w:rsidRDefault="00AC4399" w:rsidP="00AC4399">
      <w:pPr>
        <w:spacing w:after="12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 финансирование подпрограммы «Ремонт муниципального жилищного фонда, расположенного на территории сельских поселений муниципального образования «Чердаклинский район» Ульяновской области» - 3371,5 </w:t>
      </w:r>
      <w:proofErr w:type="spellStart"/>
      <w:r w:rsidRPr="00AC4399">
        <w:rPr>
          <w:sz w:val="28"/>
          <w:szCs w:val="28"/>
          <w:lang w:val="x-none" w:eastAsia="x-none"/>
        </w:rPr>
        <w:t>тыс.рублей</w:t>
      </w:r>
      <w:proofErr w:type="spellEnd"/>
      <w:r w:rsidRPr="00AC4399">
        <w:rPr>
          <w:sz w:val="28"/>
          <w:szCs w:val="28"/>
          <w:lang w:val="x-none" w:eastAsia="x-none"/>
        </w:rPr>
        <w:t>, из них:</w:t>
      </w:r>
    </w:p>
    <w:p w14:paraId="637B7DF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*взносы на капитальный ремонт муниципального жилого фонда – 324,0 тыс. рублей;</w:t>
      </w:r>
    </w:p>
    <w:p w14:paraId="139BF30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*мероприятия по текущему ремонту муниципального жилого фонда – 100,0 тыс. рублей;</w:t>
      </w:r>
    </w:p>
    <w:p w14:paraId="60C710E8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*обеспечение деятельности муниципального казённого учреждения «Комитет жилищно-коммунального хозяйства и строительства Чердаклинского района» – 2922,5 тыс. рублей;</w:t>
      </w:r>
    </w:p>
    <w:p w14:paraId="4FE08B6B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*расходы по обязательствам муниципального образования (исполнительные листы, решения налогового органа муниципального казённого учреждения «Комитет жилищно-коммунального хозяйства и строительства Чердаклинского района») – 25 тыс. рублей;</w:t>
      </w:r>
    </w:p>
    <w:p w14:paraId="74515A5D" w14:textId="77777777" w:rsidR="00AC4399" w:rsidRPr="00AC4399" w:rsidRDefault="00AC4399" w:rsidP="00AC4399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val="x-none" w:eastAsia="x-none"/>
        </w:rPr>
        <w:t xml:space="preserve">По данному подразделу предусмотрены также расходы за счёт средств областного бюджета в сумме </w:t>
      </w:r>
      <w:r w:rsidRPr="00AC4399">
        <w:rPr>
          <w:sz w:val="28"/>
          <w:szCs w:val="28"/>
          <w:lang w:eastAsia="x-none"/>
        </w:rPr>
        <w:t>97665,0</w:t>
      </w:r>
      <w:r w:rsidRPr="00AC4399">
        <w:rPr>
          <w:sz w:val="28"/>
          <w:szCs w:val="28"/>
          <w:lang w:val="x-none" w:eastAsia="x-none"/>
        </w:rPr>
        <w:t xml:space="preserve"> тыс.</w:t>
      </w:r>
      <w:r w:rsidRPr="00AC4399">
        <w:rPr>
          <w:sz w:val="28"/>
          <w:szCs w:val="28"/>
          <w:lang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рублей</w:t>
      </w:r>
      <w:r w:rsidRPr="00AC4399">
        <w:rPr>
          <w:sz w:val="28"/>
          <w:szCs w:val="28"/>
          <w:lang w:eastAsia="x-none"/>
        </w:rPr>
        <w:t>, в том числе:</w:t>
      </w:r>
    </w:p>
    <w:p w14:paraId="7004A176" w14:textId="77777777" w:rsidR="00AC4399" w:rsidRPr="00AC4399" w:rsidRDefault="00AC4399" w:rsidP="00AC4399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eastAsia="x-none"/>
        </w:rPr>
        <w:t>-</w:t>
      </w:r>
      <w:r w:rsidRPr="00AC4399">
        <w:rPr>
          <w:sz w:val="28"/>
          <w:szCs w:val="28"/>
          <w:lang w:val="x-none" w:eastAsia="x-none"/>
        </w:rPr>
        <w:t>на финансовое обеспечение расходного обязательства, связанного с установлением нормативов потребления населением твёрдого топлива</w:t>
      </w:r>
      <w:r w:rsidRPr="00AC4399">
        <w:rPr>
          <w:sz w:val="28"/>
          <w:szCs w:val="28"/>
          <w:lang w:eastAsia="x-none"/>
        </w:rPr>
        <w:t xml:space="preserve"> – 9,0 тыс. рублей;</w:t>
      </w:r>
    </w:p>
    <w:p w14:paraId="7CB3197C" w14:textId="77777777" w:rsidR="00AC4399" w:rsidRPr="00AC4399" w:rsidRDefault="00AC4399" w:rsidP="00AC4399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eastAsia="x-none"/>
        </w:rPr>
      </w:pPr>
      <w:r w:rsidRPr="00AC4399">
        <w:rPr>
          <w:sz w:val="28"/>
          <w:szCs w:val="28"/>
          <w:lang w:eastAsia="x-none"/>
        </w:rPr>
        <w:t xml:space="preserve">-на </w:t>
      </w:r>
      <w:r w:rsidRPr="00AC4399">
        <w:rPr>
          <w:color w:val="000000"/>
          <w:sz w:val="28"/>
          <w:szCs w:val="28"/>
          <w:lang w:eastAsia="x-none"/>
        </w:rPr>
        <w:t>с</w:t>
      </w:r>
      <w:proofErr w:type="spellStart"/>
      <w:r w:rsidRPr="00AC4399">
        <w:rPr>
          <w:color w:val="000000"/>
          <w:sz w:val="28"/>
          <w:szCs w:val="28"/>
          <w:lang w:val="x-none" w:eastAsia="x-none"/>
        </w:rPr>
        <w:t>троительство</w:t>
      </w:r>
      <w:proofErr w:type="spellEnd"/>
      <w:r w:rsidRPr="00AC4399">
        <w:rPr>
          <w:color w:val="000000"/>
          <w:sz w:val="28"/>
          <w:szCs w:val="28"/>
          <w:lang w:val="x-none" w:eastAsia="x-none"/>
        </w:rPr>
        <w:t>, реконструкци</w:t>
      </w:r>
      <w:r w:rsidRPr="00AC4399">
        <w:rPr>
          <w:color w:val="000000"/>
          <w:sz w:val="28"/>
          <w:szCs w:val="28"/>
          <w:lang w:eastAsia="x-none"/>
        </w:rPr>
        <w:t>ю</w:t>
      </w:r>
      <w:r w:rsidRPr="00AC4399">
        <w:rPr>
          <w:color w:val="000000"/>
          <w:sz w:val="28"/>
          <w:szCs w:val="28"/>
          <w:lang w:val="x-none" w:eastAsia="x-none"/>
        </w:rPr>
        <w:t>, ремонт объектов водоснабжения и водоотведения, подготовк</w:t>
      </w:r>
      <w:r w:rsidRPr="00AC4399">
        <w:rPr>
          <w:color w:val="000000"/>
          <w:sz w:val="28"/>
          <w:szCs w:val="28"/>
          <w:lang w:eastAsia="x-none"/>
        </w:rPr>
        <w:t>у</w:t>
      </w:r>
      <w:r w:rsidRPr="00AC4399">
        <w:rPr>
          <w:color w:val="000000"/>
          <w:sz w:val="28"/>
          <w:szCs w:val="28"/>
          <w:lang w:val="x-none" w:eastAsia="x-none"/>
        </w:rPr>
        <w:t xml:space="preserve"> проектной документации, включая погашение кредиторской задолженности</w:t>
      </w:r>
      <w:r w:rsidRPr="00AC4399">
        <w:rPr>
          <w:color w:val="000000"/>
          <w:sz w:val="28"/>
          <w:szCs w:val="28"/>
          <w:lang w:eastAsia="x-none"/>
        </w:rPr>
        <w:t xml:space="preserve"> – 24000,0 тыс. рублей;</w:t>
      </w:r>
    </w:p>
    <w:p w14:paraId="7DE5A05B" w14:textId="77777777" w:rsidR="00AC4399" w:rsidRPr="00AC4399" w:rsidRDefault="00AC4399" w:rsidP="00AC4399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eastAsia="x-none"/>
        </w:rPr>
      </w:pPr>
      <w:r w:rsidRPr="00AC4399">
        <w:rPr>
          <w:color w:val="000000"/>
          <w:sz w:val="28"/>
          <w:szCs w:val="28"/>
          <w:lang w:eastAsia="x-none"/>
        </w:rPr>
        <w:t>-на с</w:t>
      </w:r>
      <w:proofErr w:type="spellStart"/>
      <w:r w:rsidRPr="00AC4399">
        <w:rPr>
          <w:color w:val="000000"/>
          <w:sz w:val="28"/>
          <w:szCs w:val="28"/>
          <w:lang w:val="x-none" w:eastAsia="x-none"/>
        </w:rPr>
        <w:t>троительство</w:t>
      </w:r>
      <w:proofErr w:type="spellEnd"/>
      <w:r w:rsidRPr="00AC4399">
        <w:rPr>
          <w:color w:val="000000"/>
          <w:sz w:val="28"/>
          <w:szCs w:val="28"/>
          <w:lang w:val="x-none" w:eastAsia="x-none"/>
        </w:rPr>
        <w:t xml:space="preserve"> и реконструкци</w:t>
      </w:r>
      <w:r w:rsidRPr="00AC4399">
        <w:rPr>
          <w:color w:val="000000"/>
          <w:sz w:val="28"/>
          <w:szCs w:val="28"/>
          <w:lang w:eastAsia="x-none"/>
        </w:rPr>
        <w:t>ю</w:t>
      </w:r>
      <w:r w:rsidRPr="00AC4399">
        <w:rPr>
          <w:color w:val="000000"/>
          <w:sz w:val="28"/>
          <w:szCs w:val="28"/>
          <w:lang w:val="x-none" w:eastAsia="x-none"/>
        </w:rPr>
        <w:t xml:space="preserve"> (модернизаци</w:t>
      </w:r>
      <w:r w:rsidRPr="00AC4399">
        <w:rPr>
          <w:color w:val="000000"/>
          <w:sz w:val="28"/>
          <w:szCs w:val="28"/>
          <w:lang w:eastAsia="x-none"/>
        </w:rPr>
        <w:t>ю</w:t>
      </w:r>
      <w:r w:rsidRPr="00AC4399">
        <w:rPr>
          <w:color w:val="000000"/>
          <w:sz w:val="28"/>
          <w:szCs w:val="28"/>
          <w:lang w:val="x-none" w:eastAsia="x-none"/>
        </w:rPr>
        <w:t>) объектов питьевого водоснабжения</w:t>
      </w:r>
      <w:r w:rsidRPr="00AC4399">
        <w:rPr>
          <w:color w:val="000000"/>
          <w:sz w:val="28"/>
          <w:szCs w:val="28"/>
          <w:lang w:eastAsia="x-none"/>
        </w:rPr>
        <w:t xml:space="preserve"> –73656,0 тыс. рублей.</w:t>
      </w:r>
    </w:p>
    <w:p w14:paraId="6D45BC11" w14:textId="77777777" w:rsidR="00AC4399" w:rsidRPr="00AC4399" w:rsidRDefault="00AC4399" w:rsidP="00AC4399">
      <w:pPr>
        <w:tabs>
          <w:tab w:val="left" w:pos="0"/>
        </w:tabs>
        <w:spacing w:line="20" w:lineRule="atLeast"/>
        <w:contextualSpacing/>
        <w:jc w:val="both"/>
        <w:rPr>
          <w:sz w:val="28"/>
          <w:szCs w:val="28"/>
          <w:lang w:val="x-none" w:eastAsia="x-none"/>
        </w:rPr>
      </w:pPr>
    </w:p>
    <w:p w14:paraId="274CBF81" w14:textId="77777777" w:rsidR="00AC4399" w:rsidRPr="00D01358" w:rsidRDefault="00AC4399" w:rsidP="00AC4399">
      <w:pPr>
        <w:spacing w:after="120" w:line="20" w:lineRule="atLeast"/>
        <w:contextualSpacing/>
        <w:jc w:val="center"/>
        <w:rPr>
          <w:b/>
          <w:sz w:val="28"/>
          <w:szCs w:val="28"/>
          <w:u w:val="single"/>
          <w:lang w:val="x-none" w:eastAsia="x-none"/>
        </w:rPr>
      </w:pPr>
      <w:r w:rsidRPr="00D01358">
        <w:rPr>
          <w:b/>
          <w:sz w:val="28"/>
          <w:szCs w:val="28"/>
          <w:u w:val="single"/>
          <w:lang w:val="x-none" w:eastAsia="x-none"/>
        </w:rPr>
        <w:t>Охрана окружающей среды</w:t>
      </w:r>
    </w:p>
    <w:p w14:paraId="465B7DEC" w14:textId="77777777" w:rsidR="00AC4399" w:rsidRPr="00AC4399" w:rsidRDefault="00AC4399" w:rsidP="00AC4399">
      <w:pPr>
        <w:spacing w:after="120" w:line="20" w:lineRule="atLeast"/>
        <w:contextualSpacing/>
        <w:jc w:val="center"/>
        <w:rPr>
          <w:b/>
          <w:sz w:val="28"/>
          <w:szCs w:val="28"/>
          <w:lang w:val="x-none" w:eastAsia="x-none"/>
        </w:rPr>
      </w:pPr>
    </w:p>
    <w:p w14:paraId="3EFA9A34" w14:textId="77777777" w:rsidR="00AC4399" w:rsidRPr="00AC4399" w:rsidRDefault="00AC4399" w:rsidP="00AC4399">
      <w:pPr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разделу «Охрана окружающей среды»</w:t>
      </w:r>
      <w:r w:rsidRPr="00AC4399">
        <w:rPr>
          <w:sz w:val="28"/>
          <w:szCs w:val="28"/>
          <w:lang w:val="x-none" w:eastAsia="x-none"/>
        </w:rPr>
        <w:t xml:space="preserve"> расходы определены на 2021 год в сумме 210,3 тыс. рублей, </w:t>
      </w:r>
      <w:r w:rsidRPr="00AC4399">
        <w:rPr>
          <w:color w:val="000000"/>
          <w:sz w:val="28"/>
          <w:szCs w:val="28"/>
          <w:lang w:val="x-none" w:eastAsia="x-none"/>
        </w:rPr>
        <w:t>что составляет 23,7 процента от первоначально утверждённого плана на 2020 год.</w:t>
      </w:r>
    </w:p>
    <w:p w14:paraId="2EFAA411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D01358">
        <w:rPr>
          <w:bCs/>
          <w:color w:val="000000"/>
          <w:sz w:val="28"/>
          <w:szCs w:val="28"/>
          <w:u w:val="single"/>
        </w:rPr>
        <w:t>По подразделу «Сбор, удаление отходов и очистка сточных вод»</w:t>
      </w:r>
      <w:r w:rsidRPr="00AC4399">
        <w:rPr>
          <w:b/>
          <w:color w:val="000000"/>
          <w:sz w:val="28"/>
          <w:szCs w:val="28"/>
        </w:rPr>
        <w:t xml:space="preserve"> </w:t>
      </w:r>
      <w:r w:rsidRPr="00AC4399">
        <w:rPr>
          <w:sz w:val="28"/>
          <w:szCs w:val="28"/>
        </w:rPr>
        <w:t>бюджетные ассигнования запланированы в сумме 195,3 тыс. рублей на</w:t>
      </w:r>
      <w:r w:rsidRPr="00AC4399">
        <w:rPr>
          <w:color w:val="000000"/>
          <w:sz w:val="28"/>
          <w:szCs w:val="28"/>
        </w:rPr>
        <w:t xml:space="preserve"> оборудование контейнерных площадок в населённых пунктах Ульяновской области, в том числе за счет средств местного бюджета – 9,8 тыс. рублей, за счет средств областного бюджета – 185,5 тыс. рублей.</w:t>
      </w:r>
    </w:p>
    <w:p w14:paraId="6074FE9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подразделу «Другие вопросы в области охраны окружающей среды»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15,0 тыс. рублей на финансирование мероприятий муниципальной программы «Улучшение экологической обстановки и окружающей среды муниципального образования «Чердаклинский район» Ульяновской области».</w:t>
      </w:r>
    </w:p>
    <w:p w14:paraId="0357953D" w14:textId="77777777" w:rsidR="00AC4399" w:rsidRPr="00AC4399" w:rsidRDefault="00AC4399" w:rsidP="00AC4399">
      <w:pPr>
        <w:tabs>
          <w:tab w:val="left" w:pos="0"/>
        </w:tabs>
        <w:spacing w:line="20" w:lineRule="atLeast"/>
        <w:contextualSpacing/>
        <w:jc w:val="both"/>
        <w:rPr>
          <w:sz w:val="28"/>
          <w:szCs w:val="28"/>
          <w:lang w:val="x-none" w:eastAsia="x-none"/>
        </w:rPr>
      </w:pPr>
    </w:p>
    <w:p w14:paraId="52050958" w14:textId="77777777" w:rsidR="00AC4399" w:rsidRPr="00D01358" w:rsidRDefault="00AC4399" w:rsidP="00AC4399">
      <w:pPr>
        <w:tabs>
          <w:tab w:val="left" w:pos="0"/>
        </w:tabs>
        <w:spacing w:line="20" w:lineRule="atLeast"/>
        <w:contextualSpacing/>
        <w:jc w:val="center"/>
        <w:rPr>
          <w:b/>
          <w:sz w:val="28"/>
          <w:szCs w:val="28"/>
          <w:u w:val="single"/>
          <w:lang w:val="x-none" w:eastAsia="x-none"/>
        </w:rPr>
      </w:pPr>
      <w:r w:rsidRPr="00D01358">
        <w:rPr>
          <w:b/>
          <w:sz w:val="28"/>
          <w:szCs w:val="28"/>
          <w:u w:val="single"/>
          <w:lang w:val="x-none" w:eastAsia="x-none"/>
        </w:rPr>
        <w:lastRenderedPageBreak/>
        <w:t>Образование</w:t>
      </w:r>
    </w:p>
    <w:p w14:paraId="26445A0D" w14:textId="77777777" w:rsidR="00AC4399" w:rsidRPr="00AC4399" w:rsidRDefault="00AC4399" w:rsidP="00AC4399">
      <w:pPr>
        <w:tabs>
          <w:tab w:val="left" w:pos="0"/>
        </w:tabs>
        <w:spacing w:line="20" w:lineRule="atLeast"/>
        <w:contextualSpacing/>
        <w:jc w:val="center"/>
        <w:rPr>
          <w:b/>
          <w:sz w:val="28"/>
          <w:szCs w:val="28"/>
          <w:lang w:val="x-none" w:eastAsia="x-none"/>
        </w:rPr>
      </w:pPr>
    </w:p>
    <w:p w14:paraId="273F5979" w14:textId="77777777" w:rsidR="00AC4399" w:rsidRPr="00AC4399" w:rsidRDefault="00AC4399" w:rsidP="00AC4399">
      <w:pPr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D01358">
        <w:rPr>
          <w:sz w:val="28"/>
          <w:szCs w:val="28"/>
          <w:u w:val="single"/>
          <w:lang w:val="x-none" w:eastAsia="x-none"/>
        </w:rPr>
        <w:t>Расходы по разделу «Образование»</w:t>
      </w:r>
      <w:r w:rsidRPr="00AC4399">
        <w:rPr>
          <w:bCs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 xml:space="preserve">расходы определены на 2021 год в сумме 419019,7 тыс. рублей, </w:t>
      </w:r>
      <w:r w:rsidRPr="00AC4399">
        <w:rPr>
          <w:color w:val="000000"/>
          <w:sz w:val="28"/>
          <w:szCs w:val="28"/>
          <w:lang w:val="x-none" w:eastAsia="x-none"/>
        </w:rPr>
        <w:t>что составляет 101,4 процента от первоначально утверждённого плана на 2020 год.</w:t>
      </w:r>
    </w:p>
    <w:p w14:paraId="44584C00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подразделу «Дошкольное образование»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планируются в сумме 92774,0 тыс. рублей.</w:t>
      </w:r>
    </w:p>
    <w:p w14:paraId="0A687C1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29555,6 тыс. рублей на финансирование муниципальной программы «Развитие и модернизация образования в муниципальном образовании «Чердаклинский район» Ульяновской области», в том числе на: </w:t>
      </w:r>
    </w:p>
    <w:p w14:paraId="656C200B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-реализацию проекта «Народный бюджет» - 500,0 тыс. рублей;</w:t>
      </w:r>
    </w:p>
    <w:p w14:paraId="0016229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-расходы по обязательствам муниципального образования (исполнительные листы, решения налогового органа по детским садам) – 350,0 тыс. рублей;</w:t>
      </w:r>
    </w:p>
    <w:p w14:paraId="6C3A81A0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дошкольным учреждениям на выполнение муниципального задания – 24870,6 тыс. рублей;</w:t>
      </w:r>
    </w:p>
    <w:p w14:paraId="1B8BD7DB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-обеспечение функционирования модели персонифицированного финансирования дополнительного образования детей – 89,1 тыс. рублей;</w:t>
      </w:r>
    </w:p>
    <w:p w14:paraId="5EE4B011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дошкольным учреждениям на иные цели – 3356,1 тыс. рублей.</w:t>
      </w:r>
    </w:p>
    <w:p w14:paraId="06436F45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 – 389,8 тыс. рублей.</w:t>
      </w:r>
    </w:p>
    <w:p w14:paraId="64105D8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63218,4 тыс. рублей, в том числе:</w:t>
      </w:r>
    </w:p>
    <w:p w14:paraId="62E16F2B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AC4399">
        <w:rPr>
          <w:sz w:val="28"/>
          <w:szCs w:val="28"/>
        </w:rPr>
        <w:t>-на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55612,6 тыс. рублей;</w:t>
      </w:r>
    </w:p>
    <w:p w14:paraId="7D729E0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– 200,0 тыс. рублей;</w:t>
      </w:r>
    </w:p>
    <w:p w14:paraId="3124A751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-ремонт, ликвидацию аварийной ситуации в зданиях и сооружениях муниципальных дошкольных образовательных организаций - 7405,8 тыс. рублей.</w:t>
      </w:r>
    </w:p>
    <w:p w14:paraId="66339A2D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подразделу «Общее образование»</w:t>
      </w:r>
      <w:r w:rsidRPr="00AC4399">
        <w:rPr>
          <w:b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бюджетные ассигнования по данному подразделу планируются в сумме 273891,2 тыс. рублей.</w:t>
      </w:r>
    </w:p>
    <w:p w14:paraId="64AEA2B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В составе расходов данного подраздела учтены средства местного бюджета в сумме 73292,8 тыс. рублей на реализацию мероприятий:</w:t>
      </w:r>
    </w:p>
    <w:p w14:paraId="1AA41AD3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lastRenderedPageBreak/>
        <w:t xml:space="preserve">1) муниципальной программы «Развитие и модернизация образования в муниципальном образовании «Чердаклинский район» Ульяновской области» в сумме 72688,3 тыс. рублей, в том числе на: </w:t>
      </w:r>
    </w:p>
    <w:p w14:paraId="24A5BECF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-реализацию проекта «Народный бюджет» - 500,0 тыс. рублей;</w:t>
      </w:r>
    </w:p>
    <w:p w14:paraId="0595E0D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-расходы по обязательствам муниципального образования (исполнительные листы, решения налогового органа по школам) – 900,0 тыс. рублей;</w:t>
      </w:r>
    </w:p>
    <w:p w14:paraId="61DF898C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общеобразовательным учреждениям на выполнение муниципального задания – 61349,4 тыс. рублей;</w:t>
      </w:r>
    </w:p>
    <w:p w14:paraId="57AC99D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-обеспечение функционирования модели персонифицированного финансирования дополнительного образования детей – 1692,3 тыс. рублей;</w:t>
      </w:r>
    </w:p>
    <w:p w14:paraId="1396F972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общеобразовательным учреждениям на иные цели –5876,5 тыс. рублей;</w:t>
      </w:r>
    </w:p>
    <w:p w14:paraId="21EC3533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создания в общеобразовательных организациях, расположенных в сельской местности, условий для занятия физической культурой и спортом – 560,2 тыс. рублей;</w:t>
      </w:r>
    </w:p>
    <w:p w14:paraId="7DC1B480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</w:t>
      </w:r>
      <w:r w:rsidRPr="00AC4399">
        <w:rPr>
          <w:bCs/>
          <w:color w:val="000000"/>
          <w:sz w:val="28"/>
          <w:szCs w:val="28"/>
          <w:lang w:val="x-none" w:eastAsia="x-none"/>
        </w:rPr>
        <w:t>ремонта, ликвидации аварийной ситуации в зданиях муниципальных общеобразовательных организаций, благоустройства территории, приобретение оборудования для указанных организаций</w:t>
      </w:r>
      <w:r w:rsidRPr="00AC4399">
        <w:rPr>
          <w:sz w:val="28"/>
          <w:szCs w:val="28"/>
          <w:lang w:val="x-none" w:eastAsia="x-none"/>
        </w:rPr>
        <w:t xml:space="preserve"> – 1624,9 тыс. рублей;</w:t>
      </w:r>
    </w:p>
    <w:p w14:paraId="0B367D93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-проведение мероприятий в рамках подпрограммы «Летняя занятость» - 150,0 тыс. рублей;</w:t>
      </w:r>
    </w:p>
    <w:p w14:paraId="447C399B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-организацию и проведение мероприятий – 35,0 тыс. рублей.</w:t>
      </w:r>
    </w:p>
    <w:p w14:paraId="6CBADAE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2)</w:t>
      </w:r>
      <w:r w:rsidRPr="00AC4399">
        <w:rPr>
          <w:sz w:val="20"/>
          <w:szCs w:val="20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муниципальной программы «Реализация мероприятий по организации бесплатного горячего питания обучающихся 1-4 классов в общеобразовательных организациях муниципального образования «Чердаклинский район» Ульяновской области» в сумме 604,5 тыс. рублей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576CC9D3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200598,4 тыс. рублей, в том числе на:</w:t>
      </w:r>
    </w:p>
    <w:p w14:paraId="038791E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 – 27,6 тыс. рублей;</w:t>
      </w:r>
    </w:p>
    <w:p w14:paraId="02F3F946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 – 167198,1 тыс. рублей;</w:t>
      </w:r>
    </w:p>
    <w:p w14:paraId="64AE9D1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lastRenderedPageBreak/>
        <w:t>-финансовое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 – 70,7 тыс. рублей;</w:t>
      </w:r>
    </w:p>
    <w:p w14:paraId="19CC5638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 – 482,4 тыс. рублей;</w:t>
      </w:r>
    </w:p>
    <w:p w14:paraId="4F145FEF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</w:r>
      <w:proofErr w:type="spellStart"/>
      <w:r w:rsidRPr="00AC4399">
        <w:rPr>
          <w:sz w:val="28"/>
          <w:szCs w:val="28"/>
          <w:lang w:val="x-none" w:eastAsia="x-none"/>
        </w:rPr>
        <w:t>сурдопереводчиков</w:t>
      </w:r>
      <w:proofErr w:type="spellEnd"/>
      <w:r w:rsidRPr="00AC4399">
        <w:rPr>
          <w:sz w:val="28"/>
          <w:szCs w:val="28"/>
          <w:lang w:val="x-none" w:eastAsia="x-none"/>
        </w:rPr>
        <w:t xml:space="preserve"> и </w:t>
      </w:r>
      <w:proofErr w:type="spellStart"/>
      <w:r w:rsidRPr="00AC4399">
        <w:rPr>
          <w:sz w:val="28"/>
          <w:szCs w:val="28"/>
          <w:lang w:val="x-none" w:eastAsia="x-none"/>
        </w:rPr>
        <w:t>тифлосурдопереводчиков</w:t>
      </w:r>
      <w:proofErr w:type="spellEnd"/>
      <w:r w:rsidRPr="00AC4399">
        <w:rPr>
          <w:sz w:val="28"/>
          <w:szCs w:val="28"/>
          <w:lang w:val="x-none" w:eastAsia="x-none"/>
        </w:rPr>
        <w:t xml:space="preserve"> при получении обучающимися с ограниченными возможностями здоровья образования в муниципальных образовательных организациях – 789,0 тыс. рублей;</w:t>
      </w:r>
    </w:p>
    <w:p w14:paraId="5BB1398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– 1156,8 тыс. рублей;</w:t>
      </w:r>
    </w:p>
    <w:p w14:paraId="38F7CFFF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bCs/>
          <w:color w:val="000000"/>
          <w:sz w:val="28"/>
          <w:szCs w:val="28"/>
          <w:lang w:val="x-none" w:eastAsia="x-none"/>
        </w:rPr>
        <w:t>-ремонт, ликвидацию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 – 30873,8 тыс. рублей.</w:t>
      </w:r>
    </w:p>
    <w:p w14:paraId="15F34414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D01358">
        <w:rPr>
          <w:bCs/>
          <w:sz w:val="28"/>
          <w:szCs w:val="28"/>
          <w:u w:val="single"/>
          <w:lang w:val="x-none" w:eastAsia="x-none"/>
        </w:rPr>
        <w:t>По подразделу «Дополнительное образование детей»</w:t>
      </w:r>
      <w:r w:rsidRPr="00AC4399">
        <w:rPr>
          <w:b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 xml:space="preserve">бюджетные ассигнования по данному подразделу планируются в сумме 33708,7 тыс. рублей. </w:t>
      </w:r>
    </w:p>
    <w:p w14:paraId="30876FF5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33678,7 тыс. рублей, в том числе на: </w:t>
      </w:r>
    </w:p>
    <w:p w14:paraId="56DEE8C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1. Реализацию мероприятий муниципальной программы «Развитие и модернизация образования в муниципальном образовании «Чердаклинский район» Ульяновской области» - 21352,9 тыс. рублей, из них на: </w:t>
      </w:r>
    </w:p>
    <w:p w14:paraId="40955E9B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</w:t>
      </w:r>
      <w:proofErr w:type="spellStart"/>
      <w:r w:rsidRPr="00AC4399">
        <w:rPr>
          <w:sz w:val="28"/>
          <w:szCs w:val="28"/>
          <w:lang w:val="x-none" w:eastAsia="x-none"/>
        </w:rPr>
        <w:t>с</w:t>
      </w:r>
      <w:r w:rsidRPr="00AC4399">
        <w:rPr>
          <w:bCs/>
          <w:sz w:val="28"/>
          <w:szCs w:val="28"/>
          <w:lang w:val="x-none" w:eastAsia="x-none"/>
        </w:rPr>
        <w:t>офинансирование</w:t>
      </w:r>
      <w:proofErr w:type="spellEnd"/>
      <w:r w:rsidRPr="00AC4399">
        <w:rPr>
          <w:bCs/>
          <w:sz w:val="28"/>
          <w:szCs w:val="28"/>
          <w:lang w:val="x-none" w:eastAsia="x-none"/>
        </w:rPr>
        <w:t xml:space="preserve"> мероприятий в рамках проекта поддержки местных инициатив граждан на реализацию проекта «Ремонт здания МБУ ДО Чердаклинский ЦДО» – 600,0 тыс. рублей;</w:t>
      </w:r>
    </w:p>
    <w:p w14:paraId="3D5B3640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-расходы по обязательствам муниципального образования (исполнительные листы, решения налогового органа ДЮШС и </w:t>
      </w:r>
      <w:proofErr w:type="spellStart"/>
      <w:r w:rsidRPr="00AC4399">
        <w:rPr>
          <w:sz w:val="28"/>
          <w:szCs w:val="28"/>
          <w:lang w:val="x-none" w:eastAsia="x-none"/>
        </w:rPr>
        <w:t>ЦДОд</w:t>
      </w:r>
      <w:proofErr w:type="spellEnd"/>
      <w:r w:rsidRPr="00AC4399">
        <w:rPr>
          <w:sz w:val="28"/>
          <w:szCs w:val="28"/>
          <w:lang w:val="x-none" w:eastAsia="x-none"/>
        </w:rPr>
        <w:t>) – 70,0 тыс. рублей;</w:t>
      </w:r>
    </w:p>
    <w:p w14:paraId="6F3D1C33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учреждениям дополнительного образования на выполнение муниципального задания – 15653,9 тыс. рублей;</w:t>
      </w:r>
    </w:p>
    <w:p w14:paraId="166FC06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-обеспечение функционирования модели персонифицированного финансирования дополнительного образования детей – 4579,0 тыс. рублей;</w:t>
      </w:r>
    </w:p>
    <w:p w14:paraId="5834C3DF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lastRenderedPageBreak/>
        <w:t>-субсидии учреждениям дополнительного образования на иные цели – 150,0 тыс. рублей;</w:t>
      </w:r>
    </w:p>
    <w:p w14:paraId="7B4B3267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-организацию и проведение мероприятий в рамках подпрограммы «Летняя занятость» - 300,0 тыс. рублей;</w:t>
      </w:r>
    </w:p>
    <w:p w14:paraId="0ED984F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2. Реализацию мероприятий муниципальной программы «Культура в муниципальном образовании «Чердаклинский район» Ульяновской области» - 12325,8 тыс. рублей, в том числе на: </w:t>
      </w:r>
    </w:p>
    <w:p w14:paraId="49CDDE34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-финансирование подпрограммы «Содержание и обслуживание муниципального учреждения дополнительного образования Детской школы искусств № 1 Чердаклинского района Ульяновской области» - 5300,6 тыс. рублей, из них на:</w:t>
      </w:r>
    </w:p>
    <w:p w14:paraId="79D243C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-расходы по обязательствам муниципального образования (исполнительные листы, решения налогового органа муниципального учреждения Детская школа искусств № 1) – 30,0 тыс. рублей;</w:t>
      </w:r>
    </w:p>
    <w:p w14:paraId="127E65A3" w14:textId="77777777" w:rsidR="00AC4399" w:rsidRPr="00AC4399" w:rsidRDefault="00AC4399" w:rsidP="00AC4399">
      <w:pPr>
        <w:ind w:firstLine="708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на выполнение муниципального задания – 5270,6 тыс. рублей;</w:t>
      </w:r>
    </w:p>
    <w:p w14:paraId="160DD0F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-финансирование подпрограммы «Содержание и обслуживание муниципального учреждения дополнительного образования Детской школы искусств №2 Чердаклинского района Ульяновской области» - 7025,2 тыс. рублей, из них на:</w:t>
      </w:r>
    </w:p>
    <w:p w14:paraId="2B158644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-расходы по обязательствам муниципального образования (исполнительные листы, решения налогового органа муниципального учреждения Детская школа искусств № 2) – 30,0 тыс. рублей;</w:t>
      </w:r>
    </w:p>
    <w:p w14:paraId="73CCBAF0" w14:textId="77777777" w:rsidR="00AC4399" w:rsidRPr="00AC4399" w:rsidRDefault="00AC4399" w:rsidP="00AC4399">
      <w:pPr>
        <w:ind w:firstLine="708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-обеспечение деятельности муниципального учреждения Детская школа искусств № 2 – 6995,2 тыс. рублей.</w:t>
      </w:r>
    </w:p>
    <w:p w14:paraId="102C7A08" w14:textId="77777777" w:rsidR="00AC4399" w:rsidRPr="00AC4399" w:rsidRDefault="00AC4399" w:rsidP="00AC4399">
      <w:pPr>
        <w:ind w:firstLine="708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30,0 тыс. рублей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деятельности.</w:t>
      </w:r>
    </w:p>
    <w:p w14:paraId="15524DAA" w14:textId="77777777" w:rsidR="00AC4399" w:rsidRPr="00AC4399" w:rsidRDefault="00AC4399" w:rsidP="00AC4399">
      <w:pPr>
        <w:spacing w:line="20" w:lineRule="atLeast"/>
        <w:ind w:firstLine="708"/>
        <w:jc w:val="both"/>
        <w:rPr>
          <w:sz w:val="28"/>
          <w:szCs w:val="28"/>
        </w:rPr>
      </w:pPr>
      <w:r w:rsidRPr="00AC4399">
        <w:rPr>
          <w:sz w:val="28"/>
          <w:szCs w:val="28"/>
        </w:rPr>
        <w:t xml:space="preserve">Бюджетные ассигнования </w:t>
      </w:r>
      <w:r w:rsidRPr="00D01358">
        <w:rPr>
          <w:bCs/>
          <w:sz w:val="28"/>
          <w:szCs w:val="28"/>
          <w:u w:val="single"/>
        </w:rPr>
        <w:t>по подразделу «Молодёжная политика и оздоровление детей»</w:t>
      </w:r>
      <w:r w:rsidRPr="00AC4399">
        <w:rPr>
          <w:b/>
          <w:sz w:val="28"/>
          <w:szCs w:val="28"/>
        </w:rPr>
        <w:t xml:space="preserve"> </w:t>
      </w:r>
      <w:r w:rsidRPr="00AC4399">
        <w:rPr>
          <w:sz w:val="28"/>
          <w:szCs w:val="28"/>
        </w:rPr>
        <w:t>планируются в сумме 3436,2 тыс. рублей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за счет средств областного бюджета.</w:t>
      </w:r>
    </w:p>
    <w:p w14:paraId="117A348C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По </w:t>
      </w:r>
      <w:r w:rsidRPr="00D01358">
        <w:rPr>
          <w:bCs/>
          <w:sz w:val="28"/>
          <w:szCs w:val="28"/>
          <w:u w:val="single"/>
          <w:lang w:val="x-none" w:eastAsia="x-none"/>
        </w:rPr>
        <w:t>подразделу «Другие вопросы в области образования»</w:t>
      </w:r>
      <w:r w:rsidRPr="00AC4399">
        <w:rPr>
          <w:b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 xml:space="preserve">бюджетные ассигнования планируются в сумме 15209,6 тыс. рублей. </w:t>
      </w:r>
    </w:p>
    <w:p w14:paraId="183EA4C5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lastRenderedPageBreak/>
        <w:t xml:space="preserve">В составе расходов данного подраздела учтены средства местного бюджета на реализацию мероприятий муниципальной программы «Развитие и модернизация образования в муниципальном образовании «Чердаклинский район» Ульяновской области» - 14869,8 тыс. рублей, в том числе на: </w:t>
      </w:r>
    </w:p>
    <w:p w14:paraId="3643DF1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-обеспечение деятельности управления образования – 4547,4 тыс. рублей;</w:t>
      </w:r>
    </w:p>
    <w:p w14:paraId="64D2B18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-обеспечение деятельности Центра обеспечения системы образования – 10252,4 тыс. рублей;</w:t>
      </w:r>
    </w:p>
    <w:p w14:paraId="01F0592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-расходы по обязательствам муниципального образования (исполнительные листы, решения налогового органа управления образования) – 70,0 тыс. рублей.</w:t>
      </w:r>
    </w:p>
    <w:p w14:paraId="7C9955AE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339,8 тыс. рублей на компенсацию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области.</w:t>
      </w:r>
    </w:p>
    <w:p w14:paraId="2178E19C" w14:textId="77777777" w:rsidR="00AC4399" w:rsidRPr="00AC4399" w:rsidRDefault="00AC4399" w:rsidP="00AC4399">
      <w:pPr>
        <w:spacing w:after="120"/>
        <w:ind w:firstLine="709"/>
        <w:rPr>
          <w:sz w:val="28"/>
          <w:szCs w:val="28"/>
          <w:lang w:val="x-none" w:eastAsia="x-none"/>
        </w:rPr>
      </w:pPr>
    </w:p>
    <w:p w14:paraId="3573EFB8" w14:textId="77777777" w:rsidR="00AC4399" w:rsidRPr="00D01358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u w:val="single"/>
          <w:lang w:eastAsia="x-none"/>
        </w:rPr>
      </w:pPr>
      <w:r w:rsidRPr="00D01358">
        <w:rPr>
          <w:b/>
          <w:sz w:val="28"/>
          <w:szCs w:val="28"/>
          <w:u w:val="single"/>
          <w:lang w:val="x-none" w:eastAsia="x-none"/>
        </w:rPr>
        <w:t>Культура и  кинематография</w:t>
      </w:r>
    </w:p>
    <w:p w14:paraId="3BC03BB6" w14:textId="77777777" w:rsidR="00AC4399" w:rsidRPr="00AC4399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lang w:eastAsia="x-none"/>
        </w:rPr>
      </w:pPr>
    </w:p>
    <w:p w14:paraId="58BF951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</w:rPr>
      </w:pPr>
      <w:r w:rsidRPr="00D01358">
        <w:rPr>
          <w:sz w:val="28"/>
          <w:szCs w:val="28"/>
          <w:u w:val="single"/>
        </w:rPr>
        <w:t>Расходы по разделу «Культура и кинематография»</w:t>
      </w:r>
      <w:r w:rsidRPr="00AC4399">
        <w:rPr>
          <w:bCs/>
          <w:sz w:val="28"/>
          <w:szCs w:val="28"/>
        </w:rPr>
        <w:t xml:space="preserve"> </w:t>
      </w:r>
      <w:r w:rsidRPr="00AC4399">
        <w:rPr>
          <w:sz w:val="28"/>
          <w:szCs w:val="28"/>
        </w:rPr>
        <w:t xml:space="preserve">определены на 2021 год в сумме 26346,5 тыс. рублей, </w:t>
      </w:r>
      <w:r w:rsidRPr="00AC4399">
        <w:rPr>
          <w:color w:val="000000"/>
          <w:sz w:val="28"/>
          <w:szCs w:val="28"/>
        </w:rPr>
        <w:t xml:space="preserve">что составляет 51,2 процента от первоначально утверждённого плана на 2020 год. </w:t>
      </w:r>
    </w:p>
    <w:p w14:paraId="48C7D41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D01358">
        <w:rPr>
          <w:sz w:val="28"/>
          <w:szCs w:val="28"/>
          <w:u w:val="single"/>
          <w:lang w:val="x-none" w:eastAsia="x-none"/>
        </w:rPr>
        <w:t>По подразделу «Культура»</w:t>
      </w:r>
      <w:r w:rsidRPr="00AC4399">
        <w:rPr>
          <w:bCs/>
          <w:sz w:val="28"/>
          <w:szCs w:val="28"/>
          <w:lang w:val="x-none"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бюджетные ассигнования запланированы сумме 17439,6 тыс. рублей.</w:t>
      </w:r>
    </w:p>
    <w:p w14:paraId="351F9746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14113,4 тыс. рублей, в том числе на: </w:t>
      </w:r>
    </w:p>
    <w:p w14:paraId="17FB1F04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-финансирование подпрограммы «Развитие библиотечного дела в муниципальном образовании «Чердаклинский район» Ульяновской области» - 100,0 тыс. рублей;</w:t>
      </w:r>
    </w:p>
    <w:p w14:paraId="17E193F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-финансирование подпрограммы «Содержание и обслуживание муниципального учреждения культуры «</w:t>
      </w:r>
      <w:proofErr w:type="spellStart"/>
      <w:r w:rsidRPr="00AC4399">
        <w:rPr>
          <w:sz w:val="28"/>
          <w:szCs w:val="28"/>
          <w:lang w:val="x-none" w:eastAsia="x-none"/>
        </w:rPr>
        <w:t>Межпоселенческий</w:t>
      </w:r>
      <w:proofErr w:type="spellEnd"/>
      <w:r w:rsidRPr="00AC4399">
        <w:rPr>
          <w:sz w:val="28"/>
          <w:szCs w:val="28"/>
          <w:lang w:val="x-none" w:eastAsia="x-none"/>
        </w:rPr>
        <w:t xml:space="preserve"> культурный центр» муниципального образования «Чердаклинский район» Ульяновской области» - 4010,8 тыс. рублей;</w:t>
      </w:r>
    </w:p>
    <w:p w14:paraId="43F6A82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val="x-none" w:eastAsia="x-none"/>
        </w:rPr>
        <w:t xml:space="preserve">-содержание </w:t>
      </w:r>
      <w:proofErr w:type="spellStart"/>
      <w:r w:rsidRPr="00AC4399">
        <w:rPr>
          <w:sz w:val="28"/>
          <w:szCs w:val="28"/>
          <w:lang w:val="x-none" w:eastAsia="x-none"/>
        </w:rPr>
        <w:t>межпоселенческого</w:t>
      </w:r>
      <w:proofErr w:type="spellEnd"/>
      <w:r w:rsidRPr="00AC4399">
        <w:rPr>
          <w:sz w:val="28"/>
          <w:szCs w:val="28"/>
          <w:lang w:val="x-none" w:eastAsia="x-none"/>
        </w:rPr>
        <w:t xml:space="preserve"> культурного центра за счёт межбюджетных трансфертов из 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культурно-досуговой деятельности – </w:t>
      </w:r>
      <w:r w:rsidRPr="00AC4399">
        <w:rPr>
          <w:sz w:val="28"/>
          <w:szCs w:val="28"/>
          <w:lang w:eastAsia="x-none"/>
        </w:rPr>
        <w:t>10002,6</w:t>
      </w:r>
      <w:r w:rsidRPr="00AC4399">
        <w:rPr>
          <w:sz w:val="28"/>
          <w:szCs w:val="28"/>
          <w:lang w:val="x-none" w:eastAsia="x-none"/>
        </w:rPr>
        <w:t xml:space="preserve"> тыс. рублей</w:t>
      </w:r>
      <w:r w:rsidRPr="00AC4399">
        <w:rPr>
          <w:sz w:val="28"/>
          <w:szCs w:val="28"/>
          <w:lang w:eastAsia="x-none"/>
        </w:rPr>
        <w:t>;</w:t>
      </w:r>
    </w:p>
    <w:p w14:paraId="689D9AD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3326,2 тыс. рублей на:</w:t>
      </w:r>
    </w:p>
    <w:p w14:paraId="0149E63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-реконструкцию и проведение ремонтно-реставрационных работ зданий муниципальных учреждений культуры – 1611,0 тыс. рублей;</w:t>
      </w:r>
    </w:p>
    <w:p w14:paraId="0B10FFEF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color w:val="000000"/>
          <w:sz w:val="28"/>
          <w:szCs w:val="28"/>
          <w:lang w:val="x-none" w:eastAsia="x-none"/>
        </w:rPr>
        <w:lastRenderedPageBreak/>
        <w:t>-обеспечение развития и укрепления материально-технической базы домов культуры в населённых пунктах с числом жителей до 50 тысяч человек – 1715,2 тыс. рублей</w:t>
      </w:r>
      <w:r w:rsidRPr="00AC4399">
        <w:rPr>
          <w:sz w:val="28"/>
          <w:szCs w:val="28"/>
          <w:lang w:val="x-none" w:eastAsia="x-none"/>
        </w:rPr>
        <w:t>.</w:t>
      </w:r>
    </w:p>
    <w:p w14:paraId="2637194B" w14:textId="77777777" w:rsidR="00AC4399" w:rsidRPr="00AC4399" w:rsidRDefault="00AC4399" w:rsidP="00AC4399">
      <w:pPr>
        <w:ind w:firstLine="709"/>
        <w:jc w:val="both"/>
        <w:rPr>
          <w:sz w:val="28"/>
          <w:szCs w:val="28"/>
        </w:rPr>
      </w:pPr>
      <w:r w:rsidRPr="00D01358">
        <w:rPr>
          <w:sz w:val="28"/>
          <w:szCs w:val="28"/>
          <w:u w:val="single"/>
        </w:rPr>
        <w:t>По подразделу «Другие вопросы в области культуры, кинематографии»</w:t>
      </w:r>
      <w:r w:rsidRPr="00AC4399">
        <w:rPr>
          <w:bCs/>
          <w:sz w:val="28"/>
          <w:szCs w:val="28"/>
        </w:rPr>
        <w:t xml:space="preserve"> </w:t>
      </w:r>
      <w:r w:rsidRPr="00AC4399">
        <w:rPr>
          <w:sz w:val="28"/>
          <w:szCs w:val="28"/>
        </w:rPr>
        <w:t>бюджетные ассигнования запланированы в сумме 8906,9 тыс. рублей, в том числе на:</w:t>
      </w:r>
    </w:p>
    <w:p w14:paraId="2AD20A5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-реализацию подпрограммы «Содержание и обслуживание муниципального казенного учреждения «Центр обслуживания учреждений культуры» муниципального образования «Чердаклинский район» Ульяновской области» муниципальной программы «Культура в муниципальном образовании «Чердаклинский район» Ульяновской области» - </w:t>
      </w:r>
      <w:r w:rsidRPr="00AC4399">
        <w:rPr>
          <w:sz w:val="28"/>
          <w:szCs w:val="28"/>
          <w:lang w:eastAsia="x-none"/>
        </w:rPr>
        <w:t>4021,8</w:t>
      </w:r>
      <w:r w:rsidRPr="00AC4399">
        <w:rPr>
          <w:sz w:val="28"/>
          <w:szCs w:val="28"/>
          <w:lang w:val="x-none" w:eastAsia="x-none"/>
        </w:rPr>
        <w:t xml:space="preserve"> </w:t>
      </w:r>
      <w:proofErr w:type="spellStart"/>
      <w:r w:rsidRPr="00AC4399">
        <w:rPr>
          <w:sz w:val="28"/>
          <w:szCs w:val="28"/>
          <w:lang w:val="x-none" w:eastAsia="x-none"/>
        </w:rPr>
        <w:t>тыс.рублей</w:t>
      </w:r>
      <w:proofErr w:type="spellEnd"/>
      <w:r w:rsidRPr="00AC4399">
        <w:rPr>
          <w:sz w:val="28"/>
          <w:szCs w:val="28"/>
          <w:lang w:val="x-none" w:eastAsia="x-none"/>
        </w:rPr>
        <w:t>;</w:t>
      </w:r>
    </w:p>
    <w:p w14:paraId="56E323E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-содержание центра обслуживания учреждений культуры за счёт межбюджетных трансфертов из 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культурно-досуговой деятельности – </w:t>
      </w:r>
      <w:r w:rsidRPr="00AC4399">
        <w:rPr>
          <w:sz w:val="28"/>
          <w:szCs w:val="28"/>
          <w:lang w:eastAsia="x-none"/>
        </w:rPr>
        <w:t>4885,1</w:t>
      </w:r>
      <w:r w:rsidRPr="00AC4399">
        <w:rPr>
          <w:sz w:val="28"/>
          <w:szCs w:val="28"/>
          <w:lang w:val="x-none" w:eastAsia="x-none"/>
        </w:rPr>
        <w:t xml:space="preserve"> тыс. рублей.</w:t>
      </w:r>
    </w:p>
    <w:p w14:paraId="62E6106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</w:p>
    <w:p w14:paraId="2F1024B9" w14:textId="77777777" w:rsidR="00AC4399" w:rsidRPr="00D01358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u w:val="single"/>
          <w:lang w:val="x-none" w:eastAsia="x-none"/>
        </w:rPr>
      </w:pPr>
      <w:r w:rsidRPr="00D01358">
        <w:rPr>
          <w:b/>
          <w:sz w:val="28"/>
          <w:szCs w:val="28"/>
          <w:u w:val="single"/>
          <w:lang w:val="x-none" w:eastAsia="x-none"/>
        </w:rPr>
        <w:t>Социальная политика</w:t>
      </w:r>
    </w:p>
    <w:p w14:paraId="195D96DD" w14:textId="77777777" w:rsidR="00AC4399" w:rsidRPr="00AC4399" w:rsidRDefault="00AC4399" w:rsidP="00AC4399">
      <w:pPr>
        <w:spacing w:line="20" w:lineRule="atLeast"/>
        <w:contextualSpacing/>
        <w:jc w:val="center"/>
        <w:rPr>
          <w:b/>
          <w:sz w:val="28"/>
          <w:szCs w:val="28"/>
          <w:lang w:val="x-none" w:eastAsia="x-none"/>
        </w:rPr>
      </w:pPr>
    </w:p>
    <w:p w14:paraId="367164F7" w14:textId="77777777" w:rsidR="00AC4399" w:rsidRPr="00AC4399" w:rsidRDefault="00AC4399" w:rsidP="00AC4399">
      <w:pPr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целом </w:t>
      </w:r>
      <w:r w:rsidRPr="00D01358">
        <w:rPr>
          <w:bCs/>
          <w:sz w:val="28"/>
          <w:szCs w:val="28"/>
          <w:u w:val="single"/>
          <w:lang w:val="x-none" w:eastAsia="x-none"/>
        </w:rPr>
        <w:t>по разделу «Социальная политика»</w:t>
      </w:r>
      <w:r w:rsidRPr="00AC4399">
        <w:rPr>
          <w:sz w:val="28"/>
          <w:szCs w:val="28"/>
          <w:lang w:val="x-none" w:eastAsia="x-none"/>
        </w:rPr>
        <w:t xml:space="preserve"> расходы определены на 2021 год в сумме 35756,3 тыс. рублей, </w:t>
      </w:r>
      <w:r w:rsidRPr="00AC4399">
        <w:rPr>
          <w:color w:val="000000"/>
          <w:sz w:val="28"/>
          <w:szCs w:val="28"/>
          <w:lang w:val="x-none" w:eastAsia="x-none"/>
        </w:rPr>
        <w:t xml:space="preserve">что составляет 80,2 процента от первоначально утверждённого плана на 2020 год. </w:t>
      </w:r>
    </w:p>
    <w:p w14:paraId="373B38EA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C3243">
        <w:rPr>
          <w:bCs/>
          <w:sz w:val="28"/>
          <w:szCs w:val="28"/>
          <w:u w:val="single"/>
          <w:lang w:val="x-none" w:eastAsia="x-none"/>
        </w:rPr>
        <w:t>По подразделу «Пенсионное обеспечение»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1442,2 тыс. рублей на доплаты к пенсиям бывших муниципальных служащих, из них по Совету депутатов – 96,6 тыс. рублей, по администрации – 1345,6 тыс. рублей. </w:t>
      </w:r>
    </w:p>
    <w:p w14:paraId="7603330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C3243">
        <w:rPr>
          <w:bCs/>
          <w:sz w:val="28"/>
          <w:szCs w:val="28"/>
          <w:u w:val="single"/>
          <w:lang w:val="x-none" w:eastAsia="x-none"/>
        </w:rPr>
        <w:t>По подразделу «Социальное обеспечение населения»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</w:t>
      </w:r>
      <w:r w:rsidRPr="00AC4399">
        <w:rPr>
          <w:sz w:val="28"/>
          <w:szCs w:val="28"/>
          <w:lang w:eastAsia="x-none"/>
        </w:rPr>
        <w:t>8798,0</w:t>
      </w:r>
      <w:r w:rsidRPr="00AC4399">
        <w:rPr>
          <w:sz w:val="28"/>
          <w:szCs w:val="28"/>
          <w:lang w:val="x-none" w:eastAsia="x-none"/>
        </w:rPr>
        <w:t xml:space="preserve"> тыс. рублей.</w:t>
      </w:r>
    </w:p>
    <w:p w14:paraId="73C9CBCA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5160,0 тыс. рублей, в том числе: </w:t>
      </w:r>
    </w:p>
    <w:p w14:paraId="1F9BF76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-на предоставление единовременных социальных выплат на приобретение жилья, приобретаемого с привлечением средств ипотечных кредитов (займов), отдельным категориям граждан, постоянно проживающим на территории муниципального образования «Чердаклинский район» Ульяновской области – 75,0 тыс. рублей;</w:t>
      </w:r>
    </w:p>
    <w:p w14:paraId="3D6ED700" w14:textId="77777777" w:rsidR="00AC4399" w:rsidRPr="00AC4399" w:rsidRDefault="00AC4399" w:rsidP="00AC4399">
      <w:pPr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4399">
        <w:rPr>
          <w:bCs/>
          <w:sz w:val="28"/>
          <w:szCs w:val="28"/>
          <w:lang w:val="x-none" w:eastAsia="x-none"/>
        </w:rPr>
        <w:t xml:space="preserve">-на </w:t>
      </w:r>
      <w:proofErr w:type="spellStart"/>
      <w:r w:rsidRPr="00AC4399">
        <w:rPr>
          <w:bCs/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bCs/>
          <w:sz w:val="28"/>
          <w:szCs w:val="28"/>
          <w:lang w:val="x-none" w:eastAsia="x-none"/>
        </w:rPr>
        <w:t xml:space="preserve"> мероприятий </w:t>
      </w:r>
      <w:r w:rsidRPr="00AC4399">
        <w:rPr>
          <w:sz w:val="28"/>
          <w:szCs w:val="28"/>
          <w:lang w:val="x-none" w:eastAsia="x-none"/>
        </w:rPr>
        <w:t>по улучшению жилищных условий граждан, проживающих в сельской местности</w:t>
      </w:r>
      <w:r w:rsidRPr="00AC4399">
        <w:rPr>
          <w:bCs/>
          <w:sz w:val="28"/>
          <w:szCs w:val="28"/>
          <w:lang w:val="x-none" w:eastAsia="x-none"/>
        </w:rPr>
        <w:t xml:space="preserve"> - 50,0 тыс. рублей;</w:t>
      </w:r>
    </w:p>
    <w:p w14:paraId="603AF7C2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мероприятий по обеспечению жильём молодых семей – 500,0 тыс. рублей;</w:t>
      </w:r>
    </w:p>
    <w:p w14:paraId="513FC8BC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организации оздоровления работников бюджетной сферы на территории Ульяновской области – 28,0 тыс. рублей;</w:t>
      </w:r>
    </w:p>
    <w:p w14:paraId="1704A66C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bCs/>
          <w:sz w:val="28"/>
          <w:szCs w:val="28"/>
          <w:lang w:val="x-none" w:eastAsia="x-none"/>
        </w:rPr>
        <w:lastRenderedPageBreak/>
        <w:t xml:space="preserve">-на </w:t>
      </w:r>
      <w:r w:rsidRPr="00AC4399">
        <w:rPr>
          <w:sz w:val="28"/>
          <w:szCs w:val="28"/>
          <w:lang w:val="x-none" w:eastAsia="x-none"/>
        </w:rPr>
        <w:t xml:space="preserve">реализацию муниципальной программы «Забота» муниципального образования «Чердаклинский район» Ульяновской области» – </w:t>
      </w:r>
      <w:r w:rsidRPr="00AC4399">
        <w:rPr>
          <w:sz w:val="28"/>
          <w:szCs w:val="28"/>
          <w:lang w:eastAsia="x-none"/>
        </w:rPr>
        <w:t>4507,0</w:t>
      </w:r>
      <w:r w:rsidRPr="00AC4399">
        <w:rPr>
          <w:sz w:val="28"/>
          <w:szCs w:val="28"/>
          <w:lang w:val="x-none" w:eastAsia="x-none"/>
        </w:rPr>
        <w:t xml:space="preserve"> тыс. рублей, из них на:</w:t>
      </w:r>
    </w:p>
    <w:p w14:paraId="287133B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адресную поддержку населения – </w:t>
      </w:r>
      <w:r w:rsidRPr="00AC4399">
        <w:rPr>
          <w:sz w:val="28"/>
          <w:szCs w:val="28"/>
          <w:lang w:eastAsia="x-none"/>
        </w:rPr>
        <w:t>3</w:t>
      </w:r>
      <w:r w:rsidRPr="00AC4399">
        <w:rPr>
          <w:sz w:val="28"/>
          <w:szCs w:val="28"/>
          <w:lang w:val="x-none" w:eastAsia="x-none"/>
        </w:rPr>
        <w:t>00,0 тыс. рублей;</w:t>
      </w:r>
    </w:p>
    <w:p w14:paraId="19D9829E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выплаты Почётным гражданам района  – </w:t>
      </w:r>
      <w:r w:rsidRPr="00AC4399">
        <w:rPr>
          <w:sz w:val="28"/>
          <w:szCs w:val="28"/>
          <w:lang w:eastAsia="x-none"/>
        </w:rPr>
        <w:t>360</w:t>
      </w:r>
      <w:r w:rsidRPr="00AC4399">
        <w:rPr>
          <w:sz w:val="28"/>
          <w:szCs w:val="28"/>
          <w:lang w:val="x-none" w:eastAsia="x-none"/>
        </w:rPr>
        <w:t>,0 тыс. рублей;</w:t>
      </w:r>
    </w:p>
    <w:p w14:paraId="4874B56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val="x-none" w:eastAsia="x-none"/>
        </w:rPr>
        <w:t>поддержку районного совета ветеранов – 35,0 тыс. рублей;</w:t>
      </w:r>
    </w:p>
    <w:p w14:paraId="405FE74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eastAsia="x-none"/>
        </w:rPr>
        <w:t xml:space="preserve">поддержку районного центра активного долголетия – 40,0 </w:t>
      </w:r>
      <w:proofErr w:type="spellStart"/>
      <w:r w:rsidRPr="00AC4399">
        <w:rPr>
          <w:sz w:val="28"/>
          <w:szCs w:val="28"/>
          <w:lang w:eastAsia="x-none"/>
        </w:rPr>
        <w:t>тыс</w:t>
      </w:r>
      <w:proofErr w:type="gramStart"/>
      <w:r w:rsidRPr="00AC4399">
        <w:rPr>
          <w:sz w:val="28"/>
          <w:szCs w:val="28"/>
          <w:lang w:eastAsia="x-none"/>
        </w:rPr>
        <w:t>.р</w:t>
      </w:r>
      <w:proofErr w:type="gramEnd"/>
      <w:r w:rsidRPr="00AC4399">
        <w:rPr>
          <w:sz w:val="28"/>
          <w:szCs w:val="28"/>
          <w:lang w:eastAsia="x-none"/>
        </w:rPr>
        <w:t>ублей</w:t>
      </w:r>
      <w:proofErr w:type="spellEnd"/>
      <w:r w:rsidRPr="00AC4399">
        <w:rPr>
          <w:sz w:val="28"/>
          <w:szCs w:val="28"/>
          <w:lang w:eastAsia="x-none"/>
        </w:rPr>
        <w:t>;</w:t>
      </w:r>
    </w:p>
    <w:p w14:paraId="3A37F40B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осуществление подвоза инвалидов на гемодиализ крови – </w:t>
      </w:r>
      <w:r w:rsidRPr="00AC4399">
        <w:rPr>
          <w:sz w:val="28"/>
          <w:szCs w:val="28"/>
          <w:lang w:eastAsia="x-none"/>
        </w:rPr>
        <w:t>140,4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0F9A29C2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возмещение расходов по оплате коммунальных услуг медицинским работникам, проживающим и работающим в сельской местности – 2</w:t>
      </w:r>
      <w:r w:rsidRPr="00AC4399">
        <w:rPr>
          <w:sz w:val="28"/>
          <w:szCs w:val="28"/>
          <w:lang w:eastAsia="x-none"/>
        </w:rPr>
        <w:t>3,0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2840B033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предоставление мер социальной поддержки беременным женщинам, в том числе участницам акции «Роди патриота в день России» - </w:t>
      </w:r>
      <w:r w:rsidRPr="00AC4399">
        <w:rPr>
          <w:sz w:val="28"/>
          <w:szCs w:val="28"/>
          <w:lang w:eastAsia="x-none"/>
        </w:rPr>
        <w:t>150</w:t>
      </w:r>
      <w:r w:rsidRPr="00AC4399">
        <w:rPr>
          <w:sz w:val="28"/>
          <w:szCs w:val="28"/>
          <w:lang w:val="x-none" w:eastAsia="x-none"/>
        </w:rPr>
        <w:t>,0 тыс. рублей;</w:t>
      </w:r>
    </w:p>
    <w:p w14:paraId="54B45B42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eastAsia="x-none"/>
        </w:rPr>
        <w:t>п</w:t>
      </w:r>
      <w:proofErr w:type="spellStart"/>
      <w:r w:rsidRPr="00AC4399">
        <w:rPr>
          <w:sz w:val="28"/>
          <w:szCs w:val="28"/>
          <w:lang w:val="x-none" w:eastAsia="x-none"/>
        </w:rPr>
        <w:t>редоставление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 социальной поддержки беременным женщинам и семьям, имеющих детей первого года жизни на покупку специальных молочных продуктов детского питания детям первого года жизни приобретение лекарственных средств</w:t>
      </w:r>
      <w:r w:rsidRPr="00AC4399">
        <w:rPr>
          <w:sz w:val="28"/>
          <w:szCs w:val="28"/>
          <w:lang w:eastAsia="x-none"/>
        </w:rPr>
        <w:t xml:space="preserve"> – 30,0 тыс. рублей;</w:t>
      </w:r>
    </w:p>
    <w:p w14:paraId="261DDEC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eastAsia="x-none"/>
        </w:rPr>
        <w:t>п</w:t>
      </w:r>
      <w:proofErr w:type="spellStart"/>
      <w:r w:rsidRPr="00AC4399">
        <w:rPr>
          <w:sz w:val="28"/>
          <w:szCs w:val="28"/>
          <w:lang w:val="x-none" w:eastAsia="x-none"/>
        </w:rPr>
        <w:t>редоставление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 социальной поддержки беременным женщинам и семьям, имеющих детей первого года жизни на покупку сезонной одежды (первой необходимости)</w:t>
      </w:r>
      <w:r w:rsidRPr="00AC4399">
        <w:rPr>
          <w:sz w:val="28"/>
          <w:szCs w:val="28"/>
          <w:lang w:eastAsia="x-none"/>
        </w:rPr>
        <w:t xml:space="preserve"> – 20,0 тыс. рублей;</w:t>
      </w:r>
    </w:p>
    <w:p w14:paraId="62F9208F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предоставление единовременного пособия при рождении ребёнка – 50,0 тыс.</w:t>
      </w:r>
      <w:r w:rsidRPr="00AC4399">
        <w:rPr>
          <w:sz w:val="28"/>
          <w:szCs w:val="28"/>
          <w:lang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рублей;</w:t>
      </w:r>
    </w:p>
    <w:p w14:paraId="0A62EFBC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организацию бесплатного горячего питания учащихся муниципальных образовательных учреждений – </w:t>
      </w:r>
      <w:r w:rsidRPr="00AC4399">
        <w:rPr>
          <w:sz w:val="28"/>
          <w:szCs w:val="28"/>
          <w:lang w:eastAsia="x-none"/>
        </w:rPr>
        <w:t>2478,6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1093B45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организацию временного трудоустройства несовершеннолетних граждан в возрасте от 14 до 18 лет – </w:t>
      </w:r>
      <w:r w:rsidRPr="00AC4399">
        <w:rPr>
          <w:sz w:val="28"/>
          <w:szCs w:val="28"/>
          <w:lang w:eastAsia="x-none"/>
        </w:rPr>
        <w:t>280,0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0D7A84E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финансирование акции «Помоги собраться в школу» - 100,0 тыс. рублей;</w:t>
      </w:r>
    </w:p>
    <w:p w14:paraId="3048C80A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организацию  новогоднего поздравления детей – 3</w:t>
      </w:r>
      <w:r w:rsidRPr="00AC4399">
        <w:rPr>
          <w:sz w:val="28"/>
          <w:szCs w:val="28"/>
          <w:lang w:eastAsia="x-none"/>
        </w:rPr>
        <w:t>6</w:t>
      </w:r>
      <w:r w:rsidRPr="00AC4399">
        <w:rPr>
          <w:sz w:val="28"/>
          <w:szCs w:val="28"/>
          <w:lang w:val="x-none" w:eastAsia="x-none"/>
        </w:rPr>
        <w:t>0,0 тыс. рублей;</w:t>
      </w:r>
    </w:p>
    <w:p w14:paraId="732EFDB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val="x-none" w:eastAsia="x-none"/>
        </w:rPr>
        <w:t xml:space="preserve">оказание мер социальной поддержки молодых специалистов муниципальных учреждений – </w:t>
      </w:r>
      <w:r w:rsidRPr="00AC4399">
        <w:rPr>
          <w:sz w:val="28"/>
          <w:szCs w:val="28"/>
          <w:lang w:eastAsia="x-none"/>
        </w:rPr>
        <w:t>13</w:t>
      </w:r>
      <w:r w:rsidRPr="00AC4399">
        <w:rPr>
          <w:sz w:val="28"/>
          <w:szCs w:val="28"/>
          <w:lang w:val="x-none" w:eastAsia="x-none"/>
        </w:rPr>
        <w:t>0,0 тыс. рублей</w:t>
      </w:r>
      <w:r w:rsidRPr="00AC4399">
        <w:rPr>
          <w:sz w:val="28"/>
          <w:szCs w:val="28"/>
          <w:lang w:eastAsia="x-none"/>
        </w:rPr>
        <w:t>;</w:t>
      </w:r>
    </w:p>
    <w:p w14:paraId="6CC89718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val="x-none" w:eastAsia="x-none"/>
        </w:rPr>
        <w:t>поддержк</w:t>
      </w:r>
      <w:r w:rsidRPr="00AC4399">
        <w:rPr>
          <w:sz w:val="28"/>
          <w:szCs w:val="28"/>
          <w:lang w:eastAsia="x-none"/>
        </w:rPr>
        <w:t>у</w:t>
      </w:r>
      <w:r w:rsidRPr="00AC4399">
        <w:rPr>
          <w:sz w:val="28"/>
          <w:szCs w:val="28"/>
          <w:lang w:val="x-none" w:eastAsia="x-none"/>
        </w:rPr>
        <w:t xml:space="preserve"> специалистов отрасли здравоохранения, приезжающих в муниципальные образования</w:t>
      </w:r>
      <w:r w:rsidRPr="00AC4399">
        <w:rPr>
          <w:sz w:val="28"/>
          <w:szCs w:val="28"/>
          <w:lang w:eastAsia="x-none"/>
        </w:rPr>
        <w:t xml:space="preserve"> – 10,0 тыс. рублей.</w:t>
      </w:r>
    </w:p>
    <w:p w14:paraId="66595B58" w14:textId="77777777" w:rsidR="00AC4399" w:rsidRPr="00AC4399" w:rsidRDefault="00AC4399" w:rsidP="00AC4399">
      <w:pPr>
        <w:keepNext/>
        <w:keepLines/>
        <w:widowControl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3638,0 тыс. рублей, в том числе на:</w:t>
      </w:r>
    </w:p>
    <w:p w14:paraId="0D1220E7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-финансовое обеспечение расходных обязательств, связанных с реализацией Закона Ульяновской области от 2 мая 2012 года    № 49-ЗО «О мерах социальной поддержки отдельных категорий молодых специалистов на территории Ульяновской области»  – </w:t>
      </w:r>
      <w:r w:rsidRPr="00AC4399">
        <w:rPr>
          <w:sz w:val="28"/>
          <w:szCs w:val="28"/>
          <w:lang w:eastAsia="x-none"/>
        </w:rPr>
        <w:t>1934,4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0B8500E8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AC4399">
        <w:rPr>
          <w:sz w:val="28"/>
          <w:szCs w:val="28"/>
          <w:lang w:val="x-none" w:eastAsia="x-none"/>
        </w:rPr>
        <w:t xml:space="preserve">-организацию оздоровления работников бюджетной сферы на территории Ульяновской области  – </w:t>
      </w:r>
      <w:r w:rsidRPr="00AC4399">
        <w:rPr>
          <w:sz w:val="28"/>
          <w:szCs w:val="28"/>
          <w:lang w:eastAsia="x-none"/>
        </w:rPr>
        <w:t>107,2</w:t>
      </w:r>
      <w:r w:rsidRPr="00AC4399">
        <w:rPr>
          <w:sz w:val="28"/>
          <w:szCs w:val="28"/>
          <w:lang w:val="x-none" w:eastAsia="x-none"/>
        </w:rPr>
        <w:t xml:space="preserve"> тыс. рублей</w:t>
      </w:r>
      <w:r w:rsidRPr="00AC4399">
        <w:rPr>
          <w:sz w:val="28"/>
          <w:szCs w:val="28"/>
          <w:lang w:eastAsia="x-none"/>
        </w:rPr>
        <w:t>;</w:t>
      </w:r>
    </w:p>
    <w:p w14:paraId="08808699" w14:textId="77777777" w:rsidR="00AC4399" w:rsidRPr="00AC4399" w:rsidRDefault="00AC4399" w:rsidP="00AC4399">
      <w:pPr>
        <w:spacing w:after="120"/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4399">
        <w:rPr>
          <w:bCs/>
          <w:sz w:val="28"/>
          <w:szCs w:val="28"/>
          <w:lang w:val="x-none" w:eastAsia="x-none"/>
        </w:rPr>
        <w:lastRenderedPageBreak/>
        <w:t xml:space="preserve">-на </w:t>
      </w:r>
      <w:proofErr w:type="spellStart"/>
      <w:r w:rsidRPr="00AC4399">
        <w:rPr>
          <w:bCs/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bCs/>
          <w:sz w:val="28"/>
          <w:szCs w:val="28"/>
          <w:lang w:val="x-none" w:eastAsia="x-none"/>
        </w:rPr>
        <w:t xml:space="preserve"> мероприятий </w:t>
      </w:r>
      <w:r w:rsidRPr="00AC4399">
        <w:rPr>
          <w:sz w:val="28"/>
          <w:szCs w:val="28"/>
          <w:lang w:val="x-none" w:eastAsia="x-none"/>
        </w:rPr>
        <w:t>по улучшению жилищных условий граждан, проживающих в сельской местности</w:t>
      </w:r>
      <w:r w:rsidRPr="00AC4399">
        <w:rPr>
          <w:bCs/>
          <w:sz w:val="28"/>
          <w:szCs w:val="28"/>
          <w:lang w:val="x-none" w:eastAsia="x-none"/>
        </w:rPr>
        <w:t xml:space="preserve"> – 677,4 тыс. рублей;</w:t>
      </w:r>
    </w:p>
    <w:p w14:paraId="45B8458B" w14:textId="77777777" w:rsidR="00AC4399" w:rsidRPr="00AC4399" w:rsidRDefault="00AC4399" w:rsidP="00AC4399">
      <w:pPr>
        <w:spacing w:after="12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-на 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мероприятий по обеспечению жильём молодых семей – 919,0 тыс. рублей.</w:t>
      </w:r>
    </w:p>
    <w:p w14:paraId="4950B48C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C3243">
        <w:rPr>
          <w:bCs/>
          <w:sz w:val="28"/>
          <w:szCs w:val="28"/>
          <w:u w:val="single"/>
          <w:lang w:val="x-none" w:eastAsia="x-none"/>
        </w:rPr>
        <w:t>По подразделу «Охрана семьи и детства»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 за счёт средств областного бюджета  запланированы в сумме </w:t>
      </w:r>
      <w:r w:rsidRPr="00AC4399">
        <w:rPr>
          <w:sz w:val="28"/>
          <w:szCs w:val="28"/>
          <w:lang w:eastAsia="x-none"/>
        </w:rPr>
        <w:t>24394,9</w:t>
      </w:r>
      <w:r w:rsidRPr="00AC4399">
        <w:rPr>
          <w:sz w:val="28"/>
          <w:szCs w:val="28"/>
          <w:lang w:val="x-none" w:eastAsia="x-none"/>
        </w:rPr>
        <w:t xml:space="preserve"> тыс.</w:t>
      </w:r>
      <w:r w:rsidRPr="00AC4399">
        <w:rPr>
          <w:sz w:val="28"/>
          <w:szCs w:val="28"/>
          <w:lang w:eastAsia="x-none"/>
        </w:rPr>
        <w:t xml:space="preserve"> </w:t>
      </w:r>
      <w:r w:rsidRPr="00AC4399">
        <w:rPr>
          <w:sz w:val="28"/>
          <w:szCs w:val="28"/>
          <w:lang w:val="x-none" w:eastAsia="x-none"/>
        </w:rPr>
        <w:t>рублей,  в том числе на финансовое обеспечение расходных обязательств, связанных:</w:t>
      </w:r>
    </w:p>
    <w:p w14:paraId="382B2A8A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  – </w:t>
      </w:r>
      <w:r w:rsidRPr="00AC4399">
        <w:rPr>
          <w:sz w:val="28"/>
          <w:szCs w:val="28"/>
          <w:lang w:eastAsia="x-none"/>
        </w:rPr>
        <w:t>8790,6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6B0BB524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– </w:t>
      </w:r>
      <w:r w:rsidRPr="00AC4399">
        <w:rPr>
          <w:sz w:val="28"/>
          <w:szCs w:val="28"/>
          <w:lang w:eastAsia="x-none"/>
        </w:rPr>
        <w:t>442,1</w:t>
      </w:r>
      <w:r w:rsidRPr="00AC4399">
        <w:rPr>
          <w:sz w:val="28"/>
          <w:szCs w:val="28"/>
          <w:lang w:val="x-none" w:eastAsia="x-none"/>
        </w:rPr>
        <w:t xml:space="preserve"> тыс. рублей;</w:t>
      </w:r>
    </w:p>
    <w:p w14:paraId="3B310B15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-с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 – </w:t>
      </w:r>
      <w:r w:rsidRPr="00AC4399">
        <w:rPr>
          <w:sz w:val="28"/>
          <w:szCs w:val="28"/>
          <w:lang w:eastAsia="x-none"/>
        </w:rPr>
        <w:t>15162,2</w:t>
      </w:r>
      <w:r w:rsidRPr="00AC4399">
        <w:rPr>
          <w:sz w:val="28"/>
          <w:szCs w:val="28"/>
          <w:lang w:val="x-none" w:eastAsia="x-none"/>
        </w:rPr>
        <w:t xml:space="preserve"> тыс. рублей.</w:t>
      </w:r>
    </w:p>
    <w:p w14:paraId="6382F8C6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C3243">
        <w:rPr>
          <w:bCs/>
          <w:sz w:val="28"/>
          <w:szCs w:val="28"/>
          <w:u w:val="single"/>
          <w:lang w:val="x-none" w:eastAsia="x-none"/>
        </w:rPr>
        <w:t>По подразделу «Другие вопросы в области социальной политики»</w:t>
      </w:r>
      <w:r w:rsidRPr="00AC4399">
        <w:rPr>
          <w:sz w:val="28"/>
          <w:szCs w:val="28"/>
          <w:lang w:val="x-none" w:eastAsia="x-none"/>
        </w:rPr>
        <w:t xml:space="preserve">  бюджетные ассигнования запланированы в сумме </w:t>
      </w:r>
      <w:r w:rsidRPr="00AC4399">
        <w:rPr>
          <w:sz w:val="28"/>
          <w:szCs w:val="28"/>
          <w:lang w:eastAsia="x-none"/>
        </w:rPr>
        <w:t>1121,2</w:t>
      </w:r>
      <w:r w:rsidRPr="00AC4399">
        <w:rPr>
          <w:sz w:val="28"/>
          <w:szCs w:val="28"/>
          <w:lang w:val="x-none" w:eastAsia="x-none"/>
        </w:rPr>
        <w:t xml:space="preserve"> тыс. рублей.</w:t>
      </w:r>
    </w:p>
    <w:p w14:paraId="328E9D18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110,0 тыс. рублей </w:t>
      </w:r>
      <w:r w:rsidRPr="00AC4399">
        <w:rPr>
          <w:bCs/>
          <w:sz w:val="28"/>
          <w:szCs w:val="28"/>
          <w:lang w:val="x-none" w:eastAsia="x-none"/>
        </w:rPr>
        <w:t xml:space="preserve">на </w:t>
      </w:r>
      <w:r w:rsidRPr="00AC4399">
        <w:rPr>
          <w:sz w:val="28"/>
          <w:szCs w:val="28"/>
          <w:lang w:val="x-none" w:eastAsia="x-none"/>
        </w:rPr>
        <w:t xml:space="preserve">реализацию муниципальной программы по укреплению общественного здоровья «Здоровый район» муниципального образования «Чердаклинский район» Ульяновской области. </w:t>
      </w:r>
    </w:p>
    <w:p w14:paraId="242D8167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 По данному подразделу предусмотрены также расходы за счёт средств областного бюджета в сумме 1011,2 тыс. рублей на финансовое обеспечение расходных обязательств, связанных с опекой и попечительством в отношении несовершеннолетних. </w:t>
      </w:r>
    </w:p>
    <w:p w14:paraId="00CA248A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</w:p>
    <w:p w14:paraId="65E8669F" w14:textId="77777777" w:rsidR="00AC4399" w:rsidRPr="006C3243" w:rsidRDefault="00AC4399" w:rsidP="00AC4399">
      <w:pPr>
        <w:spacing w:after="120"/>
        <w:ind w:firstLine="709"/>
        <w:jc w:val="center"/>
        <w:rPr>
          <w:b/>
          <w:sz w:val="28"/>
          <w:szCs w:val="28"/>
          <w:u w:val="single"/>
          <w:lang w:val="x-none" w:eastAsia="x-none"/>
        </w:rPr>
      </w:pPr>
      <w:r w:rsidRPr="006C3243">
        <w:rPr>
          <w:b/>
          <w:sz w:val="28"/>
          <w:szCs w:val="28"/>
          <w:u w:val="single"/>
          <w:lang w:val="x-none" w:eastAsia="x-none"/>
        </w:rPr>
        <w:t>Физическая культура и спорт</w:t>
      </w:r>
    </w:p>
    <w:p w14:paraId="1FB5CD36" w14:textId="77777777" w:rsidR="00AC4399" w:rsidRPr="00AC4399" w:rsidRDefault="00AC4399" w:rsidP="00AC439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C4399">
        <w:rPr>
          <w:sz w:val="28"/>
          <w:szCs w:val="28"/>
        </w:rPr>
        <w:t xml:space="preserve">В целом </w:t>
      </w:r>
      <w:r w:rsidRPr="006C3243">
        <w:rPr>
          <w:bCs/>
          <w:sz w:val="28"/>
          <w:szCs w:val="28"/>
          <w:u w:val="single"/>
        </w:rPr>
        <w:t>по разделу «Физическая культура и спорт»</w:t>
      </w:r>
      <w:r w:rsidRPr="00AC4399">
        <w:rPr>
          <w:b/>
          <w:sz w:val="28"/>
          <w:szCs w:val="28"/>
        </w:rPr>
        <w:t xml:space="preserve"> </w:t>
      </w:r>
      <w:r w:rsidRPr="00AC4399">
        <w:rPr>
          <w:sz w:val="28"/>
          <w:szCs w:val="28"/>
        </w:rPr>
        <w:t xml:space="preserve">расходы определены на 2021 год в сумме 34155,5 тыс. рублей, </w:t>
      </w:r>
      <w:r w:rsidRPr="00AC4399">
        <w:rPr>
          <w:color w:val="000000"/>
          <w:sz w:val="28"/>
          <w:szCs w:val="28"/>
        </w:rPr>
        <w:t>что составляет 138,3 процента от первоначально утверждённого плана на 2020 год.</w:t>
      </w:r>
    </w:p>
    <w:p w14:paraId="1C8E61B1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C3243">
        <w:rPr>
          <w:bCs/>
          <w:sz w:val="28"/>
          <w:szCs w:val="28"/>
          <w:u w:val="single"/>
          <w:lang w:val="x-none" w:eastAsia="x-none"/>
        </w:rPr>
        <w:t>По подразделу «</w:t>
      </w:r>
      <w:r w:rsidRPr="006C3243">
        <w:rPr>
          <w:bCs/>
          <w:sz w:val="28"/>
          <w:szCs w:val="28"/>
          <w:u w:val="single"/>
          <w:lang w:eastAsia="x-none"/>
        </w:rPr>
        <w:t>Массовый спорт</w:t>
      </w:r>
      <w:r w:rsidRPr="006C3243">
        <w:rPr>
          <w:bCs/>
          <w:sz w:val="28"/>
          <w:szCs w:val="28"/>
          <w:u w:val="single"/>
          <w:lang w:val="x-none" w:eastAsia="x-none"/>
        </w:rPr>
        <w:t>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</w:t>
      </w:r>
      <w:r w:rsidRPr="00AC4399">
        <w:rPr>
          <w:sz w:val="28"/>
          <w:szCs w:val="28"/>
          <w:lang w:eastAsia="x-none"/>
        </w:rPr>
        <w:t>34055,5</w:t>
      </w:r>
      <w:r w:rsidRPr="00AC4399">
        <w:rPr>
          <w:sz w:val="28"/>
          <w:szCs w:val="28"/>
          <w:lang w:val="x-none" w:eastAsia="x-none"/>
        </w:rPr>
        <w:t xml:space="preserve"> тыс. рублей.</w:t>
      </w:r>
    </w:p>
    <w:p w14:paraId="1D468B4F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составе расходов данного подраздела учтены средства местного бюджета в сумме 8748,1 тыс. рублей, в том числе на: </w:t>
      </w:r>
    </w:p>
    <w:p w14:paraId="365B1E88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lastRenderedPageBreak/>
        <w:t>-субсидии муниципальному бюджетному учреждению муниципального образования «Чердаклинский район» «Многопрофильная Чердаклинская спортивная школа» на выполнение муниципального задания – 6703,5 тыс. рублей;</w:t>
      </w:r>
    </w:p>
    <w:p w14:paraId="60AF1029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-субсидии муниципальному бюджетному учреждению муниципального образования «Чердаклинский район» «Многопрофильная Чердаклинская спортивная школа» на иные цели – 712,6 тыс. рублей;</w:t>
      </w:r>
    </w:p>
    <w:p w14:paraId="370BDD0C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мероприятий</w:t>
      </w:r>
      <w:r w:rsidRPr="00AC4399">
        <w:rPr>
          <w:color w:val="000000"/>
          <w:sz w:val="28"/>
          <w:szCs w:val="28"/>
          <w:lang w:val="x-none" w:eastAsia="x-none"/>
        </w:rPr>
        <w:t xml:space="preserve"> по созданию спортивных манежей</w:t>
      </w:r>
      <w:r w:rsidRPr="00AC4399">
        <w:rPr>
          <w:sz w:val="28"/>
          <w:szCs w:val="28"/>
          <w:lang w:val="x-none" w:eastAsia="x-none"/>
        </w:rPr>
        <w:t xml:space="preserve"> – 1195,6 тыс. рублей;</w:t>
      </w:r>
    </w:p>
    <w:p w14:paraId="5D2BDB44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-</w:t>
      </w:r>
      <w:proofErr w:type="spellStart"/>
      <w:r w:rsidRPr="00AC4399">
        <w:rPr>
          <w:sz w:val="28"/>
          <w:szCs w:val="28"/>
          <w:lang w:val="x-none" w:eastAsia="x-none"/>
        </w:rPr>
        <w:t>софинансирование</w:t>
      </w:r>
      <w:proofErr w:type="spellEnd"/>
      <w:r w:rsidRPr="00AC4399">
        <w:rPr>
          <w:sz w:val="28"/>
          <w:szCs w:val="28"/>
          <w:lang w:val="x-none" w:eastAsia="x-none"/>
        </w:rPr>
        <w:t xml:space="preserve"> мероприятий</w:t>
      </w:r>
      <w:r w:rsidRPr="00AC4399">
        <w:rPr>
          <w:color w:val="000000"/>
          <w:sz w:val="28"/>
          <w:szCs w:val="28"/>
          <w:lang w:val="x-none" w:eastAsia="x-none"/>
        </w:rPr>
        <w:t xml:space="preserve"> по установке хоккейной коробки - </w:t>
      </w:r>
      <w:r w:rsidRPr="00AC4399">
        <w:rPr>
          <w:sz w:val="28"/>
          <w:szCs w:val="28"/>
          <w:lang w:val="x-none" w:eastAsia="x-none"/>
        </w:rPr>
        <w:t>136,4 тыс. рублей.</w:t>
      </w:r>
    </w:p>
    <w:p w14:paraId="7687AB99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>По данному подразделу предусмотрены также расходы за счёт средств областного бюджета в сумме 25307,4 тыс. рублей, в том числе на:</w:t>
      </w:r>
    </w:p>
    <w:p w14:paraId="4DCEFC00" w14:textId="77777777" w:rsidR="00AC4399" w:rsidRPr="00AC4399" w:rsidRDefault="00AC4399" w:rsidP="00AC439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AC4399">
        <w:rPr>
          <w:color w:val="000000"/>
          <w:sz w:val="28"/>
          <w:szCs w:val="28"/>
          <w:lang w:val="x-none" w:eastAsia="x-none"/>
        </w:rPr>
        <w:t>создание спортивных манежей - 22716,5 тыс. рублей;</w:t>
      </w:r>
    </w:p>
    <w:p w14:paraId="18A669BD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установку хоккейной коробки – 2590,9 тыс. рублей. </w:t>
      </w:r>
    </w:p>
    <w:p w14:paraId="4333340D" w14:textId="77777777" w:rsidR="00AC4399" w:rsidRPr="00AC4399" w:rsidRDefault="00AC4399" w:rsidP="00AC4399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C3243">
        <w:rPr>
          <w:bCs/>
          <w:sz w:val="28"/>
          <w:szCs w:val="28"/>
          <w:u w:val="single"/>
          <w:lang w:val="x-none" w:eastAsia="x-none"/>
        </w:rPr>
        <w:t>По подразделу «Другие вопросы в области физической культуры и спорта»</w:t>
      </w:r>
      <w:r w:rsidRPr="00AC4399">
        <w:rPr>
          <w:sz w:val="28"/>
          <w:szCs w:val="28"/>
          <w:lang w:val="x-none" w:eastAsia="x-none"/>
        </w:rPr>
        <w:t xml:space="preserve"> бюджетные ассигнования запланированы в сумме </w:t>
      </w:r>
      <w:r w:rsidRPr="00AC4399">
        <w:rPr>
          <w:sz w:val="28"/>
          <w:szCs w:val="28"/>
          <w:lang w:eastAsia="x-none"/>
        </w:rPr>
        <w:t>100,0</w:t>
      </w:r>
      <w:r w:rsidRPr="00AC4399">
        <w:rPr>
          <w:sz w:val="28"/>
          <w:szCs w:val="28"/>
          <w:lang w:val="x-none" w:eastAsia="x-none"/>
        </w:rPr>
        <w:t xml:space="preserve"> тыс. рублей</w:t>
      </w:r>
      <w:r w:rsidRPr="00AC4399">
        <w:rPr>
          <w:sz w:val="28"/>
          <w:szCs w:val="28"/>
          <w:highlight w:val="yellow"/>
          <w:lang w:val="x-none" w:eastAsia="x-none"/>
        </w:rPr>
        <w:t xml:space="preserve"> </w:t>
      </w:r>
      <w:r w:rsidRPr="00AC4399">
        <w:rPr>
          <w:sz w:val="28"/>
          <w:szCs w:val="28"/>
          <w:lang w:eastAsia="x-none"/>
        </w:rPr>
        <w:t xml:space="preserve">на </w:t>
      </w:r>
      <w:r w:rsidRPr="00AC4399">
        <w:rPr>
          <w:sz w:val="28"/>
          <w:szCs w:val="28"/>
          <w:lang w:val="x-none" w:eastAsia="x-none"/>
        </w:rPr>
        <w:t>финансирование мероприятий муниципальной программы «Развитие физической культуры и спорта на территории муниципального образования «Чердаклинский район» Ульяновской области».</w:t>
      </w:r>
    </w:p>
    <w:p w14:paraId="1E60C000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</w:p>
    <w:p w14:paraId="00B27B59" w14:textId="77777777" w:rsidR="00AC4399" w:rsidRPr="006C3243" w:rsidRDefault="00AC4399" w:rsidP="00AC4399">
      <w:pPr>
        <w:jc w:val="center"/>
        <w:rPr>
          <w:b/>
          <w:sz w:val="28"/>
          <w:szCs w:val="28"/>
          <w:u w:val="single"/>
          <w:lang w:val="x-none" w:eastAsia="x-none"/>
        </w:rPr>
      </w:pPr>
      <w:r w:rsidRPr="006C3243">
        <w:rPr>
          <w:b/>
          <w:sz w:val="28"/>
          <w:szCs w:val="28"/>
          <w:u w:val="single"/>
          <w:lang w:val="x-none" w:eastAsia="x-none"/>
        </w:rPr>
        <w:t>Межбюджетные трансферты бюджетам субъектов</w:t>
      </w:r>
    </w:p>
    <w:p w14:paraId="5A32B369" w14:textId="77777777" w:rsidR="00AC4399" w:rsidRPr="006C3243" w:rsidRDefault="00AC4399" w:rsidP="00AC4399">
      <w:pPr>
        <w:jc w:val="center"/>
        <w:rPr>
          <w:b/>
          <w:sz w:val="28"/>
          <w:szCs w:val="28"/>
          <w:u w:val="single"/>
        </w:rPr>
      </w:pPr>
      <w:r w:rsidRPr="006C3243">
        <w:rPr>
          <w:b/>
          <w:sz w:val="28"/>
          <w:szCs w:val="28"/>
          <w:u w:val="single"/>
        </w:rPr>
        <w:t>Российской Федерации и муниципальных образований</w:t>
      </w:r>
    </w:p>
    <w:p w14:paraId="6619B82F" w14:textId="77777777" w:rsidR="00AC4399" w:rsidRPr="006C3243" w:rsidRDefault="00AC4399" w:rsidP="00AC4399">
      <w:pPr>
        <w:jc w:val="center"/>
        <w:rPr>
          <w:b/>
          <w:sz w:val="28"/>
          <w:szCs w:val="28"/>
          <w:u w:val="single"/>
        </w:rPr>
      </w:pPr>
    </w:p>
    <w:p w14:paraId="03BBBDBE" w14:textId="254BF205" w:rsidR="00AC4399" w:rsidRDefault="00AC4399" w:rsidP="00AC4399">
      <w:pPr>
        <w:ind w:firstLine="709"/>
        <w:jc w:val="both"/>
        <w:rPr>
          <w:sz w:val="28"/>
          <w:szCs w:val="28"/>
        </w:rPr>
      </w:pPr>
      <w:r w:rsidRPr="006C3243">
        <w:rPr>
          <w:sz w:val="28"/>
          <w:szCs w:val="28"/>
          <w:u w:val="single"/>
        </w:rPr>
        <w:t>Расходы по разделу «Межбюджетные трансферты бюджетам субъектов Российской Федерации и муниципальных образований»</w:t>
      </w:r>
      <w:r w:rsidRPr="00AC4399">
        <w:rPr>
          <w:sz w:val="28"/>
          <w:szCs w:val="28"/>
        </w:rPr>
        <w:t xml:space="preserve"> запланированы на 2021 год в сумме 19285,4 тыс. рублей на дотации на выравнивание бюджетной обеспеченности поселений из районного фонда финансовой поддержки поселений.</w:t>
      </w:r>
    </w:p>
    <w:p w14:paraId="6D907890" w14:textId="77777777" w:rsidR="00D9503E" w:rsidRPr="00AC4399" w:rsidRDefault="00D9503E" w:rsidP="00AC4399">
      <w:pPr>
        <w:ind w:firstLine="709"/>
        <w:jc w:val="both"/>
        <w:rPr>
          <w:sz w:val="28"/>
          <w:szCs w:val="28"/>
        </w:rPr>
      </w:pPr>
    </w:p>
    <w:p w14:paraId="546ACD42" w14:textId="77777777" w:rsidR="00AC4399" w:rsidRPr="00AC4399" w:rsidRDefault="00AC4399" w:rsidP="00AC4399">
      <w:pPr>
        <w:ind w:firstLine="709"/>
        <w:jc w:val="both"/>
        <w:rPr>
          <w:sz w:val="28"/>
          <w:szCs w:val="28"/>
          <w:lang w:val="x-none" w:eastAsia="x-none"/>
        </w:rPr>
      </w:pPr>
      <w:r w:rsidRPr="00AC4399">
        <w:rPr>
          <w:sz w:val="28"/>
          <w:szCs w:val="28"/>
          <w:lang w:val="x-none" w:eastAsia="x-none"/>
        </w:rPr>
        <w:t xml:space="preserve">В разработке проекта решения Совета депутатов муниципального образования «Чердаклинский район» Ульяновской области «О бюджете муниципального образования «Чердаклинский район» Ульяновской области на 2021 год и на плановый период 2022 и 2023 годов» принимали участие главные администраторы доходов местного бюджета, главные распорядители (распорядители) средств местного бюджета и должностные лица управления финансов муниципального образования «Чердаклинский район» Ульяновской области. </w:t>
      </w:r>
    </w:p>
    <w:p w14:paraId="490C51DE" w14:textId="722234AE" w:rsidR="006C3243" w:rsidRPr="006C3243" w:rsidRDefault="00D9503E" w:rsidP="006C3243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П</w:t>
      </w:r>
      <w:proofErr w:type="spellStart"/>
      <w:r w:rsidR="006C3243" w:rsidRPr="006C3243">
        <w:rPr>
          <w:sz w:val="28"/>
          <w:szCs w:val="28"/>
          <w:lang w:val="x-none"/>
        </w:rPr>
        <w:t>редельные</w:t>
      </w:r>
      <w:proofErr w:type="spellEnd"/>
      <w:r w:rsidR="006C3243" w:rsidRPr="006C3243">
        <w:rPr>
          <w:sz w:val="28"/>
          <w:szCs w:val="28"/>
          <w:lang w:val="x-none"/>
        </w:rPr>
        <w:t xml:space="preserve"> объёмы бюджетных ассигнований бюджета муниципального образования «Чердаклинский район» Ульяновской области на реализацию муниципальных программ и направлений деятельности, не входящих в муниципальные программы, на 2021 год и на плановый период 2022 и 2023 годов сформированы на основе следующих основных подходов:</w:t>
      </w:r>
    </w:p>
    <w:p w14:paraId="78AD8723" w14:textId="77777777" w:rsidR="006C3243" w:rsidRPr="006C3243" w:rsidRDefault="006C3243" w:rsidP="006C3243">
      <w:pPr>
        <w:ind w:firstLine="709"/>
        <w:jc w:val="both"/>
        <w:rPr>
          <w:sz w:val="28"/>
          <w:szCs w:val="28"/>
          <w:lang w:val="x-none"/>
        </w:rPr>
      </w:pPr>
      <w:r w:rsidRPr="006C3243">
        <w:rPr>
          <w:sz w:val="28"/>
          <w:szCs w:val="28"/>
          <w:lang w:val="x-none"/>
        </w:rPr>
        <w:lastRenderedPageBreak/>
        <w:t>- бюджетные ассигнования на выплату заработной платы с начислениями работникам бюджетной сферы на 2021-2023 годы рассчитаны с учётом выполнения задач, поставленных в указах Президента Российской Федерации от 07.05.2012 № 597 «О мероприятиях по реализации государственной социальной политики», в целях сохранения соотношения 100 процентов к показателю «трудовой доход» на достигнутом уровне ежегодно с 1 января;</w:t>
      </w:r>
    </w:p>
    <w:p w14:paraId="34265395" w14:textId="77777777" w:rsidR="006C3243" w:rsidRPr="006C3243" w:rsidRDefault="006C3243" w:rsidP="006C3243">
      <w:pPr>
        <w:ind w:firstLine="709"/>
        <w:jc w:val="both"/>
        <w:rPr>
          <w:sz w:val="28"/>
          <w:szCs w:val="28"/>
          <w:lang w:val="x-none"/>
        </w:rPr>
      </w:pPr>
      <w:r w:rsidRPr="006C3243">
        <w:rPr>
          <w:sz w:val="28"/>
          <w:szCs w:val="28"/>
          <w:lang w:val="x-none"/>
        </w:rPr>
        <w:t>- бюджетные ассигнования на выплату заработной платы с начислениями работникам муниципальных учреждений, на которые не распространяется действие вышеперечисленных указов Президента Российской Федерации, рассчитаны с учётом индексации с 01.07.2021 на 4,0%;</w:t>
      </w:r>
    </w:p>
    <w:p w14:paraId="3D615D5C" w14:textId="77777777" w:rsidR="006C3243" w:rsidRPr="006C3243" w:rsidRDefault="006C3243" w:rsidP="006C3243">
      <w:pPr>
        <w:ind w:firstLine="709"/>
        <w:jc w:val="both"/>
        <w:rPr>
          <w:sz w:val="28"/>
          <w:szCs w:val="28"/>
          <w:lang w:val="x-none"/>
        </w:rPr>
      </w:pPr>
      <w:r w:rsidRPr="006C3243">
        <w:rPr>
          <w:sz w:val="28"/>
          <w:szCs w:val="28"/>
          <w:lang w:val="x-none"/>
        </w:rPr>
        <w:t>- бюджетные ассигнования на выплату заработной платы рассчитаны с учётом повышения МРОТ до величины прожиточного минимума трудоспособного населения (в 2021 году – 12392 рубля).</w:t>
      </w:r>
    </w:p>
    <w:p w14:paraId="20512F66" w14:textId="77777777" w:rsidR="00AC4399" w:rsidRPr="006C3243" w:rsidRDefault="00AC4399" w:rsidP="00AC4399">
      <w:pPr>
        <w:ind w:firstLine="709"/>
        <w:jc w:val="both"/>
        <w:rPr>
          <w:sz w:val="28"/>
          <w:szCs w:val="28"/>
          <w:lang w:val="x-none"/>
        </w:rPr>
      </w:pPr>
    </w:p>
    <w:p w14:paraId="750987A8" w14:textId="77777777" w:rsidR="00D9503E" w:rsidRPr="00D9503E" w:rsidRDefault="00D9503E" w:rsidP="00D9503E">
      <w:pPr>
        <w:ind w:firstLine="708"/>
        <w:contextualSpacing/>
        <w:jc w:val="both"/>
        <w:rPr>
          <w:bCs/>
          <w:sz w:val="28"/>
          <w:szCs w:val="28"/>
          <w:lang w:val="x-none"/>
        </w:rPr>
      </w:pPr>
      <w:r w:rsidRPr="00D9503E">
        <w:rPr>
          <w:bCs/>
          <w:sz w:val="28"/>
          <w:szCs w:val="28"/>
          <w:lang w:val="x-none"/>
        </w:rPr>
        <w:t>При этом предельные объёмы бюджетных ассигнований бюджета муниципального образования «Чердаклинский район» Ульяновской области на реализацию муниципальных программ и направлений деятельности, не входящих в муниципальные программы, на 2021 год и на плановый период 2022 и 2023 годов сформированы на основе следующих основных подходов:</w:t>
      </w:r>
    </w:p>
    <w:p w14:paraId="09A63B16" w14:textId="77777777" w:rsidR="00D9503E" w:rsidRPr="00D9503E" w:rsidRDefault="00D9503E" w:rsidP="00D9503E">
      <w:pPr>
        <w:ind w:firstLine="708"/>
        <w:contextualSpacing/>
        <w:jc w:val="both"/>
        <w:rPr>
          <w:bCs/>
          <w:sz w:val="28"/>
          <w:szCs w:val="28"/>
          <w:lang w:val="x-none"/>
        </w:rPr>
      </w:pPr>
      <w:r w:rsidRPr="00D9503E">
        <w:rPr>
          <w:bCs/>
          <w:sz w:val="28"/>
          <w:szCs w:val="28"/>
          <w:lang w:val="x-none"/>
        </w:rPr>
        <w:t>- бюджетные ассигнования на выплату заработной платы с начислениями работникам бюджетной сферы на 2021-2023 годы рассчитаны с учётом выполнения задач, поставленных в указах Президента Российской Федерации от 07.05.2012 № 597 «О мероприятиях по реализации государственной социальной политики», в целях сохранения соотношения 100 процентов к показателю «трудовой доход» на достигнутом уровне ежегодно с 1 января;</w:t>
      </w:r>
    </w:p>
    <w:p w14:paraId="493562A1" w14:textId="77777777" w:rsidR="00D9503E" w:rsidRPr="00D9503E" w:rsidRDefault="00D9503E" w:rsidP="00D9503E">
      <w:pPr>
        <w:ind w:firstLine="708"/>
        <w:contextualSpacing/>
        <w:jc w:val="both"/>
        <w:rPr>
          <w:bCs/>
          <w:sz w:val="28"/>
          <w:szCs w:val="28"/>
          <w:lang w:val="x-none"/>
        </w:rPr>
      </w:pPr>
      <w:r w:rsidRPr="00D9503E">
        <w:rPr>
          <w:bCs/>
          <w:sz w:val="28"/>
          <w:szCs w:val="28"/>
          <w:lang w:val="x-none"/>
        </w:rPr>
        <w:t>- бюджетные ассигнования на выплату заработной платы с начислениями работникам муниципальных учреждений, на которые не распространяется действие вышеперечисленных указов Президента Российской Федерации, рассчитаны с учётом индексации с 01.07.2021 на 4,0%;</w:t>
      </w:r>
    </w:p>
    <w:p w14:paraId="201597B4" w14:textId="77777777" w:rsidR="00D9503E" w:rsidRPr="00D9503E" w:rsidRDefault="00D9503E" w:rsidP="00D9503E">
      <w:pPr>
        <w:ind w:firstLine="708"/>
        <w:contextualSpacing/>
        <w:jc w:val="both"/>
        <w:rPr>
          <w:bCs/>
          <w:sz w:val="28"/>
          <w:szCs w:val="28"/>
          <w:lang w:val="x-none"/>
        </w:rPr>
      </w:pPr>
      <w:r w:rsidRPr="00D9503E">
        <w:rPr>
          <w:bCs/>
          <w:sz w:val="28"/>
          <w:szCs w:val="28"/>
          <w:lang w:val="x-none"/>
        </w:rPr>
        <w:t>- бюджетные ассигнования на выплату заработной платы рассчитаны с учётом повышения МРОТ до величины прожиточного минимума трудоспособного населения (в 2021 году – 12392 рубля).</w:t>
      </w:r>
    </w:p>
    <w:p w14:paraId="638E7616" w14:textId="77777777" w:rsidR="00AC4399" w:rsidRPr="00D9503E" w:rsidRDefault="00AC4399" w:rsidP="00E94CED">
      <w:pPr>
        <w:ind w:firstLine="708"/>
        <w:contextualSpacing/>
        <w:jc w:val="both"/>
        <w:rPr>
          <w:bCs/>
          <w:sz w:val="28"/>
          <w:szCs w:val="28"/>
          <w:lang w:val="x-none"/>
        </w:rPr>
      </w:pPr>
    </w:p>
    <w:p w14:paraId="079551C5" w14:textId="77777777" w:rsidR="00D9503E" w:rsidRPr="00D9503E" w:rsidRDefault="00D9503E" w:rsidP="00D9503E">
      <w:pPr>
        <w:ind w:firstLine="709"/>
        <w:jc w:val="both"/>
        <w:rPr>
          <w:sz w:val="26"/>
          <w:szCs w:val="26"/>
        </w:rPr>
      </w:pPr>
      <w:r w:rsidRPr="00D9503E">
        <w:rPr>
          <w:sz w:val="26"/>
          <w:szCs w:val="26"/>
        </w:rPr>
        <w:t>По данным прогноза социально-экономического развития муниципального образования «Чердаклинский район» Ульяновской области в 2021 году и плановом периоде 2022-2023 года сохранится тенденция к социально-экономическому росту.</w:t>
      </w:r>
    </w:p>
    <w:p w14:paraId="53205ECE" w14:textId="77777777" w:rsidR="00E94CED" w:rsidRDefault="00E94CED" w:rsidP="001F69D4">
      <w:pPr>
        <w:jc w:val="both"/>
        <w:rPr>
          <w:sz w:val="26"/>
          <w:szCs w:val="26"/>
        </w:rPr>
      </w:pPr>
    </w:p>
    <w:p w14:paraId="0B43DA4B" w14:textId="283DAD1A" w:rsidR="00E029EF" w:rsidRPr="001F69D4" w:rsidRDefault="00645FA3" w:rsidP="00645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620DC" w:rsidRPr="001F69D4">
        <w:rPr>
          <w:sz w:val="26"/>
          <w:szCs w:val="26"/>
        </w:rPr>
        <w:t>Бюджет района за</w:t>
      </w:r>
      <w:r w:rsidR="00BC1774" w:rsidRPr="001F69D4">
        <w:rPr>
          <w:sz w:val="26"/>
          <w:szCs w:val="26"/>
        </w:rPr>
        <w:t xml:space="preserve">планирован с нулевым дефицитом, тогда как </w:t>
      </w:r>
      <w:r w:rsidR="00E029EF" w:rsidRPr="001F69D4">
        <w:rPr>
          <w:sz w:val="26"/>
          <w:szCs w:val="26"/>
        </w:rPr>
        <w:t>основные затратные статьи бюджета - выплата</w:t>
      </w:r>
      <w:r w:rsidR="00BC1774" w:rsidRPr="001F69D4">
        <w:rPr>
          <w:sz w:val="26"/>
          <w:szCs w:val="26"/>
        </w:rPr>
        <w:t xml:space="preserve"> заработн</w:t>
      </w:r>
      <w:r w:rsidR="00E029EF" w:rsidRPr="001F69D4">
        <w:rPr>
          <w:sz w:val="26"/>
          <w:szCs w:val="26"/>
        </w:rPr>
        <w:t>ой платы с отчислениями и оплата</w:t>
      </w:r>
      <w:r w:rsidR="00BC1774" w:rsidRPr="001F69D4">
        <w:rPr>
          <w:sz w:val="26"/>
          <w:szCs w:val="26"/>
        </w:rPr>
        <w:t xml:space="preserve"> коммунальных услуг предусмотрены не в полном объеме. </w:t>
      </w:r>
      <w:r w:rsidR="00E029EF" w:rsidRPr="001F69D4">
        <w:rPr>
          <w:sz w:val="26"/>
          <w:szCs w:val="26"/>
        </w:rPr>
        <w:t xml:space="preserve">Считаем, в данном </w:t>
      </w:r>
      <w:r w:rsidR="00E029EF" w:rsidRPr="001F69D4">
        <w:rPr>
          <w:sz w:val="26"/>
          <w:szCs w:val="26"/>
        </w:rPr>
        <w:lastRenderedPageBreak/>
        <w:t xml:space="preserve">случае при планировании расходной части бюджета необходимо отражать данный дефицит </w:t>
      </w:r>
      <w:r w:rsidR="00B25FC9" w:rsidRPr="001F69D4">
        <w:rPr>
          <w:sz w:val="26"/>
          <w:szCs w:val="26"/>
        </w:rPr>
        <w:t xml:space="preserve">бюджетных средств, а также источники его финансирования. </w:t>
      </w:r>
    </w:p>
    <w:p w14:paraId="451A324F" w14:textId="77777777" w:rsidR="00D95DA8" w:rsidRPr="00645FA3" w:rsidRDefault="00D95DA8" w:rsidP="00B25FC9">
      <w:pPr>
        <w:jc w:val="both"/>
        <w:rPr>
          <w:sz w:val="26"/>
          <w:szCs w:val="26"/>
          <w:highlight w:val="yellow"/>
        </w:rPr>
      </w:pPr>
    </w:p>
    <w:p w14:paraId="134C9B64" w14:textId="77777777" w:rsidR="00645FA3" w:rsidRPr="00645FA3" w:rsidRDefault="00B25FC9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23DB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645FA3" w:rsidRPr="00645FA3">
        <w:rPr>
          <w:rFonts w:eastAsiaTheme="minorHAnsi"/>
          <w:color w:val="000000"/>
          <w:sz w:val="26"/>
          <w:szCs w:val="26"/>
          <w:lang w:eastAsia="en-US"/>
        </w:rPr>
        <w:t>На основании вышеизложенного, Контрольно – счетная комиссия Совета депутатов МО «</w:t>
      </w:r>
      <w:r w:rsidR="00645FA3">
        <w:rPr>
          <w:rFonts w:eastAsiaTheme="minorHAnsi"/>
          <w:color w:val="000000"/>
          <w:sz w:val="26"/>
          <w:szCs w:val="26"/>
          <w:lang w:eastAsia="en-US"/>
        </w:rPr>
        <w:t xml:space="preserve">Чердаклинский </w:t>
      </w:r>
      <w:r w:rsidR="00645FA3" w:rsidRPr="00645FA3">
        <w:rPr>
          <w:rFonts w:eastAsiaTheme="minorHAnsi"/>
          <w:color w:val="000000"/>
          <w:sz w:val="26"/>
          <w:szCs w:val="26"/>
          <w:lang w:eastAsia="en-US"/>
        </w:rPr>
        <w:t>район» Ульяновской области делает следующие выводы и предложения:</w:t>
      </w:r>
    </w:p>
    <w:p w14:paraId="7CF2137B" w14:textId="77777777" w:rsidR="00645FA3" w:rsidRPr="00645FA3" w:rsidRDefault="00645FA3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2F428BD1" w14:textId="230F5D1C" w:rsidR="00645FA3" w:rsidRPr="001F69D4" w:rsidRDefault="001F69D4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69D4">
        <w:rPr>
          <w:rFonts w:eastAsiaTheme="minorHAnsi"/>
          <w:color w:val="000000"/>
          <w:sz w:val="26"/>
          <w:szCs w:val="26"/>
          <w:lang w:eastAsia="en-US"/>
        </w:rPr>
        <w:t>1</w:t>
      </w:r>
      <w:r w:rsidR="00645FA3" w:rsidRPr="001F69D4">
        <w:rPr>
          <w:rFonts w:eastAsiaTheme="minorHAnsi"/>
          <w:color w:val="000000"/>
          <w:sz w:val="26"/>
          <w:szCs w:val="26"/>
          <w:lang w:eastAsia="en-US"/>
        </w:rPr>
        <w:t>. Совершенствовать механизм межбюджетных отношений и качества управления муниципальными финансами.</w:t>
      </w:r>
    </w:p>
    <w:p w14:paraId="33E95D04" w14:textId="77777777" w:rsidR="001F69D4" w:rsidRPr="001F69D4" w:rsidRDefault="00645FA3" w:rsidP="001F69D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69D4">
        <w:rPr>
          <w:rFonts w:eastAsiaTheme="minorHAnsi"/>
          <w:color w:val="000000"/>
          <w:sz w:val="26"/>
          <w:szCs w:val="26"/>
          <w:lang w:eastAsia="en-US"/>
        </w:rPr>
        <w:t>Муниципалитету района и поселениям должны обеспечить открытость бюджетного процесса и общественное обсуждение своих бюджетов, размещать в свободном доступе на сайтах актуальную информацию</w:t>
      </w:r>
      <w:r w:rsidR="001F69D4" w:rsidRPr="001F69D4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Pr="001F69D4">
        <w:rPr>
          <w:rFonts w:eastAsiaTheme="minorHAnsi"/>
          <w:color w:val="000000"/>
          <w:sz w:val="26"/>
          <w:szCs w:val="26"/>
          <w:lang w:eastAsia="en-US"/>
        </w:rPr>
        <w:t>Также ввести систему рейтингования муниципалитетов поселений района по качеству управления финансами, что также позволит эффективно наладить процесс управления финансами.</w:t>
      </w:r>
      <w:r w:rsidR="001F69D4" w:rsidRPr="001F69D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4DE58E84" w14:textId="0B2F62AE" w:rsidR="001F69D4" w:rsidRPr="001F69D4" w:rsidRDefault="001F69D4" w:rsidP="001F69D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69D4">
        <w:rPr>
          <w:rFonts w:eastAsiaTheme="minorHAnsi"/>
          <w:color w:val="000000"/>
          <w:sz w:val="26"/>
          <w:szCs w:val="26"/>
          <w:lang w:eastAsia="en-US"/>
        </w:rPr>
        <w:t xml:space="preserve">2. Запустить резерв повышения эффективности бюджетных расходов и, одновременно, снижения неэффективных расходов. </w:t>
      </w:r>
    </w:p>
    <w:p w14:paraId="29CF4F05" w14:textId="5C49226B" w:rsidR="00645FA3" w:rsidRPr="001F69D4" w:rsidRDefault="001F69D4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69D4">
        <w:rPr>
          <w:rFonts w:eastAsiaTheme="minorHAnsi"/>
          <w:color w:val="000000"/>
          <w:sz w:val="26"/>
          <w:szCs w:val="26"/>
          <w:lang w:eastAsia="en-US"/>
        </w:rPr>
        <w:t>3</w:t>
      </w:r>
      <w:r w:rsidR="00645FA3" w:rsidRPr="001F69D4">
        <w:rPr>
          <w:rFonts w:eastAsiaTheme="minorHAnsi"/>
          <w:color w:val="000000"/>
          <w:sz w:val="26"/>
          <w:szCs w:val="26"/>
          <w:lang w:eastAsia="en-US"/>
        </w:rPr>
        <w:t xml:space="preserve">. Повысить эффективность муниципальных закупок. </w:t>
      </w:r>
    </w:p>
    <w:p w14:paraId="111745C4" w14:textId="3FF14CE2" w:rsidR="00645FA3" w:rsidRPr="001F69D4" w:rsidRDefault="00645FA3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69D4">
        <w:rPr>
          <w:rFonts w:eastAsiaTheme="minorHAnsi"/>
          <w:color w:val="000000"/>
          <w:sz w:val="26"/>
          <w:szCs w:val="26"/>
          <w:lang w:eastAsia="en-US"/>
        </w:rPr>
        <w:t xml:space="preserve">Удержать стратегию ухода от выплаты авансов поставщикам, рассчитываться только после выполнения всего объема работ, что </w:t>
      </w:r>
      <w:r w:rsidR="001F69D4" w:rsidRPr="001F69D4">
        <w:rPr>
          <w:rFonts w:eastAsiaTheme="minorHAnsi"/>
          <w:color w:val="000000"/>
          <w:sz w:val="26"/>
          <w:szCs w:val="26"/>
          <w:lang w:eastAsia="en-US"/>
        </w:rPr>
        <w:t xml:space="preserve">гарантирует избежание </w:t>
      </w:r>
      <w:r w:rsidRPr="001F69D4">
        <w:rPr>
          <w:rFonts w:eastAsiaTheme="minorHAnsi"/>
          <w:color w:val="000000"/>
          <w:sz w:val="26"/>
          <w:szCs w:val="26"/>
          <w:lang w:eastAsia="en-US"/>
        </w:rPr>
        <w:t xml:space="preserve">финансовых потерь в случае невыполнения или некачественного выполнения работ подрядчиками. </w:t>
      </w:r>
    </w:p>
    <w:p w14:paraId="44DC269A" w14:textId="77CD1741" w:rsidR="00645FA3" w:rsidRPr="00645FA3" w:rsidRDefault="001F69D4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69D4">
        <w:rPr>
          <w:rFonts w:eastAsiaTheme="minorHAnsi"/>
          <w:color w:val="000000"/>
          <w:sz w:val="26"/>
          <w:szCs w:val="26"/>
          <w:lang w:eastAsia="en-US"/>
        </w:rPr>
        <w:t>4</w:t>
      </w:r>
      <w:r w:rsidR="00645FA3" w:rsidRPr="001F69D4">
        <w:rPr>
          <w:rFonts w:eastAsiaTheme="minorHAnsi"/>
          <w:color w:val="000000"/>
          <w:sz w:val="26"/>
          <w:szCs w:val="26"/>
          <w:lang w:eastAsia="en-US"/>
        </w:rPr>
        <w:t>. Провести оптимизацию бюджетных расходов в сфере муниципального управления. Ключевое направление работы — сокращение просроченной кредиторской задолженности бюджета района и бюджетов поселения района.</w:t>
      </w:r>
    </w:p>
    <w:p w14:paraId="4CC1B6D7" w14:textId="77777777" w:rsidR="00645FA3" w:rsidRDefault="00645FA3" w:rsidP="00D95D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3E90283A" w14:textId="77777777" w:rsidR="00D95DA8" w:rsidRPr="001F23DB" w:rsidRDefault="00D95DA8" w:rsidP="00D95D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F23DB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</w:p>
    <w:p w14:paraId="3B6415E8" w14:textId="77777777" w:rsidR="00D95DA8" w:rsidRPr="001F23DB" w:rsidRDefault="00645FA3" w:rsidP="00645FA3">
      <w:pPr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П</w:t>
      </w:r>
      <w:r w:rsidR="00D95DA8" w:rsidRPr="001F23DB">
        <w:rPr>
          <w:rFonts w:eastAsiaTheme="minorHAnsi"/>
          <w:color w:val="000000"/>
          <w:sz w:val="26"/>
          <w:szCs w:val="26"/>
          <w:lang w:eastAsia="en-US"/>
        </w:rPr>
        <w:t>редставленный в Совет депутатов проект решения о бюджете района соответствует требованиям нормативных правовых актов Российской Федерации, муниципальных правовых актов</w:t>
      </w:r>
      <w:r w:rsidR="001F23DB" w:rsidRPr="001F23DB">
        <w:rPr>
          <w:rFonts w:eastAsiaTheme="minorHAnsi"/>
          <w:color w:val="000000"/>
          <w:sz w:val="26"/>
          <w:szCs w:val="26"/>
          <w:lang w:eastAsia="en-US"/>
        </w:rPr>
        <w:t xml:space="preserve"> и </w:t>
      </w:r>
      <w:r w:rsidR="001F23DB" w:rsidRPr="001F23DB">
        <w:rPr>
          <w:sz w:val="26"/>
          <w:szCs w:val="26"/>
        </w:rPr>
        <w:t>м</w:t>
      </w:r>
      <w:r w:rsidR="00D95DA8" w:rsidRPr="001F23DB">
        <w:rPr>
          <w:sz w:val="26"/>
          <w:szCs w:val="26"/>
        </w:rPr>
        <w:t>ожет быть принят к рассмотрению и утверждению Советом депутатов муниципального образования «Чердаклинс</w:t>
      </w:r>
      <w:r w:rsidR="0062561E" w:rsidRPr="001F23DB">
        <w:rPr>
          <w:sz w:val="26"/>
          <w:szCs w:val="26"/>
        </w:rPr>
        <w:t>кий район» Ульяновской области с учетом отмеченных замечаний.</w:t>
      </w:r>
    </w:p>
    <w:p w14:paraId="09A94126" w14:textId="77777777" w:rsidR="00871990" w:rsidRPr="001F23DB" w:rsidRDefault="00871990" w:rsidP="00871990">
      <w:pPr>
        <w:ind w:firstLine="567"/>
        <w:jc w:val="both"/>
        <w:rPr>
          <w:sz w:val="26"/>
          <w:szCs w:val="26"/>
        </w:rPr>
      </w:pPr>
    </w:p>
    <w:p w14:paraId="3D34F671" w14:textId="77777777" w:rsidR="005D2B7A" w:rsidRPr="001F23DB" w:rsidRDefault="005D2B7A" w:rsidP="00871990">
      <w:pPr>
        <w:ind w:firstLine="567"/>
        <w:jc w:val="both"/>
        <w:rPr>
          <w:sz w:val="26"/>
          <w:szCs w:val="26"/>
        </w:rPr>
      </w:pPr>
    </w:p>
    <w:p w14:paraId="33DF2A43" w14:textId="77777777" w:rsidR="00BC1B2B" w:rsidRPr="001F23DB" w:rsidRDefault="00BC1B2B" w:rsidP="00D67A4D">
      <w:pPr>
        <w:jc w:val="center"/>
        <w:rPr>
          <w:sz w:val="26"/>
          <w:szCs w:val="26"/>
        </w:rPr>
      </w:pPr>
    </w:p>
    <w:p w14:paraId="136524AF" w14:textId="77777777" w:rsidR="00D933A5" w:rsidRPr="001F23DB" w:rsidRDefault="00D933A5" w:rsidP="00D67A4D">
      <w:pPr>
        <w:jc w:val="center"/>
        <w:rPr>
          <w:sz w:val="26"/>
          <w:szCs w:val="26"/>
        </w:rPr>
      </w:pPr>
    </w:p>
    <w:p w14:paraId="2A3D06F9" w14:textId="77777777" w:rsidR="00F33B2F" w:rsidRPr="001F23DB" w:rsidRDefault="00F33B2F" w:rsidP="00D933A5">
      <w:pPr>
        <w:rPr>
          <w:sz w:val="26"/>
          <w:szCs w:val="26"/>
        </w:rPr>
      </w:pPr>
    </w:p>
    <w:p w14:paraId="0241372F" w14:textId="77777777" w:rsidR="00D933A5" w:rsidRPr="001F23DB" w:rsidRDefault="00645FA3" w:rsidP="00D933A5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D95DA8" w:rsidRPr="001F23DB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</w:t>
      </w:r>
      <w:r w:rsidR="00D95DA8" w:rsidRPr="001F23DB">
        <w:rPr>
          <w:sz w:val="26"/>
          <w:szCs w:val="26"/>
        </w:rPr>
        <w:t xml:space="preserve">     </w:t>
      </w:r>
      <w:r w:rsidR="0062561E" w:rsidRPr="001F23D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И.А. </w:t>
      </w:r>
      <w:proofErr w:type="spellStart"/>
      <w:r>
        <w:rPr>
          <w:sz w:val="26"/>
          <w:szCs w:val="26"/>
        </w:rPr>
        <w:t>Требушная</w:t>
      </w:r>
      <w:proofErr w:type="spellEnd"/>
    </w:p>
    <w:p w14:paraId="1AEEA672" w14:textId="77777777" w:rsidR="00521378" w:rsidRPr="001F23DB" w:rsidRDefault="00521378" w:rsidP="00BC1B2B">
      <w:pPr>
        <w:ind w:firstLine="567"/>
        <w:rPr>
          <w:sz w:val="26"/>
          <w:szCs w:val="26"/>
        </w:rPr>
      </w:pPr>
    </w:p>
    <w:sectPr w:rsidR="00521378" w:rsidRPr="001F23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8867F" w14:textId="77777777" w:rsidR="006C400F" w:rsidRDefault="006C400F" w:rsidP="00AF4181">
      <w:r>
        <w:separator/>
      </w:r>
    </w:p>
  </w:endnote>
  <w:endnote w:type="continuationSeparator" w:id="0">
    <w:p w14:paraId="7A79F91B" w14:textId="77777777" w:rsidR="006C400F" w:rsidRDefault="006C400F" w:rsidP="00A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929"/>
      <w:docPartObj>
        <w:docPartGallery w:val="Page Numbers (Bottom of Page)"/>
        <w:docPartUnique/>
      </w:docPartObj>
    </w:sdtPr>
    <w:sdtEndPr/>
    <w:sdtContent>
      <w:p w14:paraId="6D1DF917" w14:textId="77777777" w:rsidR="00D9503E" w:rsidRDefault="00D95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1F">
          <w:rPr>
            <w:noProof/>
          </w:rPr>
          <w:t>29</w:t>
        </w:r>
        <w:r>
          <w:fldChar w:fldCharType="end"/>
        </w:r>
      </w:p>
    </w:sdtContent>
  </w:sdt>
  <w:p w14:paraId="31E9D6C6" w14:textId="77777777" w:rsidR="00D9503E" w:rsidRDefault="00D95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3F112" w14:textId="77777777" w:rsidR="006C400F" w:rsidRDefault="006C400F" w:rsidP="00AF4181">
      <w:r>
        <w:separator/>
      </w:r>
    </w:p>
  </w:footnote>
  <w:footnote w:type="continuationSeparator" w:id="0">
    <w:p w14:paraId="0F4EABFA" w14:textId="77777777" w:rsidR="006C400F" w:rsidRDefault="006C400F" w:rsidP="00AF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09E"/>
    <w:multiLevelType w:val="multilevel"/>
    <w:tmpl w:val="D9F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2C24"/>
    <w:multiLevelType w:val="hybridMultilevel"/>
    <w:tmpl w:val="3F58A04E"/>
    <w:lvl w:ilvl="0" w:tplc="4516B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5F4BE3"/>
    <w:multiLevelType w:val="hybridMultilevel"/>
    <w:tmpl w:val="B770F77E"/>
    <w:lvl w:ilvl="0" w:tplc="57FCF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4517"/>
    <w:multiLevelType w:val="hybridMultilevel"/>
    <w:tmpl w:val="E0CA3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801571"/>
    <w:multiLevelType w:val="hybridMultilevel"/>
    <w:tmpl w:val="4250860C"/>
    <w:lvl w:ilvl="0" w:tplc="9C969F4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631E41"/>
    <w:multiLevelType w:val="hybridMultilevel"/>
    <w:tmpl w:val="D6809786"/>
    <w:lvl w:ilvl="0" w:tplc="15F25BD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2C2411"/>
    <w:multiLevelType w:val="multilevel"/>
    <w:tmpl w:val="CEB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02C73"/>
    <w:multiLevelType w:val="hybridMultilevel"/>
    <w:tmpl w:val="1A70A5E0"/>
    <w:lvl w:ilvl="0" w:tplc="83140A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87148"/>
    <w:multiLevelType w:val="hybridMultilevel"/>
    <w:tmpl w:val="FB42CA90"/>
    <w:lvl w:ilvl="0" w:tplc="159AF83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E06083"/>
    <w:multiLevelType w:val="hybridMultilevel"/>
    <w:tmpl w:val="2F68F76E"/>
    <w:lvl w:ilvl="0" w:tplc="382C5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D00C53"/>
    <w:multiLevelType w:val="hybridMultilevel"/>
    <w:tmpl w:val="5C465388"/>
    <w:lvl w:ilvl="0" w:tplc="E4E0E97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4A02E1"/>
    <w:multiLevelType w:val="hybridMultilevel"/>
    <w:tmpl w:val="5DCAA15A"/>
    <w:lvl w:ilvl="0" w:tplc="8918B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8106E6"/>
    <w:multiLevelType w:val="hybridMultilevel"/>
    <w:tmpl w:val="6916D02A"/>
    <w:lvl w:ilvl="0" w:tplc="D38AD5C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646311E"/>
    <w:multiLevelType w:val="hybridMultilevel"/>
    <w:tmpl w:val="0AB2B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0E7B0D"/>
    <w:multiLevelType w:val="hybridMultilevel"/>
    <w:tmpl w:val="07000920"/>
    <w:lvl w:ilvl="0" w:tplc="30CA1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72CF"/>
    <w:multiLevelType w:val="hybridMultilevel"/>
    <w:tmpl w:val="89E23828"/>
    <w:lvl w:ilvl="0" w:tplc="74C4FCE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8746B11"/>
    <w:multiLevelType w:val="multilevel"/>
    <w:tmpl w:val="8A2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23E68"/>
    <w:multiLevelType w:val="hybridMultilevel"/>
    <w:tmpl w:val="4D4016BA"/>
    <w:lvl w:ilvl="0" w:tplc="392EE164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B972CA5"/>
    <w:multiLevelType w:val="multilevel"/>
    <w:tmpl w:val="DE8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77107"/>
    <w:multiLevelType w:val="hybridMultilevel"/>
    <w:tmpl w:val="29E24B44"/>
    <w:lvl w:ilvl="0" w:tplc="F260EB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5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1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5"/>
    <w:rsid w:val="0001412A"/>
    <w:rsid w:val="00014D09"/>
    <w:rsid w:val="000153AC"/>
    <w:rsid w:val="000322F5"/>
    <w:rsid w:val="00034464"/>
    <w:rsid w:val="000939D2"/>
    <w:rsid w:val="000A1557"/>
    <w:rsid w:val="000B3ECF"/>
    <w:rsid w:val="000C4046"/>
    <w:rsid w:val="000C50DD"/>
    <w:rsid w:val="000C53E0"/>
    <w:rsid w:val="000C5752"/>
    <w:rsid w:val="000E3412"/>
    <w:rsid w:val="000E35E4"/>
    <w:rsid w:val="000F1E05"/>
    <w:rsid w:val="000F6166"/>
    <w:rsid w:val="0010525D"/>
    <w:rsid w:val="00106B8D"/>
    <w:rsid w:val="0014531C"/>
    <w:rsid w:val="001707D8"/>
    <w:rsid w:val="00170913"/>
    <w:rsid w:val="001818F8"/>
    <w:rsid w:val="00185950"/>
    <w:rsid w:val="00195192"/>
    <w:rsid w:val="001B0ED9"/>
    <w:rsid w:val="001C7190"/>
    <w:rsid w:val="001D0526"/>
    <w:rsid w:val="001F0740"/>
    <w:rsid w:val="001F23DB"/>
    <w:rsid w:val="001F69D4"/>
    <w:rsid w:val="00202F43"/>
    <w:rsid w:val="00206A86"/>
    <w:rsid w:val="00240BE5"/>
    <w:rsid w:val="00244526"/>
    <w:rsid w:val="00250F8F"/>
    <w:rsid w:val="00251AAD"/>
    <w:rsid w:val="00273B38"/>
    <w:rsid w:val="00283E05"/>
    <w:rsid w:val="00286976"/>
    <w:rsid w:val="002D1E6A"/>
    <w:rsid w:val="002E175B"/>
    <w:rsid w:val="002F478B"/>
    <w:rsid w:val="00300B94"/>
    <w:rsid w:val="003058E3"/>
    <w:rsid w:val="00334975"/>
    <w:rsid w:val="0036222C"/>
    <w:rsid w:val="00371DC8"/>
    <w:rsid w:val="0037635D"/>
    <w:rsid w:val="00380817"/>
    <w:rsid w:val="003811AF"/>
    <w:rsid w:val="00395FE7"/>
    <w:rsid w:val="003B2BB2"/>
    <w:rsid w:val="003C036D"/>
    <w:rsid w:val="003D0F5D"/>
    <w:rsid w:val="003D1F73"/>
    <w:rsid w:val="003F5913"/>
    <w:rsid w:val="00406D94"/>
    <w:rsid w:val="004101EE"/>
    <w:rsid w:val="00416DF5"/>
    <w:rsid w:val="00422871"/>
    <w:rsid w:val="00422D8E"/>
    <w:rsid w:val="00425B07"/>
    <w:rsid w:val="0043411D"/>
    <w:rsid w:val="00440DAC"/>
    <w:rsid w:val="00442BDB"/>
    <w:rsid w:val="004566DA"/>
    <w:rsid w:val="004566E8"/>
    <w:rsid w:val="00464097"/>
    <w:rsid w:val="00464CF9"/>
    <w:rsid w:val="00472DDD"/>
    <w:rsid w:val="00495737"/>
    <w:rsid w:val="004A0B22"/>
    <w:rsid w:val="004B12A6"/>
    <w:rsid w:val="004B16DF"/>
    <w:rsid w:val="004B2508"/>
    <w:rsid w:val="004B2627"/>
    <w:rsid w:val="004E472F"/>
    <w:rsid w:val="004F4EFB"/>
    <w:rsid w:val="005064A4"/>
    <w:rsid w:val="0050655A"/>
    <w:rsid w:val="005129C0"/>
    <w:rsid w:val="00521378"/>
    <w:rsid w:val="00523B99"/>
    <w:rsid w:val="00525ED2"/>
    <w:rsid w:val="00537123"/>
    <w:rsid w:val="00552A19"/>
    <w:rsid w:val="00553C2F"/>
    <w:rsid w:val="00561ECD"/>
    <w:rsid w:val="005704AE"/>
    <w:rsid w:val="0057194A"/>
    <w:rsid w:val="00577AA4"/>
    <w:rsid w:val="005911F4"/>
    <w:rsid w:val="005B2109"/>
    <w:rsid w:val="005D2B7A"/>
    <w:rsid w:val="005F0898"/>
    <w:rsid w:val="005F63D5"/>
    <w:rsid w:val="00604388"/>
    <w:rsid w:val="006120A6"/>
    <w:rsid w:val="006167EA"/>
    <w:rsid w:val="0062561E"/>
    <w:rsid w:val="00645FA3"/>
    <w:rsid w:val="00655CD7"/>
    <w:rsid w:val="006718FE"/>
    <w:rsid w:val="00687199"/>
    <w:rsid w:val="00692346"/>
    <w:rsid w:val="006933B2"/>
    <w:rsid w:val="006A2B80"/>
    <w:rsid w:val="006B7AB7"/>
    <w:rsid w:val="006C1A1F"/>
    <w:rsid w:val="006C3243"/>
    <w:rsid w:val="006C400F"/>
    <w:rsid w:val="006C4B7A"/>
    <w:rsid w:val="006D37C1"/>
    <w:rsid w:val="006E7EE5"/>
    <w:rsid w:val="00702732"/>
    <w:rsid w:val="00717529"/>
    <w:rsid w:val="007267B9"/>
    <w:rsid w:val="00726B48"/>
    <w:rsid w:val="007344B7"/>
    <w:rsid w:val="00734C5F"/>
    <w:rsid w:val="0074199C"/>
    <w:rsid w:val="0074574D"/>
    <w:rsid w:val="007466A6"/>
    <w:rsid w:val="007661EB"/>
    <w:rsid w:val="007755BF"/>
    <w:rsid w:val="00795D7D"/>
    <w:rsid w:val="007A0A7C"/>
    <w:rsid w:val="007A20BF"/>
    <w:rsid w:val="007A7DE6"/>
    <w:rsid w:val="007A7FA8"/>
    <w:rsid w:val="007B52A2"/>
    <w:rsid w:val="007C0E4F"/>
    <w:rsid w:val="007C75B0"/>
    <w:rsid w:val="007D3EFE"/>
    <w:rsid w:val="007D75CA"/>
    <w:rsid w:val="00803CF0"/>
    <w:rsid w:val="008145DC"/>
    <w:rsid w:val="00833691"/>
    <w:rsid w:val="008462AB"/>
    <w:rsid w:val="0085332E"/>
    <w:rsid w:val="00871990"/>
    <w:rsid w:val="008746CB"/>
    <w:rsid w:val="00882444"/>
    <w:rsid w:val="0088278D"/>
    <w:rsid w:val="00893C8D"/>
    <w:rsid w:val="0089787E"/>
    <w:rsid w:val="008F0236"/>
    <w:rsid w:val="009015E5"/>
    <w:rsid w:val="009061B3"/>
    <w:rsid w:val="00920799"/>
    <w:rsid w:val="0093283A"/>
    <w:rsid w:val="00941902"/>
    <w:rsid w:val="00974B01"/>
    <w:rsid w:val="009D2177"/>
    <w:rsid w:val="00A23F02"/>
    <w:rsid w:val="00A33C95"/>
    <w:rsid w:val="00A415D5"/>
    <w:rsid w:val="00A61932"/>
    <w:rsid w:val="00A67375"/>
    <w:rsid w:val="00A77644"/>
    <w:rsid w:val="00A86815"/>
    <w:rsid w:val="00A94D07"/>
    <w:rsid w:val="00AA28D4"/>
    <w:rsid w:val="00AB5A65"/>
    <w:rsid w:val="00AB7ADB"/>
    <w:rsid w:val="00AC4399"/>
    <w:rsid w:val="00AD1114"/>
    <w:rsid w:val="00AE22FA"/>
    <w:rsid w:val="00AE3E5B"/>
    <w:rsid w:val="00AF4181"/>
    <w:rsid w:val="00AF746E"/>
    <w:rsid w:val="00B118E7"/>
    <w:rsid w:val="00B221DA"/>
    <w:rsid w:val="00B249B7"/>
    <w:rsid w:val="00B25FC9"/>
    <w:rsid w:val="00B4192F"/>
    <w:rsid w:val="00B425B5"/>
    <w:rsid w:val="00B66E6D"/>
    <w:rsid w:val="00B759FD"/>
    <w:rsid w:val="00B92287"/>
    <w:rsid w:val="00B92F74"/>
    <w:rsid w:val="00B945AD"/>
    <w:rsid w:val="00BA6514"/>
    <w:rsid w:val="00BC1774"/>
    <w:rsid w:val="00BC1B2B"/>
    <w:rsid w:val="00BC7A4E"/>
    <w:rsid w:val="00BF44F9"/>
    <w:rsid w:val="00C620DC"/>
    <w:rsid w:val="00C65C9B"/>
    <w:rsid w:val="00C668CF"/>
    <w:rsid w:val="00CA2B1B"/>
    <w:rsid w:val="00CB099E"/>
    <w:rsid w:val="00CC1078"/>
    <w:rsid w:val="00CC1B27"/>
    <w:rsid w:val="00CC41ED"/>
    <w:rsid w:val="00CD5055"/>
    <w:rsid w:val="00CD7C8C"/>
    <w:rsid w:val="00CE771F"/>
    <w:rsid w:val="00D007D4"/>
    <w:rsid w:val="00D01358"/>
    <w:rsid w:val="00D0256C"/>
    <w:rsid w:val="00D14345"/>
    <w:rsid w:val="00D16490"/>
    <w:rsid w:val="00D228B5"/>
    <w:rsid w:val="00D56AE7"/>
    <w:rsid w:val="00D57869"/>
    <w:rsid w:val="00D667DC"/>
    <w:rsid w:val="00D67275"/>
    <w:rsid w:val="00D67A4D"/>
    <w:rsid w:val="00D74EE8"/>
    <w:rsid w:val="00D92AD9"/>
    <w:rsid w:val="00D933A5"/>
    <w:rsid w:val="00D9503E"/>
    <w:rsid w:val="00D95DA8"/>
    <w:rsid w:val="00DA54BA"/>
    <w:rsid w:val="00DC1CE8"/>
    <w:rsid w:val="00DC7C15"/>
    <w:rsid w:val="00DF5DDD"/>
    <w:rsid w:val="00E0090E"/>
    <w:rsid w:val="00E029EF"/>
    <w:rsid w:val="00E2154A"/>
    <w:rsid w:val="00E21C09"/>
    <w:rsid w:val="00E26488"/>
    <w:rsid w:val="00E32F07"/>
    <w:rsid w:val="00E66810"/>
    <w:rsid w:val="00E72B5D"/>
    <w:rsid w:val="00E94CED"/>
    <w:rsid w:val="00EA199E"/>
    <w:rsid w:val="00EB3E72"/>
    <w:rsid w:val="00EB5E00"/>
    <w:rsid w:val="00EB7782"/>
    <w:rsid w:val="00EC48AF"/>
    <w:rsid w:val="00ED6303"/>
    <w:rsid w:val="00EE38C3"/>
    <w:rsid w:val="00EF3730"/>
    <w:rsid w:val="00F04BE6"/>
    <w:rsid w:val="00F07A0B"/>
    <w:rsid w:val="00F147BD"/>
    <w:rsid w:val="00F22666"/>
    <w:rsid w:val="00F22863"/>
    <w:rsid w:val="00F33B2F"/>
    <w:rsid w:val="00F41848"/>
    <w:rsid w:val="00F527D4"/>
    <w:rsid w:val="00F85C8C"/>
    <w:rsid w:val="00F9472E"/>
    <w:rsid w:val="00FB2E14"/>
    <w:rsid w:val="00FE26DA"/>
    <w:rsid w:val="00FF0E1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8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B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7AB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50F8F"/>
  </w:style>
  <w:style w:type="paragraph" w:styleId="21">
    <w:name w:val="Body Text Indent 2"/>
    <w:basedOn w:val="a"/>
    <w:link w:val="22"/>
    <w:rsid w:val="00250F8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0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50F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25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50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250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5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250F8F"/>
    <w:pPr>
      <w:spacing w:after="120"/>
    </w:pPr>
  </w:style>
  <w:style w:type="character" w:customStyle="1" w:styleId="af">
    <w:name w:val="Основной текст Знак"/>
    <w:basedOn w:val="a0"/>
    <w:link w:val="ae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50F8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0F8F"/>
  </w:style>
  <w:style w:type="paragraph" w:customStyle="1" w:styleId="msonormalcxspmiddle">
    <w:name w:val="msonormalcxspmiddle"/>
    <w:basedOn w:val="a"/>
    <w:rsid w:val="00250F8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50F8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50F8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250F8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250F8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250F8F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qFormat/>
    <w:rsid w:val="00250F8F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AC4399"/>
  </w:style>
  <w:style w:type="table" w:customStyle="1" w:styleId="24">
    <w:name w:val="Сетка таблицы2"/>
    <w:basedOn w:val="a1"/>
    <w:next w:val="aa"/>
    <w:rsid w:val="00AC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3"/>
    <w:uiPriority w:val="99"/>
    <w:unhideWhenUsed/>
    <w:rsid w:val="00AC4399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AC4399"/>
    <w:rPr>
      <w:b/>
      <w:bCs/>
    </w:rPr>
  </w:style>
  <w:style w:type="character" w:styleId="af5">
    <w:name w:val="Hyperlink"/>
    <w:rsid w:val="00AC4399"/>
    <w:rPr>
      <w:color w:val="0000FF"/>
      <w:u w:val="single"/>
    </w:rPr>
  </w:style>
  <w:style w:type="character" w:customStyle="1" w:styleId="af1">
    <w:name w:val="Абзац списка Знак"/>
    <w:link w:val="af0"/>
    <w:locked/>
    <w:rsid w:val="00AC4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C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8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B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7AB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50F8F"/>
  </w:style>
  <w:style w:type="paragraph" w:styleId="21">
    <w:name w:val="Body Text Indent 2"/>
    <w:basedOn w:val="a"/>
    <w:link w:val="22"/>
    <w:rsid w:val="00250F8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0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50F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25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50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250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5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250F8F"/>
    <w:pPr>
      <w:spacing w:after="120"/>
    </w:pPr>
  </w:style>
  <w:style w:type="character" w:customStyle="1" w:styleId="af">
    <w:name w:val="Основной текст Знак"/>
    <w:basedOn w:val="a0"/>
    <w:link w:val="ae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50F8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0F8F"/>
  </w:style>
  <w:style w:type="paragraph" w:customStyle="1" w:styleId="msonormalcxspmiddle">
    <w:name w:val="msonormalcxspmiddle"/>
    <w:basedOn w:val="a"/>
    <w:rsid w:val="00250F8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50F8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50F8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250F8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250F8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250F8F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qFormat/>
    <w:rsid w:val="00250F8F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AC4399"/>
  </w:style>
  <w:style w:type="table" w:customStyle="1" w:styleId="24">
    <w:name w:val="Сетка таблицы2"/>
    <w:basedOn w:val="a1"/>
    <w:next w:val="aa"/>
    <w:rsid w:val="00AC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3"/>
    <w:uiPriority w:val="99"/>
    <w:unhideWhenUsed/>
    <w:rsid w:val="00AC4399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AC4399"/>
    <w:rPr>
      <w:b/>
      <w:bCs/>
    </w:rPr>
  </w:style>
  <w:style w:type="character" w:styleId="af5">
    <w:name w:val="Hyperlink"/>
    <w:rsid w:val="00AC4399"/>
    <w:rPr>
      <w:color w:val="0000FF"/>
      <w:u w:val="single"/>
    </w:rPr>
  </w:style>
  <w:style w:type="character" w:customStyle="1" w:styleId="af1">
    <w:name w:val="Абзац списка Знак"/>
    <w:link w:val="af0"/>
    <w:locked/>
    <w:rsid w:val="00AC4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C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A80C-8A18-40A3-A8F0-7E0AE2FE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10042</Words>
  <Characters>57243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ольга</cp:lastModifiedBy>
  <cp:revision>2</cp:revision>
  <dcterms:created xsi:type="dcterms:W3CDTF">2020-12-24T06:24:00Z</dcterms:created>
  <dcterms:modified xsi:type="dcterms:W3CDTF">2020-12-24T06:24:00Z</dcterms:modified>
</cp:coreProperties>
</file>