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9C"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Администрация муниципального образования «Чердаклинский район»</w:t>
      </w:r>
    </w:p>
    <w:p w:rsidR="00A51F3F"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Управление экономического и стратегического развития</w:t>
      </w:r>
    </w:p>
    <w:p w:rsidR="00A51F3F" w:rsidRPr="008A65C5" w:rsidRDefault="00A51F3F" w:rsidP="00A51F3F">
      <w:pPr>
        <w:spacing w:after="0" w:line="0" w:lineRule="atLeast"/>
        <w:jc w:val="center"/>
        <w:rPr>
          <w:rFonts w:ascii="Times New Roman" w:hAnsi="Times New Roman" w:cs="Times New Roman"/>
          <w:b/>
          <w:sz w:val="28"/>
          <w:szCs w:val="28"/>
        </w:rPr>
      </w:pPr>
    </w:p>
    <w:p w:rsidR="00CB455D" w:rsidRPr="00AD0DD6" w:rsidRDefault="00CB455D" w:rsidP="00CB455D">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Заключение</w:t>
      </w:r>
    </w:p>
    <w:p w:rsidR="00CB455D" w:rsidRDefault="00CB455D" w:rsidP="003B7C4C">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об оценке регулирующего воздействия проекта постановления</w:t>
      </w:r>
      <w:r w:rsidR="00CE4A58" w:rsidRPr="00AD0DD6">
        <w:rPr>
          <w:rFonts w:ascii="Times New Roman" w:hAnsi="Times New Roman" w:cs="Times New Roman"/>
          <w:b/>
          <w:sz w:val="28"/>
          <w:szCs w:val="28"/>
        </w:rPr>
        <w:t xml:space="preserve"> администрации муниципального образования «Чердаклинский район» Ульяновской области</w:t>
      </w:r>
      <w:r w:rsidRPr="00AD0DD6">
        <w:rPr>
          <w:rFonts w:ascii="Times New Roman" w:hAnsi="Times New Roman" w:cs="Times New Roman"/>
          <w:b/>
          <w:sz w:val="28"/>
          <w:szCs w:val="28"/>
        </w:rPr>
        <w:t xml:space="preserve"> </w:t>
      </w:r>
      <w:r w:rsidR="003B7C4C" w:rsidRPr="00AD0DD6">
        <w:rPr>
          <w:rFonts w:ascii="Times New Roman" w:hAnsi="Times New Roman" w:cs="Times New Roman"/>
          <w:b/>
          <w:sz w:val="28"/>
          <w:szCs w:val="28"/>
        </w:rPr>
        <w:t>«</w:t>
      </w:r>
      <w:r w:rsidR="00025A2B" w:rsidRPr="00025A2B">
        <w:rPr>
          <w:rFonts w:ascii="Times New Roman" w:hAnsi="Times New Roman" w:cs="Times New Roman"/>
          <w:b/>
          <w:sz w:val="28"/>
          <w:szCs w:val="28"/>
        </w:rPr>
        <w:t xml:space="preserve">Об утверждении </w:t>
      </w:r>
      <w:r w:rsidR="00025A2B" w:rsidRPr="00025A2B">
        <w:rPr>
          <w:rFonts w:ascii="Times New Roman" w:eastAsia="Times New Roman" w:hAnsi="Times New Roman" w:cs="Times New Roman"/>
          <w:b/>
          <w:bCs/>
          <w:spacing w:val="2"/>
          <w:kern w:val="36"/>
          <w:sz w:val="28"/>
          <w:szCs w:val="28"/>
          <w:lang w:eastAsia="ru-RU"/>
        </w:rPr>
        <w:t>Порядка отбора инвестиционных проектов и принятия администрацией муниципального образования «</w:t>
      </w:r>
      <w:proofErr w:type="spellStart"/>
      <w:r w:rsidR="00025A2B" w:rsidRPr="00025A2B">
        <w:rPr>
          <w:rFonts w:ascii="Times New Roman" w:eastAsia="Times New Roman" w:hAnsi="Times New Roman" w:cs="Times New Roman"/>
          <w:b/>
          <w:bCs/>
          <w:spacing w:val="2"/>
          <w:kern w:val="36"/>
          <w:sz w:val="28"/>
          <w:szCs w:val="28"/>
          <w:lang w:eastAsia="ru-RU"/>
        </w:rPr>
        <w:t>Чердаклинский</w:t>
      </w:r>
      <w:proofErr w:type="spellEnd"/>
      <w:r w:rsidR="00025A2B" w:rsidRPr="00025A2B">
        <w:rPr>
          <w:rFonts w:ascii="Times New Roman" w:eastAsia="Times New Roman" w:hAnsi="Times New Roman" w:cs="Times New Roman"/>
          <w:b/>
          <w:bCs/>
          <w:spacing w:val="2"/>
          <w:kern w:val="36"/>
          <w:sz w:val="28"/>
          <w:szCs w:val="28"/>
          <w:lang w:eastAsia="ru-RU"/>
        </w:rPr>
        <w:t xml:space="preserve"> район» Ульяновской области решений о присвоении инвестиционным проектам статуса приоритетного инвестиционного проекта</w:t>
      </w:r>
      <w:r w:rsidR="00025A2B" w:rsidRPr="00025A2B">
        <w:rPr>
          <w:rFonts w:ascii="Times New Roman" w:hAnsi="Times New Roman" w:cs="Times New Roman"/>
          <w:b/>
          <w:bCs/>
          <w:spacing w:val="2"/>
          <w:kern w:val="36"/>
          <w:sz w:val="28"/>
          <w:szCs w:val="28"/>
        </w:rPr>
        <w:t xml:space="preserve"> муниципального образования «</w:t>
      </w:r>
      <w:proofErr w:type="spellStart"/>
      <w:r w:rsidR="00025A2B" w:rsidRPr="00025A2B">
        <w:rPr>
          <w:rFonts w:ascii="Times New Roman" w:hAnsi="Times New Roman" w:cs="Times New Roman"/>
          <w:b/>
          <w:bCs/>
          <w:spacing w:val="2"/>
          <w:kern w:val="36"/>
          <w:sz w:val="28"/>
          <w:szCs w:val="28"/>
        </w:rPr>
        <w:t>Чердаклинский</w:t>
      </w:r>
      <w:proofErr w:type="spellEnd"/>
      <w:r w:rsidR="00025A2B" w:rsidRPr="00025A2B">
        <w:rPr>
          <w:rFonts w:ascii="Times New Roman" w:hAnsi="Times New Roman" w:cs="Times New Roman"/>
          <w:b/>
          <w:bCs/>
          <w:spacing w:val="2"/>
          <w:kern w:val="36"/>
          <w:sz w:val="28"/>
          <w:szCs w:val="28"/>
        </w:rPr>
        <w:t xml:space="preserve"> район» Ульяновской области</w:t>
      </w:r>
      <w:r w:rsidR="00025A2B" w:rsidRPr="00025A2B">
        <w:rPr>
          <w:rFonts w:ascii="Times New Roman" w:hAnsi="Times New Roman" w:cs="Times New Roman"/>
          <w:b/>
          <w:sz w:val="28"/>
          <w:szCs w:val="28"/>
        </w:rPr>
        <w:t>»</w:t>
      </w:r>
      <w:r w:rsidR="003B7C4C" w:rsidRPr="00AD0DD6">
        <w:rPr>
          <w:rFonts w:ascii="Times New Roman" w:hAnsi="Times New Roman" w:cs="Times New Roman"/>
          <w:b/>
          <w:sz w:val="28"/>
          <w:szCs w:val="28"/>
        </w:rPr>
        <w:t>»</w:t>
      </w:r>
    </w:p>
    <w:p w:rsidR="002706B5" w:rsidRPr="00AD0DD6" w:rsidRDefault="002706B5" w:rsidP="003B7C4C">
      <w:pPr>
        <w:spacing w:after="0" w:line="0" w:lineRule="atLeast"/>
        <w:jc w:val="center"/>
        <w:rPr>
          <w:rFonts w:ascii="Times New Roman" w:hAnsi="Times New Roman" w:cs="Times New Roman"/>
          <w:b/>
          <w:sz w:val="28"/>
          <w:szCs w:val="28"/>
        </w:rPr>
      </w:pPr>
    </w:p>
    <w:p w:rsidR="00AD0DD6" w:rsidRDefault="00AD0DD6" w:rsidP="00AD0DD6">
      <w:pPr>
        <w:tabs>
          <w:tab w:val="left" w:pos="720"/>
        </w:tabs>
        <w:spacing w:after="0" w:line="240" w:lineRule="auto"/>
        <w:jc w:val="both"/>
        <w:rPr>
          <w:rFonts w:ascii="Times New Roman" w:hAnsi="Times New Roman" w:cs="Times New Roman"/>
          <w:sz w:val="28"/>
          <w:szCs w:val="28"/>
        </w:rPr>
      </w:pPr>
      <w:r w:rsidRPr="00AD0DD6">
        <w:rPr>
          <w:rFonts w:ascii="Times New Roman" w:hAnsi="Times New Roman" w:cs="Times New Roman"/>
          <w:sz w:val="28"/>
          <w:szCs w:val="28"/>
        </w:rPr>
        <w:t>Управление экономического и стратегического развития администрации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AD0DD6">
        <w:rPr>
          <w:rFonts w:ascii="Times New Roman" w:hAnsi="Times New Roman" w:cs="Times New Roman"/>
          <w:sz w:val="28"/>
          <w:szCs w:val="28"/>
        </w:rPr>
        <w:t>в соответствии с Законом Ульяновской о</w:t>
      </w:r>
      <w:r>
        <w:rPr>
          <w:rFonts w:ascii="Times New Roman" w:hAnsi="Times New Roman" w:cs="Times New Roman"/>
          <w:sz w:val="28"/>
          <w:szCs w:val="28"/>
        </w:rPr>
        <w:t xml:space="preserve">бласти от 05.11.2013 </w:t>
      </w:r>
      <w:r w:rsidRPr="00AD0DD6">
        <w:rPr>
          <w:rFonts w:ascii="Times New Roman" w:hAnsi="Times New Roman" w:cs="Times New Roman"/>
          <w:sz w:val="28"/>
          <w:szCs w:val="28"/>
        </w:rPr>
        <w:t xml:space="preserve">№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28.06.2016 № 513 </w:t>
      </w:r>
      <w:r w:rsidRPr="00AD0DD6">
        <w:rPr>
          <w:rFonts w:ascii="Times New Roman" w:hAnsi="Times New Roman" w:cs="Times New Roman"/>
          <w:b/>
          <w:sz w:val="28"/>
          <w:szCs w:val="28"/>
        </w:rPr>
        <w:t>«</w:t>
      </w:r>
      <w:r>
        <w:rPr>
          <w:rFonts w:ascii="Times New Roman" w:hAnsi="Times New Roman" w:cs="Times New Roman"/>
          <w:sz w:val="28"/>
          <w:szCs w:val="28"/>
        </w:rPr>
        <w:t xml:space="preserve">Об утверждении Положения </w:t>
      </w:r>
      <w:r w:rsidRPr="00AD0DD6">
        <w:rPr>
          <w:rFonts w:ascii="Times New Roman" w:hAnsi="Times New Roman" w:cs="Times New Roman"/>
          <w:sz w:val="28"/>
          <w:szCs w:val="28"/>
        </w:rPr>
        <w:t>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«Чердаклинский район</w:t>
      </w:r>
      <w:r>
        <w:rPr>
          <w:rFonts w:ascii="Times New Roman" w:hAnsi="Times New Roman" w:cs="Times New Roman"/>
          <w:sz w:val="28"/>
          <w:szCs w:val="28"/>
        </w:rPr>
        <w:t>»</w:t>
      </w:r>
      <w:r w:rsidRPr="00AD0DD6">
        <w:rPr>
          <w:rFonts w:ascii="Times New Roman" w:hAnsi="Times New Roman" w:cs="Times New Roman"/>
          <w:sz w:val="28"/>
          <w:szCs w:val="28"/>
        </w:rPr>
        <w:t xml:space="preserve"> Ульяновской области от 11.06.2015 № 588</w:t>
      </w:r>
      <w:r w:rsidRPr="00AD0DD6">
        <w:rPr>
          <w:rFonts w:ascii="Times New Roman" w:hAnsi="Times New Roman" w:cs="Times New Roman"/>
          <w:b/>
          <w:sz w:val="28"/>
          <w:szCs w:val="28"/>
        </w:rPr>
        <w:t>»</w:t>
      </w:r>
      <w:r w:rsidRPr="00AD0DD6">
        <w:rPr>
          <w:rFonts w:ascii="Times New Roman" w:hAnsi="Times New Roman" w:cs="Times New Roman"/>
          <w:sz w:val="28"/>
          <w:szCs w:val="28"/>
        </w:rPr>
        <w:t xml:space="preserve"> (далее – Положение), рассмотрело проект </w:t>
      </w:r>
      <w:r w:rsidR="006D4975">
        <w:rPr>
          <w:rFonts w:ascii="Times New Roman" w:hAnsi="Times New Roman" w:cs="Times New Roman"/>
          <w:sz w:val="28"/>
          <w:szCs w:val="28"/>
        </w:rPr>
        <w:t xml:space="preserve">постановления администрации муниципального образования «Чердаклинский район» Ульяновской области </w:t>
      </w:r>
      <w:r w:rsidRPr="00AD0DD6">
        <w:rPr>
          <w:rFonts w:ascii="Times New Roman" w:hAnsi="Times New Roman" w:cs="Times New Roman"/>
          <w:sz w:val="28"/>
          <w:szCs w:val="28"/>
        </w:rPr>
        <w:t>«</w:t>
      </w:r>
      <w:r w:rsidR="00025A2B" w:rsidRPr="00025A2B">
        <w:rPr>
          <w:rFonts w:ascii="Times New Roman" w:hAnsi="Times New Roman" w:cs="Times New Roman"/>
          <w:sz w:val="28"/>
          <w:szCs w:val="28"/>
        </w:rPr>
        <w:t xml:space="preserve">Об утверждении </w:t>
      </w:r>
      <w:r w:rsidR="00025A2B" w:rsidRPr="00025A2B">
        <w:rPr>
          <w:rFonts w:ascii="Times New Roman" w:eastAsia="Times New Roman" w:hAnsi="Times New Roman" w:cs="Times New Roman"/>
          <w:bCs/>
          <w:spacing w:val="2"/>
          <w:kern w:val="36"/>
          <w:sz w:val="28"/>
          <w:szCs w:val="28"/>
          <w:lang w:eastAsia="ru-RU"/>
        </w:rPr>
        <w:t>Порядка отбора инвестиционных проектов и принятия администрацией муниципального образования «</w:t>
      </w:r>
      <w:proofErr w:type="spellStart"/>
      <w:r w:rsidR="00025A2B" w:rsidRPr="00025A2B">
        <w:rPr>
          <w:rFonts w:ascii="Times New Roman" w:eastAsia="Times New Roman" w:hAnsi="Times New Roman" w:cs="Times New Roman"/>
          <w:bCs/>
          <w:spacing w:val="2"/>
          <w:kern w:val="36"/>
          <w:sz w:val="28"/>
          <w:szCs w:val="28"/>
          <w:lang w:eastAsia="ru-RU"/>
        </w:rPr>
        <w:t>Чердаклинский</w:t>
      </w:r>
      <w:proofErr w:type="spellEnd"/>
      <w:r w:rsidR="00025A2B" w:rsidRPr="00025A2B">
        <w:rPr>
          <w:rFonts w:ascii="Times New Roman" w:eastAsia="Times New Roman" w:hAnsi="Times New Roman" w:cs="Times New Roman"/>
          <w:bCs/>
          <w:spacing w:val="2"/>
          <w:kern w:val="36"/>
          <w:sz w:val="28"/>
          <w:szCs w:val="28"/>
          <w:lang w:eastAsia="ru-RU"/>
        </w:rPr>
        <w:t xml:space="preserve"> район» Ульяновской области решений о присвоении инвестиционным проектам статуса приоритетного инвестиционного проекта</w:t>
      </w:r>
      <w:r w:rsidR="00025A2B" w:rsidRPr="00025A2B">
        <w:rPr>
          <w:rFonts w:ascii="Times New Roman" w:hAnsi="Times New Roman" w:cs="Times New Roman"/>
          <w:bCs/>
          <w:spacing w:val="2"/>
          <w:kern w:val="36"/>
          <w:sz w:val="28"/>
          <w:szCs w:val="28"/>
        </w:rPr>
        <w:t xml:space="preserve"> муниципального образования «</w:t>
      </w:r>
      <w:proofErr w:type="spellStart"/>
      <w:r w:rsidR="00025A2B" w:rsidRPr="00025A2B">
        <w:rPr>
          <w:rFonts w:ascii="Times New Roman" w:hAnsi="Times New Roman" w:cs="Times New Roman"/>
          <w:bCs/>
          <w:spacing w:val="2"/>
          <w:kern w:val="36"/>
          <w:sz w:val="28"/>
          <w:szCs w:val="28"/>
        </w:rPr>
        <w:t>Чердаклинский</w:t>
      </w:r>
      <w:proofErr w:type="spellEnd"/>
      <w:r w:rsidR="00025A2B" w:rsidRPr="00025A2B">
        <w:rPr>
          <w:rFonts w:ascii="Times New Roman" w:hAnsi="Times New Roman" w:cs="Times New Roman"/>
          <w:bCs/>
          <w:spacing w:val="2"/>
          <w:kern w:val="36"/>
          <w:sz w:val="28"/>
          <w:szCs w:val="28"/>
        </w:rPr>
        <w:t xml:space="preserve"> район» Ульяновской области</w:t>
      </w:r>
      <w:r w:rsidR="00025A2B" w:rsidRPr="00025A2B">
        <w:rPr>
          <w:rFonts w:ascii="Times New Roman" w:hAnsi="Times New Roman" w:cs="Times New Roman"/>
          <w:sz w:val="28"/>
          <w:szCs w:val="28"/>
        </w:rPr>
        <w:t>»</w:t>
      </w:r>
      <w:r w:rsidRPr="00707317">
        <w:rPr>
          <w:rFonts w:ascii="Times New Roman" w:hAnsi="Times New Roman" w:cs="Times New Roman"/>
          <w:sz w:val="28"/>
          <w:szCs w:val="28"/>
        </w:rPr>
        <w:t>»</w:t>
      </w:r>
      <w:r w:rsidRPr="00AD0DD6">
        <w:rPr>
          <w:rFonts w:ascii="Times New Roman" w:hAnsi="Times New Roman" w:cs="Times New Roman"/>
          <w:sz w:val="28"/>
          <w:szCs w:val="28"/>
        </w:rPr>
        <w:t xml:space="preserve"> (далее – проект акта), подготовленный и направленный для подготовки настоящего заключения от </w:t>
      </w:r>
      <w:r w:rsidR="00025A2B" w:rsidRPr="00025A2B">
        <w:rPr>
          <w:rFonts w:ascii="Times New Roman" w:hAnsi="Times New Roman" w:cs="Times New Roman"/>
          <w:sz w:val="28"/>
          <w:szCs w:val="28"/>
        </w:rPr>
        <w:t>отдел экономики управления экономического и стратегического развития администрации муниципального образования «</w:t>
      </w:r>
      <w:proofErr w:type="spellStart"/>
      <w:r w:rsidR="00025A2B" w:rsidRPr="00025A2B">
        <w:rPr>
          <w:rFonts w:ascii="Times New Roman" w:hAnsi="Times New Roman" w:cs="Times New Roman"/>
          <w:sz w:val="28"/>
          <w:szCs w:val="28"/>
        </w:rPr>
        <w:t>Чердаклинский</w:t>
      </w:r>
      <w:proofErr w:type="spellEnd"/>
      <w:r w:rsidR="00025A2B" w:rsidRPr="00025A2B">
        <w:rPr>
          <w:rFonts w:ascii="Times New Roman" w:hAnsi="Times New Roman" w:cs="Times New Roman"/>
          <w:sz w:val="28"/>
          <w:szCs w:val="28"/>
        </w:rPr>
        <w:t xml:space="preserve"> район» Ульяновской области </w:t>
      </w:r>
      <w:r w:rsidRPr="00AD0DD6">
        <w:rPr>
          <w:rFonts w:ascii="Times New Roman" w:hAnsi="Times New Roman" w:cs="Times New Roman"/>
          <w:sz w:val="28"/>
          <w:szCs w:val="28"/>
        </w:rPr>
        <w:t>(далее – разработчик акта), и сообщает следующее:</w:t>
      </w:r>
    </w:p>
    <w:p w:rsidR="003440C2" w:rsidRDefault="00076ED1" w:rsidP="00AD0DD6">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847725" w:rsidRPr="008A65C5" w:rsidRDefault="003440C2" w:rsidP="003440C2">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1A2882" w:rsidRPr="008A65C5">
        <w:rPr>
          <w:rFonts w:ascii="Times New Roman" w:hAnsi="Times New Roman" w:cs="Times New Roman"/>
          <w:b/>
          <w:sz w:val="28"/>
          <w:szCs w:val="28"/>
        </w:rPr>
        <w:t>1.</w:t>
      </w:r>
      <w:r w:rsidR="00B56082" w:rsidRPr="008A65C5">
        <w:rPr>
          <w:rFonts w:ascii="Times New Roman" w:hAnsi="Times New Roman" w:cs="Times New Roman"/>
          <w:b/>
          <w:sz w:val="28"/>
          <w:szCs w:val="28"/>
        </w:rPr>
        <w:t>Описание предлагаемого регулирования.</w:t>
      </w:r>
    </w:p>
    <w:p w:rsidR="00FF525D" w:rsidRPr="00FF525D" w:rsidRDefault="00FF525D" w:rsidP="00372135">
      <w:pPr>
        <w:pStyle w:val="a3"/>
        <w:spacing w:after="0" w:line="0" w:lineRule="atLeast"/>
        <w:ind w:left="0" w:firstLine="567"/>
        <w:jc w:val="both"/>
        <w:rPr>
          <w:rFonts w:ascii="Times New Roman" w:eastAsia="Times New Roman" w:hAnsi="Times New Roman" w:cs="Times New Roman"/>
          <w:spacing w:val="2"/>
          <w:sz w:val="28"/>
          <w:szCs w:val="28"/>
          <w:lang w:eastAsia="ru-RU"/>
        </w:rPr>
      </w:pPr>
      <w:r w:rsidRPr="00FF525D">
        <w:rPr>
          <w:rFonts w:ascii="Times New Roman" w:hAnsi="Times New Roman" w:cs="Times New Roman"/>
          <w:sz w:val="28"/>
          <w:szCs w:val="28"/>
        </w:rPr>
        <w:t>Проект постановления администрации муниципального образования «</w:t>
      </w:r>
      <w:proofErr w:type="spellStart"/>
      <w:r w:rsidRPr="00FF525D">
        <w:rPr>
          <w:rFonts w:ascii="Times New Roman" w:hAnsi="Times New Roman" w:cs="Times New Roman"/>
          <w:sz w:val="28"/>
          <w:szCs w:val="28"/>
        </w:rPr>
        <w:t>Чердаклинский</w:t>
      </w:r>
      <w:proofErr w:type="spellEnd"/>
      <w:r w:rsidRPr="00FF525D">
        <w:rPr>
          <w:rFonts w:ascii="Times New Roman" w:hAnsi="Times New Roman" w:cs="Times New Roman"/>
          <w:sz w:val="28"/>
          <w:szCs w:val="28"/>
        </w:rPr>
        <w:t xml:space="preserve"> район» Ульяновской области «</w:t>
      </w:r>
      <w:r w:rsidRPr="00FF525D">
        <w:rPr>
          <w:rFonts w:ascii="Times New Roman" w:eastAsia="Times New Roman" w:hAnsi="Times New Roman" w:cs="Times New Roman"/>
          <w:bCs/>
          <w:spacing w:val="2"/>
          <w:kern w:val="36"/>
          <w:sz w:val="28"/>
          <w:szCs w:val="28"/>
          <w:lang w:eastAsia="ru-RU"/>
        </w:rPr>
        <w:t>Порядка отбора инвестиционных проектов и принятия администрацией муниципального образования «</w:t>
      </w:r>
      <w:proofErr w:type="spellStart"/>
      <w:r w:rsidRPr="00FF525D">
        <w:rPr>
          <w:rFonts w:ascii="Times New Roman" w:eastAsia="Times New Roman" w:hAnsi="Times New Roman" w:cs="Times New Roman"/>
          <w:bCs/>
          <w:spacing w:val="2"/>
          <w:kern w:val="36"/>
          <w:sz w:val="28"/>
          <w:szCs w:val="28"/>
          <w:lang w:eastAsia="ru-RU"/>
        </w:rPr>
        <w:t>Чердаклинский</w:t>
      </w:r>
      <w:proofErr w:type="spellEnd"/>
      <w:r w:rsidRPr="00FF525D">
        <w:rPr>
          <w:rFonts w:ascii="Times New Roman" w:eastAsia="Times New Roman" w:hAnsi="Times New Roman" w:cs="Times New Roman"/>
          <w:bCs/>
          <w:spacing w:val="2"/>
          <w:kern w:val="36"/>
          <w:sz w:val="28"/>
          <w:szCs w:val="28"/>
          <w:lang w:eastAsia="ru-RU"/>
        </w:rPr>
        <w:t xml:space="preserve"> район» Ульяновской области решений о присвоении инвестиционным проектам статуса приоритетного инвестиционного проекта</w:t>
      </w:r>
      <w:r w:rsidRPr="00FF525D">
        <w:rPr>
          <w:rFonts w:ascii="Times New Roman" w:hAnsi="Times New Roman" w:cs="Times New Roman"/>
          <w:bCs/>
          <w:spacing w:val="2"/>
          <w:kern w:val="36"/>
          <w:sz w:val="28"/>
          <w:szCs w:val="28"/>
        </w:rPr>
        <w:t xml:space="preserve"> муниципального образования «</w:t>
      </w:r>
      <w:proofErr w:type="spellStart"/>
      <w:r w:rsidRPr="00FF525D">
        <w:rPr>
          <w:rFonts w:ascii="Times New Roman" w:hAnsi="Times New Roman" w:cs="Times New Roman"/>
          <w:bCs/>
          <w:spacing w:val="2"/>
          <w:kern w:val="36"/>
          <w:sz w:val="28"/>
          <w:szCs w:val="28"/>
        </w:rPr>
        <w:t>Чердаклинский</w:t>
      </w:r>
      <w:proofErr w:type="spellEnd"/>
      <w:r w:rsidRPr="00FF525D">
        <w:rPr>
          <w:rFonts w:ascii="Times New Roman" w:hAnsi="Times New Roman" w:cs="Times New Roman"/>
          <w:bCs/>
          <w:spacing w:val="2"/>
          <w:kern w:val="36"/>
          <w:sz w:val="28"/>
          <w:szCs w:val="28"/>
        </w:rPr>
        <w:t xml:space="preserve"> район» Ульяновской области</w:t>
      </w:r>
      <w:r w:rsidRPr="00FF525D">
        <w:rPr>
          <w:rFonts w:ascii="Times New Roman" w:hAnsi="Times New Roman" w:cs="Times New Roman"/>
          <w:sz w:val="28"/>
          <w:szCs w:val="28"/>
        </w:rPr>
        <w:t xml:space="preserve">» разработан в </w:t>
      </w:r>
      <w:r w:rsidRPr="00FF525D">
        <w:rPr>
          <w:rFonts w:ascii="Times New Roman" w:eastAsia="Times New Roman" w:hAnsi="Times New Roman" w:cs="Times New Roman"/>
          <w:spacing w:val="2"/>
          <w:sz w:val="28"/>
          <w:szCs w:val="28"/>
          <w:lang w:eastAsia="ru-RU"/>
        </w:rPr>
        <w:t>целях создания благоприятного инвестиционного климата на территории муниципального образования «</w:t>
      </w:r>
      <w:proofErr w:type="spellStart"/>
      <w:r w:rsidRPr="00FF525D">
        <w:rPr>
          <w:rFonts w:ascii="Times New Roman" w:eastAsia="Times New Roman" w:hAnsi="Times New Roman" w:cs="Times New Roman"/>
          <w:spacing w:val="2"/>
          <w:sz w:val="28"/>
          <w:szCs w:val="28"/>
          <w:lang w:eastAsia="ru-RU"/>
        </w:rPr>
        <w:t>Чердаклинский</w:t>
      </w:r>
      <w:proofErr w:type="spellEnd"/>
      <w:r w:rsidRPr="00FF525D">
        <w:rPr>
          <w:rFonts w:ascii="Times New Roman" w:eastAsia="Times New Roman" w:hAnsi="Times New Roman" w:cs="Times New Roman"/>
          <w:spacing w:val="2"/>
          <w:sz w:val="28"/>
          <w:szCs w:val="28"/>
          <w:lang w:eastAsia="ru-RU"/>
        </w:rPr>
        <w:t xml:space="preserve"> район» Ульяновской области администрация муниципального образования «</w:t>
      </w:r>
      <w:proofErr w:type="spellStart"/>
      <w:r w:rsidRPr="00FF525D">
        <w:rPr>
          <w:rFonts w:ascii="Times New Roman" w:eastAsia="Times New Roman" w:hAnsi="Times New Roman" w:cs="Times New Roman"/>
          <w:spacing w:val="2"/>
          <w:sz w:val="28"/>
          <w:szCs w:val="28"/>
          <w:lang w:eastAsia="ru-RU"/>
        </w:rPr>
        <w:t>Чердаклинский</w:t>
      </w:r>
      <w:proofErr w:type="spellEnd"/>
      <w:r w:rsidRPr="00FF525D">
        <w:rPr>
          <w:rFonts w:ascii="Times New Roman" w:eastAsia="Times New Roman" w:hAnsi="Times New Roman" w:cs="Times New Roman"/>
          <w:spacing w:val="2"/>
          <w:sz w:val="28"/>
          <w:szCs w:val="28"/>
          <w:lang w:eastAsia="ru-RU"/>
        </w:rPr>
        <w:t xml:space="preserve"> район» Ульяновской области</w:t>
      </w:r>
    </w:p>
    <w:p w:rsidR="00526752" w:rsidRPr="008A65C5" w:rsidRDefault="00372135" w:rsidP="00372135">
      <w:pPr>
        <w:pStyle w:val="a3"/>
        <w:spacing w:after="0" w:line="0" w:lineRule="atLeast"/>
        <w:ind w:left="0" w:firstLine="567"/>
        <w:jc w:val="both"/>
        <w:rPr>
          <w:rFonts w:ascii="Times New Roman" w:hAnsi="Times New Roman" w:cs="Times New Roman"/>
          <w:b/>
          <w:sz w:val="28"/>
          <w:szCs w:val="28"/>
        </w:rPr>
      </w:pPr>
      <w:r w:rsidRPr="008A65C5">
        <w:rPr>
          <w:rFonts w:ascii="Times New Roman" w:hAnsi="Times New Roman" w:cs="Times New Roman"/>
          <w:b/>
          <w:sz w:val="28"/>
          <w:szCs w:val="28"/>
        </w:rPr>
        <w:t>2.</w:t>
      </w:r>
      <w:r w:rsidR="00EE4553" w:rsidRPr="008A65C5">
        <w:rPr>
          <w:rFonts w:ascii="Times New Roman" w:hAnsi="Times New Roman" w:cs="Times New Roman"/>
          <w:b/>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F525D" w:rsidRPr="00FF525D" w:rsidRDefault="00FF525D" w:rsidP="00FF525D">
      <w:pPr>
        <w:pStyle w:val="ac"/>
        <w:ind w:firstLine="708"/>
        <w:jc w:val="both"/>
        <w:rPr>
          <w:rFonts w:eastAsiaTheme="minorHAnsi"/>
          <w:iCs/>
          <w:sz w:val="28"/>
          <w:szCs w:val="28"/>
          <w:lang w:eastAsia="en-US"/>
        </w:rPr>
      </w:pPr>
      <w:r w:rsidRPr="00FF525D">
        <w:rPr>
          <w:sz w:val="28"/>
          <w:szCs w:val="28"/>
        </w:rPr>
        <w:t>На данный момент на территории муниципального образования «</w:t>
      </w:r>
      <w:proofErr w:type="spellStart"/>
      <w:r w:rsidRPr="00FF525D">
        <w:rPr>
          <w:sz w:val="28"/>
          <w:szCs w:val="28"/>
        </w:rPr>
        <w:t>Чердаклинский</w:t>
      </w:r>
      <w:proofErr w:type="spellEnd"/>
      <w:r w:rsidRPr="00FF525D">
        <w:rPr>
          <w:sz w:val="28"/>
          <w:szCs w:val="28"/>
        </w:rPr>
        <w:t xml:space="preserve"> район» Ульяновской области нет нормативного закрепления </w:t>
      </w:r>
      <w:r w:rsidRPr="00FF525D">
        <w:rPr>
          <w:bCs/>
          <w:spacing w:val="2"/>
          <w:kern w:val="36"/>
          <w:sz w:val="28"/>
          <w:szCs w:val="28"/>
          <w:lang w:eastAsia="ru-RU"/>
        </w:rPr>
        <w:t>Порядка отбора инвестиционных проектов и принятия администрацией муниципального образования «</w:t>
      </w:r>
      <w:proofErr w:type="spellStart"/>
      <w:r w:rsidRPr="00FF525D">
        <w:rPr>
          <w:bCs/>
          <w:spacing w:val="2"/>
          <w:kern w:val="36"/>
          <w:sz w:val="28"/>
          <w:szCs w:val="28"/>
          <w:lang w:eastAsia="ru-RU"/>
        </w:rPr>
        <w:t>Чердаклинский</w:t>
      </w:r>
      <w:proofErr w:type="spellEnd"/>
      <w:r w:rsidRPr="00FF525D">
        <w:rPr>
          <w:bCs/>
          <w:spacing w:val="2"/>
          <w:kern w:val="36"/>
          <w:sz w:val="28"/>
          <w:szCs w:val="28"/>
          <w:lang w:eastAsia="ru-RU"/>
        </w:rPr>
        <w:t xml:space="preserve"> район» Ульяновской области решений о присвоении инвестиционным проектам статуса приоритетного инвестиционного проекта</w:t>
      </w:r>
      <w:r w:rsidRPr="00FF525D">
        <w:rPr>
          <w:bCs/>
          <w:spacing w:val="2"/>
          <w:kern w:val="36"/>
          <w:sz w:val="28"/>
          <w:szCs w:val="28"/>
        </w:rPr>
        <w:t xml:space="preserve"> муниципального образования «</w:t>
      </w:r>
      <w:proofErr w:type="spellStart"/>
      <w:r w:rsidRPr="00FF525D">
        <w:rPr>
          <w:bCs/>
          <w:spacing w:val="2"/>
          <w:kern w:val="36"/>
          <w:sz w:val="28"/>
          <w:szCs w:val="28"/>
        </w:rPr>
        <w:t>Чердаклинский</w:t>
      </w:r>
      <w:proofErr w:type="spellEnd"/>
      <w:r w:rsidRPr="00FF525D">
        <w:rPr>
          <w:bCs/>
          <w:spacing w:val="2"/>
          <w:kern w:val="36"/>
          <w:sz w:val="28"/>
          <w:szCs w:val="28"/>
        </w:rPr>
        <w:t xml:space="preserve"> район» Ульяновской области</w:t>
      </w:r>
      <w:r w:rsidRPr="00FF525D">
        <w:rPr>
          <w:rFonts w:eastAsiaTheme="minorHAnsi"/>
          <w:iCs/>
          <w:sz w:val="28"/>
          <w:szCs w:val="28"/>
          <w:lang w:eastAsia="en-US"/>
        </w:rPr>
        <w:t xml:space="preserve">. Проектом постановления </w:t>
      </w:r>
      <w:r w:rsidRPr="00FF525D">
        <w:rPr>
          <w:sz w:val="28"/>
          <w:szCs w:val="28"/>
        </w:rPr>
        <w:t xml:space="preserve">устанавливается </w:t>
      </w:r>
      <w:r w:rsidRPr="00FF525D">
        <w:rPr>
          <w:spacing w:val="2"/>
          <w:sz w:val="28"/>
          <w:szCs w:val="28"/>
          <w:lang w:eastAsia="ru-RU"/>
        </w:rPr>
        <w:t>механизм отбора инвестиционных проектов в целях присвоения им статуса приоритетного инвестиционного проекта муниципального образования «</w:t>
      </w:r>
      <w:proofErr w:type="spellStart"/>
      <w:r w:rsidRPr="00FF525D">
        <w:rPr>
          <w:spacing w:val="2"/>
          <w:sz w:val="28"/>
          <w:szCs w:val="28"/>
          <w:lang w:eastAsia="ru-RU"/>
        </w:rPr>
        <w:t>Чердаклинский</w:t>
      </w:r>
      <w:proofErr w:type="spellEnd"/>
      <w:r w:rsidRPr="00FF525D">
        <w:rPr>
          <w:spacing w:val="2"/>
          <w:sz w:val="28"/>
          <w:szCs w:val="28"/>
          <w:lang w:eastAsia="ru-RU"/>
        </w:rPr>
        <w:t xml:space="preserve"> район» Ульяновской области и принятия администрацией муниципального образования «</w:t>
      </w:r>
      <w:proofErr w:type="spellStart"/>
      <w:r w:rsidRPr="00FF525D">
        <w:rPr>
          <w:spacing w:val="2"/>
          <w:sz w:val="28"/>
          <w:szCs w:val="28"/>
          <w:lang w:eastAsia="ru-RU"/>
        </w:rPr>
        <w:t>Чердаклинский</w:t>
      </w:r>
      <w:proofErr w:type="spellEnd"/>
      <w:r w:rsidRPr="00FF525D">
        <w:rPr>
          <w:spacing w:val="2"/>
          <w:sz w:val="28"/>
          <w:szCs w:val="28"/>
          <w:lang w:eastAsia="ru-RU"/>
        </w:rPr>
        <w:t xml:space="preserve"> район» Ульяновской области решений о присвоении инвестиционному проекту статуса приоритетного инвестиционного проекта муниципального образования «</w:t>
      </w:r>
      <w:proofErr w:type="spellStart"/>
      <w:r w:rsidRPr="00FF525D">
        <w:rPr>
          <w:spacing w:val="2"/>
          <w:sz w:val="28"/>
          <w:szCs w:val="28"/>
          <w:lang w:eastAsia="ru-RU"/>
        </w:rPr>
        <w:t>Чердаклинский</w:t>
      </w:r>
      <w:proofErr w:type="spellEnd"/>
      <w:r w:rsidRPr="00FF525D">
        <w:rPr>
          <w:spacing w:val="2"/>
          <w:sz w:val="28"/>
          <w:szCs w:val="28"/>
          <w:lang w:eastAsia="ru-RU"/>
        </w:rPr>
        <w:t xml:space="preserve"> район» Ульяновской области</w:t>
      </w:r>
      <w:r w:rsidRPr="00FF525D">
        <w:rPr>
          <w:sz w:val="28"/>
          <w:szCs w:val="28"/>
        </w:rPr>
        <w:t xml:space="preserve">. </w:t>
      </w:r>
    </w:p>
    <w:p w:rsidR="00BE6E57" w:rsidRDefault="00372135" w:rsidP="00372135">
      <w:pPr>
        <w:pStyle w:val="a3"/>
        <w:spacing w:after="0" w:line="0" w:lineRule="atLeast"/>
        <w:ind w:left="0" w:firstLine="567"/>
        <w:jc w:val="both"/>
        <w:rPr>
          <w:rFonts w:ascii="Times New Roman" w:hAnsi="Times New Roman" w:cs="Times New Roman"/>
          <w:sz w:val="28"/>
          <w:szCs w:val="28"/>
        </w:rPr>
      </w:pPr>
      <w:r w:rsidRPr="008A65C5">
        <w:rPr>
          <w:rFonts w:ascii="Times New Roman" w:hAnsi="Times New Roman" w:cs="Times New Roman"/>
          <w:b/>
          <w:sz w:val="28"/>
          <w:szCs w:val="28"/>
        </w:rPr>
        <w:t>3.</w:t>
      </w:r>
      <w:r w:rsidR="00BE6E57" w:rsidRPr="008A65C5">
        <w:rPr>
          <w:rFonts w:ascii="Times New Roman" w:hAnsi="Times New Roman" w:cs="Times New Roman"/>
          <w:b/>
          <w:sz w:val="28"/>
          <w:szCs w:val="28"/>
        </w:rPr>
        <w:t>Обоснование целей предлагаемого регулирования</w:t>
      </w:r>
      <w:r w:rsidR="00BE6E57" w:rsidRPr="008A65C5">
        <w:rPr>
          <w:rFonts w:ascii="Times New Roman" w:hAnsi="Times New Roman" w:cs="Times New Roman"/>
          <w:sz w:val="28"/>
          <w:szCs w:val="28"/>
        </w:rPr>
        <w:t>.</w:t>
      </w:r>
    </w:p>
    <w:p w:rsidR="003579C4" w:rsidRPr="00FF525D" w:rsidRDefault="00FF525D" w:rsidP="003579C4">
      <w:pPr>
        <w:pStyle w:val="ac"/>
        <w:ind w:firstLine="708"/>
        <w:jc w:val="both"/>
        <w:rPr>
          <w:kern w:val="3"/>
          <w:sz w:val="28"/>
          <w:szCs w:val="28"/>
          <w:lang w:eastAsia="zh-CN"/>
        </w:rPr>
      </w:pPr>
      <w:r w:rsidRPr="00FF525D">
        <w:rPr>
          <w:sz w:val="28"/>
          <w:szCs w:val="28"/>
        </w:rPr>
        <w:t xml:space="preserve">Проект постановления </w:t>
      </w:r>
      <w:r w:rsidRPr="00FF525D">
        <w:rPr>
          <w:spacing w:val="2"/>
          <w:sz w:val="28"/>
          <w:szCs w:val="28"/>
          <w:lang w:eastAsia="ru-RU"/>
        </w:rPr>
        <w:t>определяет механизм отбора инвестиционных проектов в целях присвоения им статуса приоритетного инвестиционного проекта муниципального образования «</w:t>
      </w:r>
      <w:proofErr w:type="spellStart"/>
      <w:r w:rsidRPr="00FF525D">
        <w:rPr>
          <w:spacing w:val="2"/>
          <w:sz w:val="28"/>
          <w:szCs w:val="28"/>
          <w:lang w:eastAsia="ru-RU"/>
        </w:rPr>
        <w:t>Чердаклинский</w:t>
      </w:r>
      <w:proofErr w:type="spellEnd"/>
      <w:r w:rsidRPr="00FF525D">
        <w:rPr>
          <w:spacing w:val="2"/>
          <w:sz w:val="28"/>
          <w:szCs w:val="28"/>
          <w:lang w:eastAsia="ru-RU"/>
        </w:rPr>
        <w:t xml:space="preserve"> район» Ульяновской области и принятия администрацией муниципального образования «</w:t>
      </w:r>
      <w:proofErr w:type="spellStart"/>
      <w:r w:rsidRPr="00FF525D">
        <w:rPr>
          <w:spacing w:val="2"/>
          <w:sz w:val="28"/>
          <w:szCs w:val="28"/>
          <w:lang w:eastAsia="ru-RU"/>
        </w:rPr>
        <w:t>Чердаклинский</w:t>
      </w:r>
      <w:proofErr w:type="spellEnd"/>
      <w:r w:rsidRPr="00FF525D">
        <w:rPr>
          <w:spacing w:val="2"/>
          <w:sz w:val="28"/>
          <w:szCs w:val="28"/>
          <w:lang w:eastAsia="ru-RU"/>
        </w:rPr>
        <w:t xml:space="preserve"> район» Ульяновской области решений о присвоении инвестиционному проекту статуса приоритетного инвестиционного проекта муниципального образования «</w:t>
      </w:r>
      <w:proofErr w:type="spellStart"/>
      <w:r w:rsidRPr="00FF525D">
        <w:rPr>
          <w:spacing w:val="2"/>
          <w:sz w:val="28"/>
          <w:szCs w:val="28"/>
          <w:lang w:eastAsia="ru-RU"/>
        </w:rPr>
        <w:t>Чердаклинский</w:t>
      </w:r>
      <w:proofErr w:type="spellEnd"/>
      <w:r w:rsidRPr="00FF525D">
        <w:rPr>
          <w:spacing w:val="2"/>
          <w:sz w:val="28"/>
          <w:szCs w:val="28"/>
          <w:lang w:eastAsia="ru-RU"/>
        </w:rPr>
        <w:t xml:space="preserve"> район» Ульяновской области</w:t>
      </w:r>
    </w:p>
    <w:p w:rsidR="00E9251D" w:rsidRDefault="00E9251D" w:rsidP="00EE4799">
      <w:pPr>
        <w:spacing w:after="0" w:line="0" w:lineRule="atLeast"/>
        <w:ind w:firstLine="567"/>
        <w:jc w:val="both"/>
        <w:rPr>
          <w:u w:val="single"/>
        </w:rPr>
      </w:pPr>
    </w:p>
    <w:p w:rsidR="00372135" w:rsidRPr="008A65C5" w:rsidRDefault="00372135" w:rsidP="00EE4799">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4. Анализ международного опыта, опыта субъектов Российской Федерации в соответствующей сфере.</w:t>
      </w:r>
    </w:p>
    <w:p w:rsidR="001856ED" w:rsidRPr="00FF525D" w:rsidRDefault="00FF525D" w:rsidP="001856ED">
      <w:pPr>
        <w:spacing w:after="0" w:line="240" w:lineRule="auto"/>
        <w:ind w:firstLine="567"/>
        <w:jc w:val="both"/>
        <w:rPr>
          <w:rFonts w:ascii="Times New Roman" w:hAnsi="Times New Roman" w:cs="Times New Roman"/>
          <w:color w:val="000000"/>
          <w:sz w:val="28"/>
          <w:szCs w:val="28"/>
        </w:rPr>
      </w:pPr>
      <w:r w:rsidRPr="00FF525D">
        <w:rPr>
          <w:rFonts w:ascii="Times New Roman" w:hAnsi="Times New Roman" w:cs="Times New Roman"/>
          <w:color w:val="000000"/>
          <w:sz w:val="28"/>
          <w:szCs w:val="28"/>
        </w:rPr>
        <w:t>На стадии разработки проекта опыт других муниципальных образований не найден.</w:t>
      </w:r>
    </w:p>
    <w:p w:rsidR="00FF525D" w:rsidRPr="001856ED" w:rsidRDefault="00FF525D" w:rsidP="001856ED">
      <w:pPr>
        <w:spacing w:after="0" w:line="240" w:lineRule="auto"/>
        <w:ind w:firstLine="567"/>
        <w:jc w:val="both"/>
        <w:rPr>
          <w:rFonts w:ascii="Times New Roman" w:hAnsi="Times New Roman" w:cs="Times New Roman"/>
          <w:sz w:val="28"/>
          <w:szCs w:val="28"/>
        </w:rPr>
      </w:pPr>
    </w:p>
    <w:p w:rsidR="00C7662A" w:rsidRPr="008A65C5" w:rsidRDefault="00C7662A"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5. Анализ предлагаемого регулирования и иных возможных способов решения проблемы.</w:t>
      </w:r>
    </w:p>
    <w:p w:rsidR="00FF525D" w:rsidRPr="00FF525D" w:rsidRDefault="00FF525D" w:rsidP="00FF525D">
      <w:pPr>
        <w:spacing w:after="0" w:line="240" w:lineRule="auto"/>
        <w:ind w:firstLine="720"/>
        <w:jc w:val="both"/>
        <w:rPr>
          <w:rFonts w:ascii="Times New Roman" w:hAnsi="Times New Roman" w:cs="Times New Roman"/>
          <w:sz w:val="28"/>
          <w:szCs w:val="28"/>
        </w:rPr>
      </w:pPr>
      <w:r w:rsidRPr="00FF525D">
        <w:rPr>
          <w:rFonts w:ascii="Times New Roman" w:hAnsi="Times New Roman" w:cs="Times New Roman"/>
          <w:iCs/>
          <w:sz w:val="28"/>
          <w:szCs w:val="28"/>
        </w:rPr>
        <w:lastRenderedPageBreak/>
        <w:t xml:space="preserve">Постановлением регламентируются, что </w:t>
      </w:r>
      <w:r w:rsidRPr="00FF525D">
        <w:rPr>
          <w:rFonts w:ascii="Times New Roman" w:hAnsi="Times New Roman" w:cs="Times New Roman"/>
          <w:spacing w:val="2"/>
          <w:sz w:val="28"/>
          <w:szCs w:val="28"/>
          <w:lang w:eastAsia="ru-RU"/>
        </w:rPr>
        <w:t>о</w:t>
      </w:r>
      <w:r w:rsidRPr="00FF525D">
        <w:rPr>
          <w:rFonts w:ascii="Times New Roman" w:eastAsia="Times New Roman" w:hAnsi="Times New Roman" w:cs="Times New Roman"/>
          <w:spacing w:val="2"/>
          <w:sz w:val="28"/>
          <w:szCs w:val="28"/>
          <w:lang w:eastAsia="ru-RU"/>
        </w:rPr>
        <w:t>тбор инвестиционных проектов в целях присвоения им статуса приоритетного инвестиционного проекта проводится комиссией по отбору инвестиционных проектов в целях присвоения им статуса приоритетного инвестиционного проекта муниципального образования «</w:t>
      </w:r>
      <w:proofErr w:type="spellStart"/>
      <w:r w:rsidRPr="00FF525D">
        <w:rPr>
          <w:rFonts w:ascii="Times New Roman" w:eastAsia="Times New Roman" w:hAnsi="Times New Roman" w:cs="Times New Roman"/>
          <w:spacing w:val="2"/>
          <w:sz w:val="28"/>
          <w:szCs w:val="28"/>
          <w:lang w:eastAsia="ru-RU"/>
        </w:rPr>
        <w:t>Чердаклинский</w:t>
      </w:r>
      <w:proofErr w:type="spellEnd"/>
      <w:r w:rsidRPr="00FF525D">
        <w:rPr>
          <w:rFonts w:ascii="Times New Roman" w:eastAsia="Times New Roman" w:hAnsi="Times New Roman" w:cs="Times New Roman"/>
          <w:spacing w:val="2"/>
          <w:sz w:val="28"/>
          <w:szCs w:val="28"/>
          <w:lang w:eastAsia="ru-RU"/>
        </w:rPr>
        <w:t xml:space="preserve"> район» Ульяновской области</w:t>
      </w:r>
      <w:r w:rsidRPr="00FF525D">
        <w:rPr>
          <w:rFonts w:ascii="Times New Roman" w:hAnsi="Times New Roman" w:cs="Times New Roman"/>
          <w:sz w:val="28"/>
          <w:szCs w:val="28"/>
        </w:rPr>
        <w:t>.</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Для участия в отборе инвестиционных проектов в целях присвоения им статуса приоритетного инвестиционного проекта инициатор инвестиционного проекта (далее - претендент) представляет в администрацию муниципального образования «</w:t>
      </w:r>
      <w:proofErr w:type="spellStart"/>
      <w:r w:rsidRPr="00FF525D">
        <w:rPr>
          <w:rFonts w:ascii="Times New Roman" w:eastAsia="Times New Roman" w:hAnsi="Times New Roman" w:cs="Times New Roman"/>
          <w:spacing w:val="2"/>
          <w:sz w:val="28"/>
          <w:szCs w:val="28"/>
          <w:lang w:eastAsia="ru-RU"/>
        </w:rPr>
        <w:t>Чердаклинский</w:t>
      </w:r>
      <w:proofErr w:type="spellEnd"/>
      <w:r w:rsidRPr="00FF525D">
        <w:rPr>
          <w:rFonts w:ascii="Times New Roman" w:eastAsia="Times New Roman" w:hAnsi="Times New Roman" w:cs="Times New Roman"/>
          <w:spacing w:val="2"/>
          <w:sz w:val="28"/>
          <w:szCs w:val="28"/>
          <w:lang w:eastAsia="ru-RU"/>
        </w:rPr>
        <w:t xml:space="preserve"> район» Ульяновской области следующие документы:</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1) заявление (Приложение 1);</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2) бизнес-план инвестиционного проекта (в произвольной форме);</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3) заверенные надлежащим образом копии его учредительных документов;</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4) бухгалтерскую (финансовую) отчетность за предыдущий год и за последний отчетный период (в случае представления бухгалтерской (финансовой) отчетности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 xml:space="preserve">5) справку о среднемесячной начисленной заработной плате работников претендента (за квартал, полугодие, 9 месяцев или год), подписанную руководителем и главным бухгалтером претендента. В указанной справке отражаются сведения о среднемесячной начисленной заработной плате работников, исчисленной в соответствии с методологией расчета среднемесячной заработной платы работников утвержденной </w:t>
      </w:r>
      <w:r w:rsidRPr="00FF525D">
        <w:rPr>
          <w:rFonts w:ascii="Times New Roman" w:eastAsia="Times New Roman" w:hAnsi="Times New Roman" w:cs="Times New Roman"/>
          <w:spacing w:val="2"/>
          <w:sz w:val="28"/>
          <w:szCs w:val="28"/>
          <w:shd w:val="clear" w:color="auto" w:fill="FFFFFF"/>
          <w:lang w:eastAsia="ru-RU"/>
        </w:rPr>
        <w:t>п</w:t>
      </w:r>
      <w:r w:rsidRPr="00FF525D">
        <w:rPr>
          <w:rFonts w:ascii="Times New Roman" w:hAnsi="Times New Roman" w:cs="Times New Roman"/>
          <w:bCs/>
          <w:sz w:val="28"/>
          <w:szCs w:val="28"/>
          <w:shd w:val="clear" w:color="auto" w:fill="FFFFFF"/>
        </w:rPr>
        <w:t>риказом Росстата от 14.04.2016 № 188 «Об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(далее – методология Росстата</w:t>
      </w:r>
      <w:r w:rsidRPr="00FF525D">
        <w:rPr>
          <w:rFonts w:ascii="Times New Roman" w:eastAsia="Times New Roman" w:hAnsi="Times New Roman" w:cs="Times New Roman"/>
          <w:spacing w:val="2"/>
          <w:sz w:val="28"/>
          <w:szCs w:val="28"/>
          <w:lang w:eastAsia="ru-RU"/>
        </w:rPr>
        <w:t xml:space="preserve"> для расчета среднемесячной заработной платы работников</w:t>
      </w:r>
      <w:r w:rsidRPr="00FF525D">
        <w:rPr>
          <w:rFonts w:ascii="Times New Roman" w:hAnsi="Times New Roman" w:cs="Times New Roman"/>
          <w:bCs/>
          <w:sz w:val="28"/>
          <w:szCs w:val="28"/>
          <w:shd w:val="clear" w:color="auto" w:fill="FFFFFF"/>
        </w:rPr>
        <w:t>)</w:t>
      </w:r>
      <w:r w:rsidRPr="00FF525D">
        <w:rPr>
          <w:rFonts w:ascii="Times New Roman" w:eastAsia="Times New Roman" w:hAnsi="Times New Roman" w:cs="Times New Roman"/>
          <w:spacing w:val="2"/>
          <w:sz w:val="28"/>
          <w:szCs w:val="28"/>
          <w:lang w:eastAsia="ru-RU"/>
        </w:rPr>
        <w:t>;</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6) справку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полученную не ранее чем за 30 календарных дней до дня представления претендентом заявления.</w:t>
      </w:r>
    </w:p>
    <w:p w:rsidR="00FF525D" w:rsidRPr="00FF525D" w:rsidRDefault="00FF525D" w:rsidP="00FF525D">
      <w:pPr>
        <w:widowControl w:val="0"/>
        <w:autoSpaceDE w:val="0"/>
        <w:spacing w:after="0" w:line="240" w:lineRule="auto"/>
        <w:ind w:firstLine="709"/>
        <w:jc w:val="both"/>
        <w:rPr>
          <w:rFonts w:ascii="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7) документ, содержащий сведения о фактическом и (или) планируемом объеме капитальных вложений, осуществленных и (или) планируемых к осуществлению в результате реализации инвестиционного проекта</w:t>
      </w:r>
      <w:r w:rsidRPr="00FF525D">
        <w:rPr>
          <w:rFonts w:ascii="Times New Roman" w:hAnsi="Times New Roman" w:cs="Times New Roman"/>
          <w:spacing w:val="2"/>
          <w:sz w:val="28"/>
          <w:szCs w:val="28"/>
          <w:lang w:eastAsia="ru-RU"/>
        </w:rPr>
        <w:t>.</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Претендент вправе представить по собственной инициативе:</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1) заверенную надлежащим образом копию свидетельства о его государственной регистрации в качестве юридического лица;</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2) заверенную надлежащим образом копию свидетельства о его постановке на учет в налоговом органе;</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lastRenderedPageBreak/>
        <w:t>3) выписку из единого государственного реестра юридических лиц, полученную не ранее чем за 30 календарных дней до дня представления претендентом заявления.</w:t>
      </w:r>
    </w:p>
    <w:p w:rsidR="00FF525D" w:rsidRPr="00FF525D" w:rsidRDefault="00FF525D" w:rsidP="00FF525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В случае, если указанные документы не представлены претендентом по собственной инициативе, сведения, содержащиеся в них, могут быть запрошены Отделом, в рамках межведомственного информационного взаимодействия в установленном порядке.</w:t>
      </w:r>
    </w:p>
    <w:p w:rsidR="00FF525D" w:rsidRPr="00FF525D" w:rsidRDefault="00FF525D" w:rsidP="00FF525D">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2.5. В случае реализации претендентом двух и более инвестиционных проектов документы, указанные в пункте 2.4 настоящего раздела, представляются в отношении каждого инвестиционного проекта раздельно.</w:t>
      </w:r>
    </w:p>
    <w:p w:rsidR="00FF525D" w:rsidRPr="00FF525D" w:rsidRDefault="00FF525D" w:rsidP="00FF525D">
      <w:pPr>
        <w:widowControl w:val="0"/>
        <w:autoSpaceDE w:val="0"/>
        <w:spacing w:after="0" w:line="240" w:lineRule="auto"/>
        <w:ind w:firstLine="709"/>
        <w:jc w:val="both"/>
        <w:rPr>
          <w:rFonts w:ascii="Times New Roman" w:hAnsi="Times New Roman" w:cs="Times New Roman"/>
          <w:spacing w:val="2"/>
          <w:sz w:val="28"/>
          <w:szCs w:val="28"/>
          <w:lang w:eastAsia="ru-RU"/>
        </w:rPr>
      </w:pPr>
      <w:r w:rsidRPr="00FF525D">
        <w:rPr>
          <w:rFonts w:ascii="Times New Roman" w:eastAsia="Times New Roman" w:hAnsi="Times New Roman" w:cs="Times New Roman"/>
          <w:spacing w:val="2"/>
          <w:sz w:val="28"/>
          <w:szCs w:val="28"/>
          <w:lang w:eastAsia="ru-RU"/>
        </w:rPr>
        <w:t xml:space="preserve">2.6. Претенденты, проводящие процедуру реорганизации или </w:t>
      </w:r>
      <w:proofErr w:type="gramStart"/>
      <w:r w:rsidRPr="00FF525D">
        <w:rPr>
          <w:rFonts w:ascii="Times New Roman" w:eastAsia="Times New Roman" w:hAnsi="Times New Roman" w:cs="Times New Roman"/>
          <w:spacing w:val="2"/>
          <w:sz w:val="28"/>
          <w:szCs w:val="28"/>
          <w:lang w:eastAsia="ru-RU"/>
        </w:rPr>
        <w:t>ликвидации</w:t>
      </w:r>
      <w:proofErr w:type="gramEnd"/>
      <w:r w:rsidRPr="00FF525D">
        <w:rPr>
          <w:rFonts w:ascii="Times New Roman" w:eastAsia="Times New Roman" w:hAnsi="Times New Roman" w:cs="Times New Roman"/>
          <w:spacing w:val="2"/>
          <w:sz w:val="28"/>
          <w:szCs w:val="28"/>
          <w:lang w:eastAsia="ru-RU"/>
        </w:rPr>
        <w:t xml:space="preserve"> либо находящиеся в процедуре, применяемой в деле о банкротстве, а также претенденты, на имущество которых в установленном порядке наложен арест или обращено взыскание либо имеющие недоимку по уплате налогов, к участию в отборе инвестиционных проектов в целях присвоения им статуса приоритетного инвестиционного проекта не допускаются.</w:t>
      </w:r>
    </w:p>
    <w:p w:rsidR="00E9251D" w:rsidRPr="00E9251D" w:rsidRDefault="00E9251D" w:rsidP="00E9251D">
      <w:pPr>
        <w:widowControl w:val="0"/>
        <w:spacing w:after="0" w:line="240" w:lineRule="auto"/>
        <w:ind w:firstLine="709"/>
        <w:jc w:val="both"/>
        <w:rPr>
          <w:rFonts w:ascii="Times New Roman" w:hAnsi="Times New Roman" w:cs="Times New Roman"/>
          <w:color w:val="000000"/>
          <w:sz w:val="28"/>
          <w:szCs w:val="28"/>
        </w:rPr>
      </w:pPr>
    </w:p>
    <w:p w:rsidR="00251242" w:rsidRPr="008A65C5" w:rsidRDefault="00251242"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6. Сведения о проведении публичных обсуждений.</w:t>
      </w:r>
    </w:p>
    <w:p w:rsidR="002C165E"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В рамках публичных обсуждений, разработчиком </w:t>
      </w:r>
      <w:r w:rsidR="00E04335">
        <w:rPr>
          <w:rFonts w:ascii="Times New Roman" w:hAnsi="Times New Roman" w:cs="Times New Roman"/>
          <w:sz w:val="28"/>
          <w:szCs w:val="28"/>
        </w:rPr>
        <w:t xml:space="preserve">проект акта и сводный отчёт </w:t>
      </w:r>
      <w:r w:rsidRPr="008A65C5">
        <w:rPr>
          <w:rFonts w:ascii="Times New Roman" w:hAnsi="Times New Roman" w:cs="Times New Roman"/>
          <w:sz w:val="28"/>
          <w:szCs w:val="28"/>
        </w:rPr>
        <w:t>размещены</w:t>
      </w:r>
      <w:r w:rsidR="007F0A02" w:rsidRPr="008A65C5">
        <w:rPr>
          <w:rFonts w:ascii="Times New Roman" w:hAnsi="Times New Roman" w:cs="Times New Roman"/>
          <w:sz w:val="28"/>
          <w:szCs w:val="28"/>
        </w:rPr>
        <w:t xml:space="preserve"> </w:t>
      </w:r>
      <w:r w:rsidRPr="008A65C5">
        <w:rPr>
          <w:rFonts w:ascii="Times New Roman" w:hAnsi="Times New Roman" w:cs="Times New Roman"/>
          <w:sz w:val="28"/>
          <w:szCs w:val="28"/>
        </w:rPr>
        <w:t xml:space="preserve">на официальном сайте </w:t>
      </w:r>
      <w:r w:rsidR="007F0A02" w:rsidRPr="008A65C5">
        <w:rPr>
          <w:rFonts w:ascii="Times New Roman" w:hAnsi="Times New Roman" w:cs="Times New Roman"/>
          <w:sz w:val="28"/>
          <w:szCs w:val="28"/>
        </w:rPr>
        <w:t xml:space="preserve">администрации муниципального образования «Чердаклинский район» </w:t>
      </w:r>
      <w:r w:rsidRPr="008A65C5">
        <w:rPr>
          <w:rFonts w:ascii="Times New Roman" w:hAnsi="Times New Roman" w:cs="Times New Roman"/>
          <w:sz w:val="28"/>
          <w:szCs w:val="28"/>
        </w:rPr>
        <w:t>Ульяновской области в информационно-телекоммуникационной сети «Интернет»</w:t>
      </w:r>
      <w:r w:rsidR="002C165E">
        <w:rPr>
          <w:rFonts w:ascii="Times New Roman" w:hAnsi="Times New Roman" w:cs="Times New Roman"/>
          <w:sz w:val="28"/>
          <w:szCs w:val="28"/>
        </w:rPr>
        <w:t>.</w:t>
      </w:r>
      <w:r w:rsidR="00E04335">
        <w:rPr>
          <w:rFonts w:ascii="Times New Roman" w:hAnsi="Times New Roman" w:cs="Times New Roman"/>
          <w:sz w:val="28"/>
          <w:szCs w:val="28"/>
        </w:rPr>
        <w:t xml:space="preserve"> </w:t>
      </w:r>
    </w:p>
    <w:p w:rsidR="001F5818"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Информация о месте размещения материалов для публичных обсуждений проекта акта одновременно направлена в </w:t>
      </w:r>
      <w:r w:rsidR="00B374E4" w:rsidRPr="008A65C5">
        <w:rPr>
          <w:rFonts w:ascii="Times New Roman" w:hAnsi="Times New Roman" w:cs="Times New Roman"/>
          <w:sz w:val="28"/>
          <w:szCs w:val="28"/>
        </w:rPr>
        <w:t>АНО «Центр развития предпринимательства Чердаклинского района»</w:t>
      </w:r>
      <w:r w:rsidRPr="008A65C5">
        <w:rPr>
          <w:rFonts w:ascii="Times New Roman"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872F5B" w:rsidRPr="007D37FC" w:rsidTr="00DC5D27">
        <w:tc>
          <w:tcPr>
            <w:tcW w:w="39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lang w:val="en-US"/>
              </w:rPr>
            </w:pPr>
            <w:r w:rsidRPr="00872F5B">
              <w:rPr>
                <w:rFonts w:ascii="Times New Roman" w:hAnsi="Times New Roman" w:cs="Times New Roman"/>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Комментарий разработчика</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1.</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Директор АНО «Центр развития предпринимательства Чердаклинского района Ульяновской области»</w:t>
            </w:r>
          </w:p>
          <w:p w:rsidR="005C342B" w:rsidRPr="005C342B" w:rsidRDefault="00AC5AF1" w:rsidP="001B300D">
            <w:pPr>
              <w:jc w:val="center"/>
              <w:rPr>
                <w:rFonts w:ascii="Times New Roman" w:hAnsi="Times New Roman" w:cs="Times New Roman"/>
                <w:b/>
              </w:rPr>
            </w:pPr>
            <w:r>
              <w:rPr>
                <w:rFonts w:ascii="Times New Roman" w:hAnsi="Times New Roman" w:cs="Times New Roman"/>
              </w:rPr>
              <w:t>М. Аббазов</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2</w:t>
            </w:r>
          </w:p>
        </w:tc>
        <w:tc>
          <w:tcPr>
            <w:tcW w:w="215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 xml:space="preserve">Уполномоченный по защите прав предпринимателей в </w:t>
            </w:r>
            <w:r w:rsidRPr="005C342B">
              <w:rPr>
                <w:rFonts w:ascii="Times New Roman" w:hAnsi="Times New Roman" w:cs="Times New Roman"/>
              </w:rPr>
              <w:lastRenderedPageBreak/>
              <w:t>муниципальном образовании «Чердаклинский район» Ульяновской области</w:t>
            </w:r>
          </w:p>
          <w:p w:rsidR="005C342B" w:rsidRPr="005C342B" w:rsidRDefault="005C342B" w:rsidP="001B300D">
            <w:pPr>
              <w:jc w:val="both"/>
              <w:rPr>
                <w:rFonts w:ascii="Times New Roman" w:hAnsi="Times New Roman" w:cs="Times New Roman"/>
              </w:rPr>
            </w:pPr>
            <w:r w:rsidRPr="005C342B">
              <w:rPr>
                <w:rFonts w:ascii="Times New Roman" w:hAnsi="Times New Roman" w:cs="Times New Roman"/>
              </w:rPr>
              <w:t xml:space="preserve">Ю.И. Савельеву </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w:t>
            </w:r>
            <w:r w:rsidRPr="005C342B">
              <w:rPr>
                <w:rFonts w:ascii="Times New Roman" w:hAnsi="Times New Roman" w:cs="Times New Roman"/>
              </w:rPr>
              <w:lastRenderedPageBreak/>
              <w:t>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 xml:space="preserve">Принято к </w:t>
            </w:r>
            <w:r w:rsidRPr="005C342B">
              <w:rPr>
                <w:rFonts w:ascii="Times New Roman" w:hAnsi="Times New Roman" w:cs="Times New Roman"/>
              </w:rPr>
              <w:lastRenderedPageBreak/>
              <w:t>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lastRenderedPageBreak/>
              <w:t>3</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color w:val="000000"/>
              </w:rPr>
              <w:t>Общественная палата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t>4</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color w:val="000000"/>
              </w:rPr>
            </w:pPr>
            <w:r w:rsidRPr="005C342B">
              <w:rPr>
                <w:rFonts w:ascii="Times New Roman" w:hAnsi="Times New Roman" w:cs="Times New Roman"/>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894493" w:rsidP="001B300D">
            <w:pPr>
              <w:jc w:val="center"/>
              <w:rPr>
                <w:rFonts w:ascii="Times New Roman" w:hAnsi="Times New Roman" w:cs="Times New Roman"/>
              </w:rPr>
            </w:pPr>
            <w:r w:rsidRPr="005C342B">
              <w:rPr>
                <w:rFonts w:ascii="Times New Roman" w:hAnsi="Times New Roman" w:cs="Times New Roman"/>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5</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6</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Начальник управления экономического и стратегического развития </w:t>
            </w:r>
            <w:r w:rsidRPr="00894493">
              <w:rPr>
                <w:rFonts w:ascii="Times New Roman" w:hAnsi="Times New Roman" w:cs="Times New Roman"/>
                <w:color w:val="000000"/>
                <w:sz w:val="24"/>
                <w:szCs w:val="24"/>
              </w:rPr>
              <w:lastRenderedPageBreak/>
              <w:t>администрации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bl>
    <w:p w:rsidR="00B044DE" w:rsidRPr="008A65C5" w:rsidRDefault="00B044DE" w:rsidP="00B044DE">
      <w:pPr>
        <w:spacing w:after="0" w:line="0" w:lineRule="atLeast"/>
        <w:ind w:firstLine="567"/>
        <w:jc w:val="both"/>
        <w:rPr>
          <w:rFonts w:ascii="Times New Roman" w:hAnsi="Times New Roman" w:cs="Times New Roman"/>
          <w:b/>
          <w:sz w:val="28"/>
          <w:szCs w:val="28"/>
        </w:rPr>
      </w:pPr>
      <w:bookmarkStart w:id="0" w:name="_GoBack"/>
      <w:bookmarkEnd w:id="0"/>
      <w:r w:rsidRPr="008A65C5">
        <w:rPr>
          <w:rFonts w:ascii="Times New Roman" w:hAnsi="Times New Roman" w:cs="Times New Roman"/>
          <w:b/>
          <w:sz w:val="28"/>
          <w:szCs w:val="28"/>
        </w:rPr>
        <w:lastRenderedPageBreak/>
        <w:t>7. Выводы по результатам проведения оценки регулирующего воздействия.</w:t>
      </w:r>
    </w:p>
    <w:p w:rsidR="009F169C" w:rsidRPr="004A19BE" w:rsidRDefault="004A19BE" w:rsidP="004A19BE">
      <w:pPr>
        <w:spacing w:after="0" w:line="0" w:lineRule="atLeast"/>
        <w:ind w:firstLine="567"/>
        <w:jc w:val="both"/>
        <w:rPr>
          <w:rFonts w:ascii="Times New Roman" w:hAnsi="Times New Roman" w:cs="Times New Roman"/>
          <w:b/>
          <w:sz w:val="28"/>
          <w:szCs w:val="28"/>
        </w:rPr>
      </w:pPr>
      <w:r w:rsidRPr="004A19BE">
        <w:rPr>
          <w:rFonts w:ascii="Times New Roman" w:hAnsi="Times New Roman" w:cs="Times New Roman"/>
          <w:sz w:val="28"/>
          <w:szCs w:val="28"/>
        </w:rPr>
        <w:t>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обоснованы.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sectPr w:rsidR="009F169C" w:rsidRPr="004A1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0B9"/>
    <w:multiLevelType w:val="hybridMultilevel"/>
    <w:tmpl w:val="4A82D7A2"/>
    <w:lvl w:ilvl="0" w:tplc="BB6E10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3655B6"/>
    <w:multiLevelType w:val="multilevel"/>
    <w:tmpl w:val="EFC02D2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14"/>
    <w:rsid w:val="00003875"/>
    <w:rsid w:val="000057EC"/>
    <w:rsid w:val="0001026F"/>
    <w:rsid w:val="00025A2B"/>
    <w:rsid w:val="00070A2F"/>
    <w:rsid w:val="00076ED1"/>
    <w:rsid w:val="000B1AC2"/>
    <w:rsid w:val="000E515D"/>
    <w:rsid w:val="000F770F"/>
    <w:rsid w:val="00101F18"/>
    <w:rsid w:val="0013503A"/>
    <w:rsid w:val="00136ADB"/>
    <w:rsid w:val="001856ED"/>
    <w:rsid w:val="001A14E2"/>
    <w:rsid w:val="001A2882"/>
    <w:rsid w:val="001C509F"/>
    <w:rsid w:val="001D21E1"/>
    <w:rsid w:val="001F12E3"/>
    <w:rsid w:val="001F5818"/>
    <w:rsid w:val="00201B9B"/>
    <w:rsid w:val="00213EE6"/>
    <w:rsid w:val="002455C4"/>
    <w:rsid w:val="00251242"/>
    <w:rsid w:val="002706B5"/>
    <w:rsid w:val="002A2B5C"/>
    <w:rsid w:val="002C165E"/>
    <w:rsid w:val="002C1F2D"/>
    <w:rsid w:val="002E1F5E"/>
    <w:rsid w:val="002E2732"/>
    <w:rsid w:val="002E3927"/>
    <w:rsid w:val="002F4628"/>
    <w:rsid w:val="00306156"/>
    <w:rsid w:val="00324288"/>
    <w:rsid w:val="00330940"/>
    <w:rsid w:val="003318BF"/>
    <w:rsid w:val="003440C2"/>
    <w:rsid w:val="00345C86"/>
    <w:rsid w:val="00353C4B"/>
    <w:rsid w:val="003579C4"/>
    <w:rsid w:val="00372135"/>
    <w:rsid w:val="003734C3"/>
    <w:rsid w:val="00384B25"/>
    <w:rsid w:val="003856CD"/>
    <w:rsid w:val="003A6091"/>
    <w:rsid w:val="003B7C4C"/>
    <w:rsid w:val="003C4BE8"/>
    <w:rsid w:val="003D7C54"/>
    <w:rsid w:val="003E2119"/>
    <w:rsid w:val="003F0EFD"/>
    <w:rsid w:val="003F2D9A"/>
    <w:rsid w:val="004314A6"/>
    <w:rsid w:val="00434E2F"/>
    <w:rsid w:val="0049567D"/>
    <w:rsid w:val="004A19BE"/>
    <w:rsid w:val="004B062A"/>
    <w:rsid w:val="00526752"/>
    <w:rsid w:val="005378F3"/>
    <w:rsid w:val="00556BD1"/>
    <w:rsid w:val="00572958"/>
    <w:rsid w:val="0058292B"/>
    <w:rsid w:val="00594DE3"/>
    <w:rsid w:val="005C1189"/>
    <w:rsid w:val="005C342B"/>
    <w:rsid w:val="005D6FD1"/>
    <w:rsid w:val="00607640"/>
    <w:rsid w:val="00663AC9"/>
    <w:rsid w:val="006644E1"/>
    <w:rsid w:val="00681A8B"/>
    <w:rsid w:val="006C3191"/>
    <w:rsid w:val="006D4975"/>
    <w:rsid w:val="006E630D"/>
    <w:rsid w:val="006F7950"/>
    <w:rsid w:val="00707317"/>
    <w:rsid w:val="007078DE"/>
    <w:rsid w:val="00726E96"/>
    <w:rsid w:val="00731B11"/>
    <w:rsid w:val="007445FA"/>
    <w:rsid w:val="00745631"/>
    <w:rsid w:val="00756249"/>
    <w:rsid w:val="00762F46"/>
    <w:rsid w:val="007767B1"/>
    <w:rsid w:val="0079038D"/>
    <w:rsid w:val="007A6636"/>
    <w:rsid w:val="007D132C"/>
    <w:rsid w:val="007E1555"/>
    <w:rsid w:val="007F0A02"/>
    <w:rsid w:val="00800FC8"/>
    <w:rsid w:val="00807626"/>
    <w:rsid w:val="00827214"/>
    <w:rsid w:val="00830100"/>
    <w:rsid w:val="008353D5"/>
    <w:rsid w:val="008400F6"/>
    <w:rsid w:val="00841A07"/>
    <w:rsid w:val="00841B31"/>
    <w:rsid w:val="00847725"/>
    <w:rsid w:val="00853B30"/>
    <w:rsid w:val="00872F5B"/>
    <w:rsid w:val="008812DF"/>
    <w:rsid w:val="00894493"/>
    <w:rsid w:val="008A24E4"/>
    <w:rsid w:val="008A65C5"/>
    <w:rsid w:val="008B2BB5"/>
    <w:rsid w:val="00916433"/>
    <w:rsid w:val="00961AFD"/>
    <w:rsid w:val="009679F0"/>
    <w:rsid w:val="0099418B"/>
    <w:rsid w:val="009F169C"/>
    <w:rsid w:val="00A06BD4"/>
    <w:rsid w:val="00A1263F"/>
    <w:rsid w:val="00A16843"/>
    <w:rsid w:val="00A4540D"/>
    <w:rsid w:val="00A51F3F"/>
    <w:rsid w:val="00A52EF4"/>
    <w:rsid w:val="00A83AC6"/>
    <w:rsid w:val="00AC5AF1"/>
    <w:rsid w:val="00AD0DD6"/>
    <w:rsid w:val="00AF1155"/>
    <w:rsid w:val="00B01F91"/>
    <w:rsid w:val="00B044DE"/>
    <w:rsid w:val="00B13EA7"/>
    <w:rsid w:val="00B32176"/>
    <w:rsid w:val="00B374E4"/>
    <w:rsid w:val="00B45244"/>
    <w:rsid w:val="00B56082"/>
    <w:rsid w:val="00B65B70"/>
    <w:rsid w:val="00B90C9C"/>
    <w:rsid w:val="00BE6E57"/>
    <w:rsid w:val="00BF49E6"/>
    <w:rsid w:val="00C02B33"/>
    <w:rsid w:val="00C104D0"/>
    <w:rsid w:val="00C154E5"/>
    <w:rsid w:val="00C168CC"/>
    <w:rsid w:val="00C27B52"/>
    <w:rsid w:val="00C54CBC"/>
    <w:rsid w:val="00C64817"/>
    <w:rsid w:val="00C7662A"/>
    <w:rsid w:val="00CA446C"/>
    <w:rsid w:val="00CA4E4B"/>
    <w:rsid w:val="00CA5CF3"/>
    <w:rsid w:val="00CB455D"/>
    <w:rsid w:val="00CD3706"/>
    <w:rsid w:val="00CE1442"/>
    <w:rsid w:val="00CE4A58"/>
    <w:rsid w:val="00D03975"/>
    <w:rsid w:val="00D364AC"/>
    <w:rsid w:val="00D65A4E"/>
    <w:rsid w:val="00D7553D"/>
    <w:rsid w:val="00D806A7"/>
    <w:rsid w:val="00E006BA"/>
    <w:rsid w:val="00E03B97"/>
    <w:rsid w:val="00E04335"/>
    <w:rsid w:val="00E44889"/>
    <w:rsid w:val="00E50F68"/>
    <w:rsid w:val="00E52122"/>
    <w:rsid w:val="00E6679D"/>
    <w:rsid w:val="00E74C05"/>
    <w:rsid w:val="00E9251D"/>
    <w:rsid w:val="00ED293E"/>
    <w:rsid w:val="00EE4553"/>
    <w:rsid w:val="00EE4799"/>
    <w:rsid w:val="00EF55D1"/>
    <w:rsid w:val="00F268D9"/>
    <w:rsid w:val="00F30128"/>
    <w:rsid w:val="00F72C27"/>
    <w:rsid w:val="00FA5414"/>
    <w:rsid w:val="00FA7271"/>
    <w:rsid w:val="00FD522F"/>
    <w:rsid w:val="00FF3B8D"/>
    <w:rsid w:val="00FF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C56A"/>
  <w15:docId w15:val="{1EF70DEE-5C80-43C9-80BD-9F3B0BC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9251D"/>
    <w:pPr>
      <w:keepNext/>
      <w:snapToGrid w:val="0"/>
      <w:spacing w:after="0" w:line="240" w:lineRule="auto"/>
      <w:ind w:left="707" w:firstLine="709"/>
      <w:jc w:val="both"/>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iPriority w:val="99"/>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3503A"/>
    <w:rPr>
      <w:color w:val="0000FF"/>
      <w:u w:val="single"/>
    </w:rPr>
  </w:style>
  <w:style w:type="table" w:styleId="a8">
    <w:name w:val="Table Grid"/>
    <w:basedOn w:val="a1"/>
    <w:uiPriority w:val="59"/>
    <w:rsid w:val="003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Основной текст_"/>
    <w:link w:val="1"/>
    <w:rsid w:val="00EE4799"/>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9"/>
    <w:rsid w:val="00EE4799"/>
    <w:pPr>
      <w:widowControl w:val="0"/>
      <w:shd w:val="clear" w:color="auto" w:fill="FFFFFF"/>
      <w:spacing w:before="240" w:after="240" w:line="317" w:lineRule="exact"/>
    </w:pPr>
    <w:rPr>
      <w:rFonts w:ascii="Times New Roman" w:eastAsia="Times New Roman" w:hAnsi="Times New Roman" w:cs="Times New Roman"/>
      <w:spacing w:val="3"/>
      <w:sz w:val="25"/>
      <w:szCs w:val="25"/>
    </w:rPr>
  </w:style>
  <w:style w:type="character" w:customStyle="1" w:styleId="2">
    <w:name w:val="Основной текст (2)_"/>
    <w:link w:val="20"/>
    <w:rsid w:val="00EE4799"/>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EE4799"/>
    <w:pPr>
      <w:widowControl w:val="0"/>
      <w:shd w:val="clear" w:color="auto" w:fill="FFFFFF"/>
      <w:spacing w:after="0" w:line="312" w:lineRule="exact"/>
      <w:jc w:val="center"/>
    </w:pPr>
    <w:rPr>
      <w:rFonts w:ascii="Times New Roman" w:eastAsia="Times New Roman" w:hAnsi="Times New Roman" w:cs="Times New Roman"/>
      <w:b/>
      <w:bCs/>
      <w:spacing w:val="-2"/>
    </w:rPr>
  </w:style>
  <w:style w:type="paragraph" w:styleId="aa">
    <w:name w:val="Body Text Indent"/>
    <w:basedOn w:val="a"/>
    <w:link w:val="ab"/>
    <w:rsid w:val="00EE4799"/>
    <w:pPr>
      <w:widowControl w:val="0"/>
      <w:suppressAutoHyphens/>
      <w:spacing w:after="120" w:line="240" w:lineRule="auto"/>
      <w:ind w:left="283"/>
    </w:pPr>
    <w:rPr>
      <w:rFonts w:ascii="Times New Roman" w:eastAsia="Arial Unicode MS" w:hAnsi="Times New Roman" w:cs="Times New Roman"/>
      <w:sz w:val="24"/>
      <w:szCs w:val="24"/>
    </w:rPr>
  </w:style>
  <w:style w:type="character" w:customStyle="1" w:styleId="ab">
    <w:name w:val="Основной текст с отступом Знак"/>
    <w:basedOn w:val="a0"/>
    <w:link w:val="aa"/>
    <w:rsid w:val="00EE4799"/>
    <w:rPr>
      <w:rFonts w:ascii="Times New Roman" w:eastAsia="Arial Unicode MS" w:hAnsi="Times New Roman" w:cs="Times New Roman"/>
      <w:sz w:val="24"/>
      <w:szCs w:val="24"/>
    </w:rPr>
  </w:style>
  <w:style w:type="paragraph" w:customStyle="1" w:styleId="consplusnormal">
    <w:name w:val="consplusnormal"/>
    <w:basedOn w:val="a"/>
    <w:rsid w:val="00CD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8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56ED"/>
    <w:rPr>
      <w:rFonts w:ascii="Courier New" w:eastAsia="Times New Roman" w:hAnsi="Courier New" w:cs="Courier New"/>
      <w:sz w:val="20"/>
      <w:szCs w:val="20"/>
      <w:lang w:eastAsia="ru-RU"/>
    </w:rPr>
  </w:style>
  <w:style w:type="paragraph" w:styleId="ac">
    <w:name w:val="Title"/>
    <w:basedOn w:val="a"/>
    <w:next w:val="ad"/>
    <w:link w:val="ae"/>
    <w:qFormat/>
    <w:rsid w:val="001856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Заголовок Знак"/>
    <w:basedOn w:val="a0"/>
    <w:link w:val="ac"/>
    <w:rsid w:val="001856ED"/>
    <w:rPr>
      <w:rFonts w:ascii="Times New Roman" w:eastAsia="Times New Roman" w:hAnsi="Times New Roman" w:cs="Times New Roman"/>
      <w:sz w:val="24"/>
      <w:szCs w:val="20"/>
      <w:lang w:eastAsia="ar-SA"/>
    </w:rPr>
  </w:style>
  <w:style w:type="paragraph" w:styleId="ad">
    <w:name w:val="Subtitle"/>
    <w:basedOn w:val="a"/>
    <w:next w:val="a"/>
    <w:link w:val="af"/>
    <w:uiPriority w:val="11"/>
    <w:qFormat/>
    <w:rsid w:val="001856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1856ED"/>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rsid w:val="003E2119"/>
    <w:pPr>
      <w:widowControl w:val="0"/>
      <w:suppressAutoHyphens/>
      <w:spacing w:after="0" w:line="240" w:lineRule="auto"/>
      <w:ind w:firstLine="851"/>
      <w:jc w:val="both"/>
    </w:pPr>
    <w:rPr>
      <w:rFonts w:ascii="Times New Roman" w:eastAsia="Lucida Sans Unicode" w:hAnsi="Times New Roman" w:cs="Tahoma"/>
      <w:color w:val="000000"/>
      <w:sz w:val="28"/>
      <w:szCs w:val="24"/>
      <w:lang w:val="en-US" w:bidi="en-US"/>
    </w:rPr>
  </w:style>
  <w:style w:type="character" w:styleId="af0">
    <w:name w:val="Strong"/>
    <w:uiPriority w:val="22"/>
    <w:qFormat/>
    <w:rsid w:val="002E3927"/>
    <w:rPr>
      <w:b/>
      <w:bCs/>
    </w:rPr>
  </w:style>
  <w:style w:type="paragraph" w:styleId="af1">
    <w:name w:val="No Spacing"/>
    <w:qFormat/>
    <w:rsid w:val="00894493"/>
    <w:pPr>
      <w:spacing w:after="0" w:line="240" w:lineRule="auto"/>
    </w:pPr>
    <w:rPr>
      <w:rFonts w:ascii="Calibri" w:eastAsia="Calibri" w:hAnsi="Calibri" w:cs="Times New Roman"/>
    </w:rPr>
  </w:style>
  <w:style w:type="paragraph" w:customStyle="1" w:styleId="ConsPlusNormal0">
    <w:name w:val="ConsPlusNormal"/>
    <w:rsid w:val="0089449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94493"/>
  </w:style>
  <w:style w:type="paragraph" w:customStyle="1" w:styleId="headertext">
    <w:name w:val="header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9251D"/>
    <w:rPr>
      <w:rFonts w:ascii="Times New Roman" w:eastAsia="Times New Roman" w:hAnsi="Times New Roman" w:cs="Times New Roman"/>
      <w:b/>
      <w:sz w:val="28"/>
      <w:szCs w:val="20"/>
      <w:lang w:eastAsia="ru-RU"/>
    </w:rPr>
  </w:style>
  <w:style w:type="paragraph" w:customStyle="1" w:styleId="af2">
    <w:name w:val="Текст в заданном формате"/>
    <w:basedOn w:val="a"/>
    <w:rsid w:val="00E9251D"/>
    <w:pPr>
      <w:suppressAutoHyphens/>
      <w:spacing w:after="0" w:line="240" w:lineRule="auto"/>
    </w:pPr>
    <w:rPr>
      <w:rFonts w:ascii="Liberation Mono" w:eastAsia="NSimSun" w:hAnsi="Liberation Mono" w:cs="Liberation Mon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admin</cp:lastModifiedBy>
  <cp:revision>10</cp:revision>
  <cp:lastPrinted>2016-09-29T06:49:00Z</cp:lastPrinted>
  <dcterms:created xsi:type="dcterms:W3CDTF">2020-01-14T05:20:00Z</dcterms:created>
  <dcterms:modified xsi:type="dcterms:W3CDTF">2021-01-14T11:45:00Z</dcterms:modified>
</cp:coreProperties>
</file>