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5"/>
        <w:jc w:val="center"/>
        <w:rPr/>
      </w:pPr>
      <w:bookmarkStart w:id="0" w:name="_GoBack"/>
      <w:r>
        <w:rPr>
          <w:b/>
          <w:bCs/>
          <w:sz w:val="28"/>
          <w:szCs w:val="28"/>
        </w:rPr>
        <w:t>Информация об исполнение</w:t>
      </w:r>
      <w:r>
        <w:rPr>
          <w:b/>
          <w:sz w:val="28"/>
          <w:szCs w:val="28"/>
        </w:rPr>
        <w:t xml:space="preserve"> ключевых показателей развития конкуренции в муниципальном образовании «Чердаклинский район» Ульяновской области за 20</w:t>
      </w:r>
      <w:r>
        <w:rPr>
          <w:rFonts w:eastAsia="Times New Roman" w:cs="Times New Roman"/>
          <w:b/>
          <w:sz w:val="28"/>
          <w:szCs w:val="28"/>
          <w:lang w:eastAsia="ar-SA"/>
        </w:rPr>
        <w:t>20</w:t>
      </w:r>
      <w:r>
        <w:rPr>
          <w:b/>
          <w:sz w:val="28"/>
          <w:szCs w:val="28"/>
        </w:rPr>
        <w:t xml:space="preserve"> год</w:t>
      </w:r>
      <w:bookmarkEnd w:id="0"/>
    </w:p>
    <w:p>
      <w:pPr>
        <w:pStyle w:val="ConsNonformat"/>
        <w:widowControl/>
        <w:spacing w:lineRule="auto" w:line="204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425" w:type="dxa"/>
        <w:jc w:val="left"/>
        <w:tblInd w:w="-2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2916"/>
        <w:gridCol w:w="3968"/>
        <w:gridCol w:w="1985"/>
        <w:gridCol w:w="1700"/>
        <w:gridCol w:w="3261"/>
      </w:tblGrid>
      <w:tr>
        <w:trPr/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Целевые значения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 за достижение показателя</w:t>
            </w:r>
          </w:p>
        </w:tc>
      </w:tr>
      <w:tr>
        <w:trPr/>
        <w:tc>
          <w:tcPr>
            <w:tcW w:w="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/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Рынок услуг детского отдыха и оздоровления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доля организаций детского отдыха и оздоровления частной формы собственности, процентов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ar-SA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46,2 % 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 Ульяновской области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Рынок услуг дополнительного образования детей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 Ульяновской области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Рынок ритуальных услуг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казанное учреждение «Комитет жилищно - коммунального хозяйства и строительства Чердаклинского района» Ульяновской области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Рынок реализации сельскохозяйственной продукции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Доля организаций частной формы собственности на </w:t>
            </w:r>
            <w:r>
              <w:rPr>
                <w:rFonts w:eastAsia="Calibri"/>
              </w:rPr>
              <w:t xml:space="preserve"> рынке реализации сельскохозяйственной продукции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казанное учреждение «Агентство по  комплексному развитию сельских территорий муниципального образования «Чердаклинский район» Ульяновской области»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Рынок племенного животноводства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казанное учреждение «Агентство по  комплексному развитию сельских территорий муниципального образования «Чердаклинский район» Ульяновской области»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Рынок жилищного строительства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казанное учреждение «Комитет жилищно - коммунального хозяйства и строительства Чердаклинского района» Ульяновской области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муниципального образования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Ульяновской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обработки древесины и производство изделий из дерева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</w:tbl>
    <w:p>
      <w:pPr>
        <w:pStyle w:val="Normal"/>
        <w:jc w:val="both"/>
        <w:rPr/>
      </w:pPr>
      <w:r>
        <w:rPr>
          <w:sz w:val="26"/>
          <w:szCs w:val="26"/>
        </w:rPr>
        <w:t>*</w:t>
      </w:r>
      <w:r>
        <w:rPr>
          <w:rFonts w:eastAsia="Times New Roman" w:cs="Times New Roman"/>
          <w:bCs/>
          <w:sz w:val="26"/>
          <w:szCs w:val="26"/>
          <w:lang w:eastAsia="ru-RU"/>
        </w:rPr>
        <w:t>Данный показатель остался на уровне 2019 года в</w:t>
      </w:r>
      <w:r>
        <w:rPr>
          <w:sz w:val="26"/>
          <w:szCs w:val="26"/>
        </w:rPr>
        <w:t xml:space="preserve"> связи с неблагоприятными условиями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в связи с распространением </w:t>
      </w:r>
      <w:r>
        <w:rPr>
          <w:rFonts w:eastAsia="Times New Roman" w:cs="Times New Roman"/>
          <w:bCs/>
          <w:sz w:val="26"/>
          <w:szCs w:val="26"/>
          <w:lang w:val="en-US" w:eastAsia="ru-RU"/>
        </w:rPr>
        <w:t>COVID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– 2019, проведение</w:t>
      </w:r>
      <w:r>
        <w:rPr>
          <w:rFonts w:eastAsia="Times New Roman" w:cs="Times New Roman"/>
          <w:bCs/>
          <w:sz w:val="26"/>
          <w:szCs w:val="26"/>
          <w:lang w:eastAsia="ru-RU"/>
        </w:rPr>
        <w:t>м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карантинных мероприятий и переводом на удаленную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работу и учебу. В 2020 году на летний оздоровительный отдых детей был установлен запрет. Летние лагеря не работали. </w:t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Nonformat">
    <w:name w:val="ConsNonformat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ar-SA" w:val="ru-RU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LibreOffice/7.0.3.1$Windows_X86_64 LibreOffice_project/d7547858d014d4cf69878db179d326fc3483e082</Application>
  <Pages>3</Pages>
  <Words>473</Words>
  <Characters>3493</Characters>
  <CharactersWithSpaces>3896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2020-01-31T10:27:00Z</dcterms:created>
  <dc:creator>Софронова ЕН</dc:creator>
  <dc:description/>
  <dc:language>ru-RU</dc:language>
  <cp:lastModifiedBy/>
  <dcterms:modified xsi:type="dcterms:W3CDTF">2021-01-28T16:27:53Z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