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B" w:rsidRPr="00E10C0B" w:rsidRDefault="00E10C0B" w:rsidP="00E10C0B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15 марта — Всемирный день прав потребителей, координируемый международной организацией </w:t>
      </w:r>
      <w:proofErr w:type="spellStart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Consumers</w:t>
      </w:r>
      <w:proofErr w:type="spellEnd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International</w:t>
      </w:r>
      <w:proofErr w:type="spellEnd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отмечается каждый год, чтобы подчеркнуть силу потребителей, их права на справедливый, безопасный и устойчивый рынок для всех. Организация основана 1 апреля 1960 года, насчитывает более 250 организаций-членов в 120 странах, защищает права потребителей в ЮНЕСКО и ООН, оказывает образовательную и правовую помощь.</w:t>
      </w:r>
    </w:p>
    <w:p w:rsidR="00E10C0B" w:rsidRPr="00E10C0B" w:rsidRDefault="00E10C0B" w:rsidP="00E10C0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15 марта 1962 года президент Джон Ф. Кеннеди направил в Конгресс США специальное послание, в котором официально затронул вопрос о правах потребителей. Он был первым мировым лидером, сделавшим это, и теперь потребительское движение ежегодно отмечает 15 марта как Всемирный день прав потребителей.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Президент Кеннеди в тот день сказал: «Потребители – это все мы. Они представляют собой самую крупную экономическую группу, на которую влияют почти все государственные и частные экономические решения. И все же они единственная важная группа ... чью точку зрения часто не слышат».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Кеннеди провозгласил девиз потребителей: «право на безопасность, право на получение информации, право выбора и право быть услышанным».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Девизом, под которым пройдет Всемирный день прав потребителей в 2021 году, является </w:t>
      </w: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«Борьба с загрязнением пластиковыми материалами»</w:t>
      </w: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(«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Tackling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Plastic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Pollution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»).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настоящее время весь мир сталкивается с глобальным кризисом загрязнения пластиком. Пластик — очень полезный материал в нашей повседневной жизни, но наше потребление и производство пластмасс, особенно одноразового пластика, стало неустойчивым. Это влияет на наши экосистемы, вызывая негативные экологические последствия, включая загрязнение местной и международной окружающей среды, угрожает здоровью человека.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Сейчас критическое время для выявления, решения и борьбы с загрязнением пластиком, поскольку глобальная пандемия COVID-19 способствует росту одноразового пластика, включая маски для лица, перчатки и упаковку для пищевых продуктов.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Согласно отчету,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Pew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Charitable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Trusts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&amp; SYSTEMIQ </w:t>
      </w: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«Ломая пластиковую волну»</w:t>
      </w: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опубликованному в августе 2020 года, подсчитано, что к 2040 году пластиковый мусор в океане утроится, если не произойдут серьезные инновации и изменения в политике и поведении людей.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 оценкам экспертов, к 2050 году в океанах будет больше пластика, чем рыбы.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100 тыс. морских млекопитающих и 1 </w:t>
      </w:r>
      <w:proofErr w:type="gram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миллион морских птиц ежегодно погибают</w:t>
      </w:r>
      <w:proofErr w:type="gram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от загрязнения морской среды пластиком.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Ежегодно в наши океаны попадает около 8 миллион тонн пластика.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Пластмассы одноразового использования составляют 50% пластика, производимого ежегодно.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Половина всего когда-либо производимого пластика была сделана за </w:t>
      </w:r>
      <w:proofErr w:type="gram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последние</w:t>
      </w:r>
      <w:proofErr w:type="gram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15 лет.</w:t>
      </w:r>
    </w:p>
    <w:p w:rsidR="00E10C0B" w:rsidRPr="00E10C0B" w:rsidRDefault="00E10C0B" w:rsidP="00E10C0B">
      <w:pPr>
        <w:numPr>
          <w:ilvl w:val="0"/>
          <w:numId w:val="1"/>
        </w:numPr>
        <w:shd w:val="clear" w:color="auto" w:fill="FFFFFF"/>
        <w:spacing w:after="15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40% произведенного пластика идет на упаковку и выбрасывается после одного использования.</w:t>
      </w:r>
    </w:p>
    <w:p w:rsidR="00E10C0B" w:rsidRPr="00E10C0B" w:rsidRDefault="00E10C0B" w:rsidP="00E10C0B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6" w:history="1">
        <w:r w:rsidRPr="00E10C0B">
          <w:rPr>
            <w:rFonts w:ascii="inherit" w:eastAsia="Times New Roman" w:hAnsi="inherit" w:cs="Arial"/>
            <w:b/>
            <w:bCs/>
            <w:color w:val="3B559D"/>
            <w:sz w:val="24"/>
            <w:szCs w:val="24"/>
            <w:u w:val="single"/>
            <w:bdr w:val="none" w:sz="0" w:space="0" w:color="auto" w:frame="1"/>
            <w:lang w:eastAsia="ru-RU"/>
          </w:rPr>
          <w:t>Что нельзя выбрасывать в мусорное ведро? И куда это деть?</w:t>
        </w:r>
      </w:hyperlink>
    </w:p>
    <w:p w:rsidR="00E10C0B" w:rsidRPr="00E10C0B" w:rsidRDefault="00E10C0B" w:rsidP="001E52AC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Потребители все больше обеспокоены загрязнением пластиком и уже принимают меры. Глобальное исследование, проведенное в 2019 году, показало, что существует мощная реакция потребителей на пластиковые отходы:</w:t>
      </w:r>
    </w:p>
    <w:p w:rsidR="00E10C0B" w:rsidRPr="00E10C0B" w:rsidRDefault="00E10C0B" w:rsidP="001E52AC">
      <w:pPr>
        <w:numPr>
          <w:ilvl w:val="0"/>
          <w:numId w:val="2"/>
        </w:numPr>
        <w:shd w:val="clear" w:color="auto" w:fill="FFFFFF"/>
        <w:spacing w:after="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82% респондентов используют многоразовые чистящие средства</w:t>
      </w: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вместо одноразовых пластиковых альтернатив,</w:t>
      </w:r>
    </w:p>
    <w:p w:rsidR="00E10C0B" w:rsidRPr="00E10C0B" w:rsidRDefault="00E10C0B" w:rsidP="001E52AC">
      <w:pPr>
        <w:numPr>
          <w:ilvl w:val="0"/>
          <w:numId w:val="2"/>
        </w:numPr>
        <w:shd w:val="clear" w:color="auto" w:fill="FFFFFF"/>
        <w:spacing w:after="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72% приносят многоразовые сумки и пакеты</w:t>
      </w: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при покупках в супермаркетах и 62% используют многоразовые бутылки для питья,</w:t>
      </w:r>
    </w:p>
    <w:p w:rsidR="00E10C0B" w:rsidRPr="00E10C0B" w:rsidRDefault="00E10C0B" w:rsidP="001E52AC">
      <w:pPr>
        <w:numPr>
          <w:ilvl w:val="0"/>
          <w:numId w:val="2"/>
        </w:numPr>
        <w:shd w:val="clear" w:color="auto" w:fill="FFFFFF"/>
        <w:spacing w:after="0"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несмотря на более широкое использование одноразового пластика во время пандемии, </w:t>
      </w: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55% потребителей во всем мире стали больше беспокоиться об окружающей среде,</w:t>
      </w:r>
    </w:p>
    <w:p w:rsidR="00E10C0B" w:rsidRPr="00E10C0B" w:rsidRDefault="00E10C0B" w:rsidP="001E52AC">
      <w:pPr>
        <w:numPr>
          <w:ilvl w:val="0"/>
          <w:numId w:val="2"/>
        </w:numPr>
        <w:shd w:val="clear" w:color="auto" w:fill="FFFFFF"/>
        <w:spacing w:line="390" w:lineRule="atLeast"/>
        <w:ind w:left="33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почти </w:t>
      </w: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74% потребителей</w:t>
      </w: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(в Европе, США и Южной Америке) </w:t>
      </w:r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готовы тратить больше на </w:t>
      </w:r>
      <w:proofErr w:type="spellStart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экологичную</w:t>
      </w:r>
      <w:proofErr w:type="spellEnd"/>
      <w:r w:rsidRPr="00E10C0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упаковку.</w:t>
      </w:r>
    </w:p>
    <w:p w:rsidR="00E10C0B" w:rsidRPr="00E10C0B" w:rsidRDefault="00E10C0B" w:rsidP="00E10C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438900" cy="4695825"/>
            <wp:effectExtent l="0" t="0" r="0" b="9525"/>
            <wp:docPr id="2" name="Рисунок 2" descr="Борьба с загрязнением пластиковыми материалами ри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ьба с загрязнением пластиковыми материалами рис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57" cy="470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0B" w:rsidRPr="00E10C0B" w:rsidRDefault="00E10C0B" w:rsidP="00E10C0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proofErr w:type="spellStart"/>
      <w:r w:rsidRPr="00E10C0B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Экологичная</w:t>
      </w:r>
      <w:proofErr w:type="spellEnd"/>
      <w:r w:rsidRPr="00E10C0B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 xml:space="preserve"> упаковка</w:t>
      </w:r>
    </w:p>
    <w:p w:rsidR="00E10C0B" w:rsidRPr="00E10C0B" w:rsidRDefault="00E10C0B" w:rsidP="00E10C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6343650" cy="3800475"/>
            <wp:effectExtent l="0" t="0" r="0" b="9525"/>
            <wp:docPr id="1" name="Рисунок 1" descr="Борьба с загрязнением пластиковыми материалами 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ьба с загрязнением пластиковыми материалами рис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0C0B" w:rsidRPr="00E10C0B" w:rsidRDefault="00E10C0B" w:rsidP="00E10C0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E10C0B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Сумки вместо пластиковых пакетов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Россия впервые отметила Всемирный день прав потребителей в 1992 году, когда был принят закон РФ «О защите прав потребителей», законодательно закрепивший потребительские права граждан, а также права и обязанности организаций торгующих или оказывающих услуги системы защиты прав потребителей. Более широко этот праздник отмечался во всех регионах в 1994 году, но официально начало ему положено в 1996 году с момента вступления Российской Федерации в Международную организацию потребителей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Consumers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International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Кампания, посвященная Всемирному дню прав потребителей 2021 года, сосредоточена на семи ключевых принципах: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переосмысление модели поведения;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отказ от ненужной упаковки;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сокращение потребления, в </w:t>
      </w:r>
      <w:proofErr w:type="spellStart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т.ч</w:t>
      </w:r>
      <w:proofErr w:type="spellEnd"/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 пластика;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повторное использование упаковки;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переработка;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ремонт товаров;</w:t>
      </w:r>
    </w:p>
    <w:p w:rsidR="00E10C0B" w:rsidRPr="00E10C0B" w:rsidRDefault="00E10C0B" w:rsidP="00E10C0B">
      <w:pPr>
        <w:numPr>
          <w:ilvl w:val="0"/>
          <w:numId w:val="3"/>
        </w:numPr>
        <w:shd w:val="clear" w:color="auto" w:fill="FFFFFF"/>
        <w:spacing w:after="150" w:line="390" w:lineRule="atLeast"/>
        <w:ind w:left="33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замена пластика на другие материалы.</w:t>
      </w:r>
    </w:p>
    <w:p w:rsidR="00E10C0B" w:rsidRPr="00E10C0B" w:rsidRDefault="00E10C0B" w:rsidP="00E10C0B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15 марта — день признания и празднования выдающихся достижений потребительского движения, но это также и возможность заглянуть в будущее и подчеркнуть центральную роль потребителей и защитников интересов потребителей.</w:t>
      </w:r>
    </w:p>
    <w:p w:rsidR="00046B2C" w:rsidRDefault="00E10C0B" w:rsidP="00E10C0B">
      <w:pPr>
        <w:shd w:val="clear" w:color="auto" w:fill="FFFFFF"/>
        <w:spacing w:line="390" w:lineRule="atLeast"/>
        <w:jc w:val="both"/>
        <w:textAlignment w:val="baseline"/>
      </w:pPr>
      <w:r w:rsidRPr="00E10C0B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Давайте каждый и вместе будем отстаивать свои права и бороться за чистоту и безопасность на Планете!</w:t>
      </w:r>
    </w:p>
    <w:sectPr w:rsidR="00046B2C" w:rsidSect="00E10C0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E6"/>
    <w:multiLevelType w:val="multilevel"/>
    <w:tmpl w:val="0C9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93132"/>
    <w:multiLevelType w:val="multilevel"/>
    <w:tmpl w:val="F53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2BCA"/>
    <w:multiLevelType w:val="multilevel"/>
    <w:tmpl w:val="4F6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B"/>
    <w:rsid w:val="00046B2C"/>
    <w:rsid w:val="001E52AC"/>
    <w:rsid w:val="00E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0B"/>
    <w:rPr>
      <w:b/>
      <w:bCs/>
    </w:rPr>
  </w:style>
  <w:style w:type="character" w:styleId="a5">
    <w:name w:val="Hyperlink"/>
    <w:basedOn w:val="a0"/>
    <w:uiPriority w:val="99"/>
    <w:semiHidden/>
    <w:unhideWhenUsed/>
    <w:rsid w:val="00E1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C0B"/>
    <w:rPr>
      <w:b/>
      <w:bCs/>
    </w:rPr>
  </w:style>
  <w:style w:type="character" w:styleId="a5">
    <w:name w:val="Hyperlink"/>
    <w:basedOn w:val="a0"/>
    <w:uiPriority w:val="99"/>
    <w:semiHidden/>
    <w:unhideWhenUsed/>
    <w:rsid w:val="00E10C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5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9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7922">
              <w:marLeft w:val="5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7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control.com/journal/articles/chto-nelzya-vibrasivat-v-musornoe-vedro-i-kuda-eto-d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Бондаренко АЕ</cp:lastModifiedBy>
  <cp:revision>2</cp:revision>
  <dcterms:created xsi:type="dcterms:W3CDTF">2021-03-19T11:17:00Z</dcterms:created>
  <dcterms:modified xsi:type="dcterms:W3CDTF">2021-03-19T11:31:00Z</dcterms:modified>
</cp:coreProperties>
</file>