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F0" w:rsidRPr="00C35800" w:rsidRDefault="009D02F0" w:rsidP="009D02F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ar-SA"/>
        </w:rPr>
      </w:pPr>
      <w:r w:rsidRPr="00C35800">
        <w:rPr>
          <w:rFonts w:ascii="PT Astra Serif" w:eastAsia="Times New Roman" w:hAnsi="PT Astra Serif" w:cs="Times New Roman"/>
          <w:b/>
          <w:caps/>
          <w:sz w:val="28"/>
          <w:szCs w:val="28"/>
          <w:lang w:eastAsia="ar-SA"/>
        </w:rPr>
        <w:t>администрация муниципального образования</w:t>
      </w:r>
    </w:p>
    <w:p w:rsidR="009D02F0" w:rsidRPr="00C35800" w:rsidRDefault="009D02F0" w:rsidP="009D02F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ar-SA"/>
        </w:rPr>
      </w:pPr>
      <w:r w:rsidRPr="00C35800">
        <w:rPr>
          <w:rFonts w:ascii="PT Astra Serif" w:eastAsia="Times New Roman" w:hAnsi="PT Astra Serif" w:cs="Times New Roman"/>
          <w:b/>
          <w:caps/>
          <w:sz w:val="28"/>
          <w:szCs w:val="28"/>
          <w:lang w:eastAsia="ar-SA"/>
        </w:rPr>
        <w:t>«Чердаклинский район» Ульяновской области</w:t>
      </w:r>
    </w:p>
    <w:p w:rsidR="009D02F0" w:rsidRPr="00C35800" w:rsidRDefault="009D02F0" w:rsidP="009D02F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9680C" w:rsidRDefault="009D02F0" w:rsidP="00C3580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C3580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ПОСТАНОВЛЕНИЕ</w:t>
      </w:r>
    </w:p>
    <w:p w:rsidR="00C35800" w:rsidRPr="00C35800" w:rsidRDefault="00C35800" w:rsidP="00C3580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9D02F0" w:rsidRPr="00C35800" w:rsidRDefault="00607F5E" w:rsidP="0059680C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22 апреля</w:t>
      </w:r>
      <w:r w:rsidR="001C4BD4" w:rsidRPr="00C3580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9D02F0" w:rsidRPr="00C3580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20</w:t>
      </w:r>
      <w:r w:rsidR="00C60389" w:rsidRPr="00C3580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21</w:t>
      </w:r>
      <w:r w:rsidR="009D02F0" w:rsidRPr="00C3580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г.            </w:t>
      </w:r>
      <w:r w:rsidR="005D11F3" w:rsidRPr="00C3580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</w:t>
      </w:r>
      <w:r w:rsidR="00C3580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</w:t>
      </w:r>
      <w:r w:rsidR="005D11F3" w:rsidRPr="00C3580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</w:t>
      </w:r>
      <w:r w:rsidR="005D11F3" w:rsidRPr="00C3580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</w:t>
      </w:r>
      <w:r w:rsidR="001C4BD4" w:rsidRPr="00C3580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</w:t>
      </w:r>
      <w:r w:rsidR="009D02F0" w:rsidRPr="00C3580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№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467</w:t>
      </w:r>
    </w:p>
    <w:p w:rsidR="009D02F0" w:rsidRPr="00C35800" w:rsidRDefault="009D02F0" w:rsidP="00C3580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spellStart"/>
      <w:r w:rsidRPr="00C3580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р.п</w:t>
      </w:r>
      <w:proofErr w:type="gramStart"/>
      <w:r w:rsidRPr="00C3580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.Ч</w:t>
      </w:r>
      <w:proofErr w:type="gramEnd"/>
      <w:r w:rsidRPr="00C3580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ердаклы</w:t>
      </w:r>
      <w:proofErr w:type="spellEnd"/>
    </w:p>
    <w:p w:rsidR="009D02F0" w:rsidRPr="00C35800" w:rsidRDefault="009D02F0" w:rsidP="009D02F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9D02F0" w:rsidRPr="00C35800" w:rsidRDefault="002D3DF1" w:rsidP="00C3580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C3580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Об утверждении с</w:t>
      </w:r>
      <w:r w:rsidR="008D2E6B" w:rsidRPr="00C3580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хемы размещения нестационарных объектов предоставления населению возмездных услуг на территории муниципального образования «Чердаклинский район»</w:t>
      </w:r>
      <w:r w:rsidR="00C3580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8D2E6B" w:rsidRPr="00C3580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Ульяновской области</w:t>
      </w:r>
    </w:p>
    <w:p w:rsidR="009D02F0" w:rsidRPr="00C35800" w:rsidRDefault="009D02F0" w:rsidP="009D02F0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1C4BD4" w:rsidRPr="00C35800" w:rsidRDefault="009D02F0" w:rsidP="00C35800">
      <w:pPr>
        <w:widowControl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</w:rPr>
      </w:pPr>
      <w:proofErr w:type="gramStart"/>
      <w:r w:rsidRPr="00C35800">
        <w:rPr>
          <w:rFonts w:ascii="PT Astra Serif" w:hAnsi="PT Astra Serif" w:cs="Times New Roman"/>
          <w:sz w:val="28"/>
        </w:rPr>
        <w:t xml:space="preserve">В </w:t>
      </w:r>
      <w:r w:rsidR="008D2E6B" w:rsidRPr="00C35800">
        <w:rPr>
          <w:rFonts w:ascii="PT Astra Serif" w:hAnsi="PT Astra Serif" w:cs="Times New Roman"/>
          <w:sz w:val="28"/>
        </w:rPr>
        <w:t xml:space="preserve">целях упорядочения организации, размещения и эксплуатации нестационарных объектов предоставления населению возмездных услуг на территории </w:t>
      </w:r>
      <w:r w:rsidRPr="00C35800">
        <w:rPr>
          <w:rFonts w:ascii="PT Astra Serif" w:hAnsi="PT Astra Serif" w:cs="Times New Roman"/>
          <w:sz w:val="28"/>
        </w:rPr>
        <w:t>муниципального образования «Чердаклинский район» Ульяновской области</w:t>
      </w:r>
      <w:r w:rsidR="002761EC" w:rsidRPr="00C35800">
        <w:rPr>
          <w:rFonts w:ascii="PT Astra Serif" w:hAnsi="PT Astra Serif" w:cs="Times New Roman"/>
          <w:sz w:val="28"/>
        </w:rPr>
        <w:t>, в соответствии с частью 3 статьи 39</w:t>
      </w:r>
      <w:r w:rsidR="002761EC" w:rsidRPr="00C35800">
        <w:rPr>
          <w:rFonts w:ascii="PT Astra Serif" w:hAnsi="PT Astra Serif" w:cs="Times New Roman"/>
          <w:sz w:val="28"/>
          <w:vertAlign w:val="superscript"/>
        </w:rPr>
        <w:t>36</w:t>
      </w:r>
      <w:r w:rsidR="002761EC" w:rsidRPr="00C35800">
        <w:rPr>
          <w:rFonts w:ascii="PT Astra Serif" w:hAnsi="PT Astra Serif" w:cs="Times New Roman"/>
          <w:sz w:val="28"/>
        </w:rPr>
        <w:t xml:space="preserve">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</w:t>
      </w:r>
      <w:proofErr w:type="gramEnd"/>
      <w:r w:rsidR="002761EC" w:rsidRPr="00C35800">
        <w:rPr>
          <w:rFonts w:ascii="PT Astra Serif" w:hAnsi="PT Astra Serif" w:cs="Times New Roman"/>
          <w:sz w:val="28"/>
        </w:rPr>
        <w:t xml:space="preserve"> </w:t>
      </w:r>
      <w:proofErr w:type="gramStart"/>
      <w:r w:rsidR="002761EC" w:rsidRPr="00C35800">
        <w:rPr>
          <w:rFonts w:ascii="PT Astra Serif" w:hAnsi="PT Astra Serif" w:cs="Times New Roman"/>
          <w:sz w:val="28"/>
        </w:rPr>
        <w:t xml:space="preserve">предоставления земельных участков и установления сервитутов», постановлением Правительства Ульяновской области  от 18.12.2015 №682-П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</w:t>
      </w:r>
      <w:r w:rsidR="009873DB" w:rsidRPr="00C35800">
        <w:rPr>
          <w:rFonts w:ascii="PT Astra Serif" w:hAnsi="PT Astra Serif" w:cs="Times New Roman"/>
          <w:sz w:val="28"/>
        </w:rPr>
        <w:t>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сервитутов»</w:t>
      </w:r>
      <w:r w:rsidRPr="00C35800">
        <w:rPr>
          <w:rFonts w:ascii="PT Astra Serif" w:hAnsi="PT Astra Serif" w:cs="Times New Roman"/>
          <w:sz w:val="28"/>
        </w:rPr>
        <w:t xml:space="preserve"> </w:t>
      </w:r>
      <w:r w:rsidR="0078210D" w:rsidRPr="00C35800">
        <w:rPr>
          <w:rFonts w:ascii="PT Astra Serif" w:hAnsi="PT Astra Serif" w:cs="Times New Roman"/>
          <w:sz w:val="28"/>
        </w:rPr>
        <w:t>администрация</w:t>
      </w:r>
      <w:proofErr w:type="gramEnd"/>
      <w:r w:rsidR="0078210D" w:rsidRPr="00C35800">
        <w:rPr>
          <w:rFonts w:ascii="PT Astra Serif" w:hAnsi="PT Astra Serif" w:cs="Times New Roman"/>
          <w:sz w:val="28"/>
        </w:rPr>
        <w:t xml:space="preserve"> </w:t>
      </w:r>
      <w:r w:rsidRPr="00C35800">
        <w:rPr>
          <w:rFonts w:ascii="PT Astra Serif" w:hAnsi="PT Astra Serif" w:cs="Times New Roman"/>
          <w:sz w:val="28"/>
        </w:rPr>
        <w:t>муниципального образования «</w:t>
      </w:r>
      <w:r w:rsidR="0078210D" w:rsidRPr="00C35800">
        <w:rPr>
          <w:rFonts w:ascii="PT Astra Serif" w:hAnsi="PT Astra Serif" w:cs="Times New Roman"/>
          <w:sz w:val="28"/>
        </w:rPr>
        <w:t>Чердаклинский район</w:t>
      </w:r>
      <w:r w:rsidRPr="00C35800">
        <w:rPr>
          <w:rFonts w:ascii="PT Astra Serif" w:hAnsi="PT Astra Serif" w:cs="Times New Roman"/>
          <w:sz w:val="28"/>
        </w:rPr>
        <w:t xml:space="preserve">» Ульяновской области </w:t>
      </w:r>
      <w:proofErr w:type="gramStart"/>
      <w:r w:rsidR="001C4BD4" w:rsidRPr="00C35800">
        <w:rPr>
          <w:rFonts w:ascii="PT Astra Serif" w:hAnsi="PT Astra Serif" w:cs="Times New Roman"/>
          <w:sz w:val="28"/>
        </w:rPr>
        <w:t>п</w:t>
      </w:r>
      <w:proofErr w:type="gramEnd"/>
      <w:r w:rsidR="001C4BD4" w:rsidRPr="00C35800">
        <w:rPr>
          <w:rFonts w:ascii="PT Astra Serif" w:hAnsi="PT Astra Serif" w:cs="Times New Roman"/>
          <w:sz w:val="28"/>
        </w:rPr>
        <w:t xml:space="preserve"> о с т а н о в л я е т:</w:t>
      </w:r>
    </w:p>
    <w:p w:rsidR="009D02F0" w:rsidRPr="00C35800" w:rsidRDefault="009D02F0" w:rsidP="00C35800">
      <w:pPr>
        <w:widowControl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</w:rPr>
      </w:pPr>
      <w:r w:rsidRPr="00C35800">
        <w:rPr>
          <w:rFonts w:ascii="PT Astra Serif" w:hAnsi="PT Astra Serif" w:cs="Times New Roman"/>
          <w:sz w:val="28"/>
        </w:rPr>
        <w:t>1.</w:t>
      </w:r>
      <w:r w:rsidR="00D614E6" w:rsidRPr="00C35800">
        <w:rPr>
          <w:rFonts w:ascii="PT Astra Serif" w:hAnsi="PT Astra Serif" w:cs="Times New Roman"/>
          <w:sz w:val="28"/>
        </w:rPr>
        <w:t xml:space="preserve"> </w:t>
      </w:r>
      <w:r w:rsidR="002D3DF1" w:rsidRPr="00C35800">
        <w:rPr>
          <w:rFonts w:ascii="PT Astra Serif" w:hAnsi="PT Astra Serif" w:cs="Times New Roman"/>
          <w:sz w:val="28"/>
        </w:rPr>
        <w:t>Утвердить прилагаемую с</w:t>
      </w:r>
      <w:r w:rsidR="00452193" w:rsidRPr="00C35800">
        <w:rPr>
          <w:rFonts w:ascii="PT Astra Serif" w:hAnsi="PT Astra Serif" w:cs="Times New Roman"/>
          <w:sz w:val="28"/>
        </w:rPr>
        <w:t xml:space="preserve">хему размещения нестационарных объектов </w:t>
      </w:r>
      <w:r w:rsidR="00FC0EA7" w:rsidRPr="00C35800">
        <w:rPr>
          <w:rFonts w:ascii="PT Astra Serif" w:hAnsi="PT Astra Serif" w:cs="Times New Roman"/>
          <w:sz w:val="28"/>
        </w:rPr>
        <w:t>предоставления населению возмездных услуг на территории муниципального образования «Чердаклинский район» Ульяновской области.</w:t>
      </w:r>
    </w:p>
    <w:p w:rsidR="009D02F0" w:rsidRPr="00C35800" w:rsidRDefault="009873DB" w:rsidP="00C35800">
      <w:pPr>
        <w:widowControl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</w:rPr>
      </w:pPr>
      <w:r w:rsidRPr="00C35800">
        <w:rPr>
          <w:rFonts w:ascii="PT Astra Serif" w:hAnsi="PT Astra Serif" w:cs="Times New Roman"/>
          <w:sz w:val="28"/>
        </w:rPr>
        <w:t>2</w:t>
      </w:r>
      <w:r w:rsidR="009D02F0" w:rsidRPr="00C35800">
        <w:rPr>
          <w:rFonts w:ascii="PT Astra Serif" w:hAnsi="PT Astra Serif" w:cs="Times New Roman"/>
          <w:sz w:val="28"/>
        </w:rPr>
        <w:t>.</w:t>
      </w:r>
      <w:r w:rsidR="00C35800">
        <w:rPr>
          <w:rFonts w:ascii="PT Astra Serif" w:hAnsi="PT Astra Serif" w:cs="Times New Roman"/>
          <w:sz w:val="28"/>
        </w:rPr>
        <w:t xml:space="preserve"> </w:t>
      </w:r>
      <w:r w:rsidR="009D02F0" w:rsidRPr="00C35800">
        <w:rPr>
          <w:rFonts w:ascii="PT Astra Serif" w:hAnsi="PT Astra Serif" w:cs="Times New Roman"/>
          <w:sz w:val="28"/>
        </w:rPr>
        <w:t>Настоящее постановление вступает</w:t>
      </w:r>
      <w:r w:rsidR="00FC0EA7" w:rsidRPr="00C35800">
        <w:rPr>
          <w:rFonts w:ascii="PT Astra Serif" w:hAnsi="PT Astra Serif" w:cs="Times New Roman"/>
          <w:sz w:val="28"/>
        </w:rPr>
        <w:t xml:space="preserve"> в силу </w:t>
      </w:r>
      <w:r w:rsidR="002D3DF1" w:rsidRPr="00C35800">
        <w:rPr>
          <w:rFonts w:ascii="PT Astra Serif" w:hAnsi="PT Astra Serif" w:cs="Times New Roman"/>
          <w:sz w:val="28"/>
        </w:rPr>
        <w:t>после его официального</w:t>
      </w:r>
      <w:r w:rsidR="00913A51" w:rsidRPr="00C35800">
        <w:rPr>
          <w:rFonts w:ascii="PT Astra Serif" w:hAnsi="PT Astra Serif" w:cs="Times New Roman"/>
          <w:sz w:val="28"/>
        </w:rPr>
        <w:t xml:space="preserve"> опубликования</w:t>
      </w:r>
      <w:r w:rsidR="009D02F0" w:rsidRPr="00C35800">
        <w:rPr>
          <w:rFonts w:ascii="PT Astra Serif" w:hAnsi="PT Astra Serif" w:cs="Times New Roman"/>
          <w:sz w:val="28"/>
        </w:rPr>
        <w:t>.</w:t>
      </w:r>
    </w:p>
    <w:p w:rsidR="009D02F0" w:rsidRPr="00C35800" w:rsidRDefault="009D02F0" w:rsidP="009D02F0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D614E6" w:rsidRPr="00C35800" w:rsidRDefault="00D614E6" w:rsidP="009D02F0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9D02F0" w:rsidRPr="00C35800" w:rsidRDefault="009D02F0" w:rsidP="009D02F0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35800">
        <w:rPr>
          <w:rFonts w:ascii="PT Astra Serif" w:eastAsia="Times New Roman" w:hAnsi="PT Astra Serif" w:cs="Times New Roman"/>
          <w:sz w:val="28"/>
          <w:szCs w:val="28"/>
          <w:lang w:eastAsia="ar-SA"/>
        </w:rPr>
        <w:t>Глав</w:t>
      </w:r>
      <w:r w:rsidR="002D3DF1" w:rsidRPr="00C35800">
        <w:rPr>
          <w:rFonts w:ascii="PT Astra Serif" w:eastAsia="Times New Roman" w:hAnsi="PT Astra Serif" w:cs="Times New Roman"/>
          <w:sz w:val="28"/>
          <w:szCs w:val="28"/>
          <w:lang w:eastAsia="ar-SA"/>
        </w:rPr>
        <w:t>а</w:t>
      </w:r>
      <w:r w:rsidRPr="00C3580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</w:t>
      </w:r>
      <w:r w:rsidR="001B0BF6" w:rsidRPr="00C3580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Pr="00C35800">
        <w:rPr>
          <w:rFonts w:ascii="PT Astra Serif" w:eastAsia="Times New Roman" w:hAnsi="PT Astra Serif" w:cs="Times New Roman"/>
          <w:sz w:val="28"/>
          <w:szCs w:val="28"/>
          <w:lang w:eastAsia="ar-SA"/>
        </w:rPr>
        <w:t>муниципального</w:t>
      </w:r>
      <w:proofErr w:type="gramEnd"/>
    </w:p>
    <w:p w:rsidR="009D02F0" w:rsidRPr="00C35800" w:rsidRDefault="009D02F0" w:rsidP="009D02F0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35800">
        <w:rPr>
          <w:rFonts w:ascii="PT Astra Serif" w:eastAsia="Times New Roman" w:hAnsi="PT Astra Serif" w:cs="Times New Roman"/>
          <w:sz w:val="28"/>
          <w:szCs w:val="28"/>
          <w:lang w:eastAsia="ar-SA"/>
        </w:rPr>
        <w:t>образования «Чердаклинский район»</w:t>
      </w:r>
    </w:p>
    <w:p w:rsidR="009D02F0" w:rsidRPr="00C35800" w:rsidRDefault="009D02F0" w:rsidP="009D02F0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3580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Ульяновской области          </w:t>
      </w:r>
      <w:r w:rsidR="00892F27" w:rsidRPr="00C3580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                </w:t>
      </w:r>
      <w:r w:rsidR="00C3580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</w:t>
      </w:r>
      <w:r w:rsidR="00892F27" w:rsidRPr="00C3580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</w:t>
      </w:r>
      <w:r w:rsidR="00913A51" w:rsidRPr="00C3580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</w:t>
      </w:r>
      <w:r w:rsidR="00C3580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spellStart"/>
      <w:r w:rsidR="00C35800">
        <w:rPr>
          <w:rFonts w:ascii="PT Astra Serif" w:eastAsia="Times New Roman" w:hAnsi="PT Astra Serif" w:cs="Times New Roman"/>
          <w:sz w:val="28"/>
          <w:szCs w:val="28"/>
          <w:lang w:eastAsia="ar-SA"/>
        </w:rPr>
        <w:t>Ю.С.</w:t>
      </w:r>
      <w:r w:rsidR="002D3DF1" w:rsidRPr="00C35800">
        <w:rPr>
          <w:rFonts w:ascii="PT Astra Serif" w:eastAsia="Times New Roman" w:hAnsi="PT Astra Serif" w:cs="Times New Roman"/>
          <w:sz w:val="28"/>
          <w:szCs w:val="28"/>
          <w:lang w:eastAsia="ar-SA"/>
        </w:rPr>
        <w:t>Нестеров</w:t>
      </w:r>
      <w:proofErr w:type="spellEnd"/>
    </w:p>
    <w:p w:rsidR="00DD2DF5" w:rsidRPr="00C35800" w:rsidRDefault="00DD2DF5">
      <w:pPr>
        <w:rPr>
          <w:rFonts w:ascii="PT Astra Serif" w:hAnsi="PT Astra Serif"/>
        </w:rPr>
      </w:pPr>
    </w:p>
    <w:p w:rsidR="00146636" w:rsidRPr="00C35800" w:rsidRDefault="00146636">
      <w:pPr>
        <w:rPr>
          <w:rFonts w:ascii="PT Astra Serif" w:hAnsi="PT Astra Serif"/>
        </w:rPr>
      </w:pPr>
    </w:p>
    <w:p w:rsidR="00C36427" w:rsidRPr="00C35800" w:rsidRDefault="00C36427">
      <w:pPr>
        <w:rPr>
          <w:rFonts w:ascii="PT Astra Serif" w:hAnsi="PT Astra Serif"/>
        </w:rPr>
        <w:sectPr w:rsidR="00C36427" w:rsidRPr="00C35800" w:rsidSect="00C35800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9"/>
        <w:gridCol w:w="5103"/>
      </w:tblGrid>
      <w:tr w:rsidR="009F7EC6" w:rsidRPr="00C35800" w:rsidTr="00C35800">
        <w:tc>
          <w:tcPr>
            <w:tcW w:w="9889" w:type="dxa"/>
          </w:tcPr>
          <w:p w:rsidR="009F7EC6" w:rsidRPr="00C35800" w:rsidRDefault="009F7EC6">
            <w:pPr>
              <w:rPr>
                <w:rFonts w:ascii="PT Astra Serif" w:hAnsi="PT Astra Serif"/>
              </w:rPr>
            </w:pPr>
          </w:p>
        </w:tc>
        <w:tc>
          <w:tcPr>
            <w:tcW w:w="5103" w:type="dxa"/>
          </w:tcPr>
          <w:p w:rsidR="009F7EC6" w:rsidRPr="00C35800" w:rsidRDefault="009F7EC6" w:rsidP="009F7EC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35800">
              <w:rPr>
                <w:rFonts w:ascii="PT Astra Serif" w:hAnsi="PT Astra Serif" w:cs="Times New Roman"/>
                <w:sz w:val="28"/>
                <w:szCs w:val="28"/>
              </w:rPr>
              <w:t>УТВЕРЖДЕНА</w:t>
            </w:r>
          </w:p>
          <w:p w:rsidR="009F7EC6" w:rsidRPr="00C35800" w:rsidRDefault="009F7EC6" w:rsidP="009F7EC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35800">
              <w:rPr>
                <w:rFonts w:ascii="PT Astra Serif" w:hAnsi="PT Astra Serif" w:cs="Times New Roman"/>
                <w:sz w:val="28"/>
                <w:szCs w:val="28"/>
              </w:rPr>
              <w:t>постановлением администрации</w:t>
            </w:r>
          </w:p>
          <w:p w:rsidR="009F7EC6" w:rsidRPr="00C35800" w:rsidRDefault="009F7EC6" w:rsidP="009F7EC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35800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F7EC6" w:rsidRPr="00C35800" w:rsidRDefault="009F7EC6" w:rsidP="009F7EC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35800">
              <w:rPr>
                <w:rFonts w:ascii="PT Astra Serif" w:hAnsi="PT Astra Serif" w:cs="Times New Roman"/>
                <w:sz w:val="28"/>
                <w:szCs w:val="28"/>
              </w:rPr>
              <w:t>«Чердаклинский район»</w:t>
            </w:r>
          </w:p>
          <w:p w:rsidR="009F7EC6" w:rsidRPr="00C35800" w:rsidRDefault="009F7EC6" w:rsidP="009F7EC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35800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9F7EC6" w:rsidRPr="00C35800" w:rsidRDefault="00C35800" w:rsidP="00607F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607F5E">
              <w:rPr>
                <w:rFonts w:ascii="PT Astra Serif" w:hAnsi="PT Astra Serif" w:cs="Times New Roman"/>
                <w:sz w:val="28"/>
                <w:szCs w:val="28"/>
              </w:rPr>
              <w:t xml:space="preserve">22 апреля </w:t>
            </w:r>
            <w:r w:rsidR="009F7EC6" w:rsidRPr="00C35800">
              <w:rPr>
                <w:rFonts w:ascii="PT Astra Serif" w:hAnsi="PT Astra Serif" w:cs="Times New Roman"/>
                <w:sz w:val="28"/>
                <w:szCs w:val="28"/>
              </w:rPr>
              <w:t>2021 №</w:t>
            </w:r>
            <w:r w:rsidR="00607F5E">
              <w:rPr>
                <w:rFonts w:ascii="PT Astra Serif" w:hAnsi="PT Astra Serif" w:cs="Times New Roman"/>
                <w:sz w:val="28"/>
                <w:szCs w:val="28"/>
              </w:rPr>
              <w:t xml:space="preserve"> 467</w:t>
            </w:r>
            <w:bookmarkStart w:id="0" w:name="_GoBack"/>
            <w:bookmarkEnd w:id="0"/>
          </w:p>
        </w:tc>
      </w:tr>
    </w:tbl>
    <w:p w:rsidR="00146636" w:rsidRPr="00C35800" w:rsidRDefault="00146636" w:rsidP="00B06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Astra Serif" w:hAnsi="PT Astra Serif"/>
        </w:rPr>
      </w:pPr>
    </w:p>
    <w:p w:rsidR="00146636" w:rsidRPr="00C35800" w:rsidRDefault="00471E7B" w:rsidP="00471E7B">
      <w:pPr>
        <w:spacing w:after="0" w:line="0" w:lineRule="atLeast"/>
        <w:jc w:val="center"/>
        <w:rPr>
          <w:rFonts w:ascii="PT Astra Serif" w:hAnsi="PT Astra Serif" w:cs="Times New Roman"/>
          <w:sz w:val="28"/>
          <w:szCs w:val="28"/>
        </w:rPr>
      </w:pPr>
      <w:r w:rsidRPr="00C35800">
        <w:rPr>
          <w:rFonts w:ascii="PT Astra Serif" w:hAnsi="PT Astra Serif" w:cs="Times New Roman"/>
          <w:sz w:val="28"/>
          <w:szCs w:val="28"/>
        </w:rPr>
        <w:t>СХЕМА</w:t>
      </w:r>
    </w:p>
    <w:p w:rsidR="00471E7B" w:rsidRPr="00C35800" w:rsidRDefault="00471E7B" w:rsidP="00471E7B">
      <w:pPr>
        <w:spacing w:after="0" w:line="0" w:lineRule="atLeast"/>
        <w:jc w:val="center"/>
        <w:rPr>
          <w:rFonts w:ascii="PT Astra Serif" w:hAnsi="PT Astra Serif" w:cs="Times New Roman"/>
          <w:sz w:val="28"/>
          <w:szCs w:val="28"/>
        </w:rPr>
      </w:pPr>
      <w:r w:rsidRPr="00C35800">
        <w:rPr>
          <w:rFonts w:ascii="PT Astra Serif" w:hAnsi="PT Astra Serif" w:cs="Times New Roman"/>
          <w:sz w:val="28"/>
          <w:szCs w:val="28"/>
        </w:rPr>
        <w:t>размещения</w:t>
      </w:r>
      <w:r w:rsidRPr="00C35800">
        <w:rPr>
          <w:rFonts w:ascii="PT Astra Serif" w:hAnsi="PT Astra Serif"/>
        </w:rPr>
        <w:t xml:space="preserve"> </w:t>
      </w:r>
      <w:r w:rsidRPr="00C35800">
        <w:rPr>
          <w:rFonts w:ascii="PT Astra Serif" w:hAnsi="PT Astra Serif" w:cs="Times New Roman"/>
          <w:sz w:val="28"/>
          <w:szCs w:val="28"/>
        </w:rPr>
        <w:t>нестационарных объектов предоставления населению возмездных услуг на территории муниципального образования «Чердаклинский район» Ульяновской области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1980"/>
        <w:gridCol w:w="1573"/>
        <w:gridCol w:w="1147"/>
        <w:gridCol w:w="1887"/>
        <w:gridCol w:w="45"/>
        <w:gridCol w:w="1404"/>
        <w:gridCol w:w="6418"/>
      </w:tblGrid>
      <w:tr w:rsidR="006B3883" w:rsidRPr="00C35800" w:rsidTr="00C35800">
        <w:tc>
          <w:tcPr>
            <w:tcW w:w="538" w:type="dxa"/>
          </w:tcPr>
          <w:p w:rsidR="00902C73" w:rsidRPr="00C35800" w:rsidRDefault="00902C73" w:rsidP="00471E7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C35800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C35800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902C73" w:rsidRPr="00C35800" w:rsidRDefault="00902C73" w:rsidP="00471E7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 w:cs="Times New Roman"/>
                <w:sz w:val="24"/>
                <w:szCs w:val="24"/>
              </w:rPr>
              <w:t>Место размещения (адресный ориентир) объекта</w:t>
            </w:r>
          </w:p>
        </w:tc>
        <w:tc>
          <w:tcPr>
            <w:tcW w:w="1573" w:type="dxa"/>
          </w:tcPr>
          <w:p w:rsidR="00902C73" w:rsidRPr="00C35800" w:rsidRDefault="00902C73" w:rsidP="00471E7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 w:cs="Times New Roman"/>
                <w:sz w:val="24"/>
                <w:szCs w:val="24"/>
              </w:rPr>
              <w:t>Форма собственности на земельный участок</w:t>
            </w:r>
          </w:p>
        </w:tc>
        <w:tc>
          <w:tcPr>
            <w:tcW w:w="1147" w:type="dxa"/>
          </w:tcPr>
          <w:p w:rsidR="00902C73" w:rsidRPr="00C35800" w:rsidRDefault="00902C73" w:rsidP="00471E7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 w:cs="Times New Roman"/>
                <w:sz w:val="24"/>
                <w:szCs w:val="24"/>
              </w:rPr>
              <w:t>Площадь объекта, (</w:t>
            </w:r>
            <w:proofErr w:type="spellStart"/>
            <w:r w:rsidRPr="00C35800">
              <w:rPr>
                <w:rFonts w:ascii="PT Astra Serif" w:hAnsi="PT Astra Serif" w:cs="Times New Roman"/>
                <w:sz w:val="24"/>
                <w:szCs w:val="24"/>
              </w:rPr>
              <w:t>кв.м</w:t>
            </w:r>
            <w:proofErr w:type="spellEnd"/>
            <w:r w:rsidRPr="00C35800">
              <w:rPr>
                <w:rFonts w:ascii="PT Astra Serif" w:hAnsi="PT Astra Serif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902C73" w:rsidRPr="00C35800" w:rsidRDefault="00316532" w:rsidP="0031653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  <w:p w:rsidR="00316532" w:rsidRPr="00C35800" w:rsidRDefault="00316532" w:rsidP="0031653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 w:cs="Times New Roman"/>
                <w:sz w:val="24"/>
                <w:szCs w:val="24"/>
              </w:rPr>
              <w:t>объекта</w:t>
            </w:r>
          </w:p>
          <w:p w:rsidR="00902C73" w:rsidRPr="00C35800" w:rsidRDefault="00902C7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2C73" w:rsidRPr="00C35800" w:rsidRDefault="00902C73" w:rsidP="00902C73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902C73" w:rsidRPr="00C35800" w:rsidRDefault="00902C73" w:rsidP="00471E7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 w:cs="Times New Roman"/>
                <w:sz w:val="24"/>
                <w:szCs w:val="24"/>
              </w:rPr>
              <w:t>Период размещения объекта</w:t>
            </w:r>
          </w:p>
        </w:tc>
        <w:tc>
          <w:tcPr>
            <w:tcW w:w="6418" w:type="dxa"/>
          </w:tcPr>
          <w:p w:rsidR="00902C73" w:rsidRPr="00C35800" w:rsidRDefault="00902C73" w:rsidP="00471E7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 w:cs="Times New Roman"/>
                <w:sz w:val="24"/>
                <w:szCs w:val="24"/>
              </w:rPr>
              <w:t>Графическое изображение места размещения объекта</w:t>
            </w:r>
          </w:p>
        </w:tc>
      </w:tr>
      <w:tr w:rsidR="006B3883" w:rsidRPr="00C35800" w:rsidTr="00C35800">
        <w:tc>
          <w:tcPr>
            <w:tcW w:w="538" w:type="dxa"/>
          </w:tcPr>
          <w:p w:rsidR="00902C73" w:rsidRPr="00C35800" w:rsidRDefault="00902C73" w:rsidP="00471E7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902C73" w:rsidRPr="00C35800" w:rsidRDefault="000A3346" w:rsidP="00471E7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35800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C35800">
              <w:rPr>
                <w:rFonts w:ascii="PT Astra Serif" w:hAnsi="PT Astra Serif" w:cs="Times New Roman"/>
                <w:sz w:val="24"/>
                <w:szCs w:val="24"/>
              </w:rPr>
              <w:t>.п</w:t>
            </w:r>
            <w:proofErr w:type="gramStart"/>
            <w:r w:rsidR="00C35800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902C73" w:rsidRPr="00C35800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proofErr w:type="gramEnd"/>
            <w:r w:rsidR="00902C73" w:rsidRPr="00C35800">
              <w:rPr>
                <w:rFonts w:ascii="PT Astra Serif" w:hAnsi="PT Astra Serif" w:cs="Times New Roman"/>
                <w:sz w:val="24"/>
                <w:szCs w:val="24"/>
              </w:rPr>
              <w:t>ердаклы</w:t>
            </w:r>
            <w:proofErr w:type="spellEnd"/>
            <w:r w:rsidR="00902C73" w:rsidRPr="00C35800">
              <w:rPr>
                <w:rFonts w:ascii="PT Astra Serif" w:hAnsi="PT Astra Serif" w:cs="Times New Roman"/>
                <w:sz w:val="24"/>
                <w:szCs w:val="24"/>
              </w:rPr>
              <w:t>, ул. Пионерская, рядом с д.65А</w:t>
            </w:r>
          </w:p>
          <w:p w:rsidR="00316532" w:rsidRPr="00C35800" w:rsidRDefault="00316532" w:rsidP="00471E7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 w:cs="Times New Roman"/>
                <w:sz w:val="24"/>
                <w:szCs w:val="24"/>
              </w:rPr>
              <w:t>Кадастровый номер участка 73:21:200605:71</w:t>
            </w:r>
          </w:p>
        </w:tc>
        <w:tc>
          <w:tcPr>
            <w:tcW w:w="1573" w:type="dxa"/>
          </w:tcPr>
          <w:p w:rsidR="00902C73" w:rsidRPr="00C35800" w:rsidRDefault="005260A1" w:rsidP="00471E7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 w:cs="Times New Roman"/>
                <w:sz w:val="24"/>
                <w:szCs w:val="24"/>
              </w:rPr>
              <w:t>муниципальная  собственность</w:t>
            </w:r>
          </w:p>
        </w:tc>
        <w:tc>
          <w:tcPr>
            <w:tcW w:w="1147" w:type="dxa"/>
          </w:tcPr>
          <w:p w:rsidR="00902C73" w:rsidRPr="00C35800" w:rsidRDefault="00902C73" w:rsidP="00471E7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 w:cs="Times New Roman"/>
                <w:sz w:val="24"/>
                <w:szCs w:val="24"/>
              </w:rPr>
              <w:t>6920</w:t>
            </w:r>
          </w:p>
        </w:tc>
        <w:tc>
          <w:tcPr>
            <w:tcW w:w="1932" w:type="dxa"/>
            <w:gridSpan w:val="2"/>
          </w:tcPr>
          <w:p w:rsidR="00902C73" w:rsidRPr="00C35800" w:rsidRDefault="00316532" w:rsidP="00902C73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 w:cs="Times New Roman"/>
                <w:sz w:val="24"/>
                <w:szCs w:val="24"/>
              </w:rPr>
              <w:t>Сезонные аттракционы</w:t>
            </w:r>
            <w:r w:rsidR="006B3883" w:rsidRPr="00C35800">
              <w:rPr>
                <w:rFonts w:ascii="PT Astra Serif" w:hAnsi="PT Astra Serif" w:cs="Times New Roman"/>
                <w:sz w:val="24"/>
                <w:szCs w:val="24"/>
              </w:rPr>
              <w:t>, нестационарные объекты для организации и обслуживания зон отдыха населения</w:t>
            </w:r>
          </w:p>
        </w:tc>
        <w:tc>
          <w:tcPr>
            <w:tcW w:w="1404" w:type="dxa"/>
          </w:tcPr>
          <w:p w:rsidR="00902C73" w:rsidRPr="00C35800" w:rsidRDefault="00902C73" w:rsidP="00471E7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6418" w:type="dxa"/>
          </w:tcPr>
          <w:p w:rsidR="00902C73" w:rsidRPr="00C35800" w:rsidRDefault="005260A1" w:rsidP="00471E7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E5F36" wp14:editId="32A76FD0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1042670</wp:posOffset>
                      </wp:positionV>
                      <wp:extent cx="733425" cy="39052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67.85pt;margin-top:82.1pt;width:57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" fillcolor="#4f81bd [3204]" strokecolor="#243f60 [1604]" strokeweight="2pt"/>
                  </w:pict>
                </mc:Fallback>
              </mc:AlternateContent>
            </w:r>
            <w:r w:rsidR="001F365C" w:rsidRPr="00C35800">
              <w:rPr>
                <w:rFonts w:ascii="PT Astra Serif" w:hAnsi="PT Astra Serif"/>
                <w:noProof/>
              </w:rPr>
              <w:drawing>
                <wp:inline distT="0" distB="0" distL="0" distR="0" wp14:anchorId="5C795D32" wp14:editId="36F930D0">
                  <wp:extent cx="3762375" cy="2533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8824" t="27671" r="30030" b="20857"/>
                          <a:stretch/>
                        </pic:blipFill>
                        <pic:spPr bwMode="auto">
                          <a:xfrm>
                            <a:off x="0" y="0"/>
                            <a:ext cx="3761987" cy="253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883" w:rsidRPr="00C35800" w:rsidTr="00C35800">
        <w:tc>
          <w:tcPr>
            <w:tcW w:w="538" w:type="dxa"/>
          </w:tcPr>
          <w:p w:rsidR="00902C73" w:rsidRPr="00C35800" w:rsidRDefault="00902C73" w:rsidP="00471E7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0" w:type="dxa"/>
          </w:tcPr>
          <w:p w:rsidR="00902C73" w:rsidRPr="00C35800" w:rsidRDefault="000A3346" w:rsidP="00471E7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35800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C35800">
              <w:rPr>
                <w:rFonts w:ascii="PT Astra Serif" w:hAnsi="PT Astra Serif" w:cs="Times New Roman"/>
                <w:sz w:val="24"/>
                <w:szCs w:val="24"/>
              </w:rPr>
              <w:t>.п</w:t>
            </w:r>
            <w:proofErr w:type="gramStart"/>
            <w:r w:rsidR="00C35800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316532" w:rsidRPr="00C35800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proofErr w:type="gramEnd"/>
            <w:r w:rsidR="00316532" w:rsidRPr="00C35800">
              <w:rPr>
                <w:rFonts w:ascii="PT Astra Serif" w:hAnsi="PT Astra Serif" w:cs="Times New Roman"/>
                <w:sz w:val="24"/>
                <w:szCs w:val="24"/>
              </w:rPr>
              <w:t>ердаклы</w:t>
            </w:r>
            <w:proofErr w:type="spellEnd"/>
            <w:r w:rsidR="00316532" w:rsidRPr="00C35800">
              <w:rPr>
                <w:rFonts w:ascii="PT Astra Serif" w:hAnsi="PT Astra Serif" w:cs="Times New Roman"/>
                <w:sz w:val="24"/>
                <w:szCs w:val="24"/>
              </w:rPr>
              <w:t xml:space="preserve">, ул. </w:t>
            </w:r>
            <w:r w:rsidR="00250552" w:rsidRPr="00C35800">
              <w:rPr>
                <w:rFonts w:ascii="PT Astra Serif" w:hAnsi="PT Astra Serif" w:cs="Times New Roman"/>
                <w:sz w:val="24"/>
                <w:szCs w:val="24"/>
              </w:rPr>
              <w:t>Советская, рядом с д.4</w:t>
            </w:r>
          </w:p>
          <w:p w:rsidR="00250552" w:rsidRPr="00C35800" w:rsidRDefault="00250552" w:rsidP="00471E7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573" w:type="dxa"/>
          </w:tcPr>
          <w:p w:rsidR="00902C73" w:rsidRPr="00C35800" w:rsidRDefault="000A3346" w:rsidP="000A3346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 w:cs="Times New Roman"/>
                <w:sz w:val="24"/>
                <w:szCs w:val="24"/>
              </w:rPr>
              <w:t>муниципальная  собственность</w:t>
            </w:r>
          </w:p>
        </w:tc>
        <w:tc>
          <w:tcPr>
            <w:tcW w:w="1147" w:type="dxa"/>
          </w:tcPr>
          <w:p w:rsidR="00902C73" w:rsidRPr="00C35800" w:rsidRDefault="00250552" w:rsidP="00471E7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 w:cs="Times New Roman"/>
                <w:sz w:val="24"/>
                <w:szCs w:val="24"/>
              </w:rPr>
              <w:t>4126</w:t>
            </w:r>
          </w:p>
        </w:tc>
        <w:tc>
          <w:tcPr>
            <w:tcW w:w="1932" w:type="dxa"/>
            <w:gridSpan w:val="2"/>
          </w:tcPr>
          <w:p w:rsidR="00902C73" w:rsidRPr="00C35800" w:rsidRDefault="006B3883" w:rsidP="00471E7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 w:cs="Times New Roman"/>
                <w:sz w:val="24"/>
                <w:szCs w:val="24"/>
              </w:rPr>
              <w:t>Сезонные аттракционы, нестационарные объекты для организации и обслуживания зон отдыха населения</w:t>
            </w:r>
          </w:p>
        </w:tc>
        <w:tc>
          <w:tcPr>
            <w:tcW w:w="1404" w:type="dxa"/>
          </w:tcPr>
          <w:p w:rsidR="00902C73" w:rsidRPr="00C35800" w:rsidRDefault="006B3883" w:rsidP="00471E7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6418" w:type="dxa"/>
          </w:tcPr>
          <w:p w:rsidR="00902C73" w:rsidRPr="00C35800" w:rsidRDefault="000A3346" w:rsidP="00471E7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5800">
              <w:rPr>
                <w:rFonts w:ascii="PT Astra Serif" w:hAnsi="PT Astra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D279C0" wp14:editId="75957A96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1033145</wp:posOffset>
                      </wp:positionV>
                      <wp:extent cx="525600" cy="352800"/>
                      <wp:effectExtent l="143510" t="85090" r="94615" b="7556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300000">
                                <a:off x="0" y="0"/>
                                <a:ext cx="525600" cy="352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92.6pt;margin-top:81.35pt;width:41.4pt;height:27.8pt;rotation:55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" fillcolor="#4f81bd [3204]" strokecolor="#243f60 [1604]" strokeweight="2pt"/>
                  </w:pict>
                </mc:Fallback>
              </mc:AlternateContent>
            </w:r>
            <w:r w:rsidR="006B3883" w:rsidRPr="00C35800">
              <w:rPr>
                <w:rFonts w:ascii="PT Astra Serif" w:hAnsi="PT Astra Serif"/>
                <w:noProof/>
              </w:rPr>
              <w:drawing>
                <wp:inline distT="0" distB="0" distL="0" distR="0" wp14:anchorId="028CC368" wp14:editId="6D312A72">
                  <wp:extent cx="3819525" cy="2371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8514" t="48182" r="29412" b="3635"/>
                          <a:stretch/>
                        </pic:blipFill>
                        <pic:spPr bwMode="auto">
                          <a:xfrm>
                            <a:off x="0" y="0"/>
                            <a:ext cx="3819131" cy="237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883" w:rsidRPr="00C35800" w:rsidRDefault="006B3883" w:rsidP="00471E7B">
      <w:pPr>
        <w:spacing w:after="0" w:line="0" w:lineRule="atLeast"/>
        <w:jc w:val="center"/>
        <w:rPr>
          <w:rFonts w:ascii="PT Astra Serif" w:hAnsi="PT Astra Serif"/>
          <w:noProof/>
        </w:rPr>
      </w:pPr>
    </w:p>
    <w:p w:rsidR="00471E7B" w:rsidRPr="00C35800" w:rsidRDefault="00E93490" w:rsidP="00471E7B">
      <w:pPr>
        <w:spacing w:after="0" w:line="0" w:lineRule="atLeast"/>
        <w:jc w:val="center"/>
        <w:rPr>
          <w:rFonts w:ascii="PT Astra Serif" w:hAnsi="PT Astra Serif" w:cs="Times New Roman"/>
          <w:sz w:val="24"/>
          <w:szCs w:val="24"/>
        </w:rPr>
      </w:pPr>
      <w:r w:rsidRPr="00C35800">
        <w:rPr>
          <w:rFonts w:ascii="PT Astra Serif" w:hAnsi="PT Astra Serif" w:cs="Times New Roman"/>
          <w:sz w:val="24"/>
          <w:szCs w:val="24"/>
        </w:rPr>
        <w:t>_________________________________</w:t>
      </w:r>
    </w:p>
    <w:p w:rsidR="00146636" w:rsidRPr="00C35800" w:rsidRDefault="00146636" w:rsidP="00471E7B">
      <w:pPr>
        <w:spacing w:after="0" w:line="0" w:lineRule="atLeast"/>
        <w:jc w:val="center"/>
        <w:rPr>
          <w:rFonts w:ascii="PT Astra Serif" w:hAnsi="PT Astra Serif" w:cs="Times New Roman"/>
          <w:sz w:val="28"/>
          <w:szCs w:val="28"/>
        </w:rPr>
      </w:pPr>
    </w:p>
    <w:p w:rsidR="001F365C" w:rsidRPr="00C35800" w:rsidRDefault="001F365C">
      <w:pPr>
        <w:rPr>
          <w:rFonts w:ascii="PT Astra Serif" w:hAnsi="PT Astra Serif"/>
          <w:noProof/>
        </w:rPr>
      </w:pPr>
    </w:p>
    <w:p w:rsidR="00146636" w:rsidRPr="00C35800" w:rsidRDefault="00146636">
      <w:pPr>
        <w:rPr>
          <w:rFonts w:ascii="PT Astra Serif" w:hAnsi="PT Astra Serif"/>
        </w:rPr>
      </w:pPr>
    </w:p>
    <w:p w:rsidR="00146636" w:rsidRPr="00C35800" w:rsidRDefault="00146636">
      <w:pPr>
        <w:rPr>
          <w:rFonts w:ascii="PT Astra Serif" w:hAnsi="PT Astra Serif"/>
        </w:rPr>
      </w:pPr>
    </w:p>
    <w:p w:rsidR="00146636" w:rsidRPr="00C35800" w:rsidRDefault="00146636">
      <w:pPr>
        <w:rPr>
          <w:rFonts w:ascii="PT Astra Serif" w:hAnsi="PT Astra Serif"/>
        </w:rPr>
      </w:pPr>
    </w:p>
    <w:p w:rsidR="00146636" w:rsidRPr="00C35800" w:rsidRDefault="00146636">
      <w:pPr>
        <w:rPr>
          <w:rFonts w:ascii="PT Astra Serif" w:hAnsi="PT Astra Serif"/>
        </w:rPr>
      </w:pPr>
    </w:p>
    <w:p w:rsidR="00146636" w:rsidRPr="00C35800" w:rsidRDefault="00146636">
      <w:pPr>
        <w:rPr>
          <w:rFonts w:ascii="PT Astra Serif" w:hAnsi="PT Astra Serif"/>
        </w:rPr>
      </w:pPr>
    </w:p>
    <w:p w:rsidR="00146636" w:rsidRPr="00C35800" w:rsidRDefault="00146636">
      <w:pPr>
        <w:rPr>
          <w:rFonts w:ascii="PT Astra Serif" w:hAnsi="PT Astra Serif"/>
        </w:rPr>
      </w:pPr>
    </w:p>
    <w:p w:rsidR="00146636" w:rsidRPr="00C35800" w:rsidRDefault="00146636">
      <w:pPr>
        <w:rPr>
          <w:rFonts w:ascii="PT Astra Serif" w:hAnsi="PT Astra Serif"/>
        </w:rPr>
      </w:pPr>
    </w:p>
    <w:p w:rsidR="00AC34F7" w:rsidRPr="00C35800" w:rsidRDefault="00AC34F7">
      <w:pPr>
        <w:rPr>
          <w:rFonts w:ascii="PT Astra Serif" w:hAnsi="PT Astra Serif"/>
        </w:rPr>
      </w:pPr>
    </w:p>
    <w:p w:rsidR="00146636" w:rsidRPr="00C35800" w:rsidRDefault="00146636">
      <w:pPr>
        <w:rPr>
          <w:rFonts w:ascii="PT Astra Serif" w:hAnsi="PT Astra Serif"/>
        </w:rPr>
      </w:pPr>
    </w:p>
    <w:p w:rsidR="00EC0CED" w:rsidRPr="00C35800" w:rsidRDefault="00EC0CED">
      <w:pPr>
        <w:rPr>
          <w:rFonts w:ascii="PT Astra Serif" w:hAnsi="PT Astra Serif"/>
        </w:rPr>
        <w:sectPr w:rsidR="00EC0CED" w:rsidRPr="00C35800" w:rsidSect="00C3580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46636" w:rsidRPr="00C35800" w:rsidRDefault="00146636">
      <w:pPr>
        <w:rPr>
          <w:rFonts w:ascii="PT Astra Serif" w:hAnsi="PT Astra Serif"/>
        </w:rPr>
      </w:pPr>
    </w:p>
    <w:p w:rsidR="00146636" w:rsidRPr="00C35800" w:rsidRDefault="00146636" w:rsidP="00721F8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bookmarkStart w:id="1" w:name="P3831"/>
      <w:bookmarkEnd w:id="1"/>
    </w:p>
    <w:sectPr w:rsidR="00146636" w:rsidRPr="00C35800" w:rsidSect="00C358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DA" w:rsidRDefault="00E00DDA" w:rsidP="009E3CC0">
      <w:pPr>
        <w:spacing w:after="0" w:line="240" w:lineRule="auto"/>
      </w:pPr>
      <w:r>
        <w:separator/>
      </w:r>
    </w:p>
  </w:endnote>
  <w:endnote w:type="continuationSeparator" w:id="0">
    <w:p w:rsidR="00E00DDA" w:rsidRDefault="00E00DDA" w:rsidP="009E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DA" w:rsidRDefault="00E00DDA" w:rsidP="009E3CC0">
      <w:pPr>
        <w:spacing w:after="0" w:line="240" w:lineRule="auto"/>
      </w:pPr>
      <w:r>
        <w:separator/>
      </w:r>
    </w:p>
  </w:footnote>
  <w:footnote w:type="continuationSeparator" w:id="0">
    <w:p w:rsidR="00E00DDA" w:rsidRDefault="00E00DDA" w:rsidP="009E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C0" w:rsidRPr="009E3CC0" w:rsidRDefault="009E3CC0" w:rsidP="009E3CC0">
    <w:pPr>
      <w:pStyle w:val="a7"/>
      <w:jc w:val="right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F0"/>
    <w:rsid w:val="00002221"/>
    <w:rsid w:val="00033991"/>
    <w:rsid w:val="00034F79"/>
    <w:rsid w:val="000A3346"/>
    <w:rsid w:val="000B25BD"/>
    <w:rsid w:val="000C2001"/>
    <w:rsid w:val="000C2056"/>
    <w:rsid w:val="000C26E9"/>
    <w:rsid w:val="000E0325"/>
    <w:rsid w:val="00146315"/>
    <w:rsid w:val="00146636"/>
    <w:rsid w:val="00150B5D"/>
    <w:rsid w:val="001A790B"/>
    <w:rsid w:val="001B0BF6"/>
    <w:rsid w:val="001B78A7"/>
    <w:rsid w:val="001C4BD4"/>
    <w:rsid w:val="001E23BD"/>
    <w:rsid w:val="001F365C"/>
    <w:rsid w:val="001F52A6"/>
    <w:rsid w:val="002024FD"/>
    <w:rsid w:val="00250552"/>
    <w:rsid w:val="00272C72"/>
    <w:rsid w:val="002742D8"/>
    <w:rsid w:val="002761EC"/>
    <w:rsid w:val="00277FF6"/>
    <w:rsid w:val="00283E41"/>
    <w:rsid w:val="00290425"/>
    <w:rsid w:val="002B74A9"/>
    <w:rsid w:val="002D3DF1"/>
    <w:rsid w:val="002F14DA"/>
    <w:rsid w:val="002F17ED"/>
    <w:rsid w:val="00316532"/>
    <w:rsid w:val="0034302B"/>
    <w:rsid w:val="003A0DAC"/>
    <w:rsid w:val="003A2697"/>
    <w:rsid w:val="003A5EEE"/>
    <w:rsid w:val="003C7D13"/>
    <w:rsid w:val="003F133A"/>
    <w:rsid w:val="00401B36"/>
    <w:rsid w:val="004105D5"/>
    <w:rsid w:val="004135B8"/>
    <w:rsid w:val="004153E9"/>
    <w:rsid w:val="00432E6B"/>
    <w:rsid w:val="00444705"/>
    <w:rsid w:val="00452193"/>
    <w:rsid w:val="00456B86"/>
    <w:rsid w:val="00471E7B"/>
    <w:rsid w:val="0048486A"/>
    <w:rsid w:val="004D0E5F"/>
    <w:rsid w:val="004F4F2D"/>
    <w:rsid w:val="00502993"/>
    <w:rsid w:val="005140D0"/>
    <w:rsid w:val="005160A2"/>
    <w:rsid w:val="005260A1"/>
    <w:rsid w:val="00537398"/>
    <w:rsid w:val="00541172"/>
    <w:rsid w:val="005432B0"/>
    <w:rsid w:val="0054662B"/>
    <w:rsid w:val="0059680C"/>
    <w:rsid w:val="005C23FF"/>
    <w:rsid w:val="005D11F3"/>
    <w:rsid w:val="00607F5E"/>
    <w:rsid w:val="00627941"/>
    <w:rsid w:val="0063593C"/>
    <w:rsid w:val="006365A3"/>
    <w:rsid w:val="006B3883"/>
    <w:rsid w:val="006B4C0A"/>
    <w:rsid w:val="006C2D7F"/>
    <w:rsid w:val="006C5A85"/>
    <w:rsid w:val="006F39CF"/>
    <w:rsid w:val="0070631F"/>
    <w:rsid w:val="007114F6"/>
    <w:rsid w:val="00721F84"/>
    <w:rsid w:val="00722561"/>
    <w:rsid w:val="007339C5"/>
    <w:rsid w:val="0077096B"/>
    <w:rsid w:val="0077467F"/>
    <w:rsid w:val="0078210D"/>
    <w:rsid w:val="0078351D"/>
    <w:rsid w:val="007A4909"/>
    <w:rsid w:val="007C5763"/>
    <w:rsid w:val="007C5B59"/>
    <w:rsid w:val="007D2BB2"/>
    <w:rsid w:val="007E39FF"/>
    <w:rsid w:val="007E67A9"/>
    <w:rsid w:val="007F0DCD"/>
    <w:rsid w:val="007F34A1"/>
    <w:rsid w:val="008306A1"/>
    <w:rsid w:val="00842B8F"/>
    <w:rsid w:val="008663AF"/>
    <w:rsid w:val="00873CB9"/>
    <w:rsid w:val="00892F27"/>
    <w:rsid w:val="00893836"/>
    <w:rsid w:val="00897627"/>
    <w:rsid w:val="008D2E6B"/>
    <w:rsid w:val="008D6048"/>
    <w:rsid w:val="00902C73"/>
    <w:rsid w:val="009107FE"/>
    <w:rsid w:val="00913A51"/>
    <w:rsid w:val="00925980"/>
    <w:rsid w:val="00926C81"/>
    <w:rsid w:val="009335FC"/>
    <w:rsid w:val="00980339"/>
    <w:rsid w:val="0098182D"/>
    <w:rsid w:val="0098428A"/>
    <w:rsid w:val="009873DB"/>
    <w:rsid w:val="009A6327"/>
    <w:rsid w:val="009B4CF2"/>
    <w:rsid w:val="009C0D06"/>
    <w:rsid w:val="009D02F0"/>
    <w:rsid w:val="009D0D8E"/>
    <w:rsid w:val="009E3CC0"/>
    <w:rsid w:val="009F7EC6"/>
    <w:rsid w:val="00A31718"/>
    <w:rsid w:val="00A332F8"/>
    <w:rsid w:val="00A36CC5"/>
    <w:rsid w:val="00A45688"/>
    <w:rsid w:val="00A50772"/>
    <w:rsid w:val="00A6513D"/>
    <w:rsid w:val="00A86EAC"/>
    <w:rsid w:val="00AB43F0"/>
    <w:rsid w:val="00AC1518"/>
    <w:rsid w:val="00AC34F7"/>
    <w:rsid w:val="00AC49D3"/>
    <w:rsid w:val="00AC70F4"/>
    <w:rsid w:val="00AD515D"/>
    <w:rsid w:val="00B06B99"/>
    <w:rsid w:val="00B10D73"/>
    <w:rsid w:val="00B32C85"/>
    <w:rsid w:val="00B62696"/>
    <w:rsid w:val="00BA26E1"/>
    <w:rsid w:val="00C0296A"/>
    <w:rsid w:val="00C06A0B"/>
    <w:rsid w:val="00C109F4"/>
    <w:rsid w:val="00C35800"/>
    <w:rsid w:val="00C36427"/>
    <w:rsid w:val="00C60389"/>
    <w:rsid w:val="00C92C88"/>
    <w:rsid w:val="00CD4741"/>
    <w:rsid w:val="00D26DD0"/>
    <w:rsid w:val="00D304B3"/>
    <w:rsid w:val="00D44352"/>
    <w:rsid w:val="00D51F8F"/>
    <w:rsid w:val="00D614E6"/>
    <w:rsid w:val="00D96017"/>
    <w:rsid w:val="00DC013A"/>
    <w:rsid w:val="00DC4055"/>
    <w:rsid w:val="00DD2DF5"/>
    <w:rsid w:val="00E00DDA"/>
    <w:rsid w:val="00E053C5"/>
    <w:rsid w:val="00E153DC"/>
    <w:rsid w:val="00E932D9"/>
    <w:rsid w:val="00E93490"/>
    <w:rsid w:val="00EC0CED"/>
    <w:rsid w:val="00ED66A4"/>
    <w:rsid w:val="00F52315"/>
    <w:rsid w:val="00F76523"/>
    <w:rsid w:val="00F87BB1"/>
    <w:rsid w:val="00FA168E"/>
    <w:rsid w:val="00FA3696"/>
    <w:rsid w:val="00FB73A0"/>
    <w:rsid w:val="00FC0EA7"/>
    <w:rsid w:val="00FC193A"/>
    <w:rsid w:val="00FD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B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2B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C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E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CC0"/>
  </w:style>
  <w:style w:type="paragraph" w:styleId="a9">
    <w:name w:val="footer"/>
    <w:basedOn w:val="a"/>
    <w:link w:val="aa"/>
    <w:uiPriority w:val="99"/>
    <w:unhideWhenUsed/>
    <w:rsid w:val="009E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B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2B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C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E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CC0"/>
  </w:style>
  <w:style w:type="paragraph" w:styleId="a9">
    <w:name w:val="footer"/>
    <w:basedOn w:val="a"/>
    <w:link w:val="aa"/>
    <w:uiPriority w:val="99"/>
    <w:unhideWhenUsed/>
    <w:rsid w:val="009E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AndrianovaOS</cp:lastModifiedBy>
  <cp:revision>8</cp:revision>
  <cp:lastPrinted>2021-01-11T11:10:00Z</cp:lastPrinted>
  <dcterms:created xsi:type="dcterms:W3CDTF">2021-03-09T10:36:00Z</dcterms:created>
  <dcterms:modified xsi:type="dcterms:W3CDTF">2021-04-22T07:35:00Z</dcterms:modified>
</cp:coreProperties>
</file>