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6" w:rsidRPr="008075D9" w:rsidRDefault="005C6E0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075D9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7F4ED6" w:rsidRDefault="005C6E0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075D9">
        <w:rPr>
          <w:rFonts w:ascii="PT Astra Serif" w:hAnsi="PT Astra Serif" w:cs="Times New Roman"/>
          <w:b/>
          <w:sz w:val="28"/>
          <w:szCs w:val="28"/>
        </w:rPr>
        <w:t>«ЧЕРДАКЛИНСКИЙ РАЙОН</w:t>
      </w:r>
      <w:r w:rsidR="007F4ED6" w:rsidRPr="008075D9">
        <w:rPr>
          <w:rFonts w:ascii="PT Astra Serif" w:hAnsi="PT Astra Serif" w:cs="Times New Roman"/>
          <w:b/>
          <w:sz w:val="28"/>
          <w:szCs w:val="28"/>
        </w:rPr>
        <w:t>»</w:t>
      </w:r>
      <w:r w:rsidRPr="008075D9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8075D9" w:rsidRDefault="008075D9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5D9" w:rsidRPr="008075D9" w:rsidRDefault="008075D9" w:rsidP="008075D9">
      <w:pPr>
        <w:jc w:val="center"/>
        <w:rPr>
          <w:rFonts w:ascii="PT Astra Serif" w:hAnsi="PT Astra Serif" w:cs="Times New Roman"/>
          <w:b/>
          <w:spacing w:val="100"/>
          <w:sz w:val="28"/>
          <w:szCs w:val="28"/>
        </w:rPr>
      </w:pPr>
      <w:r w:rsidRPr="008075D9">
        <w:rPr>
          <w:rFonts w:ascii="PT Astra Serif" w:hAnsi="PT Astra Serif" w:cs="Times New Roman"/>
          <w:b/>
          <w:spacing w:val="100"/>
          <w:sz w:val="28"/>
          <w:szCs w:val="28"/>
        </w:rPr>
        <w:t>ПОСТАНОВЛЕНИЕ</w:t>
      </w:r>
    </w:p>
    <w:p w:rsidR="007F4ED6" w:rsidRPr="008075D9" w:rsidRDefault="007F4ED6" w:rsidP="008075D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7F4ED6" w:rsidRPr="008075D9" w:rsidRDefault="00A459D6" w:rsidP="008075D9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18 августа </w:t>
      </w:r>
      <w:r w:rsidR="00B905EE" w:rsidRPr="008075D9">
        <w:rPr>
          <w:rFonts w:ascii="PT Astra Serif" w:hAnsi="PT Astra Serif" w:cs="Times New Roman"/>
          <w:b/>
          <w:sz w:val="28"/>
          <w:szCs w:val="28"/>
        </w:rPr>
        <w:t>2021</w:t>
      </w:r>
      <w:r w:rsidR="005C6E06" w:rsidRPr="008075D9">
        <w:rPr>
          <w:rFonts w:ascii="PT Astra Serif" w:hAnsi="PT Astra Serif" w:cs="Times New Roman"/>
          <w:b/>
          <w:sz w:val="28"/>
          <w:szCs w:val="28"/>
        </w:rPr>
        <w:t>г.</w:t>
      </w:r>
      <w:r w:rsidR="007F4ED6" w:rsidRPr="008075D9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</w:t>
      </w:r>
      <w:r w:rsidR="005C6E06" w:rsidRPr="008075D9">
        <w:rPr>
          <w:rFonts w:ascii="PT Astra Serif" w:hAnsi="PT Astra Serif" w:cs="Times New Roman"/>
          <w:b/>
          <w:sz w:val="28"/>
          <w:szCs w:val="28"/>
        </w:rPr>
        <w:t xml:space="preserve">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</w:t>
      </w:r>
      <w:r w:rsidR="005C6E06" w:rsidRPr="008075D9">
        <w:rPr>
          <w:rFonts w:ascii="PT Astra Serif" w:hAnsi="PT Astra Serif" w:cs="Times New Roman"/>
          <w:b/>
          <w:sz w:val="28"/>
          <w:szCs w:val="28"/>
        </w:rPr>
        <w:t xml:space="preserve">  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C6E06" w:rsidRPr="008075D9">
        <w:rPr>
          <w:rFonts w:ascii="PT Astra Serif" w:hAnsi="PT Astra Serif" w:cs="Times New Roman"/>
          <w:b/>
          <w:sz w:val="28"/>
          <w:szCs w:val="28"/>
        </w:rPr>
        <w:t xml:space="preserve">          </w:t>
      </w:r>
      <w:r w:rsidR="007F4ED6" w:rsidRPr="008075D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C6E06" w:rsidRPr="008075D9">
        <w:rPr>
          <w:rFonts w:ascii="PT Astra Serif" w:hAnsi="PT Astra Serif" w:cs="Times New Roman"/>
          <w:b/>
          <w:sz w:val="28"/>
          <w:szCs w:val="28"/>
        </w:rPr>
        <w:t>№</w:t>
      </w:r>
      <w:r>
        <w:rPr>
          <w:rFonts w:ascii="PT Astra Serif" w:hAnsi="PT Astra Serif" w:cs="Times New Roman"/>
          <w:b/>
          <w:sz w:val="28"/>
          <w:szCs w:val="28"/>
        </w:rPr>
        <w:t>1023</w:t>
      </w:r>
    </w:p>
    <w:p w:rsidR="007F4ED6" w:rsidRPr="008075D9" w:rsidRDefault="00A459D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FC416F" w:rsidRPr="008075D9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FC416F" w:rsidRPr="008075D9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7F4ED6" w:rsidRPr="008075D9" w:rsidRDefault="007F4ED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F4ED6" w:rsidRPr="008075D9" w:rsidRDefault="007F4ED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075D9">
        <w:rPr>
          <w:rFonts w:ascii="PT Astra Serif" w:hAnsi="PT Astra Serif" w:cs="Times New Roman"/>
          <w:b/>
          <w:sz w:val="28"/>
          <w:szCs w:val="28"/>
        </w:rPr>
        <w:t xml:space="preserve">О создании и оборудовании резервного помещения для голосования </w:t>
      </w:r>
    </w:p>
    <w:p w:rsidR="007F4ED6" w:rsidRPr="008075D9" w:rsidRDefault="007F4ED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075D9">
        <w:rPr>
          <w:rFonts w:ascii="PT Astra Serif" w:hAnsi="PT Astra Serif" w:cs="Times New Roman"/>
          <w:b/>
          <w:sz w:val="28"/>
          <w:szCs w:val="28"/>
        </w:rPr>
        <w:t xml:space="preserve">на базе автобуса при проведении выборов </w:t>
      </w:r>
      <w:r w:rsidR="0092376D" w:rsidRPr="008075D9">
        <w:rPr>
          <w:rFonts w:ascii="PT Astra Serif" w:hAnsi="PT Astra Serif" w:cs="Times New Roman"/>
          <w:b/>
          <w:sz w:val="28"/>
          <w:szCs w:val="28"/>
        </w:rPr>
        <w:t xml:space="preserve">депутатов </w:t>
      </w:r>
      <w:r w:rsidR="00B905EE" w:rsidRPr="008075D9">
        <w:rPr>
          <w:rFonts w:ascii="PT Astra Serif" w:hAnsi="PT Astra Serif" w:cs="Times New Roman"/>
          <w:b/>
          <w:sz w:val="28"/>
          <w:szCs w:val="28"/>
        </w:rPr>
        <w:t xml:space="preserve"> Государственной Думы Федерального собрания Российской Федерации восьмого созыва</w:t>
      </w:r>
      <w:r w:rsidR="00C205C8" w:rsidRPr="008075D9">
        <w:rPr>
          <w:rFonts w:ascii="PT Astra Serif" w:hAnsi="PT Astra Serif" w:cs="Times New Roman"/>
          <w:b/>
          <w:sz w:val="28"/>
          <w:szCs w:val="28"/>
        </w:rPr>
        <w:t xml:space="preserve">, Губернатора Ульяновской области, дополнительных выборов депутатов </w:t>
      </w:r>
      <w:r w:rsidR="00124801" w:rsidRPr="008075D9">
        <w:rPr>
          <w:rFonts w:ascii="PT Astra Serif" w:hAnsi="PT Astra Serif" w:cs="Times New Roman"/>
          <w:b/>
          <w:sz w:val="28"/>
          <w:szCs w:val="28"/>
        </w:rPr>
        <w:t xml:space="preserve">Совета депутатов </w:t>
      </w:r>
      <w:r w:rsidR="00C205C8" w:rsidRPr="008075D9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«Чердаклинское городское поселение» Чердаклинского района Ульяновской области  четвертого созыва по Чердаклинскому четырехмандатному избирательному округу №4 </w:t>
      </w:r>
      <w:r w:rsidR="0092376D" w:rsidRPr="008075D9">
        <w:rPr>
          <w:rFonts w:ascii="PT Astra Serif" w:hAnsi="PT Astra Serif" w:cs="Times New Roman"/>
          <w:b/>
          <w:sz w:val="28"/>
          <w:szCs w:val="28"/>
        </w:rPr>
        <w:t xml:space="preserve">на территории </w:t>
      </w:r>
      <w:r w:rsidR="00624B24" w:rsidRPr="008075D9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«Чердаклинский район» </w:t>
      </w:r>
      <w:r w:rsidR="00C205C8" w:rsidRPr="008075D9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8075D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205C8" w:rsidRPr="008075D9">
        <w:rPr>
          <w:rFonts w:ascii="PT Astra Serif" w:hAnsi="PT Astra Serif" w:cs="Times New Roman"/>
          <w:b/>
          <w:sz w:val="28"/>
          <w:szCs w:val="28"/>
        </w:rPr>
        <w:t>19 сентября 2021</w:t>
      </w:r>
      <w:r w:rsidR="002C248E" w:rsidRPr="008075D9">
        <w:rPr>
          <w:rFonts w:ascii="PT Astra Serif" w:hAnsi="PT Astra Serif" w:cs="Times New Roman"/>
          <w:b/>
          <w:sz w:val="28"/>
          <w:szCs w:val="28"/>
        </w:rPr>
        <w:t>года</w:t>
      </w:r>
      <w:proofErr w:type="gramEnd"/>
    </w:p>
    <w:p w:rsidR="007F4ED6" w:rsidRPr="008075D9" w:rsidRDefault="007F4ED6" w:rsidP="008075D9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249AC" w:rsidRPr="008075D9" w:rsidRDefault="007F4ED6" w:rsidP="008075D9">
      <w:pPr>
        <w:keepNext/>
        <w:suppressLineNumbers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075D9">
        <w:rPr>
          <w:rFonts w:ascii="PT Astra Serif" w:hAnsi="PT Astra Serif" w:cs="Times New Roman"/>
          <w:sz w:val="28"/>
          <w:szCs w:val="28"/>
        </w:rPr>
        <w:t xml:space="preserve">В </w:t>
      </w:r>
      <w:r w:rsidR="008B2999" w:rsidRPr="008075D9">
        <w:rPr>
          <w:rFonts w:ascii="PT Astra Serif" w:hAnsi="PT Astra Serif" w:cs="Times New Roman"/>
          <w:sz w:val="28"/>
          <w:szCs w:val="28"/>
        </w:rPr>
        <w:t>соответствии</w:t>
      </w:r>
      <w:r w:rsidRPr="008075D9">
        <w:rPr>
          <w:rFonts w:ascii="PT Astra Serif" w:hAnsi="PT Astra Serif" w:cs="Times New Roman"/>
          <w:sz w:val="28"/>
          <w:szCs w:val="28"/>
        </w:rPr>
        <w:t xml:space="preserve"> с распоряжения Губер</w:t>
      </w:r>
      <w:r w:rsidR="00626FE2" w:rsidRPr="008075D9">
        <w:rPr>
          <w:rFonts w:ascii="PT Astra Serif" w:hAnsi="PT Astra Serif" w:cs="Times New Roman"/>
          <w:sz w:val="28"/>
          <w:szCs w:val="28"/>
        </w:rPr>
        <w:t>натора Ульяновской области от 30 июня 2021 года № 55</w:t>
      </w:r>
      <w:r w:rsidRPr="008075D9">
        <w:rPr>
          <w:rFonts w:ascii="PT Astra Serif" w:hAnsi="PT Astra Serif" w:cs="Times New Roman"/>
          <w:sz w:val="28"/>
          <w:szCs w:val="28"/>
        </w:rPr>
        <w:t>7-р «О некоторых мерах по содействию избирательным комиссиям в реализации их полномочий при подготовке и проведении выборов на террито</w:t>
      </w:r>
      <w:r w:rsidR="00626FE2" w:rsidRPr="008075D9">
        <w:rPr>
          <w:rFonts w:ascii="PT Astra Serif" w:hAnsi="PT Astra Serif" w:cs="Times New Roman"/>
          <w:sz w:val="28"/>
          <w:szCs w:val="28"/>
        </w:rPr>
        <w:t>рии Ульяновской области 19 сентября 2021года</w:t>
      </w:r>
      <w:r w:rsidRPr="008075D9">
        <w:rPr>
          <w:rFonts w:ascii="PT Astra Serif" w:hAnsi="PT Astra Serif" w:cs="Times New Roman"/>
          <w:sz w:val="28"/>
          <w:szCs w:val="28"/>
        </w:rPr>
        <w:t>», в целях обеспечения антитеррористической и пожарной безопасности при работе участковых избирательных комиссий в ходе подготовки и проведения выборов</w:t>
      </w:r>
      <w:r w:rsidR="005939F5" w:rsidRPr="008075D9">
        <w:rPr>
          <w:rFonts w:ascii="PT Astra Serif" w:hAnsi="PT Astra Serif" w:cs="Times New Roman"/>
          <w:sz w:val="28"/>
          <w:szCs w:val="28"/>
        </w:rPr>
        <w:t xml:space="preserve"> </w:t>
      </w:r>
      <w:r w:rsidR="00784FCA" w:rsidRPr="008075D9">
        <w:rPr>
          <w:rFonts w:ascii="PT Astra Serif" w:hAnsi="PT Astra Serif" w:cs="Times New Roman"/>
          <w:sz w:val="28"/>
          <w:szCs w:val="28"/>
        </w:rPr>
        <w:t>депутатов</w:t>
      </w:r>
      <w:r w:rsidR="00414808" w:rsidRPr="008075D9">
        <w:rPr>
          <w:rFonts w:ascii="PT Astra Serif" w:hAnsi="PT Astra Serif" w:cs="Times New Roman"/>
          <w:sz w:val="28"/>
          <w:szCs w:val="28"/>
        </w:rPr>
        <w:t xml:space="preserve"> Государственной Думы Федерального собрания Российской</w:t>
      </w:r>
      <w:proofErr w:type="gramEnd"/>
      <w:r w:rsidR="00414808" w:rsidRPr="008075D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14808" w:rsidRPr="008075D9">
        <w:rPr>
          <w:rFonts w:ascii="PT Astra Serif" w:hAnsi="PT Astra Serif" w:cs="Times New Roman"/>
          <w:sz w:val="28"/>
          <w:szCs w:val="28"/>
        </w:rPr>
        <w:t>Федерации восьмого созыва, Губернатора Ульяновской области, дополнительных выборов депутатов</w:t>
      </w:r>
      <w:r w:rsidR="00DB5553" w:rsidRPr="008075D9">
        <w:rPr>
          <w:rFonts w:ascii="PT Astra Serif" w:hAnsi="PT Astra Serif" w:cs="Times New Roman"/>
          <w:sz w:val="28"/>
          <w:szCs w:val="28"/>
        </w:rPr>
        <w:t xml:space="preserve"> Совета депутатов</w:t>
      </w:r>
      <w:r w:rsidR="00414808" w:rsidRPr="008075D9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«Чердаклинское городское поселение» Чердаклинского района Ульяновской области  четвертого созыва по Чердаклинскому четырехмандатному избирательному округу №4 на территории муниципального образования «Чердаклинский район» Ульяновской области 19 сентября 2021года</w:t>
      </w:r>
      <w:r w:rsidR="00B249AC" w:rsidRPr="008075D9">
        <w:rPr>
          <w:rFonts w:ascii="PT Astra Serif" w:hAnsi="PT Astra Serif" w:cs="Times New Roman"/>
          <w:sz w:val="28"/>
          <w:szCs w:val="28"/>
        </w:rPr>
        <w:t>, обеспечения гарантий осуществления избират</w:t>
      </w:r>
      <w:r w:rsidR="008B2999" w:rsidRPr="008075D9">
        <w:rPr>
          <w:rFonts w:ascii="PT Astra Serif" w:hAnsi="PT Astra Serif" w:cs="Times New Roman"/>
          <w:sz w:val="28"/>
          <w:szCs w:val="28"/>
        </w:rPr>
        <w:t xml:space="preserve">ельных прав граждан, </w:t>
      </w:r>
      <w:r w:rsidR="00B249AC" w:rsidRPr="008075D9">
        <w:rPr>
          <w:rFonts w:ascii="PT Astra Serif" w:hAnsi="PT Astra Serif" w:cs="Times New Roman"/>
          <w:sz w:val="28"/>
          <w:szCs w:val="28"/>
        </w:rPr>
        <w:t>организации непрерывности процесса проведения голосования в случаях возникновения в день голосования ситуации, требующей приостановления избирательного</w:t>
      </w:r>
      <w:proofErr w:type="gramEnd"/>
      <w:r w:rsidR="00B249AC" w:rsidRPr="008075D9">
        <w:rPr>
          <w:rFonts w:ascii="PT Astra Serif" w:hAnsi="PT Astra Serif" w:cs="Times New Roman"/>
          <w:sz w:val="28"/>
          <w:szCs w:val="28"/>
        </w:rPr>
        <w:t xml:space="preserve"> процесса, администрация м</w:t>
      </w:r>
      <w:r w:rsidR="005C6E06" w:rsidRPr="008075D9">
        <w:rPr>
          <w:rFonts w:ascii="PT Astra Serif" w:hAnsi="PT Astra Serif" w:cs="Times New Roman"/>
          <w:sz w:val="28"/>
          <w:szCs w:val="28"/>
        </w:rPr>
        <w:t>униципального образования «</w:t>
      </w:r>
      <w:r w:rsidR="0095430F" w:rsidRPr="008075D9">
        <w:rPr>
          <w:rFonts w:ascii="PT Astra Serif" w:hAnsi="PT Astra Serif" w:cs="Times New Roman"/>
          <w:sz w:val="28"/>
          <w:szCs w:val="28"/>
        </w:rPr>
        <w:t>Чердаклинский район</w:t>
      </w:r>
      <w:r w:rsidR="00B249AC" w:rsidRPr="008075D9">
        <w:rPr>
          <w:rFonts w:ascii="PT Astra Serif" w:hAnsi="PT Astra Serif" w:cs="Times New Roman"/>
          <w:sz w:val="28"/>
          <w:szCs w:val="28"/>
        </w:rPr>
        <w:t xml:space="preserve">» </w:t>
      </w:r>
      <w:r w:rsidR="0095430F" w:rsidRPr="008075D9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912B31" w:rsidRPr="008075D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п</w:t>
      </w:r>
      <w:proofErr w:type="gramEnd"/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о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с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т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а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н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о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в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л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я</w:t>
      </w:r>
      <w:r w:rsidR="00A1693C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е</w:t>
      </w:r>
      <w:r w:rsidR="00912B31" w:rsidRPr="008075D9">
        <w:rPr>
          <w:rFonts w:ascii="PT Astra Serif" w:hAnsi="PT Astra Serif" w:cs="Times New Roman"/>
          <w:bCs/>
          <w:spacing w:val="-1"/>
          <w:sz w:val="28"/>
          <w:szCs w:val="28"/>
        </w:rPr>
        <w:t xml:space="preserve"> </w:t>
      </w:r>
      <w:r w:rsidR="00B249AC" w:rsidRPr="008075D9">
        <w:rPr>
          <w:rFonts w:ascii="PT Astra Serif" w:hAnsi="PT Astra Serif" w:cs="Times New Roman"/>
          <w:bCs/>
          <w:spacing w:val="-1"/>
          <w:sz w:val="28"/>
          <w:szCs w:val="28"/>
        </w:rPr>
        <w:t>т</w:t>
      </w:r>
      <w:r w:rsidR="00B249AC" w:rsidRPr="008075D9">
        <w:rPr>
          <w:rFonts w:ascii="PT Astra Serif" w:hAnsi="PT Astra Serif" w:cs="Times New Roman"/>
          <w:sz w:val="28"/>
          <w:szCs w:val="28"/>
        </w:rPr>
        <w:t>:</w:t>
      </w:r>
    </w:p>
    <w:p w:rsidR="00B249AC" w:rsidRPr="008075D9" w:rsidRDefault="00B249AC" w:rsidP="008075D9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Создать и оборудовать резервное мобильное помещение для голосования на базе автобуса </w:t>
      </w:r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>ПАЗ-32053-70</w:t>
      </w:r>
      <w:r w:rsidR="00960C50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, государственный 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 регистрационный </w:t>
      </w:r>
      <w:r w:rsidR="00960C50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номер </w:t>
      </w:r>
      <w:r w:rsidR="00AB13D7" w:rsidRPr="008075D9">
        <w:rPr>
          <w:rFonts w:ascii="PT Astra Serif" w:hAnsi="PT Astra Serif" w:cs="Times New Roman"/>
          <w:bCs/>
          <w:spacing w:val="-2"/>
          <w:sz w:val="28"/>
          <w:szCs w:val="28"/>
        </w:rPr>
        <w:t>Е494ВС73.</w:t>
      </w:r>
    </w:p>
    <w:p w:rsidR="00B249AC" w:rsidRPr="008075D9" w:rsidRDefault="00B249AC" w:rsidP="008075D9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Определить место дислокации резервного мобильного помещения для голосования на базе автобу</w:t>
      </w:r>
      <w:r w:rsidR="00912F3D" w:rsidRPr="008075D9">
        <w:rPr>
          <w:rFonts w:ascii="PT Astra Serif" w:hAnsi="PT Astra Serif" w:cs="Times New Roman"/>
          <w:bCs/>
          <w:spacing w:val="-2"/>
          <w:sz w:val="28"/>
          <w:szCs w:val="28"/>
        </w:rPr>
        <w:t>са с 07-00 час</w:t>
      </w:r>
      <w:proofErr w:type="gramStart"/>
      <w:r w:rsidR="00912F3D" w:rsidRPr="008075D9">
        <w:rPr>
          <w:rFonts w:ascii="PT Astra Serif" w:hAnsi="PT Astra Serif" w:cs="Times New Roman"/>
          <w:bCs/>
          <w:spacing w:val="-2"/>
          <w:sz w:val="28"/>
          <w:szCs w:val="28"/>
        </w:rPr>
        <w:t>.</w:t>
      </w:r>
      <w:proofErr w:type="gramEnd"/>
      <w:r w:rsidR="00912F3D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 </w:t>
      </w:r>
      <w:proofErr w:type="gramStart"/>
      <w:r w:rsidR="00912F3D" w:rsidRPr="008075D9">
        <w:rPr>
          <w:rFonts w:ascii="PT Astra Serif" w:hAnsi="PT Astra Serif" w:cs="Times New Roman"/>
          <w:bCs/>
          <w:spacing w:val="-2"/>
          <w:sz w:val="28"/>
          <w:szCs w:val="28"/>
        </w:rPr>
        <w:t>д</w:t>
      </w:r>
      <w:proofErr w:type="gramEnd"/>
      <w:r w:rsidR="00912F3D" w:rsidRPr="008075D9">
        <w:rPr>
          <w:rFonts w:ascii="PT Astra Serif" w:hAnsi="PT Astra Serif" w:cs="Times New Roman"/>
          <w:bCs/>
          <w:spacing w:val="-2"/>
          <w:sz w:val="28"/>
          <w:szCs w:val="28"/>
        </w:rPr>
        <w:t>о 20-00 час. 19 сентября 2021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 года на территории администрации муниципального образования «</w:t>
      </w:r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>Чердаклинский район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» </w:t>
      </w:r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Ульяновской области 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(внутренний двор), по адресу:</w:t>
      </w:r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 Ульяновская область, Чердаклинский район, </w:t>
      </w:r>
      <w:proofErr w:type="spellStart"/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>р.п</w:t>
      </w:r>
      <w:proofErr w:type="spellEnd"/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. Чердаклы, ул. </w:t>
      </w:r>
      <w:proofErr w:type="gramStart"/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>Советская</w:t>
      </w:r>
      <w:proofErr w:type="gramEnd"/>
      <w:r w:rsidR="00180F8E" w:rsidRPr="008075D9">
        <w:rPr>
          <w:rFonts w:ascii="PT Astra Serif" w:hAnsi="PT Astra Serif" w:cs="Times New Roman"/>
          <w:bCs/>
          <w:spacing w:val="-2"/>
          <w:sz w:val="28"/>
          <w:szCs w:val="28"/>
        </w:rPr>
        <w:t>, д.6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.</w:t>
      </w:r>
    </w:p>
    <w:p w:rsidR="00FA1009" w:rsidRPr="008075D9" w:rsidRDefault="00912F3D" w:rsidP="008075D9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Муниципальному учреждению «Техническое обеспечение муниципального образования «Чердаклинский район» 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>Ульяновской области:</w:t>
      </w:r>
    </w:p>
    <w:p w:rsidR="00B249AC" w:rsidRPr="008075D9" w:rsidRDefault="00AA705E" w:rsidP="008075D9">
      <w:pPr>
        <w:pStyle w:val="a3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lastRenderedPageBreak/>
        <w:t>о</w:t>
      </w:r>
      <w:r w:rsidR="00B249AC" w:rsidRPr="008075D9">
        <w:rPr>
          <w:rFonts w:ascii="PT Astra Serif" w:hAnsi="PT Astra Serif" w:cs="Times New Roman"/>
          <w:bCs/>
          <w:spacing w:val="-2"/>
          <w:sz w:val="28"/>
          <w:szCs w:val="28"/>
        </w:rPr>
        <w:t>беспечить охрану резервного помещения дл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>я голосования на базе автобуса;</w:t>
      </w:r>
    </w:p>
    <w:p w:rsidR="00FA1009" w:rsidRPr="008075D9" w:rsidRDefault="00AA705E" w:rsidP="008075D9">
      <w:pPr>
        <w:pStyle w:val="a3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с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>овместно с территориальной избирательной комиссией  муниципального образования «Чердаклинский район» обеспечить резервное помещение для голосования на базе автобуса необходимым оборудованием, инвентарем, информационными материалами;</w:t>
      </w:r>
    </w:p>
    <w:p w:rsidR="00FA1009" w:rsidRPr="008075D9" w:rsidRDefault="00AA705E" w:rsidP="008075D9">
      <w:pPr>
        <w:pStyle w:val="a3"/>
        <w:numPr>
          <w:ilvl w:val="1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bCs/>
          <w:spacing w:val="-2"/>
          <w:sz w:val="28"/>
          <w:szCs w:val="28"/>
        </w:rPr>
      </w:pPr>
      <w:bookmarkStart w:id="0" w:name="_GoBack"/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с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 xml:space="preserve">огласовать </w:t>
      </w:r>
      <w:bookmarkEnd w:id="0"/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>с ГИБДД МО МВД России «Чердаклинский» сопровождение автобуса к месту назначения в случае использования резервного мобильного помещения для голо</w:t>
      </w:r>
      <w:r w:rsidR="00A92ACF" w:rsidRPr="008075D9">
        <w:rPr>
          <w:rFonts w:ascii="PT Astra Serif" w:hAnsi="PT Astra Serif" w:cs="Times New Roman"/>
          <w:bCs/>
          <w:spacing w:val="-2"/>
          <w:sz w:val="28"/>
          <w:szCs w:val="28"/>
        </w:rPr>
        <w:t>со</w:t>
      </w:r>
      <w:r w:rsidR="00FA1009" w:rsidRPr="008075D9">
        <w:rPr>
          <w:rFonts w:ascii="PT Astra Serif" w:hAnsi="PT Astra Serif" w:cs="Times New Roman"/>
          <w:bCs/>
          <w:spacing w:val="-2"/>
          <w:sz w:val="28"/>
          <w:szCs w:val="28"/>
        </w:rPr>
        <w:t>вания.</w:t>
      </w:r>
    </w:p>
    <w:p w:rsidR="008B2999" w:rsidRPr="008075D9" w:rsidRDefault="008B2999" w:rsidP="008075D9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Направить ко</w:t>
      </w:r>
      <w:r w:rsidR="00BB513A" w:rsidRPr="008075D9">
        <w:rPr>
          <w:rFonts w:ascii="PT Astra Serif" w:hAnsi="PT Astra Serif" w:cs="Times New Roman"/>
          <w:bCs/>
          <w:spacing w:val="-2"/>
          <w:sz w:val="28"/>
          <w:szCs w:val="28"/>
        </w:rPr>
        <w:t>пию настоящего постановления в т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ерриториальную избирательную комиссию мун</w:t>
      </w:r>
      <w:r w:rsidR="00DF3AE9" w:rsidRPr="008075D9">
        <w:rPr>
          <w:rFonts w:ascii="PT Astra Serif" w:hAnsi="PT Astra Serif" w:cs="Times New Roman"/>
          <w:bCs/>
          <w:spacing w:val="-2"/>
          <w:sz w:val="28"/>
          <w:szCs w:val="28"/>
        </w:rPr>
        <w:t>иципального образования «Чердаклинский район</w:t>
      </w: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».</w:t>
      </w:r>
    </w:p>
    <w:p w:rsidR="00697DB0" w:rsidRPr="008075D9" w:rsidRDefault="00697DB0" w:rsidP="008075D9">
      <w:pPr>
        <w:pStyle w:val="a3"/>
        <w:numPr>
          <w:ilvl w:val="0"/>
          <w:numId w:val="1"/>
        </w:numPr>
        <w:shd w:val="clear" w:color="auto" w:fill="FFFFFF"/>
        <w:suppressAutoHyphens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075D9">
        <w:rPr>
          <w:rFonts w:ascii="PT Astra Serif" w:hAnsi="PT Astra Serif" w:cs="Times New Roman"/>
          <w:bCs/>
          <w:spacing w:val="-2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B6E29" w:rsidRPr="008075D9" w:rsidRDefault="00DB6E29" w:rsidP="008075D9">
      <w:pPr>
        <w:shd w:val="clear" w:color="auto" w:fill="FFFFFF"/>
        <w:suppressAutoHyphens/>
        <w:ind w:left="-142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0304CB" w:rsidRPr="008075D9" w:rsidRDefault="000304CB" w:rsidP="008075D9">
      <w:pPr>
        <w:shd w:val="clear" w:color="auto" w:fill="FFFFFF"/>
        <w:suppressAutoHyphens/>
        <w:ind w:left="-142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8075D9" w:rsidRDefault="008B2999" w:rsidP="008075D9">
      <w:pPr>
        <w:shd w:val="clear" w:color="auto" w:fill="FFFFFF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8075D9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="00FD164D" w:rsidRPr="008075D9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="00FD164D" w:rsidRPr="008075D9">
        <w:rPr>
          <w:rFonts w:ascii="PT Astra Serif" w:hAnsi="PT Astra Serif" w:cs="Times New Roman"/>
          <w:sz w:val="28"/>
          <w:szCs w:val="28"/>
        </w:rPr>
        <w:t xml:space="preserve"> </w:t>
      </w:r>
    </w:p>
    <w:p w:rsidR="008075D9" w:rsidRDefault="008075D9" w:rsidP="008075D9">
      <w:pPr>
        <w:shd w:val="clear" w:color="auto" w:fill="FFFFFF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8075D9">
        <w:rPr>
          <w:rFonts w:ascii="PT Astra Serif" w:hAnsi="PT Astra Serif" w:cs="Times New Roman"/>
          <w:sz w:val="28"/>
          <w:szCs w:val="28"/>
        </w:rPr>
        <w:t>образования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D164D" w:rsidRPr="008075D9">
        <w:rPr>
          <w:rFonts w:ascii="PT Astra Serif" w:hAnsi="PT Astra Serif" w:cs="Times New Roman"/>
          <w:sz w:val="28"/>
          <w:szCs w:val="28"/>
        </w:rPr>
        <w:t>«</w:t>
      </w:r>
      <w:r w:rsidR="00306A55" w:rsidRPr="008075D9">
        <w:rPr>
          <w:rFonts w:ascii="PT Astra Serif" w:hAnsi="PT Astra Serif" w:cs="Times New Roman"/>
          <w:sz w:val="28"/>
          <w:szCs w:val="28"/>
        </w:rPr>
        <w:t>Чердаклинский район»</w:t>
      </w:r>
    </w:p>
    <w:p w:rsidR="008B2999" w:rsidRPr="008075D9" w:rsidRDefault="00306A55" w:rsidP="008075D9">
      <w:pPr>
        <w:shd w:val="clear" w:color="auto" w:fill="FFFFFF"/>
        <w:suppressAutoHyphens/>
        <w:rPr>
          <w:rFonts w:ascii="PT Astra Serif" w:hAnsi="PT Astra Serif" w:cs="Times New Roman"/>
          <w:sz w:val="28"/>
          <w:szCs w:val="28"/>
        </w:rPr>
      </w:pPr>
      <w:r w:rsidRPr="008075D9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</w:t>
      </w:r>
      <w:r w:rsidR="008075D9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8075D9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="00A459D6">
        <w:rPr>
          <w:rFonts w:ascii="PT Astra Serif" w:hAnsi="PT Astra Serif" w:cs="Times New Roman"/>
          <w:sz w:val="28"/>
          <w:szCs w:val="28"/>
        </w:rPr>
        <w:t xml:space="preserve"> </w:t>
      </w:r>
      <w:r w:rsidRPr="008075D9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8075D9">
        <w:rPr>
          <w:rFonts w:ascii="PT Astra Serif" w:hAnsi="PT Astra Serif" w:cs="Times New Roman"/>
          <w:sz w:val="28"/>
          <w:szCs w:val="28"/>
        </w:rPr>
        <w:t>Ю.С.</w:t>
      </w:r>
      <w:r w:rsidR="00E43ECC" w:rsidRPr="008075D9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8B2999" w:rsidRPr="008075D9" w:rsidSect="008075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8C" w:rsidRDefault="0086768C" w:rsidP="00BB513A">
      <w:r>
        <w:separator/>
      </w:r>
    </w:p>
  </w:endnote>
  <w:endnote w:type="continuationSeparator" w:id="0">
    <w:p w:rsidR="0086768C" w:rsidRDefault="0086768C" w:rsidP="00B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8C" w:rsidRDefault="0086768C" w:rsidP="00BB513A">
      <w:r>
        <w:separator/>
      </w:r>
    </w:p>
  </w:footnote>
  <w:footnote w:type="continuationSeparator" w:id="0">
    <w:p w:rsidR="0086768C" w:rsidRDefault="0086768C" w:rsidP="00BB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9BD"/>
    <w:multiLevelType w:val="multilevel"/>
    <w:tmpl w:val="F948F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9C"/>
    <w:rsid w:val="000224A1"/>
    <w:rsid w:val="000304CB"/>
    <w:rsid w:val="000E7082"/>
    <w:rsid w:val="00124801"/>
    <w:rsid w:val="0016101F"/>
    <w:rsid w:val="00180F8E"/>
    <w:rsid w:val="0026313F"/>
    <w:rsid w:val="002C248E"/>
    <w:rsid w:val="002F5408"/>
    <w:rsid w:val="00306A55"/>
    <w:rsid w:val="003A7F36"/>
    <w:rsid w:val="00414808"/>
    <w:rsid w:val="00471B8A"/>
    <w:rsid w:val="004D47B6"/>
    <w:rsid w:val="005939F5"/>
    <w:rsid w:val="005C6E06"/>
    <w:rsid w:val="00624B24"/>
    <w:rsid w:val="00626FE2"/>
    <w:rsid w:val="00697DB0"/>
    <w:rsid w:val="0075634A"/>
    <w:rsid w:val="00784FCA"/>
    <w:rsid w:val="0078562E"/>
    <w:rsid w:val="007D2483"/>
    <w:rsid w:val="007F4ED6"/>
    <w:rsid w:val="008075D9"/>
    <w:rsid w:val="00866A83"/>
    <w:rsid w:val="0086768C"/>
    <w:rsid w:val="008B2999"/>
    <w:rsid w:val="008C3E5D"/>
    <w:rsid w:val="00912B31"/>
    <w:rsid w:val="00912F3D"/>
    <w:rsid w:val="0092376D"/>
    <w:rsid w:val="0095430F"/>
    <w:rsid w:val="00960C50"/>
    <w:rsid w:val="00976756"/>
    <w:rsid w:val="00982E3D"/>
    <w:rsid w:val="009B6243"/>
    <w:rsid w:val="00A1693C"/>
    <w:rsid w:val="00A41432"/>
    <w:rsid w:val="00A459D6"/>
    <w:rsid w:val="00A92ACF"/>
    <w:rsid w:val="00A958DA"/>
    <w:rsid w:val="00AA2A43"/>
    <w:rsid w:val="00AA705E"/>
    <w:rsid w:val="00AB13D7"/>
    <w:rsid w:val="00B12CA8"/>
    <w:rsid w:val="00B249AC"/>
    <w:rsid w:val="00B905EE"/>
    <w:rsid w:val="00BB513A"/>
    <w:rsid w:val="00BD0AD4"/>
    <w:rsid w:val="00BE1B6C"/>
    <w:rsid w:val="00C205C8"/>
    <w:rsid w:val="00C3774A"/>
    <w:rsid w:val="00CE4927"/>
    <w:rsid w:val="00D0648C"/>
    <w:rsid w:val="00D861D9"/>
    <w:rsid w:val="00DB5553"/>
    <w:rsid w:val="00DB6E29"/>
    <w:rsid w:val="00DF3AE9"/>
    <w:rsid w:val="00E43ECC"/>
    <w:rsid w:val="00E5663C"/>
    <w:rsid w:val="00ED6F5D"/>
    <w:rsid w:val="00F94A07"/>
    <w:rsid w:val="00FA1009"/>
    <w:rsid w:val="00FC416F"/>
    <w:rsid w:val="00FC559C"/>
    <w:rsid w:val="00FD164D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13A"/>
  </w:style>
  <w:style w:type="paragraph" w:styleId="a6">
    <w:name w:val="footer"/>
    <w:basedOn w:val="a"/>
    <w:link w:val="a7"/>
    <w:uiPriority w:val="99"/>
    <w:unhideWhenUsed/>
    <w:rsid w:val="00BB5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13A"/>
  </w:style>
  <w:style w:type="paragraph" w:styleId="a8">
    <w:name w:val="Balloon Text"/>
    <w:basedOn w:val="a"/>
    <w:link w:val="a9"/>
    <w:uiPriority w:val="99"/>
    <w:semiHidden/>
    <w:unhideWhenUsed/>
    <w:rsid w:val="00B90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1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13A"/>
  </w:style>
  <w:style w:type="paragraph" w:styleId="a6">
    <w:name w:val="footer"/>
    <w:basedOn w:val="a"/>
    <w:link w:val="a7"/>
    <w:uiPriority w:val="99"/>
    <w:unhideWhenUsed/>
    <w:rsid w:val="00BB51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513A"/>
  </w:style>
  <w:style w:type="paragraph" w:styleId="a8">
    <w:name w:val="Balloon Text"/>
    <w:basedOn w:val="a"/>
    <w:link w:val="a9"/>
    <w:uiPriority w:val="99"/>
    <w:semiHidden/>
    <w:unhideWhenUsed/>
    <w:rsid w:val="00B90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AndrianovaOS</cp:lastModifiedBy>
  <cp:revision>4</cp:revision>
  <cp:lastPrinted>2021-08-17T04:36:00Z</cp:lastPrinted>
  <dcterms:created xsi:type="dcterms:W3CDTF">2021-08-17T04:36:00Z</dcterms:created>
  <dcterms:modified xsi:type="dcterms:W3CDTF">2021-08-19T05:55:00Z</dcterms:modified>
</cp:coreProperties>
</file>