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</w:pPr>
      <w:r w:rsidRPr="006424AB"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  <w:t>АДМИНИСТРАЦИЯ МУНИЦИПАЛЬНОГО ОБРАЗОВАНИЯ «ЧЕРДАКЛИНСКИЙ РАЙОН» УЛЬЯНОВСКОЙ ОБЛАСТИ</w:t>
      </w: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sz w:val="28"/>
          <w:szCs w:val="28"/>
          <w:lang w:eastAsia="hi-IN" w:bidi="hi-IN"/>
        </w:rPr>
      </w:pPr>
      <w:proofErr w:type="gramStart"/>
      <w:r w:rsidRPr="006424AB"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  <w:t>П</w:t>
      </w:r>
      <w:proofErr w:type="gramEnd"/>
      <w:r w:rsidRPr="006424AB"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  <w:t xml:space="preserve"> О С Т А Н О В Л Е Н И Е</w:t>
      </w: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sz w:val="28"/>
          <w:szCs w:val="28"/>
          <w:lang w:eastAsia="hi-IN" w:bidi="hi-IN"/>
        </w:rPr>
      </w:pPr>
    </w:p>
    <w:p w:rsidR="002C0AC3" w:rsidRDefault="005948A9" w:rsidP="005B672D">
      <w:pPr>
        <w:widowControl w:val="0"/>
        <w:suppressAutoHyphens/>
        <w:spacing w:after="0" w:line="240" w:lineRule="auto"/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</w:pPr>
      <w:r w:rsidRPr="006424AB">
        <w:rPr>
          <w:rFonts w:ascii="PT Astra Serif" w:eastAsia="SimSun" w:hAnsi="PT Astra Serif" w:cs="Times New Roman"/>
          <w:b/>
          <w:sz w:val="28"/>
          <w:szCs w:val="28"/>
          <w:lang w:eastAsia="hi-IN" w:bidi="hi-IN"/>
        </w:rPr>
        <w:t xml:space="preserve">30 июля 2021 г.                                                                                                           № </w:t>
      </w:r>
      <w:r w:rsidRPr="006424AB"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  <w:t>940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sz w:val="28"/>
          <w:szCs w:val="28"/>
          <w:lang w:eastAsia="hi-IN" w:bidi="hi-IN"/>
        </w:rPr>
      </w:pPr>
      <w:proofErr w:type="spellStart"/>
      <w:r w:rsidRPr="006424AB"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  <w:t>р.п</w:t>
      </w:r>
      <w:proofErr w:type="gramStart"/>
      <w:r w:rsidRPr="006424AB"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  <w:t>.Ч</w:t>
      </w:r>
      <w:proofErr w:type="gramEnd"/>
      <w:r w:rsidRPr="006424AB">
        <w:rPr>
          <w:rFonts w:ascii="PT Astra Serif" w:eastAsia="SimSun" w:hAnsi="PT Astra Serif" w:cs="Times New Roman"/>
          <w:b/>
          <w:bCs/>
          <w:sz w:val="28"/>
          <w:szCs w:val="28"/>
          <w:lang w:eastAsia="hi-IN" w:bidi="hi-IN"/>
        </w:rPr>
        <w:t>ердаклы</w:t>
      </w:r>
      <w:proofErr w:type="spellEnd"/>
    </w:p>
    <w:p w:rsidR="002C0AC3" w:rsidRPr="006424AB" w:rsidRDefault="002C0AC3" w:rsidP="005B672D">
      <w:pPr>
        <w:widowControl w:val="0"/>
        <w:suppressAutoHyphens/>
        <w:spacing w:after="0" w:line="240" w:lineRule="auto"/>
        <w:rPr>
          <w:rFonts w:ascii="PT Astra Serif" w:eastAsia="SimSun" w:hAnsi="PT Astra Serif" w:cs="Times New Roman"/>
          <w:b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424A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Об определении управляющей организации для управления многоквартирными домами</w:t>
      </w:r>
    </w:p>
    <w:p w:rsidR="002C0AC3" w:rsidRPr="006424AB" w:rsidRDefault="002C0AC3" w:rsidP="005B672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2C0AC3" w:rsidRPr="006424AB" w:rsidRDefault="005948A9" w:rsidP="005B672D">
      <w:pPr>
        <w:pStyle w:val="a9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</w:pPr>
      <w:proofErr w:type="gramStart"/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в целях обеспечения надлежащег</w:t>
      </w:r>
      <w:r w:rsidR="005B672D"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о содержания общего имущества в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многоквартирных</w:t>
      </w:r>
      <w:proofErr w:type="gramEnd"/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домах, расположенных на территории муниципального образования «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>Чердаклинское городское поселение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 xml:space="preserve"> Чердаклинского района Ульяновской области, в отношении которых собственниками п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омещений не выбран способ управления многоквартирным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организация, администрация муниципального образования «Чердаклинский район» Ульяновской области  постановляет:</w:t>
      </w:r>
      <w:proofErr w:type="gramEnd"/>
    </w:p>
    <w:p w:rsidR="002C0AC3" w:rsidRPr="006424AB" w:rsidRDefault="005948A9" w:rsidP="005B672D">
      <w:pPr>
        <w:pStyle w:val="a9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</w:pP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1. Утвердить перечень многоквартирных домов, расположенных на территории муниципального образования «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>Чердаклинское городское поселение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 xml:space="preserve"> Чердаклинского района Ульяновской области, в отношении которых собственниками помещений не выбран способ управления многоквартирным домом в порядке, установленном Жилищным кодексом 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Российской Федерации, или выбранный способ управления не реализован, не определена управляющая организация (далее —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 xml:space="preserve"> Перечень) (приложение 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№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>1)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2C0AC3" w:rsidRPr="006424AB" w:rsidRDefault="005948A9" w:rsidP="005B672D">
      <w:pPr>
        <w:pStyle w:val="a9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</w:pP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2. Утвердить перечень услуг и работ по содержанию и ремонту общего имущества в каждом многоквартирном доме, указанном в Перечне (приложение №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>2)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2C0AC3" w:rsidRPr="006424AB" w:rsidRDefault="005948A9" w:rsidP="005B672D">
      <w:pPr>
        <w:pStyle w:val="a9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</w:pP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3.</w:t>
      </w:r>
      <w:r w:rsidRPr="006424A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Определить  общество с ограниченной ответственностью «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>Управляющая компания Квартал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 xml:space="preserve"> (ИНН 7321007530, ОГРН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 xml:space="preserve"> 1197325005558)</w:t>
      </w:r>
      <w:r w:rsidRPr="006424AB"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ar-SA"/>
        </w:rPr>
        <w:t xml:space="preserve"> управляющей организацией для управления многоквартирными домами, указанными в Перечне, на перио</w:t>
      </w: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>д с 01.08.2021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</w:t>
      </w:r>
      <w:proofErr w:type="gramEnd"/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статьи 161 Жилищного кодекса Российской Федерации, но более чем до 31.01.2022 включительно.</w:t>
      </w:r>
    </w:p>
    <w:p w:rsidR="002C0AC3" w:rsidRPr="006424AB" w:rsidRDefault="005948A9" w:rsidP="005B672D">
      <w:pPr>
        <w:pStyle w:val="a9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lastRenderedPageBreak/>
        <w:t>4. Настоящее постановление вступает в силу после его официального обнародования.</w:t>
      </w:r>
    </w:p>
    <w:p w:rsidR="002C0AC3" w:rsidRPr="006424AB" w:rsidRDefault="002C0AC3" w:rsidP="005B672D">
      <w:pPr>
        <w:widowControl w:val="0"/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 xml:space="preserve">Глава администрации </w:t>
      </w:r>
      <w:proofErr w:type="gramStart"/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>муниципального</w:t>
      </w:r>
      <w:proofErr w:type="gramEnd"/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 xml:space="preserve"> 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 xml:space="preserve">образования «Чердаклинский район» 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 xml:space="preserve">Ульяновской области                                                                                    </w:t>
      </w:r>
      <w:proofErr w:type="spellStart"/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>Ю.С.Нестеров</w:t>
      </w:r>
      <w:proofErr w:type="spellEnd"/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FB6D6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2C0AC3" w:rsidRDefault="002C0AC3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9C375A" w:rsidRDefault="009C375A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</w:p>
    <w:p w:rsidR="009C375A" w:rsidRPr="006424AB" w:rsidRDefault="009C375A" w:rsidP="005B672D">
      <w:pPr>
        <w:spacing w:after="0" w:line="240" w:lineRule="auto"/>
        <w:ind w:firstLine="5245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2C0AC3" w:rsidRPr="006424AB" w:rsidRDefault="005948A9" w:rsidP="005948A9">
      <w:pPr>
        <w:spacing w:after="0" w:line="240" w:lineRule="auto"/>
        <w:ind w:firstLine="5103"/>
        <w:jc w:val="both"/>
        <w:rPr>
          <w:rFonts w:ascii="PT Astra Serif" w:hAnsi="PT Astra Serif" w:cs="Times New Roman"/>
        </w:rPr>
      </w:pPr>
      <w:r w:rsidRPr="006424AB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2C0AC3" w:rsidRPr="006424AB" w:rsidRDefault="005948A9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</w:rPr>
      </w:pPr>
      <w:r w:rsidRPr="006424AB">
        <w:rPr>
          <w:rFonts w:ascii="PT Astra Serif" w:hAnsi="PT Astra Serif" w:cs="Times New Roman"/>
          <w:sz w:val="28"/>
          <w:szCs w:val="28"/>
        </w:rPr>
        <w:tab/>
        <w:t>к постановлению администрации муниципального образования</w:t>
      </w:r>
      <w:r w:rsidR="00FB6D66">
        <w:rPr>
          <w:rFonts w:ascii="PT Astra Serif" w:hAnsi="PT Astra Serif" w:cs="Times New Roman"/>
          <w:sz w:val="28"/>
          <w:szCs w:val="28"/>
        </w:rPr>
        <w:t xml:space="preserve"> </w:t>
      </w:r>
      <w:r w:rsidRPr="006424AB">
        <w:rPr>
          <w:rFonts w:ascii="PT Astra Serif" w:hAnsi="PT Astra Serif" w:cs="Times New Roman"/>
          <w:sz w:val="28"/>
          <w:szCs w:val="28"/>
        </w:rPr>
        <w:t xml:space="preserve">Чердаклинский район </w:t>
      </w:r>
    </w:p>
    <w:p w:rsidR="002C0AC3" w:rsidRPr="006424AB" w:rsidRDefault="005948A9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</w:rPr>
      </w:pPr>
      <w:r w:rsidRPr="006424AB">
        <w:rPr>
          <w:rFonts w:ascii="PT Astra Serif" w:hAnsi="PT Astra Serif" w:cs="Times New Roman"/>
          <w:sz w:val="28"/>
          <w:szCs w:val="28"/>
        </w:rPr>
        <w:tab/>
        <w:t>Ульяновской области</w:t>
      </w:r>
    </w:p>
    <w:p w:rsidR="002C0AC3" w:rsidRPr="006424AB" w:rsidRDefault="005948A9" w:rsidP="005B672D">
      <w:pPr>
        <w:pStyle w:val="a5"/>
        <w:widowControl w:val="0"/>
        <w:suppressAutoHyphens/>
        <w:spacing w:after="0" w:line="240" w:lineRule="auto"/>
        <w:rPr>
          <w:rFonts w:ascii="PT Astra Serif" w:hAnsi="PT Astra Serif" w:cs="Times New Roman"/>
        </w:rPr>
      </w:pP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  <w:t xml:space="preserve">   от 30 июля 2021г. № 940</w:t>
      </w:r>
    </w:p>
    <w:p w:rsidR="002C0AC3" w:rsidRPr="006424AB" w:rsidRDefault="002C0AC3" w:rsidP="005B672D">
      <w:pPr>
        <w:widowControl w:val="0"/>
        <w:suppressAutoHyphens/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ar-SA"/>
        </w:rPr>
      </w:pPr>
      <w:r w:rsidRPr="006424AB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Перечень </w:t>
      </w:r>
      <w:r w:rsidRPr="006424AB">
        <w:rPr>
          <w:rFonts w:ascii="PT Astra Serif" w:eastAsia="Times New Roman" w:hAnsi="PT Astra Serif" w:cs="Times New Roman"/>
          <w:color w:val="000000"/>
          <w:sz w:val="27"/>
          <w:szCs w:val="27"/>
          <w:shd w:val="clear" w:color="auto" w:fill="FFFFFF"/>
          <w:lang w:eastAsia="ar-SA"/>
        </w:rPr>
        <w:t>многоквартирных домов, расположенных на территории муниципального образования «</w:t>
      </w:r>
      <w:r w:rsidRPr="006424AB">
        <w:rPr>
          <w:rFonts w:ascii="PT Astra Serif" w:eastAsia="Times New Roman" w:hAnsi="PT Astra Serif" w:cs="PT Astra Serif"/>
          <w:color w:val="000000"/>
          <w:sz w:val="27"/>
          <w:szCs w:val="27"/>
          <w:shd w:val="clear" w:color="auto" w:fill="FFFFFF"/>
          <w:lang w:eastAsia="ar-SA"/>
        </w:rPr>
        <w:t>Чердаклинское городское поселение</w:t>
      </w:r>
      <w:r w:rsidRPr="006424AB">
        <w:rPr>
          <w:rFonts w:ascii="PT Astra Serif" w:eastAsia="Times New Roman" w:hAnsi="PT Astra Serif" w:cs="Times New Roman"/>
          <w:color w:val="000000"/>
          <w:sz w:val="27"/>
          <w:szCs w:val="27"/>
          <w:shd w:val="clear" w:color="auto" w:fill="FFFFFF"/>
          <w:lang w:eastAsia="ar-SA"/>
        </w:rPr>
        <w:t>»</w:t>
      </w:r>
      <w:r w:rsidRPr="006424AB">
        <w:rPr>
          <w:rFonts w:ascii="PT Astra Serif" w:eastAsia="Times New Roman" w:hAnsi="PT Astra Serif" w:cs="PT Astra Serif"/>
          <w:color w:val="000000"/>
          <w:sz w:val="27"/>
          <w:szCs w:val="27"/>
          <w:shd w:val="clear" w:color="auto" w:fill="FFFFFF"/>
          <w:lang w:eastAsia="ar-SA"/>
        </w:rPr>
        <w:t xml:space="preserve"> Чердаклинского района Ульяновской области, в отношении которых собственниками помещений не выбран способ управления многоквартирным домом в порядке, установленном Жилищным кодексом </w:t>
      </w:r>
      <w:r w:rsidRPr="006424AB">
        <w:rPr>
          <w:rFonts w:ascii="PT Astra Serif" w:eastAsia="Times New Roman" w:hAnsi="PT Astra Serif" w:cs="Times New Roman"/>
          <w:color w:val="000000"/>
          <w:sz w:val="27"/>
          <w:szCs w:val="27"/>
          <w:shd w:val="clear" w:color="auto" w:fill="FFFFFF"/>
          <w:lang w:eastAsia="ar-SA"/>
        </w:rPr>
        <w:t>Российской Федерации, или выбранный способ управления не реализован, не определена управляющая организация</w:t>
      </w: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W w:w="10011" w:type="dxa"/>
        <w:jc w:val="center"/>
        <w:tblInd w:w="-8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7648"/>
      </w:tblGrid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№</w:t>
            </w:r>
          </w:p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п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Адрес многоквартирного дома</w:t>
            </w:r>
          </w:p>
        </w:tc>
      </w:tr>
      <w:tr w:rsidR="002C0AC3" w:rsidRPr="006424AB" w:rsidTr="005948A9">
        <w:trPr>
          <w:trHeight w:val="259"/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д.3</w:t>
            </w:r>
          </w:p>
        </w:tc>
      </w:tr>
      <w:tr w:rsidR="002C0AC3" w:rsidRPr="006424AB" w:rsidTr="005948A9">
        <w:trPr>
          <w:trHeight w:val="198"/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 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д.5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д.6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д.7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д.8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д.9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д.10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д.13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д.15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д.17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д.18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 2-ой микрорайон, д.19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lastRenderedPageBreak/>
              <w:t>18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ул.Калинина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д.3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ул.Калинина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д.10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ул.Калинина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 ,ул.Калинина,д.20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 ,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ул.Калинина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 22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 ,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ул.Калинина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 23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 ,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ул.Калинина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д.24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 ,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ул.Калинина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 ,д.26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 ,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ул.Калинина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д.35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 ,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ул.Октябрьская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ердаклы,ул.Октябрьская,д.5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д.2ж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д.6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д.10</w:t>
            </w:r>
          </w:p>
        </w:tc>
      </w:tr>
      <w:tr w:rsidR="002C0AC3" w:rsidRPr="006424AB" w:rsidTr="005B672D">
        <w:trPr>
          <w:trHeight w:val="505"/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д.18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22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д.24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д.26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д.28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д.32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д.34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д.36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д.38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lastRenderedPageBreak/>
              <w:t>44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д.40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д.40а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48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д.48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д.63а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д.67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ул.Пионерская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д.128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ул.Рабочая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д.13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53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ул.Рабочая,д.15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54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ул.Рабочая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д.17</w:t>
            </w:r>
          </w:p>
        </w:tc>
      </w:tr>
      <w:tr w:rsidR="002C0AC3" w:rsidRPr="006424AB" w:rsidTr="005B672D">
        <w:trPr>
          <w:trHeight w:val="427"/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55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ул.Рабочая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д.19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ул.Советская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10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57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ул.Советская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д.12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ул.Советская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59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ул.Советская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д.41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ул.Центральная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д.4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61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ул.Центральная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д.5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62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ул.Центральная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д.6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63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ул.Центральная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д.8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ул.Центральная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д.11</w:t>
            </w:r>
          </w:p>
        </w:tc>
      </w:tr>
      <w:tr w:rsidR="002C0AC3" w:rsidRPr="006424AB" w:rsidTr="005B672D">
        <w:trPr>
          <w:jc w:val="center"/>
        </w:trPr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7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C0AC3" w:rsidRPr="006424AB" w:rsidRDefault="005948A9" w:rsidP="005B672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</w:pP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р.п</w:t>
            </w:r>
            <w:proofErr w:type="gram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.Ч</w:t>
            </w:r>
            <w:proofErr w:type="gram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ердаклы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ул.Центральная</w:t>
            </w:r>
            <w:proofErr w:type="spellEnd"/>
            <w:r w:rsidRPr="006424AB">
              <w:rPr>
                <w:rFonts w:ascii="PT Astra Serif" w:eastAsia="Calibri" w:hAnsi="PT Astra Serif" w:cs="Times New Roman"/>
                <w:sz w:val="28"/>
                <w:szCs w:val="28"/>
                <w:lang w:eastAsia="hi-IN" w:bidi="hi-IN"/>
              </w:rPr>
              <w:t>, д.12</w:t>
            </w:r>
          </w:p>
        </w:tc>
      </w:tr>
    </w:tbl>
    <w:p w:rsidR="002C0AC3" w:rsidRPr="006424AB" w:rsidRDefault="002C0AC3" w:rsidP="005B672D">
      <w:pPr>
        <w:widowControl w:val="0"/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>________________________</w:t>
      </w:r>
    </w:p>
    <w:p w:rsidR="002C0AC3" w:rsidRPr="006424AB" w:rsidRDefault="002C0AC3" w:rsidP="005B672D">
      <w:pPr>
        <w:widowControl w:val="0"/>
        <w:suppressAutoHyphens/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2C0AC3" w:rsidP="005B672D">
      <w:pPr>
        <w:pStyle w:val="a5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C0AC3" w:rsidRPr="006424AB" w:rsidRDefault="005948A9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  <w:sz w:val="28"/>
          <w:szCs w:val="28"/>
        </w:rPr>
      </w:pPr>
      <w:r w:rsidRPr="006424AB">
        <w:rPr>
          <w:rFonts w:ascii="PT Astra Serif" w:hAnsi="PT Astra Serif" w:cs="Times New Roman"/>
          <w:sz w:val="28"/>
          <w:szCs w:val="28"/>
        </w:rPr>
        <w:lastRenderedPageBreak/>
        <w:tab/>
        <w:t>Приложение 2</w:t>
      </w:r>
    </w:p>
    <w:p w:rsidR="002C0AC3" w:rsidRPr="006424AB" w:rsidRDefault="005948A9" w:rsidP="005B672D">
      <w:pPr>
        <w:pStyle w:val="a5"/>
        <w:spacing w:after="0" w:line="240" w:lineRule="auto"/>
        <w:ind w:left="5159" w:firstLine="86"/>
        <w:rPr>
          <w:rFonts w:ascii="PT Astra Serif" w:hAnsi="PT Astra Serif" w:cs="Times New Roman"/>
        </w:rPr>
      </w:pPr>
      <w:r w:rsidRPr="006424AB">
        <w:rPr>
          <w:rFonts w:ascii="PT Astra Serif" w:hAnsi="PT Astra Serif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2C0AC3" w:rsidRPr="006424AB" w:rsidRDefault="005948A9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</w:rPr>
      </w:pPr>
      <w:r w:rsidRPr="006424AB">
        <w:rPr>
          <w:rFonts w:ascii="PT Astra Serif" w:hAnsi="PT Astra Serif" w:cs="Times New Roman"/>
          <w:sz w:val="28"/>
          <w:szCs w:val="28"/>
        </w:rPr>
        <w:tab/>
        <w:t xml:space="preserve">Чердаклинский район </w:t>
      </w:r>
    </w:p>
    <w:p w:rsidR="002C0AC3" w:rsidRPr="006424AB" w:rsidRDefault="005948A9" w:rsidP="005B672D">
      <w:pPr>
        <w:pStyle w:val="a5"/>
        <w:spacing w:after="0" w:line="240" w:lineRule="auto"/>
        <w:ind w:left="5159" w:hanging="680"/>
        <w:rPr>
          <w:rFonts w:ascii="PT Astra Serif" w:hAnsi="PT Astra Serif" w:cs="Times New Roman"/>
        </w:rPr>
      </w:pPr>
      <w:r w:rsidRPr="006424AB">
        <w:rPr>
          <w:rFonts w:ascii="PT Astra Serif" w:hAnsi="PT Astra Serif" w:cs="Times New Roman"/>
          <w:sz w:val="28"/>
          <w:szCs w:val="28"/>
        </w:rPr>
        <w:tab/>
        <w:t>Ульяновской области</w:t>
      </w:r>
    </w:p>
    <w:p w:rsidR="002C0AC3" w:rsidRPr="006424AB" w:rsidRDefault="005948A9" w:rsidP="005B672D">
      <w:pPr>
        <w:pStyle w:val="a5"/>
        <w:widowControl w:val="0"/>
        <w:suppressAutoHyphens/>
        <w:spacing w:after="0" w:line="240" w:lineRule="auto"/>
        <w:rPr>
          <w:rFonts w:ascii="PT Astra Serif" w:hAnsi="PT Astra Serif" w:cs="Times New Roman"/>
        </w:rPr>
      </w:pP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ab/>
        <w:t xml:space="preserve">   от </w:t>
      </w:r>
      <w:r w:rsidR="00FB6D66">
        <w:rPr>
          <w:rFonts w:ascii="PT Astra Serif" w:eastAsia="Calibri" w:hAnsi="PT Astra Serif" w:cs="Times New Roman"/>
          <w:sz w:val="28"/>
          <w:szCs w:val="28"/>
          <w:lang w:eastAsia="hi-IN" w:bidi="hi-IN"/>
        </w:rPr>
        <w:t>30 июля</w:t>
      </w:r>
      <w:r w:rsidRPr="006424AB">
        <w:rPr>
          <w:rFonts w:ascii="PT Astra Serif" w:eastAsia="Calibri" w:hAnsi="PT Astra Serif" w:cs="Times New Roman"/>
          <w:sz w:val="28"/>
          <w:szCs w:val="28"/>
          <w:lang w:eastAsia="hi-IN" w:bidi="hi-IN"/>
        </w:rPr>
        <w:t xml:space="preserve"> 2021г. №</w:t>
      </w:r>
      <w:r w:rsidR="00FB6D66">
        <w:rPr>
          <w:rFonts w:ascii="PT Astra Serif" w:eastAsia="Calibri" w:hAnsi="PT Astra Serif" w:cs="Times New Roman"/>
          <w:sz w:val="28"/>
          <w:szCs w:val="28"/>
          <w:lang w:eastAsia="hi-IN" w:bidi="hi-IN"/>
        </w:rPr>
        <w:t>940</w:t>
      </w:r>
    </w:p>
    <w:p w:rsidR="002C0AC3" w:rsidRPr="006424AB" w:rsidRDefault="002C0AC3" w:rsidP="005B672D">
      <w:pPr>
        <w:widowControl w:val="0"/>
        <w:suppressAutoHyphens/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</w:t>
      </w: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Общая площадь жилых помещений МКД: 448,16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кв.м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tbl>
      <w:tblPr>
        <w:tblW w:w="10195" w:type="dxa"/>
        <w:tblInd w:w="109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98"/>
        <w:gridCol w:w="3969"/>
        <w:gridCol w:w="1418"/>
        <w:gridCol w:w="850"/>
        <w:gridCol w:w="851"/>
        <w:gridCol w:w="850"/>
        <w:gridCol w:w="1559"/>
      </w:tblGrid>
      <w:tr w:rsidR="005948A9" w:rsidRPr="006424AB" w:rsidTr="005948A9">
        <w:trPr>
          <w:trHeight w:val="253"/>
        </w:trPr>
        <w:tc>
          <w:tcPr>
            <w:tcW w:w="69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" w:name="RANGE!A2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5948A9" w:rsidRPr="006424AB" w:rsidTr="005948A9">
        <w:trPr>
          <w:trHeight w:hRule="exact" w:val="253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5948A9" w:rsidRPr="006424AB" w:rsidTr="005948A9">
        <w:trPr>
          <w:trHeight w:val="300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5948A9" w:rsidRPr="006424AB" w:rsidTr="005948A9">
        <w:trPr>
          <w:trHeight w:hRule="exact" w:val="253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val="315"/>
        </w:trPr>
        <w:tc>
          <w:tcPr>
            <w:tcW w:w="698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1.</w:t>
            </w:r>
          </w:p>
        </w:tc>
        <w:tc>
          <w:tcPr>
            <w:tcW w:w="949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5948A9" w:rsidRPr="006424AB" w:rsidTr="005948A9">
        <w:trPr>
          <w:trHeight w:val="76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5948A9" w:rsidRPr="006424AB" w:rsidTr="005948A9">
        <w:trPr>
          <w:trHeight w:val="300"/>
        </w:trPr>
        <w:tc>
          <w:tcPr>
            <w:tcW w:w="69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69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5948A9" w:rsidRPr="006424AB" w:rsidTr="005948A9">
        <w:trPr>
          <w:trHeight w:hRule="exact" w:val="567"/>
        </w:trPr>
        <w:tc>
          <w:tcPr>
            <w:tcW w:w="698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5948A9" w:rsidRPr="006424AB" w:rsidTr="005948A9">
        <w:trPr>
          <w:trHeight w:val="688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5948A9" w:rsidRPr="006424AB" w:rsidTr="005948A9">
        <w:trPr>
          <w:trHeight w:val="363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5948A9" w:rsidRPr="006424AB" w:rsidTr="005948A9">
        <w:trPr>
          <w:trHeight w:val="301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5948A9" w:rsidRPr="006424AB" w:rsidTr="005948A9">
        <w:trPr>
          <w:trHeight w:val="546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5948A9" w:rsidRPr="006424AB" w:rsidTr="005948A9">
        <w:trPr>
          <w:trHeight w:val="393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5948A9" w:rsidRPr="006424AB" w:rsidTr="005948A9">
        <w:trPr>
          <w:trHeight w:val="263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5948A9">
        <w:trPr>
          <w:trHeight w:val="190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2.</w:t>
            </w:r>
          </w:p>
        </w:tc>
        <w:tc>
          <w:tcPr>
            <w:tcW w:w="9497" w:type="dxa"/>
            <w:gridSpan w:val="6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5948A9">
        <w:trPr>
          <w:trHeight w:val="66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5948A9">
        <w:trPr>
          <w:trHeight w:val="315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5948A9">
        <w:trPr>
          <w:trHeight w:val="60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5948A9">
        <w:trPr>
          <w:trHeight w:val="315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5948A9">
        <w:trPr>
          <w:trHeight w:val="315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5948A9">
        <w:trPr>
          <w:trHeight w:val="866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5948A9">
        <w:trPr>
          <w:trHeight w:val="254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2C0AC3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5948A9">
        <w:trPr>
          <w:trHeight w:val="615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5948A9">
        <w:trPr>
          <w:trHeight w:val="315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5948A9">
        <w:trPr>
          <w:trHeight w:val="315"/>
        </w:trPr>
        <w:tc>
          <w:tcPr>
            <w:tcW w:w="69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2</w:t>
      </w: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6424AB">
        <w:rPr>
          <w:rFonts w:ascii="PT Astra Serif" w:eastAsia="Times New Roman" w:hAnsi="PT Astra Serif" w:cs="Times New Roman"/>
          <w:color w:val="000000"/>
          <w:sz w:val="26"/>
          <w:szCs w:val="26"/>
        </w:rPr>
        <w:t>Общая площадь жилых помещений МКД</w:t>
      </w:r>
      <w:r w:rsidRPr="006424AB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 xml:space="preserve">: </w:t>
      </w:r>
      <w:r w:rsidRPr="006424A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266,52 </w:t>
      </w:r>
      <w:proofErr w:type="spellStart"/>
      <w:r w:rsidRPr="006424AB">
        <w:rPr>
          <w:rFonts w:ascii="PT Astra Serif" w:eastAsia="Times New Roman" w:hAnsi="PT Astra Serif" w:cs="Times New Roman"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5" w:type="dxa"/>
        <w:tblInd w:w="109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5"/>
        <w:gridCol w:w="1418"/>
        <w:gridCol w:w="850"/>
        <w:gridCol w:w="851"/>
        <w:gridCol w:w="850"/>
        <w:gridCol w:w="1559"/>
      </w:tblGrid>
      <w:tr w:rsidR="002C0AC3" w:rsidRPr="006424AB" w:rsidTr="005948A9">
        <w:trPr>
          <w:trHeight w:val="253"/>
        </w:trPr>
        <w:tc>
          <w:tcPr>
            <w:tcW w:w="7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5948A9">
        <w:trPr>
          <w:trHeight w:hRule="exact" w:val="253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val="300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hRule="exact" w:val="253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1.</w:t>
            </w:r>
          </w:p>
        </w:tc>
        <w:tc>
          <w:tcPr>
            <w:tcW w:w="945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5948A9">
        <w:trPr>
          <w:trHeight w:val="178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5948A9">
        <w:trPr>
          <w:trHeight w:val="1113"/>
        </w:trPr>
        <w:tc>
          <w:tcPr>
            <w:tcW w:w="74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5948A9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5948A9">
        <w:trPr>
          <w:trHeight w:hRule="exact" w:val="1785"/>
        </w:trPr>
        <w:tc>
          <w:tcPr>
            <w:tcW w:w="742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3925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val="264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1.3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5948A9">
        <w:trPr>
          <w:trHeight w:val="363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5948A9">
        <w:trPr>
          <w:trHeight w:val="301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5948A9">
        <w:trPr>
          <w:trHeight w:val="54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5948A9">
        <w:trPr>
          <w:trHeight w:val="393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5948A9">
        <w:trPr>
          <w:trHeight w:val="547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5948A9">
        <w:trPr>
          <w:trHeight w:val="190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2.</w:t>
            </w:r>
          </w:p>
        </w:tc>
        <w:tc>
          <w:tcPr>
            <w:tcW w:w="9453" w:type="dxa"/>
            <w:gridSpan w:val="6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5948A9">
        <w:trPr>
          <w:trHeight w:val="6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5948A9">
        <w:trPr>
          <w:trHeight w:val="60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5948A9">
        <w:trPr>
          <w:trHeight w:val="86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5948A9">
        <w:trPr>
          <w:trHeight w:val="254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2C0AC3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5948A9">
        <w:trPr>
          <w:trHeight w:val="6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3.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</w:rPr>
      </w:pPr>
    </w:p>
    <w:p w:rsidR="002C0AC3" w:rsidRPr="006424AB" w:rsidRDefault="002C0AC3" w:rsidP="005B672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3</w:t>
      </w: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6424AB">
        <w:rPr>
          <w:rFonts w:ascii="PT Astra Serif" w:eastAsia="Times New Roman" w:hAnsi="PT Astra Serif" w:cs="Times New Roman"/>
          <w:color w:val="000000"/>
          <w:sz w:val="26"/>
          <w:szCs w:val="26"/>
        </w:rPr>
        <w:t>Общая площадь жилых помещений МКД</w:t>
      </w:r>
      <w:r w:rsidRPr="006424AB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 xml:space="preserve">: </w:t>
      </w:r>
      <w:r w:rsidRPr="006424A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250,89 </w:t>
      </w:r>
      <w:proofErr w:type="spellStart"/>
      <w:r w:rsidRPr="006424AB">
        <w:rPr>
          <w:rFonts w:ascii="PT Astra Serif" w:eastAsia="Times New Roman" w:hAnsi="PT Astra Serif" w:cs="Times New Roman"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>.</w:t>
      </w:r>
    </w:p>
    <w:p w:rsidR="002C0AC3" w:rsidRPr="006424AB" w:rsidRDefault="002C0AC3" w:rsidP="005B672D">
      <w:pPr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tbl>
      <w:tblPr>
        <w:tblW w:w="10195" w:type="dxa"/>
        <w:tblInd w:w="109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5"/>
        <w:gridCol w:w="1418"/>
        <w:gridCol w:w="850"/>
        <w:gridCol w:w="851"/>
        <w:gridCol w:w="850"/>
        <w:gridCol w:w="1559"/>
      </w:tblGrid>
      <w:tr w:rsidR="002C0AC3" w:rsidRPr="006424AB" w:rsidTr="005948A9">
        <w:trPr>
          <w:trHeight w:val="253"/>
        </w:trPr>
        <w:tc>
          <w:tcPr>
            <w:tcW w:w="7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5948A9">
        <w:trPr>
          <w:trHeight w:hRule="exact" w:val="253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val="300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hRule="exact" w:val="253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1.</w:t>
            </w:r>
          </w:p>
        </w:tc>
        <w:tc>
          <w:tcPr>
            <w:tcW w:w="945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5948A9">
        <w:trPr>
          <w:trHeight w:val="7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5948A9">
        <w:trPr>
          <w:trHeight w:val="300"/>
        </w:trPr>
        <w:tc>
          <w:tcPr>
            <w:tcW w:w="74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5948A9">
        <w:trPr>
          <w:trHeight w:hRule="exact" w:val="567"/>
        </w:trPr>
        <w:tc>
          <w:tcPr>
            <w:tcW w:w="742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3925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5948A9">
        <w:trPr>
          <w:trHeight w:val="688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5948A9">
        <w:trPr>
          <w:trHeight w:val="363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5948A9">
        <w:trPr>
          <w:trHeight w:val="301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5948A9">
        <w:trPr>
          <w:trHeight w:val="54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5948A9">
        <w:trPr>
          <w:trHeight w:val="393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5948A9">
        <w:trPr>
          <w:trHeight w:val="547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5948A9">
        <w:trPr>
          <w:trHeight w:val="190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2.</w:t>
            </w:r>
          </w:p>
        </w:tc>
        <w:tc>
          <w:tcPr>
            <w:tcW w:w="9453" w:type="dxa"/>
            <w:gridSpan w:val="6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5948A9">
        <w:trPr>
          <w:trHeight w:val="6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2.1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5948A9">
        <w:trPr>
          <w:trHeight w:val="60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5948A9">
        <w:trPr>
          <w:trHeight w:val="86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5948A9">
        <w:trPr>
          <w:trHeight w:val="254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2C0AC3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5948A9">
        <w:trPr>
          <w:trHeight w:val="6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5948A9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948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4</w:t>
      </w: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6424AB">
        <w:rPr>
          <w:rFonts w:ascii="PT Astra Serif" w:hAnsi="PT Astra Serif"/>
          <w:color w:val="000000"/>
          <w:sz w:val="26"/>
          <w:szCs w:val="26"/>
        </w:rPr>
        <w:t>Общая площадь жилых помещений МКД</w:t>
      </w:r>
      <w:r w:rsidRPr="006424AB">
        <w:rPr>
          <w:rFonts w:ascii="PT Astra Serif" w:hAnsi="PT Astra Serif"/>
          <w:b/>
          <w:color w:val="000000"/>
          <w:sz w:val="26"/>
          <w:szCs w:val="26"/>
        </w:rPr>
        <w:t xml:space="preserve">: </w:t>
      </w:r>
      <w:r w:rsidRPr="006424AB">
        <w:rPr>
          <w:rFonts w:ascii="PT Astra Serif" w:hAnsi="PT Astra Serif"/>
          <w:color w:val="000000"/>
          <w:sz w:val="26"/>
          <w:szCs w:val="26"/>
        </w:rPr>
        <w:t xml:space="preserve">245,11 </w:t>
      </w:r>
      <w:proofErr w:type="spellStart"/>
      <w:r w:rsidRPr="006424AB">
        <w:rPr>
          <w:rFonts w:ascii="PT Astra Serif" w:hAnsi="PT Astra Serif"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/>
          <w:b/>
          <w:color w:val="000000"/>
          <w:sz w:val="26"/>
          <w:szCs w:val="26"/>
        </w:rPr>
        <w:t>.</w:t>
      </w:r>
    </w:p>
    <w:tbl>
      <w:tblPr>
        <w:tblW w:w="10195" w:type="dxa"/>
        <w:tblInd w:w="109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5"/>
        <w:gridCol w:w="1418"/>
        <w:gridCol w:w="850"/>
        <w:gridCol w:w="851"/>
        <w:gridCol w:w="850"/>
        <w:gridCol w:w="1559"/>
      </w:tblGrid>
      <w:tr w:rsidR="002C0AC3" w:rsidRPr="006424AB" w:rsidTr="006424AB">
        <w:trPr>
          <w:trHeight w:val="253"/>
        </w:trPr>
        <w:tc>
          <w:tcPr>
            <w:tcW w:w="7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</w:rPr>
            </w:pPr>
            <w:r w:rsidRPr="006424AB">
              <w:rPr>
                <w:rFonts w:ascii="PT Astra Serif" w:eastAsia="Times New Roman" w:hAnsi="PT Astra Serif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6424AB">
        <w:trPr>
          <w:trHeight w:hRule="exact" w:val="253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6424AB">
        <w:trPr>
          <w:trHeight w:val="300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6424AB">
        <w:trPr>
          <w:trHeight w:hRule="exact" w:val="253"/>
        </w:trPr>
        <w:tc>
          <w:tcPr>
            <w:tcW w:w="7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424AB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945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hAnsi="PT Astra Serif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6424AB">
        <w:trPr>
          <w:trHeight w:val="7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6424AB">
        <w:trPr>
          <w:trHeight w:val="300"/>
        </w:trPr>
        <w:tc>
          <w:tcPr>
            <w:tcW w:w="74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5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6424AB">
        <w:trPr>
          <w:trHeight w:hRule="exact" w:val="567"/>
        </w:trPr>
        <w:tc>
          <w:tcPr>
            <w:tcW w:w="742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3925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6424AB">
        <w:trPr>
          <w:trHeight w:val="688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6424AB">
        <w:trPr>
          <w:trHeight w:val="363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6424AB">
        <w:trPr>
          <w:trHeight w:val="301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1.5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6424AB">
        <w:trPr>
          <w:trHeight w:val="54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6424AB">
        <w:trPr>
          <w:trHeight w:val="393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6424AB">
        <w:trPr>
          <w:trHeight w:val="547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6424AB">
        <w:trPr>
          <w:trHeight w:val="190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424AB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9453" w:type="dxa"/>
            <w:gridSpan w:val="6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hAnsi="PT Astra Serif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6424AB">
        <w:trPr>
          <w:trHeight w:val="6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6424AB">
        <w:trPr>
          <w:trHeight w:val="60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6424AB">
        <w:trPr>
          <w:trHeight w:val="866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6424AB">
        <w:trPr>
          <w:trHeight w:val="254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2C0AC3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6424AB">
        <w:trPr>
          <w:trHeight w:val="6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5</w:t>
      </w: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401,9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6424AB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" w:name="RANGE!A21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. общей площади, </w:t>
            </w: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lastRenderedPageBreak/>
              <w:t>рублей в месяц</w:t>
            </w:r>
          </w:p>
        </w:tc>
      </w:tr>
      <w:tr w:rsidR="002C0AC3" w:rsidRPr="006424AB" w:rsidTr="006424AB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lastRenderedPageBreak/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6424AB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6424AB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6424AB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6424AB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6424AB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6424AB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6424AB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6424AB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6424AB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6424AB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6424AB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6424AB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6424AB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6424AB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6424AB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6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224,59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6424AB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" w:name="RANGE!A22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6424AB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6424AB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6424AB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6424AB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6424AB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6424AB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6424AB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6424AB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6424AB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6424AB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6424AB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6424AB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6424AB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6424AB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6424AB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6424AB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6424A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7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546,86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6424AB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" w:name="RANGE!A23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6424AB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6424AB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6424AB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6424AB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6424AB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6424AB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6424AB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6424AB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6424AB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6424AB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6424AB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6424AB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6424AB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6424AB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6424AB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6424AB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6424AB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8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530,16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341975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" w:name="RANGE!A24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41975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41975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41975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41975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41975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41975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41975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41975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41975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41975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Техническое обслуживание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41975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41975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41975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2C0AC3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6424A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9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468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341975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6" w:name="RANGE!A25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6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41975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41975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41975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41975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41975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41975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41975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41975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41975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41975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41975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41975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41975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41975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10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470,82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341975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7" w:name="RANGE!A26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7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. общей </w:t>
            </w: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lastRenderedPageBreak/>
              <w:t>площади, рублей в месяц</w:t>
            </w: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41975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41975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41975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41975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41975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41975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41975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41975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41975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41975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41975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41975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41975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34197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12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566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341975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8" w:name="RANGE!A27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8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41975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41975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41975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41975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41975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41975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41975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41975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41975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41975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41975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41975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41975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41975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13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565,83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708"/>
        <w:gridCol w:w="142"/>
        <w:gridCol w:w="1559"/>
      </w:tblGrid>
      <w:tr w:rsidR="002C0AC3" w:rsidRPr="006424AB" w:rsidTr="00341975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9" w:name="RANGE!A28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9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41975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41975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41975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41975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41975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41975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41975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41975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41975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41975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41975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41975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41975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41975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14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591,8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708"/>
        <w:gridCol w:w="1701"/>
      </w:tblGrid>
      <w:tr w:rsidR="002C0AC3" w:rsidRPr="006424AB" w:rsidTr="00341975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0" w:name="RANGE!A29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0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41975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41975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41975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41975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41975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41975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41975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41975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41975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41975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41975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41975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41975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41975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15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593,9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722"/>
        <w:gridCol w:w="837"/>
        <w:gridCol w:w="850"/>
        <w:gridCol w:w="1701"/>
      </w:tblGrid>
      <w:tr w:rsidR="002C0AC3" w:rsidRPr="006424AB" w:rsidTr="00341975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1" w:name="RANGE!A210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1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41975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41975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41975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41975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и очистка кровли и водоотводящих устройств от мусора, грязи, наледи, препятствующих стоку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41975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41975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41975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41975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41975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41975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41975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41975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41975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41975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41975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4197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tabs>
          <w:tab w:val="left" w:pos="915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341975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17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lastRenderedPageBreak/>
        <w:t xml:space="preserve">Общая площадь жилых помещений МКД: 476,85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708"/>
        <w:gridCol w:w="851"/>
        <w:gridCol w:w="19"/>
        <w:gridCol w:w="831"/>
        <w:gridCol w:w="1701"/>
      </w:tblGrid>
      <w:tr w:rsidR="002C0AC3" w:rsidRPr="006424AB" w:rsidTr="00E53FA6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2" w:name="RANGE!A211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2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E53FA6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E53FA6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E53FA6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E53FA6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E53FA6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E53FA6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E53FA6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E53FA6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E53FA6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E53FA6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E53FA6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E53FA6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18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478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708"/>
        <w:gridCol w:w="851"/>
        <w:gridCol w:w="19"/>
        <w:gridCol w:w="831"/>
        <w:gridCol w:w="1701"/>
      </w:tblGrid>
      <w:tr w:rsidR="002C0AC3" w:rsidRPr="006424AB" w:rsidTr="00E53FA6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3" w:name="RANGE!A212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3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E53FA6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E53FA6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E53FA6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E53FA6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E53FA6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E53FA6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E53FA6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E53FA6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E53FA6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E53FA6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E53FA6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E53FA6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E53FA6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2-ой микрорайон, дом 19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491,17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708"/>
        <w:gridCol w:w="851"/>
        <w:gridCol w:w="19"/>
        <w:gridCol w:w="831"/>
        <w:gridCol w:w="1701"/>
      </w:tblGrid>
      <w:tr w:rsidR="002C0AC3" w:rsidRPr="006424AB" w:rsidTr="00E53FA6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4" w:name="RANGE!A213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4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E53FA6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E53FA6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E53FA6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E53FA6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E53FA6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E53FA6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E53FA6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E53FA6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E53FA6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E53FA6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E53FA6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E53FA6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3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502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708"/>
        <w:gridCol w:w="851"/>
        <w:gridCol w:w="19"/>
        <w:gridCol w:w="831"/>
        <w:gridCol w:w="1701"/>
      </w:tblGrid>
      <w:tr w:rsidR="002C0AC3" w:rsidRPr="006424AB" w:rsidTr="00E53FA6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5" w:name="RANGE!A214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5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E53FA6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E53FA6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E53FA6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E53FA6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E53FA6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E53FA6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E53FA6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E53FA6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E53FA6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Техническое обслуживание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Нормативно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E53FA6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E53FA6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E53FA6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10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715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E53FA6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6" w:name="RANGE!A215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6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E53FA6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E53FA6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и очистка кровли и водоотводящих устройств от мусора, грязи, наледи, препятствующих стоку дождевых и талых вод, проверка и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E53FA6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E53FA6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E53FA6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E53FA6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E53FA6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E53FA6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E53FA6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E53FA6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E53FA6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E53FA6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E53FA6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lastRenderedPageBreak/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14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778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E53FA6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7" w:name="RANGE!A216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7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E53FA6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E53FA6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E53FA6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E53FA6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E53FA6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E53FA6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E53FA6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E53FA6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E53FA6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E53FA6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E53FA6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E53FA6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E53FA6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20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Общая площадь жилых помещений МКД: 734кв.м.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E53FA6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8" w:name="RANGE!A217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8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E53FA6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E53FA6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и очистка кровли и водоотводящих устройств от мусора, грязи, наледи, препятствующих стоку дождевых и талых вод, проверка и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E53FA6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E53FA6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E53FA6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E53FA6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E53FA6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E53FA6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E53FA6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E53FA6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E53FA6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E53FA6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E53FA6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lastRenderedPageBreak/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22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Общая площадь жилых помещений МКД: 526,62кв.м.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E53FA6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19" w:name="RANGE!A218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19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E53FA6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E53FA6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E53FA6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E53FA6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E53FA6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E53FA6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E53FA6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E53FA6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E53FA6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E53FA6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E53FA6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E53FA6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E53FA6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E53FA6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E53FA6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E53FA6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E53FA6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E53FA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23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Общая площадь жилых помещений МКД: 526,62кв.м.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0" w:name="RANGE!A219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0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222728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222728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222728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222728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222728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222728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222728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222728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222728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222728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222728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222728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222728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22728" w:rsidRPr="006424AB" w:rsidRDefault="00222728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24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444,3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1" w:name="RANGE!A220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1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222728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222728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222728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222728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222728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222728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222728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222728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222728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222728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222728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222728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222728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26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865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2" w:name="RANGE!A221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2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222728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222728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222728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222728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222728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222728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222728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222728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222728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222728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222728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222728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222728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222728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22728" w:rsidRDefault="00222728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</w:rPr>
        <w:t>. Чердаклы, улица Калинина, дом 35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lastRenderedPageBreak/>
        <w:t xml:space="preserve">Общая площадь жилых помещений МКД: 867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3" w:name="RANGE!A222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3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222728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222728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222728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222728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222728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222728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222728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222728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222728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222728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222728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222728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222728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222728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22728" w:rsidRPr="006424AB" w:rsidRDefault="00222728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Октябрьская, дом 4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731,6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4" w:name="RANGE!A223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4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222728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222728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222728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222728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222728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222728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222728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222728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222728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222728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222728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222728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222728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22728" w:rsidRPr="006424AB" w:rsidRDefault="00222728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Октябрьская, дом 5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731,6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5" w:name="RANGE!A224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lastRenderedPageBreak/>
              <w:t>№</w:t>
            </w:r>
            <w:bookmarkEnd w:id="25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222728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222728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222728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222728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222728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222728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222728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222728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222728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222728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222728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222728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222728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2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755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6" w:name="RANGE!A225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6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222728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222728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222728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222728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222728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222728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222728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222728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222728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222728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222728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222728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22728" w:rsidRPr="006424AB" w:rsidRDefault="00222728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2ж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186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7" w:name="RANGE!A226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7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222728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222728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222728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222728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222728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222728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222728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222728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222728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222728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222728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222728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222728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22272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4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764,7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222728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8" w:name="RANGE!A227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8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222728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40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lastRenderedPageBreak/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6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879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29" w:name="RANGE!A228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29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и очистка кровли и водоотводящих устройств от мусора,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10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891,3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0" w:name="RANGE!A229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0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. общей </w:t>
            </w: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lastRenderedPageBreak/>
              <w:t>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исправности водопровода ХВС, регулировка, и техническое обслуживание насосов, запорной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12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831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1" w:name="RANGE!A230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1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18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878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2" w:name="RANGE!A231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2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22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lastRenderedPageBreak/>
        <w:t xml:space="preserve">Общая площадь жилых помещений МКД: 477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3" w:name="RANGE!A232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3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2C0AC3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0AC3" w:rsidRPr="006424AB" w:rsidRDefault="005948A9" w:rsidP="00384EE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24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527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4" w:name="RANGE!A233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4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384EEF" w:rsidRPr="006424AB" w:rsidRDefault="00384EEF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26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522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5" w:name="RANGE!A234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5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кровли на отсутствие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384EEF" w:rsidRPr="006424AB" w:rsidRDefault="00384EEF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lastRenderedPageBreak/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28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476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6" w:name="RANGE!A235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6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384EE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384EE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384EE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384EE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32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Общая площадь жилых помещений МКД: 523,75кв.м.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384EE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7" w:name="RANGE!A236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7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384EE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384EE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384EE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384EE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384EE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384EE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384EE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384EE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384EE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384EE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384EE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34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512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4068"/>
        <w:gridCol w:w="1417"/>
        <w:gridCol w:w="709"/>
        <w:gridCol w:w="851"/>
        <w:gridCol w:w="850"/>
        <w:gridCol w:w="1559"/>
      </w:tblGrid>
      <w:tr w:rsidR="002C0AC3" w:rsidRPr="006424AB" w:rsidTr="008C1C80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8" w:name="RANGE!A237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8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8C1C80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1.2</w:t>
            </w:r>
          </w:p>
        </w:tc>
        <w:tc>
          <w:tcPr>
            <w:tcW w:w="40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8C1C80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8C1C80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8C1C80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8C1C80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8C1C80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8C1C80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8C1C80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8C1C80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36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Общая площадь жилых помещений МКД: 526кв.м.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39"/>
        <w:gridCol w:w="4062"/>
        <w:gridCol w:w="9"/>
        <w:gridCol w:w="1276"/>
        <w:gridCol w:w="111"/>
        <w:gridCol w:w="739"/>
        <w:gridCol w:w="852"/>
        <w:gridCol w:w="850"/>
        <w:gridCol w:w="1558"/>
      </w:tblGrid>
      <w:tr w:rsidR="002C0AC3" w:rsidRPr="006424AB" w:rsidTr="008C1C80">
        <w:trPr>
          <w:cantSplit/>
          <w:trHeight w:val="253"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39" w:name="RANGE!A238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39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4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8C1C80">
        <w:trPr>
          <w:cantSplit/>
          <w:trHeight w:val="253"/>
        </w:trPr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300"/>
        </w:trPr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253"/>
        </w:trPr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trHeight w:val="31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8C1C80">
        <w:trPr>
          <w:trHeight w:val="76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3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8C1C80">
        <w:trPr>
          <w:cantSplit/>
          <w:trHeight w:val="300"/>
        </w:trPr>
        <w:tc>
          <w:tcPr>
            <w:tcW w:w="7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40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39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8C1C80">
        <w:trPr>
          <w:cantSplit/>
          <w:trHeight w:val="567"/>
        </w:trPr>
        <w:tc>
          <w:tcPr>
            <w:tcW w:w="7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9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8C1C80">
        <w:trPr>
          <w:trHeight w:val="688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3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8C1C80">
        <w:trPr>
          <w:trHeight w:val="363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3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8C1C80">
        <w:trPr>
          <w:trHeight w:val="301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3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8C1C80">
        <w:trPr>
          <w:trHeight w:val="546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3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8C1C80">
        <w:trPr>
          <w:trHeight w:val="393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3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8C1C80">
        <w:trPr>
          <w:trHeight w:val="547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40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39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8C1C80">
        <w:trPr>
          <w:trHeight w:val="190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2.3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4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8C1C80" w:rsidRPr="006424AB" w:rsidRDefault="008C1C80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38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Общая площадь жилых помещений МКД: 480кв.м.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8C1C80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0" w:name="RANGE!A239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0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8C1C80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8C1C80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8C1C80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8C1C80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8C1C80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По мере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8C1C80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8C1C80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8C1C80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8C1C80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40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Общая площадь жилых помещений МКД: 878кв.м.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8C1C80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1" w:name="RANGE!A240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1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lastRenderedPageBreak/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8C1C80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8C1C80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8C1C80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8C1C80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8C1C80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8C1C80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8C1C80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8C1C80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8C1C80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исправности водопровода ХВС, регулировка, и техническое обслуживание насосов, запорной арматуры, контрольно-измерительных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40А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Общая площадь жилых помещений МКД: 841,8кв.м.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8C1C80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2" w:name="RANGE!A241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2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8C1C80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8C1C80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8C1C80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8C1C80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8C1C80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8C1C80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8C1C80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8C1C80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8C1C80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42</w:t>
      </w: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8C1C80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3" w:name="RANGE!A242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3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8C1C80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кровли на отсутствие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8C1C80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8C1C80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8C1C80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8C1C80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8C1C80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8C1C80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8C1C80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8C1C80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5948A9" w:rsidP="008C1C80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lastRenderedPageBreak/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44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849,1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8C1C80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4" w:name="RANGE!A243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4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8C1C80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8C1C80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8C1C80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8C1C80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8C1C80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8C1C80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8C1C80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8C1C80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8C1C80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48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1299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8C1C80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5" w:name="RANGE!A244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5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8C1C80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8C1C80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8C1C80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8C1C80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8C1C80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8C1C80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8C1C80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8C1C80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8C1C80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8C1C80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8C1C80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8C1C80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8C1C80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8C1C80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8C1C80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63а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1290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FA419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6" w:name="RANGE!A245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6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. общей площади, </w:t>
            </w: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lastRenderedPageBreak/>
              <w:t>рублей в месяц</w:t>
            </w: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lastRenderedPageBreak/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FA419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FA419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FA419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FA419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FA419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FA419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FA419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FA419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FA419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FA419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FA419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FA419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67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480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FA419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7" w:name="RANGE!A246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7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FA419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FA419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FA419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FA419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FA419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FA419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FA419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FA419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FA419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FA419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FA419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FA419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FA419F" w:rsidRPr="006424AB" w:rsidRDefault="00FA419F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Пионерская, дом 128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889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FA419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8" w:name="RANGE!A247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8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FA419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FA419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FA419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FA419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FA419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FA419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FA419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FA419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FA419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FA419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FA419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FA419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Рабочая, дом 13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854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418"/>
        <w:gridCol w:w="850"/>
        <w:gridCol w:w="851"/>
        <w:gridCol w:w="850"/>
        <w:gridCol w:w="1559"/>
      </w:tblGrid>
      <w:tr w:rsidR="002C0AC3" w:rsidRPr="006424AB" w:rsidTr="00FA419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49" w:name="RANGE!A248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49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FA419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FA419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FA419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FA419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FA419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FA419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FA419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FA419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FA419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Техническое обслуживание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внутридомового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FA419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FA419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FA419F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FA419F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FA419F" w:rsidRPr="006424AB" w:rsidRDefault="00FA419F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Рабочая, дом 15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854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276"/>
        <w:gridCol w:w="142"/>
        <w:gridCol w:w="850"/>
        <w:gridCol w:w="851"/>
        <w:gridCol w:w="850"/>
        <w:gridCol w:w="1559"/>
      </w:tblGrid>
      <w:tr w:rsidR="002C0AC3" w:rsidRPr="006424AB" w:rsidTr="00FA419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0" w:name="RANGE!A249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0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FA419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кровли на отсутствие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2 раза в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FA419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FA419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FA419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FA419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FA419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FA419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FA419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FA419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FA419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FA419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FA419F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FA419F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2.9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FA419F" w:rsidRPr="006424AB" w:rsidRDefault="00FA419F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Рабочая, дом 17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869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3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4"/>
        <w:gridCol w:w="3924"/>
        <w:gridCol w:w="1276"/>
        <w:gridCol w:w="992"/>
        <w:gridCol w:w="942"/>
        <w:gridCol w:w="50"/>
        <w:gridCol w:w="66"/>
        <w:gridCol w:w="785"/>
        <w:gridCol w:w="11"/>
        <w:gridCol w:w="1505"/>
        <w:gridCol w:w="43"/>
      </w:tblGrid>
      <w:tr w:rsidR="002C0AC3" w:rsidRPr="006424AB" w:rsidTr="00FA419F">
        <w:trPr>
          <w:gridAfter w:val="1"/>
          <w:wAfter w:w="43" w:type="dxa"/>
          <w:cantSplit/>
          <w:trHeight w:val="253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1" w:name="RANGE!A250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1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FA419F">
        <w:trPr>
          <w:gridAfter w:val="1"/>
          <w:wAfter w:w="43" w:type="dxa"/>
          <w:cantSplit/>
          <w:trHeight w:val="253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gridAfter w:val="1"/>
          <w:wAfter w:w="43" w:type="dxa"/>
          <w:cantSplit/>
          <w:trHeight w:val="300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gridAfter w:val="1"/>
          <w:wAfter w:w="43" w:type="dxa"/>
          <w:cantSplit/>
          <w:trHeight w:val="253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gridAfter w:val="1"/>
          <w:wAfter w:w="43" w:type="dxa"/>
          <w:trHeight w:val="315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5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FA419F">
        <w:trPr>
          <w:gridAfter w:val="1"/>
          <w:wAfter w:w="43" w:type="dxa"/>
          <w:trHeight w:val="76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FA419F">
        <w:trPr>
          <w:gridAfter w:val="1"/>
          <w:wAfter w:w="43" w:type="dxa"/>
          <w:cantSplit/>
          <w:trHeight w:val="300"/>
        </w:trPr>
        <w:tc>
          <w:tcPr>
            <w:tcW w:w="74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1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FA419F">
        <w:trPr>
          <w:gridAfter w:val="1"/>
          <w:wAfter w:w="43" w:type="dxa"/>
          <w:cantSplit/>
          <w:trHeight w:val="567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gridAfter w:val="1"/>
          <w:wAfter w:w="43" w:type="dxa"/>
          <w:trHeight w:val="688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FA419F">
        <w:trPr>
          <w:gridAfter w:val="1"/>
          <w:wAfter w:w="43" w:type="dxa"/>
          <w:trHeight w:val="363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FA419F">
        <w:trPr>
          <w:gridAfter w:val="1"/>
          <w:wAfter w:w="43" w:type="dxa"/>
          <w:trHeight w:val="301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FA419F">
        <w:trPr>
          <w:gridAfter w:val="1"/>
          <w:wAfter w:w="43" w:type="dxa"/>
          <w:trHeight w:val="546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FA419F">
        <w:trPr>
          <w:gridAfter w:val="1"/>
          <w:wAfter w:w="43" w:type="dxa"/>
          <w:trHeight w:val="393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FA419F">
        <w:trPr>
          <w:gridAfter w:val="1"/>
          <w:wAfter w:w="43" w:type="dxa"/>
          <w:trHeight w:val="547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1.8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FA419F">
        <w:trPr>
          <w:gridAfter w:val="1"/>
          <w:wAfter w:w="43" w:type="dxa"/>
          <w:trHeight w:val="190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55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FA419F">
        <w:trPr>
          <w:trHeight w:val="66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FA419F">
        <w:trPr>
          <w:trHeight w:val="315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FA419F">
        <w:trPr>
          <w:trHeight w:val="60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FA419F">
        <w:trPr>
          <w:trHeight w:val="315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FA419F">
        <w:trPr>
          <w:trHeight w:val="315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FA419F">
        <w:trPr>
          <w:trHeight w:val="866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254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FA419F">
        <w:trPr>
          <w:cantSplit/>
          <w:trHeight w:val="760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FA419F">
        <w:trPr>
          <w:cantSplit/>
          <w:trHeight w:val="687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15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315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FA419F">
        <w:trPr>
          <w:trHeight w:val="315"/>
        </w:trPr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Рабочая, дом 19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900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276"/>
        <w:gridCol w:w="992"/>
        <w:gridCol w:w="992"/>
        <w:gridCol w:w="851"/>
        <w:gridCol w:w="1417"/>
      </w:tblGrid>
      <w:tr w:rsidR="002C0AC3" w:rsidRPr="006424AB" w:rsidTr="00FA419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2" w:name="RANGE!A251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2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FA419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 xml:space="preserve">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FA419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FA419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FA419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FA419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FA419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FA419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FA419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FA419F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FA419F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FA419F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FA419F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FA419F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FA419F" w:rsidRPr="006424AB" w:rsidRDefault="00FA419F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Советская, дом 10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852,6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276"/>
        <w:gridCol w:w="992"/>
        <w:gridCol w:w="992"/>
        <w:gridCol w:w="709"/>
        <w:gridCol w:w="1559"/>
      </w:tblGrid>
      <w:tr w:rsidR="002C0AC3" w:rsidRPr="006424AB" w:rsidTr="00FA419F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3" w:name="RANGE!A252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3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FA419F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FA419F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FA419F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FA419F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FA419F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FA419F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FA419F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FA419F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FA419F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FA419F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FA419F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A76E0C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A76E0C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A76E0C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A76E0C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A76E0C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Советская, дом 12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315,3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926"/>
        <w:gridCol w:w="1276"/>
        <w:gridCol w:w="992"/>
        <w:gridCol w:w="851"/>
        <w:gridCol w:w="141"/>
        <w:gridCol w:w="709"/>
        <w:gridCol w:w="1559"/>
      </w:tblGrid>
      <w:tr w:rsidR="002C0AC3" w:rsidRPr="006424AB" w:rsidTr="00A76E0C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4" w:name="RANGE!A253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4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lastRenderedPageBreak/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A76E0C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9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A76E0C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A76E0C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A76E0C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A76E0C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A76E0C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A76E0C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A76E0C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A76E0C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A76E0C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A76E0C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исправности водопровода ХВС, регулировка, и техническое обслуживание насосов, запорной арматуры, контрольно-измерительных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 раза в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2.7.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A76E0C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A76E0C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Советская, дом 14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861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784"/>
        <w:gridCol w:w="1276"/>
        <w:gridCol w:w="28"/>
        <w:gridCol w:w="114"/>
        <w:gridCol w:w="992"/>
        <w:gridCol w:w="851"/>
        <w:gridCol w:w="850"/>
        <w:gridCol w:w="1559"/>
      </w:tblGrid>
      <w:tr w:rsidR="002C0AC3" w:rsidRPr="006424AB" w:rsidTr="00A76E0C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5" w:name="RANGE!A254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5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A76E0C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7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A76E0C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A76E0C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A76E0C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A76E0C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1.6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A76E0C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A76E0C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A76E0C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A76E0C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A76E0C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A76E0C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A76E0C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A76E0C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A76E0C" w:rsidRPr="006424AB" w:rsidRDefault="00A76E0C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Советская, дом 41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377,7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784"/>
        <w:gridCol w:w="1276"/>
        <w:gridCol w:w="28"/>
        <w:gridCol w:w="1106"/>
        <w:gridCol w:w="851"/>
        <w:gridCol w:w="850"/>
        <w:gridCol w:w="1559"/>
      </w:tblGrid>
      <w:tr w:rsidR="002C0AC3" w:rsidRPr="006424AB" w:rsidTr="00A76E0C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6" w:name="RANGE!A255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lastRenderedPageBreak/>
              <w:t>№</w:t>
            </w:r>
            <w:bookmarkEnd w:id="56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A76E0C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7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30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A76E0C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A76E0C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A76E0C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A76E0C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A76E0C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, деформации стен </w:t>
            </w:r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A76E0C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3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A76E0C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A76E0C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A76E0C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A76E0C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A76E0C">
        <w:trPr>
          <w:cantSplit/>
          <w:trHeight w:val="7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 раз в год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1,46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1,09</w:t>
            </w:r>
          </w:p>
        </w:tc>
      </w:tr>
      <w:tr w:rsidR="002C0AC3" w:rsidRPr="006424AB" w:rsidTr="00A76E0C">
        <w:trPr>
          <w:cantSplit/>
          <w:trHeight w:val="68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2.9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накипно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-коррозийных отложений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2.10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12,98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Центральная, дом 4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407,88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784"/>
        <w:gridCol w:w="1276"/>
        <w:gridCol w:w="29"/>
        <w:gridCol w:w="1105"/>
        <w:gridCol w:w="851"/>
        <w:gridCol w:w="850"/>
        <w:gridCol w:w="1559"/>
      </w:tblGrid>
      <w:tr w:rsidR="002C0AC3" w:rsidRPr="006424AB" w:rsidTr="00A76E0C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7" w:name="RANGE!A256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7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A76E0C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7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A76E0C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A76E0C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ости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A76E0C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A76E0C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A76E0C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A76E0C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A76E0C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A76E0C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A76E0C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A76E0C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A76E0C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Calibri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Центральная, дом 5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464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784"/>
        <w:gridCol w:w="1276"/>
        <w:gridCol w:w="29"/>
        <w:gridCol w:w="1105"/>
        <w:gridCol w:w="851"/>
        <w:gridCol w:w="850"/>
        <w:gridCol w:w="1559"/>
      </w:tblGrid>
      <w:tr w:rsidR="002C0AC3" w:rsidRPr="006424AB" w:rsidTr="00A76E0C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8" w:name="RANGE!A257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8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. общей площади, </w:t>
            </w: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lastRenderedPageBreak/>
              <w:t>рублей в месяц</w:t>
            </w: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lastRenderedPageBreak/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A76E0C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7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A76E0C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A76E0C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A76E0C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A76E0C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A76E0C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A76E0C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A76E0C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A76E0C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A76E0C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A76E0C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2.6.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A76E0C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Центральная, дом 6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748,44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784"/>
        <w:gridCol w:w="1276"/>
        <w:gridCol w:w="29"/>
        <w:gridCol w:w="963"/>
        <w:gridCol w:w="993"/>
        <w:gridCol w:w="850"/>
        <w:gridCol w:w="1559"/>
      </w:tblGrid>
      <w:tr w:rsidR="002C0AC3" w:rsidRPr="006424AB" w:rsidTr="00A76E0C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59" w:name="RANGE!A258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59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A76E0C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7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A76E0C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A76E0C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A76E0C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A76E0C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A76E0C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1.7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A76E0C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A76E0C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A76E0C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A76E0C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A76E0C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A76E0C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A76E0C" w:rsidRPr="006424AB" w:rsidRDefault="00A76E0C" w:rsidP="00D15E1A">
      <w:pPr>
        <w:widowControl w:val="0"/>
        <w:tabs>
          <w:tab w:val="left" w:pos="91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Центральная, дом 8</w:t>
      </w:r>
    </w:p>
    <w:p w:rsidR="002C0AC3" w:rsidRPr="006424AB" w:rsidRDefault="005948A9" w:rsidP="005B672D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386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784"/>
        <w:gridCol w:w="1276"/>
        <w:gridCol w:w="29"/>
        <w:gridCol w:w="963"/>
        <w:gridCol w:w="993"/>
        <w:gridCol w:w="850"/>
        <w:gridCol w:w="1559"/>
      </w:tblGrid>
      <w:tr w:rsidR="002C0AC3" w:rsidRPr="006424AB" w:rsidTr="00A76E0C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60" w:name="RANGE!A259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60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A76E0C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A76E0C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1.2</w:t>
            </w:r>
          </w:p>
        </w:tc>
        <w:tc>
          <w:tcPr>
            <w:tcW w:w="37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A76E0C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A76E0C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A76E0C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A76E0C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A76E0C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A76E0C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A76E0C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A76E0C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A76E0C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A76E0C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A76E0C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A76E0C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3.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A76E0C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Центральная, дом 11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859,6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784"/>
        <w:gridCol w:w="1276"/>
        <w:gridCol w:w="29"/>
        <w:gridCol w:w="963"/>
        <w:gridCol w:w="993"/>
        <w:gridCol w:w="850"/>
        <w:gridCol w:w="1559"/>
      </w:tblGrid>
      <w:tr w:rsidR="002C0AC3" w:rsidRPr="006424AB" w:rsidTr="00D15E1A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61" w:name="RANGE!A260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61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D15E1A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D15E1A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D15E1A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D15E1A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D15E1A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7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D15E1A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D15E1A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 очистка кровли и водоотводящих устройств от мусора, грязи, наледи, препятствующих стоку дождевых и талых вод, проверка и очистка кровли от скопления снега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D15E1A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D15E1A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D15E1A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D15E1A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D15E1A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D15E1A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lastRenderedPageBreak/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D15E1A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D15E1A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D15E1A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D15E1A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D15E1A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2C0AC3" w:rsidP="005B672D">
      <w:pPr>
        <w:widowControl w:val="0"/>
        <w:tabs>
          <w:tab w:val="left" w:pos="915"/>
        </w:tabs>
        <w:suppressAutoHyphens/>
        <w:spacing w:after="0" w:line="240" w:lineRule="auto"/>
        <w:jc w:val="center"/>
        <w:rPr>
          <w:rFonts w:ascii="PT Astra Serif" w:eastAsia="Times New Roman" w:hAnsi="PT Astra Serif" w:cs="PT Astra Serif;Times New Roman"/>
          <w:sz w:val="28"/>
          <w:szCs w:val="28"/>
          <w:lang w:eastAsia="hi-IN" w:bidi="hi-IN"/>
        </w:rPr>
      </w:pP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Перечень</w:t>
      </w:r>
    </w:p>
    <w:p w:rsidR="002C0AC3" w:rsidRPr="006424AB" w:rsidRDefault="005948A9" w:rsidP="005B672D">
      <w:pPr>
        <w:spacing w:after="0" w:line="240" w:lineRule="auto"/>
        <w:jc w:val="center"/>
        <w:rPr>
          <w:rFonts w:ascii="PT Astra Serif" w:hAnsi="PT Astra Serif"/>
        </w:rPr>
      </w:pPr>
      <w:r w:rsidRPr="006424AB">
        <w:rPr>
          <w:rFonts w:ascii="PT Astra Serif" w:eastAsia="Times New Roman" w:hAnsi="PT Astra Serif" w:cs="Times New Roman"/>
          <w:sz w:val="28"/>
          <w:szCs w:val="28"/>
        </w:rPr>
        <w:t>услуг и работ по содержанию и ремонту общего имущества в многоквартирном доме,</w:t>
      </w:r>
      <w:r w:rsidRPr="006424AB">
        <w:rPr>
          <w:rFonts w:ascii="PT Astra Serif" w:hAnsi="PT Astra Serif"/>
        </w:rPr>
        <w:t xml:space="preserve"> </w:t>
      </w:r>
      <w:r w:rsidRPr="006424AB">
        <w:rPr>
          <w:rFonts w:ascii="PT Astra Serif" w:eastAsia="Times New Roman" w:hAnsi="PT Astra Serif" w:cs="Times New Roman"/>
          <w:sz w:val="28"/>
          <w:szCs w:val="28"/>
        </w:rPr>
        <w:t>расположенном по адресу: Ульяновская область, Чердаклинский район,</w:t>
      </w:r>
    </w:p>
    <w:p w:rsidR="002C0AC3" w:rsidRPr="006424AB" w:rsidRDefault="005948A9" w:rsidP="005B672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hi-IN" w:bidi="hi-IN"/>
        </w:rPr>
      </w:pPr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 xml:space="preserve"> </w:t>
      </w:r>
      <w:proofErr w:type="spellStart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р.п</w:t>
      </w:r>
      <w:proofErr w:type="spellEnd"/>
      <w:r w:rsidRPr="006424AB">
        <w:rPr>
          <w:rFonts w:ascii="PT Astra Serif" w:eastAsia="Times New Roman" w:hAnsi="PT Astra Serif" w:cs="Times New Roman"/>
          <w:sz w:val="28"/>
          <w:szCs w:val="28"/>
          <w:lang w:eastAsia="hi-IN" w:bidi="hi-IN"/>
        </w:rPr>
        <w:t>. Чердаклы, улица Центральная, дом 12</w:t>
      </w:r>
    </w:p>
    <w:p w:rsidR="002C0AC3" w:rsidRPr="006424AB" w:rsidRDefault="005948A9" w:rsidP="005B672D">
      <w:pPr>
        <w:spacing w:after="0" w:line="240" w:lineRule="auto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Общая площадь жилых помещений МКД: 859 </w:t>
      </w:r>
      <w:proofErr w:type="spellStart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кв.м</w:t>
      </w:r>
      <w:proofErr w:type="spellEnd"/>
      <w:r w:rsidRPr="006424AB">
        <w:rPr>
          <w:rFonts w:ascii="PT Astra Serif" w:hAnsi="PT Astra Serif" w:cs="Times New Roman"/>
          <w:b/>
          <w:color w:val="000000"/>
          <w:sz w:val="26"/>
          <w:szCs w:val="26"/>
        </w:rPr>
        <w:t>.</w:t>
      </w:r>
    </w:p>
    <w:tbl>
      <w:tblPr>
        <w:tblW w:w="101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"/>
        <w:gridCol w:w="3784"/>
        <w:gridCol w:w="1276"/>
        <w:gridCol w:w="29"/>
        <w:gridCol w:w="963"/>
        <w:gridCol w:w="993"/>
        <w:gridCol w:w="850"/>
        <w:gridCol w:w="1559"/>
      </w:tblGrid>
      <w:tr w:rsidR="002C0AC3" w:rsidRPr="006424AB" w:rsidTr="00D15E1A">
        <w:trPr>
          <w:cantSplit/>
          <w:trHeight w:val="253"/>
        </w:trPr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bookmarkStart w:id="62" w:name="RANGE!A261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№</w:t>
            </w:r>
            <w:bookmarkEnd w:id="62"/>
            <w:proofErr w:type="gramStart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</w:t>
            </w:r>
            <w:proofErr w:type="gramEnd"/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/п</w:t>
            </w:r>
          </w:p>
        </w:tc>
        <w:tc>
          <w:tcPr>
            <w:tcW w:w="3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Периодичность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 xml:space="preserve">УК 1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b/>
                <w:bCs/>
                <w:color w:val="000000"/>
              </w:rPr>
              <w:t>УК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 xml:space="preserve">Стоимость 1 </w:t>
            </w:r>
            <w:proofErr w:type="spellStart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кв.м</w:t>
            </w:r>
            <w:proofErr w:type="spellEnd"/>
            <w:r w:rsidRPr="006424AB">
              <w:rPr>
                <w:rFonts w:ascii="PT Astra Serif" w:eastAsia="Times New Roman" w:hAnsi="PT Astra Serif" w:cs="Times New Roman"/>
                <w:b/>
                <w:color w:val="000000"/>
              </w:rPr>
              <w:t>. общей площади, рублей в месяц</w:t>
            </w:r>
          </w:p>
        </w:tc>
      </w:tr>
      <w:tr w:rsidR="002C0AC3" w:rsidRPr="006424AB" w:rsidTr="00D15E1A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D15E1A">
        <w:trPr>
          <w:cantSplit/>
          <w:trHeight w:val="300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D15E1A">
        <w:trPr>
          <w:cantSplit/>
          <w:trHeight w:val="253"/>
        </w:trPr>
        <w:tc>
          <w:tcPr>
            <w:tcW w:w="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1.</w:t>
            </w:r>
          </w:p>
        </w:tc>
        <w:tc>
          <w:tcPr>
            <w:tcW w:w="9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Работы необходимые для надлежащего содержания и ремонта несущих конструкций (фундаментов, стен, лестниц, крыши, входных групп, подъездов)</w:t>
            </w:r>
          </w:p>
        </w:tc>
      </w:tr>
      <w:tr w:rsidR="002C0AC3" w:rsidRPr="006424AB" w:rsidTr="00D15E1A">
        <w:trPr>
          <w:trHeight w:val="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технического состояния видимых частей конструкций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) с выявлением признаков неравномерных осадок, коррозии, трещин), ремонт поврежденных участков  (цоколь,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отмостка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)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0,28</w:t>
            </w:r>
          </w:p>
        </w:tc>
      </w:tr>
      <w:tr w:rsidR="002C0AC3" w:rsidRPr="006424AB" w:rsidTr="00D15E1A">
        <w:trPr>
          <w:cantSplit/>
          <w:trHeight w:val="30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1.2</w:t>
            </w:r>
          </w:p>
        </w:tc>
        <w:tc>
          <w:tcPr>
            <w:tcW w:w="37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кровли на отсутствие протечек, выявление деформации и повреждений несущих кровельных конструкций, проверка температурно-влажного режима воздухообмена на чердаке.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0,13</w:t>
            </w:r>
          </w:p>
        </w:tc>
      </w:tr>
      <w:tr w:rsidR="002C0AC3" w:rsidRPr="006424AB" w:rsidTr="00D15E1A">
        <w:trPr>
          <w:cantSplit/>
          <w:trHeight w:val="567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</w:p>
        </w:tc>
      </w:tr>
      <w:tr w:rsidR="002C0AC3" w:rsidRPr="006424AB" w:rsidTr="00D15E1A">
        <w:trPr>
          <w:trHeight w:val="688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Проверка и очистка кровли и водоотводящих устройств от мусора, грязи, наледи, препятствующих стоку </w:t>
            </w: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дождевых и талых вод, проверка и очистка кровли от скопления снега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0,09</w:t>
            </w:r>
          </w:p>
        </w:tc>
      </w:tr>
      <w:tr w:rsidR="002C0AC3" w:rsidRPr="006424AB" w:rsidTr="00D15E1A">
        <w:trPr>
          <w:trHeight w:val="36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lastRenderedPageBreak/>
              <w:t>1.4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кровли, укрепление водостоков, 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0,17</w:t>
            </w:r>
          </w:p>
        </w:tc>
      </w:tr>
      <w:tr w:rsidR="002C0AC3" w:rsidRPr="006424AB" w:rsidTr="00D15E1A">
        <w:trPr>
          <w:trHeight w:val="301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Ремонт козырьков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0,10</w:t>
            </w:r>
          </w:p>
        </w:tc>
      </w:tr>
      <w:tr w:rsidR="002C0AC3" w:rsidRPr="006424AB" w:rsidTr="00D15E1A">
        <w:trPr>
          <w:trHeight w:val="54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1.6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Выявление следов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корозии</w:t>
            </w:r>
            <w:proofErr w:type="spellEnd"/>
            <w:r w:rsidRPr="006424AB">
              <w:rPr>
                <w:rFonts w:ascii="PT Astra Serif" w:eastAsia="Times New Roman" w:hAnsi="PT Astra Serif" w:cs="Calibri"/>
                <w:color w:val="000000"/>
              </w:rPr>
              <w:t>, деформации, трещин, выветривания, отклонения от вертикали отдельных участков стен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2 раза в год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0,12</w:t>
            </w:r>
          </w:p>
        </w:tc>
      </w:tr>
      <w:tr w:rsidR="002C0AC3" w:rsidRPr="006424AB" w:rsidTr="00D15E1A">
        <w:trPr>
          <w:trHeight w:val="393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1.7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Восстановление герметизации межпанельных швов фасада, восстановление кирпичного карниза, ремонт крыльца, устранение трещин, коррозии, деформации стен </w:t>
            </w:r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0,40</w:t>
            </w:r>
          </w:p>
        </w:tc>
      </w:tr>
      <w:tr w:rsidR="002C0AC3" w:rsidRPr="006424AB" w:rsidTr="00D15E1A">
        <w:trPr>
          <w:trHeight w:val="547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Ремонт лестничных клеток, ремонт входной двери, замена доводчиков, укрепление перил, остекление оконных проемов, укрепление </w:t>
            </w:r>
            <w:proofErr w:type="spellStart"/>
            <w:r w:rsidRPr="006424AB">
              <w:rPr>
                <w:rFonts w:ascii="PT Astra Serif" w:eastAsia="Times New Roman" w:hAnsi="PT Astra Serif" w:cs="Calibri"/>
                <w:color w:val="000000"/>
              </w:rPr>
              <w:t>эл</w:t>
            </w: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.щ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итков</w:t>
            </w:r>
            <w:proofErr w:type="spellEnd"/>
          </w:p>
        </w:tc>
        <w:tc>
          <w:tcPr>
            <w:tcW w:w="13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мере необходимости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</w:tr>
      <w:tr w:rsidR="002C0AC3" w:rsidRPr="006424AB" w:rsidTr="00D15E1A">
        <w:trPr>
          <w:trHeight w:val="19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 w:cs="PT Astra Serif;Times New Roman"/>
                <w:color w:val="000000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2.</w:t>
            </w:r>
          </w:p>
        </w:tc>
        <w:tc>
          <w:tcPr>
            <w:tcW w:w="945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hAnsi="PT Astra Serif"/>
              </w:rPr>
            </w:pPr>
            <w:r w:rsidRPr="006424AB">
              <w:rPr>
                <w:rFonts w:ascii="PT Astra Serif" w:hAnsi="PT Astra Serif" w:cs="PT Astra Serif;Times New Roman"/>
                <w:color w:val="000000"/>
              </w:rPr>
              <w:t>Перечень работ, обязательных по содержанию жилищного фонда</w:t>
            </w:r>
          </w:p>
        </w:tc>
      </w:tr>
      <w:tr w:rsidR="002C0AC3" w:rsidRPr="006424AB" w:rsidTr="00D15E1A">
        <w:trPr>
          <w:trHeight w:val="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2.1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0,18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2.2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дымовых вентиляционных каналов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Нормативно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0,98</w:t>
            </w:r>
          </w:p>
        </w:tc>
      </w:tr>
      <w:tr w:rsidR="002C0AC3" w:rsidRPr="006424AB" w:rsidTr="00D15E1A">
        <w:trPr>
          <w:trHeight w:val="6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2.3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Обслуживание внутридомовых электрических сетей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Согласно графика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>, заявок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0,49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2.4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Диагностирование газового оборудования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 графику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0,51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2.5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2,17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1,63</w:t>
            </w:r>
          </w:p>
        </w:tc>
      </w:tr>
      <w:tr w:rsidR="002C0AC3" w:rsidRPr="006424AB" w:rsidTr="00D15E1A">
        <w:trPr>
          <w:trHeight w:val="86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2.6.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Проверка исправности водопровода ХВС, регулировка, и техническое обслуживание насосов, запорной арматуры, контрольно-измерительных приборов, общедомовых приборов учета.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D15E1A">
        <w:trPr>
          <w:trHeight w:val="254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2.7.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Замер сопротивления изоляции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2C0AC3" w:rsidP="005B672D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0,30</w:t>
            </w:r>
          </w:p>
        </w:tc>
      </w:tr>
      <w:tr w:rsidR="002C0AC3" w:rsidRPr="006424AB" w:rsidTr="00D15E1A">
        <w:trPr>
          <w:trHeight w:val="6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2.8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6424AB">
              <w:rPr>
                <w:rFonts w:ascii="PT Astra Serif" w:eastAsia="Times New Roman" w:hAnsi="PT Astra Serif" w:cs="Calibri"/>
                <w:color w:val="000000"/>
              </w:rPr>
              <w:t>Контроль за</w:t>
            </w:r>
            <w:proofErr w:type="gramEnd"/>
            <w:r w:rsidRPr="006424AB">
              <w:rPr>
                <w:rFonts w:ascii="PT Astra Serif" w:eastAsia="Times New Roman" w:hAnsi="PT Astra Serif" w:cs="Calibri"/>
                <w:color w:val="000000"/>
              </w:rPr>
              <w:t xml:space="preserve"> состоянием внутренней канализации, канализационных вытяжек, ее содержание.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1,30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3.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плата за управление МКД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4,77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3,75</w:t>
            </w:r>
          </w:p>
        </w:tc>
      </w:tr>
      <w:tr w:rsidR="002C0AC3" w:rsidRPr="006424AB" w:rsidTr="00D15E1A">
        <w:trPr>
          <w:trHeight w:val="315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9,49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AC3" w:rsidRPr="006424AB" w:rsidRDefault="005948A9" w:rsidP="005B672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6424AB">
              <w:rPr>
                <w:rFonts w:ascii="PT Astra Serif" w:eastAsia="Times New Roman" w:hAnsi="PT Astra Serif" w:cs="Calibri"/>
                <w:color w:val="000000"/>
              </w:rPr>
              <w:t>11,89</w:t>
            </w:r>
          </w:p>
        </w:tc>
      </w:tr>
    </w:tbl>
    <w:p w:rsidR="002C0AC3" w:rsidRPr="006424AB" w:rsidRDefault="00D15E1A" w:rsidP="00D15E1A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</w:t>
      </w:r>
    </w:p>
    <w:sectPr w:rsidR="002C0AC3" w:rsidRPr="006424AB">
      <w:pgSz w:w="11906" w:h="16838"/>
      <w:pgMar w:top="1134" w:right="567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AC3"/>
    <w:rsid w:val="00222728"/>
    <w:rsid w:val="002C0AC3"/>
    <w:rsid w:val="00341975"/>
    <w:rsid w:val="00384EEF"/>
    <w:rsid w:val="005948A9"/>
    <w:rsid w:val="005B672D"/>
    <w:rsid w:val="006424AB"/>
    <w:rsid w:val="008C1C80"/>
    <w:rsid w:val="009C375A"/>
    <w:rsid w:val="00A76E0C"/>
    <w:rsid w:val="00D15E1A"/>
    <w:rsid w:val="00E53FA6"/>
    <w:rsid w:val="00FA419F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4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372E7"/>
  </w:style>
  <w:style w:type="character" w:customStyle="1" w:styleId="a3">
    <w:name w:val="Текст выноски Знак"/>
    <w:basedOn w:val="a0"/>
    <w:uiPriority w:val="99"/>
    <w:semiHidden/>
    <w:qFormat/>
    <w:rsid w:val="003733E2"/>
    <w:rPr>
      <w:rFonts w:ascii="Tahoma" w:hAnsi="Tahoma" w:cs="Tahoma"/>
      <w:color w:val="00000A"/>
      <w:sz w:val="16"/>
      <w:szCs w:val="16"/>
    </w:rPr>
  </w:style>
  <w:style w:type="paragraph" w:customStyle="1" w:styleId="a4">
    <w:name w:val="Заголовок"/>
    <w:basedOn w:val="a"/>
    <w:next w:val="a5"/>
    <w:qFormat/>
    <w:rsid w:val="004372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372E7"/>
    <w:pPr>
      <w:spacing w:after="140" w:line="288" w:lineRule="auto"/>
    </w:pPr>
  </w:style>
  <w:style w:type="paragraph" w:styleId="a6">
    <w:name w:val="List"/>
    <w:basedOn w:val="a5"/>
    <w:rsid w:val="004372E7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372E7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4372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uiPriority w:val="1"/>
    <w:qFormat/>
    <w:rsid w:val="003E6EA0"/>
    <w:rPr>
      <w:rFonts w:ascii="Calibri" w:hAnsi="Calibri"/>
      <w:color w:val="00000A"/>
      <w:sz w:val="22"/>
    </w:rPr>
  </w:style>
  <w:style w:type="paragraph" w:customStyle="1" w:styleId="ConsPlusNormal">
    <w:name w:val="ConsPlusNormal"/>
    <w:qFormat/>
    <w:rsid w:val="004372E7"/>
    <w:pPr>
      <w:widowControl w:val="0"/>
      <w:suppressAutoHyphens/>
      <w:ind w:firstLine="720"/>
    </w:pPr>
    <w:rPr>
      <w:rFonts w:ascii="Arial" w:eastAsia="Times New Roman" w:hAnsi="Arial" w:cs="Arial"/>
      <w:sz w:val="22"/>
      <w:szCs w:val="20"/>
      <w:lang w:eastAsia="zh-CN"/>
    </w:rPr>
  </w:style>
  <w:style w:type="paragraph" w:customStyle="1" w:styleId="aa">
    <w:name w:val="Содержимое таблицы"/>
    <w:basedOn w:val="a"/>
    <w:qFormat/>
    <w:rsid w:val="004372E7"/>
  </w:style>
  <w:style w:type="paragraph" w:customStyle="1" w:styleId="ab">
    <w:name w:val="Заголовок таблицы"/>
    <w:basedOn w:val="aa"/>
    <w:qFormat/>
    <w:rsid w:val="004372E7"/>
  </w:style>
  <w:style w:type="paragraph" w:customStyle="1" w:styleId="Default">
    <w:name w:val="Default"/>
    <w:qFormat/>
    <w:rsid w:val="00711BB5"/>
    <w:rPr>
      <w:rFonts w:ascii="PT Astra Serif" w:eastAsiaTheme="minorHAnsi" w:hAnsi="PT Astra Serif" w:cs="PT Astra Serif"/>
      <w:color w:val="000000"/>
      <w:sz w:val="24"/>
      <w:szCs w:val="24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3733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E275-451F-41BD-85A2-88AF6174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28721</Words>
  <Characters>163716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 ЛЮ</dc:creator>
  <dc:description/>
  <cp:lastModifiedBy>AndrianovaOS</cp:lastModifiedBy>
  <cp:revision>11</cp:revision>
  <cp:lastPrinted>2021-08-02T10:45:00Z</cp:lastPrinted>
  <dcterms:created xsi:type="dcterms:W3CDTF">2021-07-30T11:43:00Z</dcterms:created>
  <dcterms:modified xsi:type="dcterms:W3CDTF">2021-08-02T10:51:00Z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