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САМОЗАНЯТОСТЬ - ЧТО ЭТО ТАКОЕ?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800725" cy="3505200"/>
            <wp:effectExtent l="0" t="0" r="0" b="0"/>
            <wp:docPr id="1" name="Рисунок 3" descr="Что такое самозанятость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Что такое самозанятость фото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Самозанятость – это особый налоговый режим, введенный в качестве эксперимента в 2019 году. Официально он называется «налог на профессиональный доход», сокращенно НПД.</w:t>
      </w:r>
    </w:p>
    <w:p>
      <w:pPr>
        <w:pStyle w:val="Normal"/>
        <w:shd w:val="clear" w:color="auto" w:fill="FFFFFF"/>
        <w:spacing w:lineRule="auto" w:line="240" w:before="0" w:after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Налог на профессиональный доход — это новый специальный налоговый режим для самозанятых граждан, который можно применять с 2019 года.    Действовать этот режим будет в течение 10 лет.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Стать самозанятыми в 2021 году могут жители всех регионов России, а также некоторые иностранцы – граждане Белоруссии, Казахстана, Армении и Киргизии.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Эксперимент по установлению специального налогового режима проводится на территории всех субъектов РФ. 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Индивидуальные предприниматели тоже могут перейти на НПД, не теряя статуса ИП. Для этого им нужно зарегистрироваться самозанятым и в течение 30 дней подать заявление об отказе от спецрежимов – упрощенной системы налогообложения (УСН) или единого сельскохозяйственного налога (ЕСХН), если они их применяли. Индивидуальным предпринимателям, работающим по патенту, нужно либо подождать, пока закончится патент, либо сначала отказаться от патента и уже потом становиться самозанятым.</w:t>
        <w:br/>
        <w:t>Стать самозанятым можно при соблюдении нескольких условий. Для этого нужно: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87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зарабатывать не более 2,4 миллиона рублей в год;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7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работать самостоятельно, без наемных сотрудников;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87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заниматься разрешенной для этого режима деятельностью.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Самозанятые могут предоставлять разного рода услуги, продавать вещи собственного производства и сдавать в аренду жилье. Этот налоговый режим подходит для многих профессий из разных областей. Вот несколько примеров.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IT-сфера: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программист, веб-разработчик, компьютерный мастер, аналитик данных, системный администратор.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Помощь по дому и ремонт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сантехник, электрик, уборщик, мастер по ремонту бытовой техники, строитель, столяр, плотник.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Здоровье и спорт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диетолог, логопед, массажист, тренер, инструктор, психолог, сиделка.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Информационные услуги и маркетинг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переводчик, копирайтер, маркетолог, блогер, автор статей, SMM-менеджер, таргетолог.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Красота и мода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модель, парикмахер, стилист, мастер тату, косметик, мастер маникюра, швея, модельер, дизайнер.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Развлечения и творчество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аниматор, ведущий свадеб, гид, артист, музыкант, оператор, фотограф, художник, мастер по пошиву кукол или другим видам декоративно-прикладного искусства.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Финансы и юридические услуги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бухгалтер, юрист, налоговый консультант, финансовый консультант.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Образование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учитель, репетитор, тренер, няня, автор курсов, продюсер онлайн-школы.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Кулинария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повар, кондитер, пекарь.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80" w:after="186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Как стать самозанятым?</w:t>
      </w:r>
    </w:p>
    <w:p>
      <w:pPr>
        <w:pStyle w:val="Normal"/>
        <w:shd w:val="clear" w:color="auto" w:fill="FFFFFF"/>
        <w:spacing w:lineRule="auto" w:line="240" w:before="0" w:after="408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Одно из существенных преимуществ самозанятости – простота получения такого статуса. Действовать нужно в соответствии со следующей инструкцией: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168" w:after="168"/>
        <w:ind w:left="0" w:hanging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Первым делом на свой телефон необходимо скачать бесплатное приложение «Мой налог»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– 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оно находится в свободном доступе в App Store и Google Play.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168" w:after="168"/>
        <w:ind w:left="0" w:hanging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Следующим шагом будет регистрация в приложении – тут на выбор налогоплательщика есть несколько вариантов авторизации в системе: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12" w:before="168" w:after="168"/>
        <w:ind w:left="0" w:hanging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по скану российского паспорта (его нужно приложить к камере телефона в развернутом виде, приложение отсканирует документ, после чего будет предложено сделать селфи),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12" w:before="168" w:after="168"/>
        <w:ind w:left="0" w:hanging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по ИНН – в этом случае потребуется сам идентификационный номер налогоплательщика и пароль от личного кабинета на сайте nalog.ru,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12" w:before="168" w:after="160"/>
        <w:ind w:left="0" w:hanging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через учетную запись на портале Госуслуги.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168" w:after="168"/>
        <w:ind w:left="0" w:hanging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Войдя в систему необходимо указать вид деятельности, которым планирует заниматься самозанятый – для этого нужно последовательно выбрать такие вкладки: «Прочее» / «Профиль» /«Вид деятельности».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168" w:after="168"/>
        <w:ind w:left="0" w:hanging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Для перечисления налоговых платежей в бюджет к своему аккаунту можно прикрепить банковскую карту или же настроить автоплатеж.</w:t>
      </w:r>
    </w:p>
    <w:p>
      <w:pPr>
        <w:pStyle w:val="Normal"/>
        <w:shd w:val="clear" w:color="auto" w:fill="FFFFFF"/>
        <w:spacing w:lineRule="auto" w:line="240" w:before="0" w:after="408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Пройдя все описанные выше шаги, налогоплательщик может приступать к ведению своей деятельности. Каждый раз при получении дохода ему необходимо будет формировать чек со следующими сведениями: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168" w:after="168"/>
        <w:ind w:left="0" w:hanging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перечисленная сумма,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168" w:after="168"/>
        <w:ind w:left="0" w:hanging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название оказанной услуги,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168" w:after="168"/>
        <w:ind w:left="0" w:hanging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сведения о клиенте (название ООО или имя ИП, ИНН). Если заказчиком является физическое лицо, то о нем ничего не нужно указывать.</w:t>
      </w:r>
    </w:p>
    <w:p>
      <w:pPr>
        <w:pStyle w:val="Normal"/>
        <w:shd w:val="clear" w:color="auto" w:fill="FFFFFF"/>
        <w:spacing w:lineRule="auto" w:line="240" w:before="0" w:after="408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Сформированный чек следует отправить своему клиенту. Больше какие-либо действия совершать не нужно. Сумма налога будет рассчитана автоматически. В конце месяца ее необходимо будет перечислить в бюджет.</w:t>
      </w:r>
    </w:p>
    <w:p>
      <w:pPr>
        <w:pStyle w:val="Normal"/>
        <w:shd w:val="clear" w:color="auto" w:fill="FFFFFF"/>
        <w:spacing w:lineRule="auto" w:line="240" w:before="0" w:after="408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Дополнительно стоит отметить, что если на НПД перешел индивидуальный предприниматель, который ранее применял другие специальные режимы налогообложения (УСН, ЕСХН и т. д.), то от них нужно будет отказаться в течение месяца. Оформляется отказ путем направления в налоговый орган соответствующего уведомления.</w:t>
      </w:r>
    </w:p>
    <w:p>
      <w:pPr>
        <w:pStyle w:val="NormalWeb"/>
        <w:shd w:val="clear" w:color="auto" w:fill="FFFFFF"/>
        <w:spacing w:beforeAutospacing="0" w:before="0" w:afterAutospacing="0" w:after="4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>
        <w:rPr>
          <w:color w:val="111111"/>
          <w:sz w:val="28"/>
          <w:szCs w:val="28"/>
        </w:rPr>
        <w:t>Налог на профессиональный доход (самозанятость) позволяет физическим лицам и предпринимателям, зарабатывающим до 2,4 млн. рублей в год путем самостоятельного оказания тех или иных услуг, легализовать свою деятельность.</w:t>
      </w:r>
    </w:p>
    <w:p>
      <w:pPr>
        <w:pStyle w:val="NormalWeb"/>
        <w:shd w:val="clear" w:color="auto" w:fill="FFFFFF"/>
        <w:spacing w:beforeAutospacing="0" w:before="0" w:afterAutospacing="0" w:after="4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>
        <w:rPr>
          <w:color w:val="111111"/>
          <w:sz w:val="28"/>
          <w:szCs w:val="28"/>
        </w:rPr>
        <w:t>Главные преимущества такого режима – низкие ставки, отсутствие отчетности, простота исчисления и уплаты налога, а также удаленная регистрация (без визита в налоговый орган).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612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67172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7172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671728"/>
    <w:rPr>
      <w:b/>
      <w:bCs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bb480a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717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b48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3</Pages>
  <Words>675</Words>
  <Characters>4551</Characters>
  <CharactersWithSpaces>5305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2021-10-26T05:06:00Z</dcterms:created>
  <dc:creator>Finance-1</dc:creator>
  <dc:description/>
  <dc:language>ru-RU</dc:language>
  <cp:lastModifiedBy/>
  <dcterms:modified xsi:type="dcterms:W3CDTF">2021-10-26T09:49:47Z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