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5"/>
        <w:jc w:val="center"/>
        <w:rPr/>
      </w:pPr>
      <w:bookmarkStart w:id="0" w:name="_GoBack"/>
      <w:r>
        <w:rPr>
          <w:b/>
          <w:bCs/>
          <w:sz w:val="28"/>
          <w:szCs w:val="28"/>
        </w:rPr>
        <w:t>Информация об исполнение</w:t>
      </w:r>
      <w:r>
        <w:rPr>
          <w:b/>
          <w:sz w:val="28"/>
          <w:szCs w:val="28"/>
        </w:rPr>
        <w:t xml:space="preserve"> ключевых показателей развития конкуренции в муниципальном образовании «Чердаклинский район» Ульяновской области за 20</w:t>
      </w:r>
      <w:r>
        <w:rPr>
          <w:rFonts w:eastAsia="Times New Roman" w:cs="Times New Roman"/>
          <w:b/>
          <w:sz w:val="28"/>
          <w:szCs w:val="28"/>
          <w:lang w:eastAsia="ar-SA"/>
        </w:rPr>
        <w:t>2</w:t>
      </w:r>
      <w:r>
        <w:rPr>
          <w:rFonts w:eastAsia="Times New Roman" w:cs="Times New Roman"/>
          <w:b/>
          <w:sz w:val="28"/>
          <w:szCs w:val="28"/>
          <w:lang w:eastAsia="ar-SA"/>
        </w:rPr>
        <w:t>1</w:t>
      </w:r>
      <w:r>
        <w:rPr>
          <w:b/>
          <w:sz w:val="28"/>
          <w:szCs w:val="28"/>
        </w:rPr>
        <w:t xml:space="preserve"> год</w:t>
      </w:r>
      <w:bookmarkEnd w:id="0"/>
    </w:p>
    <w:p>
      <w:pPr>
        <w:pStyle w:val="ConsNonformat"/>
        <w:widowControl/>
        <w:spacing w:lineRule="auto" w:line="204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425" w:type="dxa"/>
        <w:jc w:val="left"/>
        <w:tblInd w:w="-2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917"/>
        <w:gridCol w:w="3968"/>
        <w:gridCol w:w="1985"/>
        <w:gridCol w:w="1699"/>
        <w:gridCol w:w="3261"/>
      </w:tblGrid>
      <w:tr>
        <w:trPr/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 за достижение показателя</w:t>
            </w:r>
          </w:p>
        </w:tc>
      </w:tr>
      <w:tr>
        <w:trPr/>
        <w:tc>
          <w:tcPr>
            <w:tcW w:w="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0"/>
              <w:rPr/>
            </w:pPr>
            <w:r>
              <w:rPr/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Рынок услуг детского отдыха и оздоровления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доля организаций детского отдыха и оздоровления частной формы собственности,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eastAsia="ar-SA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%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Рынок услуг дополнительного образования детей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15,5 %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15,5 %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Муниципальное учреждение управление образования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Рынок ритуальных услуг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казанное учреждение «Комитет жилищно - коммунального хозяйства и строительства Чердаклинского района» Ульяновской области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Рынок реализации сельскохозяйственной продукции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Доля организаций частной формы собственности на </w:t>
            </w:r>
            <w:r>
              <w:rPr>
                <w:rFonts w:eastAsia="Calibri"/>
              </w:rPr>
              <w:t xml:space="preserve"> рынке реализации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казанное учреждение «Агентство по  комплексному развитию сельских территорий муниципального образования «Чердаклинский район» Ульяновской области»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Рынок племенного животноводства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казанное учреждение «Агентство по  комплексному развитию сельских территорий муниципального образования «Чердаклинский район» Ульяновской области»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Рынок жилищного строительства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казанное учреждение «Комитет жилищно - коммунального хозяйства и строительства Чердаклинского района» Ульяновской области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муниципального образования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Ульяновской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обработки древесины и производство изделий из дерева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tabs>
                <w:tab w:val="clear" w:pos="708"/>
                <w:tab w:val="left" w:pos="180" w:leader="none"/>
                <w:tab w:val="left" w:pos="540" w:leader="none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</w:tbl>
    <w:p>
      <w:pPr>
        <w:pStyle w:val="Normal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Nonformat">
    <w:name w:val="ConsNonformat"/>
    <w:qFormat/>
    <w:pPr>
      <w:widowControl w:val="false"/>
      <w:suppressAutoHyphens w:val="true"/>
      <w:overflowPunct w:val="true"/>
      <w:bidi w:val="0"/>
      <w:spacing w:lineRule="auto" w:line="240" w:before="0" w:after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ar-SA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LibreOffice/7.0.3.1$Windows_X86_64 LibreOffice_project/d7547858d014d4cf69878db179d326fc3483e082</Application>
  <Pages>3</Pages>
  <Words>429</Words>
  <Characters>3232</Characters>
  <CharactersWithSpaces>3591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2020-01-31T10:27:00Z</dcterms:created>
  <dc:creator>Софронова ЕН</dc:creator>
  <dc:description/>
  <dc:language>ru-RU</dc:language>
  <cp:lastModifiedBy/>
  <dcterms:modified xsi:type="dcterms:W3CDTF">2022-01-31T09:20:24Z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