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 ДЕПУТАТОВ МУНИЦИПАЛЬНОГО ОБРАЗОВАНИЯ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«ЧЕРДАКЛИНСКИЙ РАЙОН» УЛЬЯНОВСКОЙ ОБЛАСТИ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Title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03 февраля </w:t>
      </w:r>
      <w:r>
        <w:rPr>
          <w:rFonts w:cs="Times New Roman" w:ascii="Times New Roman" w:hAnsi="Times New Roman"/>
          <w:sz w:val="28"/>
          <w:szCs w:val="28"/>
        </w:rPr>
        <w:t xml:space="preserve">2022 г.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09</w:t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р.п.Чердаклы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Default"/>
        <w:jc w:val="center"/>
        <w:rPr>
          <w:b/>
          <w:b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 внесении изменения в решение Совета депутатов </w:t>
      </w:r>
      <w:r>
        <w:rPr>
          <w:b/>
          <w:color w:val="auto"/>
          <w:sz w:val="26"/>
          <w:szCs w:val="26"/>
        </w:rPr>
        <w:t xml:space="preserve">муниципального образования «Чердаклинский район» Ульяновской области от 28.09.2021 №61 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Федерального закона от 21.12.2001 № 178-ФЗ «О приватизации государственного и муниципального имущества», в соответствии Прогнозным планом (программой) приватизации муниципального имущества муниципального образования «Чердаклинский район» Ульяновской области на 2020-2022 годы, утвержденной решением Совета депутатов муниципального образования «Чердаклинский район» Ульяновской области 18.09.2019 №68, Совет депутатов муниципального образования «Чердаклинский район» Ульяновской  области решил: </w:t>
      </w:r>
    </w:p>
    <w:p>
      <w:pPr>
        <w:pStyle w:val="Default"/>
        <w:spacing w:lineRule="auto" w:line="3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в</w:t>
      </w:r>
      <w:r>
        <w:rPr>
          <w:bCs/>
          <w:sz w:val="26"/>
          <w:szCs w:val="26"/>
        </w:rPr>
        <w:t xml:space="preserve"> решение об условиях приватизации имущества, находящегося в собственности </w:t>
      </w:r>
      <w:r>
        <w:rPr>
          <w:sz w:val="26"/>
          <w:szCs w:val="26"/>
        </w:rPr>
        <w:t>муниципального образования «Чердаклинский район» Ульяновской области,</w:t>
      </w:r>
      <w:r>
        <w:rPr>
          <w:bCs/>
          <w:sz w:val="26"/>
          <w:szCs w:val="26"/>
        </w:rPr>
        <w:t xml:space="preserve"> утвержденное решением Совета депутатов </w:t>
      </w:r>
      <w:r>
        <w:rPr>
          <w:sz w:val="26"/>
          <w:szCs w:val="26"/>
        </w:rPr>
        <w:t xml:space="preserve">муниципального образования «Чердаклинский район» Ульяновской области от </w:t>
      </w:r>
      <w:r>
        <w:rPr>
          <w:color w:val="auto"/>
          <w:sz w:val="26"/>
          <w:szCs w:val="26"/>
        </w:rPr>
        <w:t>28.09.2021 №61</w:t>
      </w:r>
      <w:r>
        <w:rPr>
          <w:sz w:val="26"/>
          <w:szCs w:val="26"/>
        </w:rPr>
        <w:t xml:space="preserve"> 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изменение, изложив его в следующей редакции:</w:t>
      </w:r>
    </w:p>
    <w:p>
      <w:pPr>
        <w:pStyle w:val="Default"/>
        <w:spacing w:lineRule="auto" w:line="3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p>
      <w:pPr>
        <w:pStyle w:val="Normal"/>
        <w:ind w:left="2124" w:firstLine="708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решением Совета депутатов               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муниципального  образования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>«Чердаклинский район»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Ульяновской области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от 28.09.2021 № 61</w:t>
      </w:r>
    </w:p>
    <w:p>
      <w:pPr>
        <w:pStyle w:val="1"/>
        <w:spacing w:before="0" w:after="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ind w:right="-10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>
      <w:pPr>
        <w:pStyle w:val="Normal"/>
        <w:snapToGrid w:val="false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об условиях приватизации имущества, находящегося в собственности муниципального образования «Чердаклинский район» </w:t>
      </w:r>
    </w:p>
    <w:p>
      <w:pPr>
        <w:pStyle w:val="Normal"/>
        <w:snapToGrid w:val="false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</w:t>
      </w:r>
    </w:p>
    <w:p>
      <w:pPr>
        <w:pStyle w:val="Normal"/>
        <w:snapToGrid w:val="false"/>
        <w:ind w:right="-108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108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1. Основание для приватизации: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Федеральный закон от 21.12.2001 № 178-ФЗ «О приватизации государственного и муниципального имущества», решение Совета депутатов муниципального образования «Чердаклинский район» Ульяновской области 18.09.2019 №68 «Об утверждении Прогнозного плана (программы) приватизации муниципального имущества муниципального образования «Чердаклинский район» Ульяновской области на 2020-2022 годы»</w:t>
      </w:r>
      <w:r>
        <w:rPr>
          <w:rFonts w:eastAsia="Calibri"/>
          <w:sz w:val="26"/>
          <w:szCs w:val="26"/>
          <w:lang w:eastAsia="en-US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/>
          <w:b/>
          <w:bCs/>
          <w:sz w:val="26"/>
          <w:szCs w:val="26"/>
          <w:lang w:eastAsia="en-US"/>
        </w:rPr>
        <w:t>2.  Наименование объекта приватизации: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Здание столярного цеха, расположенное по адресу: </w:t>
      </w:r>
      <w:r>
        <w:rPr>
          <w:rFonts w:eastAsia="TimesNewRomanPSMT"/>
          <w:sz w:val="26"/>
          <w:szCs w:val="26"/>
        </w:rPr>
        <w:t xml:space="preserve">Ульяновская область, Чердаклинский район, с.Крестово-Городище, и земельный участок, расположенный </w:t>
      </w:r>
      <w:r>
        <w:rPr>
          <w:sz w:val="26"/>
          <w:szCs w:val="26"/>
        </w:rPr>
        <w:t>по адресу: Российская Федерация, Ульяновская область, р-н Чердаклинский, МО “Крестовогородищенское сельское поселение”</w:t>
      </w:r>
      <w:r>
        <w:rPr>
          <w:rFonts w:eastAsia="TimesNewRomanPSMT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>
      <w:pPr>
        <w:pStyle w:val="2"/>
        <w:spacing w:lineRule="auto" w:line="240" w:before="0" w:after="0"/>
        <w:jc w:val="both"/>
        <w:rPr>
          <w:rFonts w:ascii="Times New Roman" w:hAnsi="Times New Roman" w:eastAsia="TimesNewRomanPSMT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  <w:lang w:eastAsia="en-US"/>
        </w:rPr>
        <w:t xml:space="preserve">         </w:t>
      </w:r>
      <w:r>
        <w:rPr>
          <w:rFonts w:eastAsia="Calibri" w:cs="Times New Roman" w:ascii="Times New Roman" w:hAnsi="Times New Roman"/>
          <w:b/>
          <w:bCs/>
          <w:sz w:val="26"/>
          <w:szCs w:val="26"/>
          <w:lang w:eastAsia="en-US"/>
        </w:rPr>
        <w:t xml:space="preserve">3. Характеристика объекта приватизации: </w:t>
      </w:r>
      <w:r>
        <w:rPr>
          <w:rFonts w:cs="Times New Roman" w:ascii="Times New Roman" w:hAnsi="Times New Roman"/>
          <w:sz w:val="26"/>
          <w:szCs w:val="26"/>
        </w:rPr>
        <w:t>Здание столярного цеха</w:t>
      </w:r>
      <w:r>
        <w:rPr>
          <w:rFonts w:eastAsia="TimesNewRomanPSMT" w:cs="Times New Roman" w:ascii="Times New Roman" w:hAnsi="Times New Roman"/>
          <w:sz w:val="26"/>
          <w:szCs w:val="26"/>
          <w:lang w:eastAsia="ru-RU"/>
        </w:rPr>
        <w:t xml:space="preserve">, общая площадь – 298,8 кв.м., 1 этажное, нежилое, кадастровый номер 73:21:240101:688, </w:t>
      </w:r>
      <w:r>
        <w:rPr>
          <w:rFonts w:cs="Times New Roman" w:ascii="Times New Roman" w:hAnsi="Times New Roman"/>
          <w:sz w:val="26"/>
          <w:szCs w:val="26"/>
        </w:rPr>
        <w:t xml:space="preserve">расположенное по адресу: </w:t>
      </w:r>
      <w:r>
        <w:rPr>
          <w:rFonts w:eastAsia="TimesNewRomanPSMT" w:cs="Times New Roman" w:ascii="Times New Roman" w:hAnsi="Times New Roman"/>
          <w:sz w:val="26"/>
          <w:szCs w:val="26"/>
        </w:rPr>
        <w:t xml:space="preserve">Ульяновская область, Чердаклинский район, с.Крестово-Городище и земельный участок, общей площадью 2252 кв.м., кадастровый номер 73:21:240101:707, категория земель- земли сельскохозяйственного назначения, вид разрешенного использования  для сельскохозяйственного производства, расположенный </w:t>
      </w:r>
      <w:r>
        <w:rPr>
          <w:rFonts w:cs="Times New Roman" w:ascii="Times New Roman" w:hAnsi="Times New Roman"/>
          <w:sz w:val="26"/>
          <w:szCs w:val="26"/>
        </w:rPr>
        <w:t xml:space="preserve">по адресу: Российская Федерация, Ульяновская область, р-н Чердаклинский, МО “Крестовогородищенское сельское поселение”. </w:t>
      </w:r>
    </w:p>
    <w:p>
      <w:pPr>
        <w:pStyle w:val="Normal"/>
        <w:ind w:firstLine="709"/>
        <w:jc w:val="both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4. Требования к объекту приватизации: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4.1) Способ приватизации: продажа посредством публичного предложения </w:t>
      </w:r>
      <w:r>
        <w:rPr>
          <w:rFonts w:cs="Times New Roman" w:ascii="Times New Roman" w:hAnsi="Times New Roman"/>
          <w:sz w:val="26"/>
          <w:szCs w:val="26"/>
        </w:rPr>
        <w:t>с использованием открытой формы подачи предложений о приобретении муниципального имущества в течение одной процедуры проведения такой продажи в электронной форме.</w:t>
      </w:r>
    </w:p>
    <w:p>
      <w:pPr>
        <w:pStyle w:val="Normal"/>
        <w:snapToGrid w:val="false"/>
        <w:ind w:right="-108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4.2) Начальная цена имущества: Начальная цена имущества: </w:t>
      </w:r>
      <w:r>
        <w:rPr>
          <w:sz w:val="26"/>
          <w:szCs w:val="26"/>
        </w:rPr>
        <w:t>376629 (триста семьдесят шесть тысяч шестьсот двадцать девять) рубля 00 копеек без учета  НДС.</w:t>
      </w:r>
    </w:p>
    <w:p>
      <w:pPr>
        <w:pStyle w:val="Normal"/>
        <w:snapToGrid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.4.3) Минимальная цена предложения, по которой может быть продано муниципальное имущество (цена отсечения): 188314 (сто восемьдесят восемь тысяч триста четырнадцать) рублей  50 копеек без учета НДС.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4.4) Величина снижения цены первоначального предложения («шаг понижения»): 10000 (десять тысяч) рублей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Величина повышения цены в случае, предусмотренном Федеральным закон от 21.12.2001 № 178-ФЗ «О приватизации государственного и муниципального имущества» («шаг аукциона»): 5000 (пять тысяч) рублей.</w:t>
      </w:r>
    </w:p>
    <w:p>
      <w:pPr>
        <w:pStyle w:val="Normal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4.5) Форма платежа: оплата производится единовременно, рассрочка платежа не предусмотрена.</w:t>
      </w:r>
    </w:p>
    <w:p>
      <w:pPr>
        <w:pStyle w:val="Normal"/>
        <w:ind w:right="-108" w:firstLine="708"/>
        <w:jc w:val="both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5. Переход права собственности.</w:t>
      </w:r>
    </w:p>
    <w:p>
      <w:pPr>
        <w:pStyle w:val="1"/>
        <w:spacing w:before="0" w:after="0"/>
        <w:ind w:right="-108" w:firstLine="708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Право собственности переходит от Продавца к Покупателю со дня государственной регистрации перехода права собственности в порядке, предусмотренном действующим законодательством в Управлении Федеральной службы государственной регистрации, кадастра и картографии по Ульяновской области.                                                                                                                 ».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2.Настоящее решение вступает в силу с момента его официального обнародования. </w:t>
      </w:r>
    </w:p>
    <w:p>
      <w:pPr>
        <w:pStyle w:val="ConsPlusNormal"/>
        <w:widowControl/>
        <w:spacing w:lineRule="auto" w:line="30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spacing w:lineRule="auto" w:line="30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муниципального образования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«Чердаклинский район»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Ульяновской области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Г.Д. Родионова</w:t>
      </w:r>
    </w:p>
    <w:p>
      <w:pPr>
        <w:pStyle w:val="1"/>
        <w:spacing w:before="0" w:after="0"/>
        <w:jc w:val="left"/>
        <w:rPr/>
      </w:pPr>
      <w:r>
        <w:rPr/>
      </w:r>
    </w:p>
    <w:p>
      <w:pPr>
        <w:pStyle w:val="1"/>
        <w:spacing w:before="0" w:after="0"/>
        <w:rPr/>
      </w:pPr>
      <w:r>
        <w:rPr/>
      </w:r>
    </w:p>
    <w:p>
      <w:pPr>
        <w:pStyle w:val="1"/>
        <w:spacing w:before="0" w:after="0"/>
        <w:rPr/>
      </w:pPr>
      <w:r>
        <w:rPr/>
      </w:r>
    </w:p>
    <w:p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386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86"/>
      </w:tblGrid>
      <w:tr>
        <w:trPr>
          <w:trHeight w:val="1665" w:hRule="atLeast"/>
        </w:trPr>
        <w:tc>
          <w:tcPr>
            <w:tcW w:w="5386" w:type="dxa"/>
            <w:tcBorders/>
            <w:shd w:fill="auto" w:val="clear"/>
          </w:tcPr>
          <w:p>
            <w:pPr>
              <w:pStyle w:val="Normal"/>
              <w:ind w:right="-1" w:hanging="0"/>
              <w:rPr/>
            </w:pPr>
            <w:r>
              <w:rPr/>
              <w:t xml:space="preserve">Главе  муниципального образования                                                 </w:t>
            </w:r>
          </w:p>
          <w:p>
            <w:pPr>
              <w:pStyle w:val="Normal"/>
              <w:ind w:right="-1" w:hanging="0"/>
              <w:rPr/>
            </w:pPr>
            <w:r>
              <w:rPr/>
              <w:t xml:space="preserve">«Чердаклинский район» </w:t>
            </w:r>
          </w:p>
          <w:p>
            <w:pPr>
              <w:pStyle w:val="Normal"/>
              <w:ind w:right="-1" w:hanging="0"/>
              <w:rPr/>
            </w:pPr>
            <w:r>
              <w:rPr/>
              <w:t xml:space="preserve">Ульяновской области </w:t>
            </w:r>
          </w:p>
          <w:p>
            <w:pPr>
              <w:pStyle w:val="Normal"/>
              <w:ind w:right="-1" w:hanging="0"/>
              <w:rPr/>
            </w:pPr>
            <w:r>
              <w:rPr/>
              <w:t>Г.Д. Родионовой</w:t>
            </w:r>
          </w:p>
          <w:p>
            <w:pPr>
              <w:pStyle w:val="Normal"/>
              <w:ind w:right="-1" w:hanging="0"/>
              <w:rPr/>
            </w:pPr>
            <w:r>
              <w:rPr/>
            </w:r>
          </w:p>
          <w:p>
            <w:pPr>
              <w:pStyle w:val="Normal"/>
              <w:ind w:right="-1" w:hanging="0"/>
              <w:rPr/>
            </w:pPr>
            <w:r>
              <w:rPr/>
            </w:r>
          </w:p>
        </w:tc>
      </w:tr>
    </w:tbl>
    <w:p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Проект решения Совета Депутатов  муниципального  образования «Чердаклинский район»  Ульяновской области «</w:t>
      </w:r>
      <w:r>
        <w:rPr>
          <w:bCs/>
          <w:color w:val="auto"/>
          <w:sz w:val="26"/>
          <w:szCs w:val="26"/>
        </w:rPr>
        <w:t xml:space="preserve">О внесении изменения в решение Совета депутатов </w:t>
      </w:r>
      <w:r>
        <w:rPr>
          <w:color w:val="auto"/>
          <w:sz w:val="26"/>
          <w:szCs w:val="26"/>
        </w:rPr>
        <w:t xml:space="preserve">муниципального образования «Чердаклинский район» Ульяновской области от 28.09.2021 №61 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</w:t>
      </w:r>
      <w:r>
        <w:rPr>
          <w:sz w:val="26"/>
          <w:szCs w:val="26"/>
        </w:rPr>
        <w:t>», подготовлен в соответствии с Порядком планирования и принятия решений об условиях приватизации муниципального имущества муниципального образования «Чердаклинский район» Ульяновской области, утвержденного решением Совета депутатов муниципального образования «Чердаклинский район» Ульяновской области от 25.11.2015 №78, в связи с тем что аукцион дважды не состоялся и с принятием комиссией по приватизации решения об изменении условий приватизации муниципального имущества муниципального образования «Чердаклинский район» Ульяновской области.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 управлению муниципальным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имуществом и земельным отношениям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«Чердаклинский район»</w:t>
      </w:r>
    </w:p>
    <w:p>
      <w:pPr>
        <w:pStyle w:val="Normal"/>
        <w:rPr>
          <w:b/>
          <w:b/>
          <w:sz w:val="26"/>
          <w:szCs w:val="26"/>
        </w:rPr>
      </w:pPr>
      <w:r>
        <w:rPr>
          <w:sz w:val="26"/>
          <w:szCs w:val="26"/>
        </w:rPr>
        <w:t>Ульяновской области                                                                                  Л.В. Альбекова</w:t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1f8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d1f8d"/>
    <w:pPr>
      <w:keepNext w:val="true"/>
      <w:spacing w:before="0" w:after="200"/>
      <w:jc w:val="center"/>
      <w:outlineLvl w:val="0"/>
    </w:pPr>
    <w:rPr>
      <w:rFonts w:eastAsia="Calibri"/>
      <w:b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d1f8d"/>
    <w:rPr>
      <w:rFonts w:ascii="Times New Roman" w:hAnsi="Times New Roman" w:eastAsia="Calibri" w:cs="Times New Roman"/>
      <w:b/>
      <w:sz w:val="24"/>
      <w:szCs w:val="24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352874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d1f8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dd1f8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5287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6c5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b6d6c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ru-RU" w:bidi="ar-SA"/>
    </w:rPr>
  </w:style>
  <w:style w:type="paragraph" w:styleId="2" w:customStyle="1">
    <w:name w:val="Указатель2"/>
    <w:basedOn w:val="Normal"/>
    <w:qFormat/>
    <w:rsid w:val="003e4a53"/>
    <w:pPr>
      <w:suppressLineNumbers/>
      <w:suppressAutoHyphens w:val="true"/>
      <w:spacing w:lineRule="auto" w:line="276" w:before="0" w:after="200"/>
    </w:pPr>
    <w:rPr>
      <w:rFonts w:ascii="Calibri" w:hAnsi="Calibri" w:cs="Mangal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02D08-BB74-44FA-9966-E2C8418F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LibreOffice/6.2.4.2$Windows_x86 LibreOffice_project/2412653d852ce75f65fbfa83fb7e7b669a126d64</Application>
  <Pages>3</Pages>
  <Words>627</Words>
  <Characters>5062</Characters>
  <CharactersWithSpaces>6452</CharactersWithSpaces>
  <Paragraphs>45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2022-01-24T11:19:00Z</dcterms:created>
  <dc:creator>Пользователь Windows</dc:creator>
  <dc:description/>
  <dc:language>ru-RU</dc:language>
  <cp:lastModifiedBy/>
  <cp:lastPrinted>2022-02-04T08:45:24Z</cp:lastPrinted>
  <dcterms:modified xsi:type="dcterms:W3CDTF">2022-02-04T08:45:42Z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