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BF" w:rsidRPr="007E46BA" w:rsidRDefault="000B6FBF" w:rsidP="007E46BA">
      <w:pPr>
        <w:suppressAutoHyphens/>
        <w:jc w:val="center"/>
        <w:rPr>
          <w:rFonts w:ascii="PT Astra Serif" w:hAnsi="PT Astra Serif"/>
          <w:b/>
          <w:sz w:val="28"/>
          <w:szCs w:val="28"/>
          <w:lang w:eastAsia="ar-SA"/>
        </w:rPr>
      </w:pPr>
      <w:r w:rsidRPr="007E46BA">
        <w:rPr>
          <w:rFonts w:ascii="PT Astra Serif" w:hAnsi="PT Astra Serif"/>
          <w:b/>
          <w:sz w:val="28"/>
          <w:szCs w:val="28"/>
          <w:lang w:eastAsia="ar-SA"/>
        </w:rPr>
        <w:t>АДМИНИСТРАЦИЯ МУНИЦИПАЛЬНОГО ОБРАЗОВАНИЯ «ЧЕРДАКЛИНСКИЙ РАЙОН» УЛЬЯНОВСКОЙ ОБЛАСТИ</w:t>
      </w:r>
      <w:r w:rsidRPr="007E46BA">
        <w:rPr>
          <w:rFonts w:ascii="PT Astra Serif" w:hAnsi="PT Astra Serif"/>
          <w:b/>
          <w:sz w:val="28"/>
          <w:szCs w:val="28"/>
          <w:lang w:eastAsia="ar-SA"/>
        </w:rPr>
        <w:br/>
      </w:r>
    </w:p>
    <w:p w:rsidR="000B6FBF" w:rsidRPr="007E46BA" w:rsidRDefault="000B6FBF" w:rsidP="007E46BA">
      <w:pPr>
        <w:suppressAutoHyphens/>
        <w:jc w:val="center"/>
        <w:rPr>
          <w:rFonts w:ascii="PT Astra Serif" w:hAnsi="PT Astra Serif"/>
          <w:sz w:val="28"/>
          <w:szCs w:val="28"/>
          <w:lang w:eastAsia="ar-SA"/>
        </w:rPr>
      </w:pPr>
      <w:proofErr w:type="gramStart"/>
      <w:r w:rsidRPr="007E46BA">
        <w:rPr>
          <w:rFonts w:ascii="PT Astra Serif" w:hAnsi="PT Astra Serif"/>
          <w:b/>
          <w:sz w:val="28"/>
          <w:szCs w:val="28"/>
          <w:lang w:eastAsia="ar-SA"/>
        </w:rPr>
        <w:t>П</w:t>
      </w:r>
      <w:proofErr w:type="gramEnd"/>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О</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С</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Т</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А</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Н</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О</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В</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Л</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Е</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Н</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И</w:t>
      </w:r>
      <w:r w:rsidR="007E46BA" w:rsidRPr="007E46BA">
        <w:rPr>
          <w:rFonts w:ascii="PT Astra Serif" w:hAnsi="PT Astra Serif"/>
          <w:b/>
          <w:sz w:val="28"/>
          <w:szCs w:val="28"/>
          <w:lang w:eastAsia="ar-SA"/>
        </w:rPr>
        <w:t xml:space="preserve"> </w:t>
      </w:r>
      <w:r w:rsidRPr="007E46BA">
        <w:rPr>
          <w:rFonts w:ascii="PT Astra Serif" w:hAnsi="PT Astra Serif"/>
          <w:b/>
          <w:sz w:val="28"/>
          <w:szCs w:val="28"/>
          <w:lang w:eastAsia="ar-SA"/>
        </w:rPr>
        <w:t>Е</w:t>
      </w:r>
    </w:p>
    <w:p w:rsidR="000B6FBF" w:rsidRPr="007E46BA" w:rsidRDefault="000B6FBF" w:rsidP="007E46BA">
      <w:pPr>
        <w:suppressAutoHyphens/>
        <w:jc w:val="center"/>
        <w:rPr>
          <w:rFonts w:ascii="PT Astra Serif" w:hAnsi="PT Astra Serif"/>
          <w:sz w:val="28"/>
          <w:szCs w:val="28"/>
          <w:lang w:eastAsia="ar-SA"/>
        </w:rPr>
      </w:pPr>
    </w:p>
    <w:p w:rsidR="000B6FBF" w:rsidRPr="007E46BA" w:rsidRDefault="006C3C45" w:rsidP="007E46BA">
      <w:pPr>
        <w:suppressAutoHyphens/>
        <w:jc w:val="both"/>
        <w:rPr>
          <w:rFonts w:ascii="PT Astra Serif" w:hAnsi="PT Astra Serif"/>
          <w:b/>
          <w:sz w:val="28"/>
          <w:szCs w:val="28"/>
          <w:lang w:eastAsia="ar-SA"/>
        </w:rPr>
      </w:pPr>
      <w:r>
        <w:rPr>
          <w:rFonts w:ascii="PT Astra Serif" w:hAnsi="PT Astra Serif"/>
          <w:b/>
          <w:sz w:val="28"/>
          <w:szCs w:val="28"/>
          <w:lang w:eastAsia="ar-SA"/>
        </w:rPr>
        <w:t xml:space="preserve">11 апреля </w:t>
      </w:r>
      <w:r w:rsidR="000B6FBF" w:rsidRPr="007E46BA">
        <w:rPr>
          <w:rFonts w:ascii="PT Astra Serif" w:hAnsi="PT Astra Serif"/>
          <w:b/>
          <w:sz w:val="28"/>
          <w:szCs w:val="28"/>
          <w:lang w:eastAsia="ar-SA"/>
        </w:rPr>
        <w:t>202</w:t>
      </w:r>
      <w:r w:rsidR="00150AC4" w:rsidRPr="007E46BA">
        <w:rPr>
          <w:rFonts w:ascii="PT Astra Serif" w:hAnsi="PT Astra Serif"/>
          <w:b/>
          <w:sz w:val="28"/>
          <w:szCs w:val="28"/>
          <w:lang w:eastAsia="ar-SA"/>
        </w:rPr>
        <w:t xml:space="preserve">2 </w:t>
      </w:r>
      <w:r w:rsidR="000B6FBF" w:rsidRPr="007E46BA">
        <w:rPr>
          <w:rFonts w:ascii="PT Astra Serif" w:hAnsi="PT Astra Serif"/>
          <w:b/>
          <w:sz w:val="28"/>
          <w:szCs w:val="28"/>
          <w:lang w:eastAsia="ar-SA"/>
        </w:rPr>
        <w:t xml:space="preserve">г.                                                          </w:t>
      </w:r>
      <w:r w:rsidR="006A5044" w:rsidRPr="007E46BA">
        <w:rPr>
          <w:rFonts w:ascii="PT Astra Serif" w:hAnsi="PT Astra Serif"/>
          <w:b/>
          <w:sz w:val="28"/>
          <w:szCs w:val="28"/>
          <w:lang w:eastAsia="ar-SA"/>
        </w:rPr>
        <w:t xml:space="preserve">              </w:t>
      </w:r>
      <w:r>
        <w:rPr>
          <w:rFonts w:ascii="PT Astra Serif" w:hAnsi="PT Astra Serif"/>
          <w:b/>
          <w:sz w:val="28"/>
          <w:szCs w:val="28"/>
          <w:lang w:eastAsia="ar-SA"/>
        </w:rPr>
        <w:t xml:space="preserve">                        </w:t>
      </w:r>
      <w:bookmarkStart w:id="0" w:name="_GoBack"/>
      <w:bookmarkEnd w:id="0"/>
      <w:r w:rsidR="006A5044" w:rsidRPr="007E46BA">
        <w:rPr>
          <w:rFonts w:ascii="PT Astra Serif" w:hAnsi="PT Astra Serif"/>
          <w:b/>
          <w:sz w:val="28"/>
          <w:szCs w:val="28"/>
          <w:lang w:eastAsia="ar-SA"/>
        </w:rPr>
        <w:t xml:space="preserve">        </w:t>
      </w:r>
      <w:r w:rsidR="000B6FBF" w:rsidRPr="007E46BA">
        <w:rPr>
          <w:rFonts w:ascii="PT Astra Serif" w:hAnsi="PT Astra Serif"/>
          <w:b/>
          <w:sz w:val="28"/>
          <w:szCs w:val="28"/>
          <w:lang w:eastAsia="ar-SA"/>
        </w:rPr>
        <w:t xml:space="preserve">№ </w:t>
      </w:r>
      <w:r>
        <w:rPr>
          <w:rFonts w:ascii="PT Astra Serif" w:hAnsi="PT Astra Serif"/>
          <w:b/>
          <w:sz w:val="28"/>
          <w:szCs w:val="28"/>
          <w:lang w:eastAsia="ar-SA"/>
        </w:rPr>
        <w:t>456</w:t>
      </w:r>
    </w:p>
    <w:p w:rsidR="000B6FBF" w:rsidRPr="007E46BA" w:rsidRDefault="007E46BA" w:rsidP="007E46BA">
      <w:pPr>
        <w:tabs>
          <w:tab w:val="left" w:pos="3544"/>
        </w:tabs>
        <w:suppressAutoHyphens/>
        <w:jc w:val="center"/>
        <w:rPr>
          <w:rFonts w:ascii="PT Astra Serif" w:hAnsi="PT Astra Serif"/>
          <w:b/>
          <w:sz w:val="28"/>
          <w:szCs w:val="28"/>
          <w:lang w:eastAsia="ar-SA"/>
        </w:rPr>
      </w:pPr>
      <w:proofErr w:type="spellStart"/>
      <w:r w:rsidRPr="007E46BA">
        <w:rPr>
          <w:rFonts w:ascii="PT Astra Serif" w:hAnsi="PT Astra Serif"/>
          <w:b/>
          <w:sz w:val="28"/>
          <w:szCs w:val="28"/>
          <w:lang w:eastAsia="ar-SA"/>
        </w:rPr>
        <w:t>р.п</w:t>
      </w:r>
      <w:proofErr w:type="gramStart"/>
      <w:r w:rsidRPr="007E46BA">
        <w:rPr>
          <w:rFonts w:ascii="PT Astra Serif" w:hAnsi="PT Astra Serif"/>
          <w:b/>
          <w:sz w:val="28"/>
          <w:szCs w:val="28"/>
          <w:lang w:eastAsia="ar-SA"/>
        </w:rPr>
        <w:t>.</w:t>
      </w:r>
      <w:r w:rsidR="000B6FBF" w:rsidRPr="007E46BA">
        <w:rPr>
          <w:rFonts w:ascii="PT Astra Serif" w:hAnsi="PT Astra Serif"/>
          <w:b/>
          <w:sz w:val="28"/>
          <w:szCs w:val="28"/>
          <w:lang w:eastAsia="ar-SA"/>
        </w:rPr>
        <w:t>Ч</w:t>
      </w:r>
      <w:proofErr w:type="gramEnd"/>
      <w:r w:rsidR="000B6FBF" w:rsidRPr="007E46BA">
        <w:rPr>
          <w:rFonts w:ascii="PT Astra Serif" w:hAnsi="PT Astra Serif"/>
          <w:b/>
          <w:sz w:val="28"/>
          <w:szCs w:val="28"/>
          <w:lang w:eastAsia="ar-SA"/>
        </w:rPr>
        <w:t>ердаклы</w:t>
      </w:r>
      <w:proofErr w:type="spellEnd"/>
    </w:p>
    <w:p w:rsidR="007C0909" w:rsidRPr="007E46BA" w:rsidRDefault="007C0909" w:rsidP="007E46BA">
      <w:pPr>
        <w:pStyle w:val="ConsPlusTitle"/>
        <w:jc w:val="center"/>
        <w:rPr>
          <w:rFonts w:ascii="PT Astra Serif" w:hAnsi="PT Astra Serif"/>
          <w:sz w:val="28"/>
          <w:szCs w:val="28"/>
        </w:rPr>
      </w:pPr>
    </w:p>
    <w:p w:rsidR="00F743D4" w:rsidRPr="007E46BA" w:rsidRDefault="007C0909" w:rsidP="007E46BA">
      <w:pPr>
        <w:pStyle w:val="ConsPlusTitle"/>
        <w:ind w:firstLine="141"/>
        <w:jc w:val="center"/>
        <w:rPr>
          <w:rFonts w:ascii="PT Astra Serif" w:hAnsi="PT Astra Serif"/>
          <w:sz w:val="28"/>
          <w:szCs w:val="28"/>
        </w:rPr>
      </w:pPr>
      <w:proofErr w:type="gramStart"/>
      <w:r w:rsidRPr="007E46BA">
        <w:rPr>
          <w:rFonts w:ascii="PT Astra Serif" w:hAnsi="PT Astra Serif"/>
          <w:sz w:val="28"/>
          <w:szCs w:val="28"/>
        </w:rPr>
        <w:t>О внесении изменени</w:t>
      </w:r>
      <w:r w:rsidR="000A2A35" w:rsidRPr="007E46BA">
        <w:rPr>
          <w:rFonts w:ascii="PT Astra Serif" w:hAnsi="PT Astra Serif"/>
          <w:sz w:val="28"/>
          <w:szCs w:val="28"/>
        </w:rPr>
        <w:t>й</w:t>
      </w:r>
      <w:r w:rsidRPr="007E46BA">
        <w:rPr>
          <w:rFonts w:ascii="PT Astra Serif" w:hAnsi="PT Astra Serif"/>
          <w:sz w:val="28"/>
          <w:szCs w:val="28"/>
        </w:rPr>
        <w:t xml:space="preserve"> в постановлени</w:t>
      </w:r>
      <w:r w:rsidR="000A2A35" w:rsidRPr="007E46BA">
        <w:rPr>
          <w:rFonts w:ascii="PT Astra Serif" w:hAnsi="PT Astra Serif"/>
          <w:sz w:val="28"/>
          <w:szCs w:val="28"/>
        </w:rPr>
        <w:t xml:space="preserve">е </w:t>
      </w:r>
      <w:r w:rsidR="007E46BA" w:rsidRPr="007E46BA">
        <w:rPr>
          <w:rFonts w:ascii="PT Astra Serif" w:hAnsi="PT Astra Serif"/>
          <w:sz w:val="28"/>
          <w:szCs w:val="28"/>
        </w:rPr>
        <w:t xml:space="preserve">администрации </w:t>
      </w:r>
      <w:r w:rsidRPr="007E46BA">
        <w:rPr>
          <w:rFonts w:ascii="PT Astra Serif" w:hAnsi="PT Astra Serif"/>
          <w:sz w:val="28"/>
          <w:szCs w:val="28"/>
        </w:rPr>
        <w:t xml:space="preserve">муниципального образования «Чердаклинский район» </w:t>
      </w:r>
      <w:r w:rsidR="000A2A35" w:rsidRPr="007E46BA">
        <w:rPr>
          <w:rFonts w:ascii="PT Astra Serif" w:hAnsi="PT Astra Serif"/>
          <w:sz w:val="28"/>
          <w:szCs w:val="28"/>
        </w:rPr>
        <w:t xml:space="preserve">Ульяновской области от 18.12.2020 №1557 </w:t>
      </w:r>
      <w:r w:rsidR="00F743D4" w:rsidRPr="007E46BA">
        <w:rPr>
          <w:rFonts w:ascii="PT Astra Serif" w:hAnsi="PT Astra Serif"/>
          <w:sz w:val="28"/>
          <w:szCs w:val="28"/>
        </w:rPr>
        <w:t xml:space="preserve">«Об утверждении </w:t>
      </w:r>
      <w:r w:rsidR="007E46BA" w:rsidRPr="007E46BA">
        <w:rPr>
          <w:rFonts w:ascii="PT Astra Serif" w:hAnsi="PT Astra Serif"/>
          <w:sz w:val="28"/>
          <w:szCs w:val="28"/>
        </w:rPr>
        <w:t xml:space="preserve">муниципальной </w:t>
      </w:r>
      <w:r w:rsidR="00183738" w:rsidRPr="007E46BA">
        <w:rPr>
          <w:rFonts w:ascii="PT Astra Serif" w:hAnsi="PT Astra Serif"/>
          <w:sz w:val="28"/>
          <w:szCs w:val="28"/>
        </w:rPr>
        <w:t xml:space="preserve">программы «Содержание и ремонт </w:t>
      </w:r>
      <w:r w:rsidR="00F743D4" w:rsidRPr="007E46BA">
        <w:rPr>
          <w:rFonts w:ascii="PT Astra Serif" w:hAnsi="PT Astra Serif"/>
          <w:sz w:val="28"/>
          <w:szCs w:val="28"/>
        </w:rPr>
        <w:t xml:space="preserve">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 </w:t>
      </w:r>
      <w:r w:rsidR="00183738" w:rsidRPr="007E46BA">
        <w:rPr>
          <w:rFonts w:ascii="PT Astra Serif" w:hAnsi="PT Astra Serif"/>
          <w:sz w:val="28"/>
          <w:szCs w:val="28"/>
        </w:rPr>
        <w:t xml:space="preserve">и признании утратившими силу некоторых постановлений администрации муниципального образования «Чердаклинский район» Ульяновской области </w:t>
      </w:r>
      <w:proofErr w:type="gramEnd"/>
    </w:p>
    <w:p w:rsidR="007C0909" w:rsidRPr="007E46BA" w:rsidRDefault="007C0909" w:rsidP="007E46BA">
      <w:pPr>
        <w:pStyle w:val="ConsPlusTitle"/>
        <w:jc w:val="center"/>
        <w:rPr>
          <w:rFonts w:ascii="PT Astra Serif" w:hAnsi="PT Astra Serif"/>
          <w:sz w:val="28"/>
          <w:szCs w:val="28"/>
        </w:rPr>
      </w:pPr>
    </w:p>
    <w:p w:rsidR="007C0909" w:rsidRPr="007E46BA" w:rsidRDefault="007C0909" w:rsidP="007E46BA">
      <w:pPr>
        <w:ind w:firstLine="709"/>
        <w:jc w:val="both"/>
        <w:rPr>
          <w:rFonts w:ascii="PT Astra Serif" w:hAnsi="PT Astra Serif"/>
          <w:sz w:val="28"/>
          <w:szCs w:val="28"/>
        </w:rPr>
      </w:pPr>
      <w:r w:rsidRPr="007E46BA">
        <w:rPr>
          <w:rFonts w:ascii="PT Astra Serif" w:hAnsi="PT Astra Serif"/>
          <w:sz w:val="28"/>
          <w:szCs w:val="28"/>
        </w:rPr>
        <w:t xml:space="preserve">Администрация муниципального образования «Чердаклинский район» Ульяновской области </w:t>
      </w:r>
      <w:proofErr w:type="gramStart"/>
      <w:r w:rsidRPr="007E46BA">
        <w:rPr>
          <w:rFonts w:ascii="PT Astra Serif" w:hAnsi="PT Astra Serif"/>
          <w:sz w:val="28"/>
          <w:szCs w:val="28"/>
        </w:rPr>
        <w:t>п</w:t>
      </w:r>
      <w:proofErr w:type="gramEnd"/>
      <w:r w:rsidRPr="007E46BA">
        <w:rPr>
          <w:rFonts w:ascii="PT Astra Serif" w:hAnsi="PT Astra Serif"/>
          <w:sz w:val="28"/>
          <w:szCs w:val="28"/>
        </w:rPr>
        <w:t xml:space="preserve"> о с т а н о в л я е т:</w:t>
      </w:r>
    </w:p>
    <w:p w:rsidR="000A2A35" w:rsidRPr="007E46BA" w:rsidRDefault="00150AC4" w:rsidP="007E46BA">
      <w:pPr>
        <w:pStyle w:val="ConsPlusTitle"/>
        <w:ind w:firstLine="709"/>
        <w:jc w:val="both"/>
        <w:rPr>
          <w:rFonts w:ascii="PT Astra Serif" w:hAnsi="PT Astra Serif"/>
          <w:b w:val="0"/>
          <w:sz w:val="28"/>
          <w:szCs w:val="28"/>
        </w:rPr>
      </w:pPr>
      <w:proofErr w:type="gramStart"/>
      <w:r w:rsidRPr="007E46BA">
        <w:rPr>
          <w:rFonts w:ascii="PT Astra Serif" w:hAnsi="PT Astra Serif"/>
          <w:b w:val="0"/>
          <w:sz w:val="28"/>
          <w:szCs w:val="28"/>
        </w:rPr>
        <w:t>1.</w:t>
      </w:r>
      <w:r w:rsidR="000A2A35" w:rsidRPr="007E46BA">
        <w:rPr>
          <w:rFonts w:ascii="PT Astra Serif" w:hAnsi="PT Astra Serif"/>
          <w:b w:val="0"/>
          <w:sz w:val="28"/>
          <w:szCs w:val="28"/>
        </w:rPr>
        <w:t xml:space="preserve">Внести в постановление администрации муниципального образования «Чердаклинский район» Ульяновской области </w:t>
      </w:r>
      <w:r w:rsidR="000D6BD4" w:rsidRPr="007E46BA">
        <w:rPr>
          <w:rFonts w:ascii="PT Astra Serif" w:hAnsi="PT Astra Serif"/>
          <w:b w:val="0"/>
          <w:sz w:val="28"/>
          <w:szCs w:val="28"/>
        </w:rPr>
        <w:t xml:space="preserve">от 18.12.2020 №1557 </w:t>
      </w:r>
      <w:r w:rsidR="00183738" w:rsidRPr="007E46BA">
        <w:rPr>
          <w:rFonts w:ascii="PT Astra Serif" w:hAnsi="PT Astra Serif"/>
          <w:b w:val="0"/>
          <w:sz w:val="28"/>
          <w:szCs w:val="28"/>
        </w:rPr>
        <w:t>«Об утверждении муниципальной программы «Содержание и ремонт 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 и признании утратившими силу некоторых постановлений администрации муниципального образования «Чердаклинский район» Ульяновской области</w:t>
      </w:r>
      <w:r w:rsidR="00E52C71" w:rsidRPr="007E46BA">
        <w:rPr>
          <w:rFonts w:ascii="PT Astra Serif" w:hAnsi="PT Astra Serif"/>
          <w:b w:val="0"/>
          <w:sz w:val="28"/>
          <w:szCs w:val="28"/>
        </w:rPr>
        <w:t>»</w:t>
      </w:r>
      <w:r w:rsidR="007E46BA" w:rsidRPr="007E46BA">
        <w:rPr>
          <w:rFonts w:ascii="PT Astra Serif" w:hAnsi="PT Astra Serif"/>
          <w:b w:val="0"/>
          <w:sz w:val="28"/>
          <w:szCs w:val="28"/>
        </w:rPr>
        <w:t xml:space="preserve"> </w:t>
      </w:r>
      <w:r w:rsidR="000A2A35" w:rsidRPr="007E46BA">
        <w:rPr>
          <w:rFonts w:ascii="PT Astra Serif" w:hAnsi="PT Astra Serif"/>
          <w:b w:val="0"/>
          <w:sz w:val="28"/>
          <w:szCs w:val="28"/>
        </w:rPr>
        <w:t>следующие изменения:</w:t>
      </w:r>
      <w:proofErr w:type="gramEnd"/>
    </w:p>
    <w:p w:rsidR="00C17F32" w:rsidRPr="007E46BA" w:rsidRDefault="00C17F32" w:rsidP="007E46BA">
      <w:pPr>
        <w:pStyle w:val="ConsPlusTitle"/>
        <w:ind w:firstLine="709"/>
        <w:jc w:val="both"/>
        <w:rPr>
          <w:rFonts w:ascii="PT Astra Serif" w:hAnsi="PT Astra Serif"/>
          <w:b w:val="0"/>
          <w:sz w:val="28"/>
          <w:szCs w:val="28"/>
        </w:rPr>
      </w:pPr>
      <w:r w:rsidRPr="007E46BA">
        <w:rPr>
          <w:rFonts w:ascii="PT Astra Serif" w:hAnsi="PT Astra Serif"/>
          <w:b w:val="0"/>
          <w:sz w:val="28"/>
          <w:szCs w:val="28"/>
        </w:rPr>
        <w:tab/>
        <w:t>1.1) в постановлении:</w:t>
      </w:r>
    </w:p>
    <w:p w:rsidR="00C17F32" w:rsidRPr="007E46BA" w:rsidRDefault="00C17F32" w:rsidP="007E46BA">
      <w:pPr>
        <w:pStyle w:val="ConsPlusTitle"/>
        <w:ind w:firstLine="709"/>
        <w:jc w:val="both"/>
        <w:rPr>
          <w:rFonts w:ascii="PT Astra Serif" w:hAnsi="PT Astra Serif"/>
          <w:b w:val="0"/>
          <w:sz w:val="28"/>
          <w:szCs w:val="28"/>
        </w:rPr>
      </w:pPr>
      <w:r w:rsidRPr="007E46BA">
        <w:rPr>
          <w:rFonts w:ascii="PT Astra Serif" w:hAnsi="PT Astra Serif"/>
          <w:b w:val="0"/>
          <w:sz w:val="28"/>
          <w:szCs w:val="28"/>
        </w:rPr>
        <w:t>а) наименование изложить в следующей редакции:</w:t>
      </w:r>
    </w:p>
    <w:p w:rsidR="00C17F32" w:rsidRPr="007E46BA" w:rsidRDefault="00C17F32" w:rsidP="007E46BA">
      <w:pPr>
        <w:pStyle w:val="ConsPlusTitle"/>
        <w:ind w:firstLine="709"/>
        <w:jc w:val="both"/>
        <w:rPr>
          <w:rFonts w:ascii="PT Astra Serif" w:hAnsi="PT Astra Serif"/>
          <w:b w:val="0"/>
          <w:sz w:val="28"/>
          <w:szCs w:val="28"/>
        </w:rPr>
      </w:pPr>
      <w:r w:rsidRPr="007E46BA">
        <w:rPr>
          <w:rFonts w:ascii="PT Astra Serif" w:hAnsi="PT Astra Serif"/>
          <w:b w:val="0"/>
          <w:sz w:val="28"/>
          <w:szCs w:val="28"/>
        </w:rPr>
        <w:t>«</w:t>
      </w:r>
    </w:p>
    <w:p w:rsidR="00C17F32" w:rsidRPr="007E46BA" w:rsidRDefault="00C17F32" w:rsidP="007E46BA">
      <w:pPr>
        <w:pStyle w:val="ConsPlusTitle"/>
        <w:jc w:val="center"/>
        <w:rPr>
          <w:rFonts w:ascii="PT Astra Serif" w:hAnsi="PT Astra Serif"/>
          <w:sz w:val="28"/>
          <w:szCs w:val="28"/>
        </w:rPr>
      </w:pPr>
      <w:r w:rsidRPr="007E46BA">
        <w:rPr>
          <w:rFonts w:ascii="PT Astra Serif" w:hAnsi="PT Astra Serif"/>
          <w:sz w:val="28"/>
          <w:szCs w:val="28"/>
        </w:rPr>
        <w:t>Об утверждении муниципальной программы</w:t>
      </w:r>
    </w:p>
    <w:p w:rsidR="00C17F32" w:rsidRPr="007E46BA" w:rsidRDefault="00C17F32" w:rsidP="007E46BA">
      <w:pPr>
        <w:pStyle w:val="ConsPlusTitle"/>
        <w:jc w:val="center"/>
        <w:rPr>
          <w:rFonts w:ascii="PT Astra Serif" w:hAnsi="PT Astra Serif"/>
          <w:sz w:val="28"/>
          <w:szCs w:val="28"/>
        </w:rPr>
      </w:pPr>
      <w:r w:rsidRPr="007E46BA">
        <w:rPr>
          <w:rFonts w:ascii="PT Astra Serif" w:hAnsi="PT Astra Serif"/>
          <w:sz w:val="28"/>
          <w:szCs w:val="28"/>
        </w:rPr>
        <w:t xml:space="preserve">«Содержание и ремонт 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 и признании </w:t>
      </w:r>
      <w:proofErr w:type="gramStart"/>
      <w:r w:rsidRPr="007E46BA">
        <w:rPr>
          <w:rFonts w:ascii="PT Astra Serif" w:hAnsi="PT Astra Serif"/>
          <w:sz w:val="28"/>
          <w:szCs w:val="28"/>
        </w:rPr>
        <w:t>утратившими</w:t>
      </w:r>
      <w:proofErr w:type="gramEnd"/>
      <w:r w:rsidRPr="007E46BA">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w:t>
      </w:r>
    </w:p>
    <w:p w:rsidR="00C17F32" w:rsidRPr="007E46BA" w:rsidRDefault="00C17F32" w:rsidP="007E46BA">
      <w:pPr>
        <w:pStyle w:val="ConsPlusTitle"/>
        <w:ind w:firstLine="709"/>
        <w:jc w:val="right"/>
        <w:rPr>
          <w:rFonts w:ascii="PT Astra Serif" w:hAnsi="PT Astra Serif"/>
          <w:b w:val="0"/>
          <w:sz w:val="28"/>
          <w:szCs w:val="28"/>
        </w:rPr>
      </w:pPr>
      <w:r w:rsidRPr="007E46BA">
        <w:rPr>
          <w:rFonts w:ascii="PT Astra Serif" w:hAnsi="PT Astra Serif"/>
          <w:b w:val="0"/>
          <w:sz w:val="28"/>
          <w:szCs w:val="28"/>
        </w:rPr>
        <w:t>»;</w:t>
      </w:r>
    </w:p>
    <w:p w:rsidR="00C17F32" w:rsidRPr="007E46BA" w:rsidRDefault="00C17F32"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б</w:t>
      </w:r>
      <w:r w:rsidR="00150AC4" w:rsidRPr="007E46BA">
        <w:rPr>
          <w:rFonts w:ascii="PT Astra Serif" w:hAnsi="PT Astra Serif" w:cs="Times New Roman"/>
          <w:color w:val="auto"/>
          <w:sz w:val="28"/>
          <w:szCs w:val="28"/>
          <w:lang w:val="ru-RU"/>
        </w:rPr>
        <w:t xml:space="preserve">) </w:t>
      </w:r>
      <w:r w:rsidRPr="007E46BA">
        <w:rPr>
          <w:rFonts w:ascii="PT Astra Serif" w:hAnsi="PT Astra Serif" w:cs="Times New Roman"/>
          <w:color w:val="auto"/>
          <w:sz w:val="28"/>
          <w:szCs w:val="28"/>
          <w:lang w:val="ru-RU"/>
        </w:rPr>
        <w:t>пун</w:t>
      </w:r>
      <w:r w:rsidR="002463BE" w:rsidRPr="007E46BA">
        <w:rPr>
          <w:rFonts w:ascii="PT Astra Serif" w:hAnsi="PT Astra Serif" w:cs="Times New Roman"/>
          <w:color w:val="auto"/>
          <w:sz w:val="28"/>
          <w:szCs w:val="28"/>
          <w:lang w:val="ru-RU"/>
        </w:rPr>
        <w:t>кт 1 изложить в следующей редакции:</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«1.</w:t>
      </w:r>
      <w:r w:rsidRPr="007E46BA">
        <w:rPr>
          <w:rFonts w:ascii="PT Astra Serif" w:hAnsi="PT Astra Serif"/>
          <w:sz w:val="28"/>
          <w:szCs w:val="28"/>
          <w:lang w:val="ru-RU"/>
        </w:rPr>
        <w:t xml:space="preserve"> </w:t>
      </w:r>
      <w:r w:rsidRPr="007E46BA">
        <w:rPr>
          <w:rFonts w:ascii="PT Astra Serif" w:hAnsi="PT Astra Serif" w:cs="Times New Roman"/>
          <w:color w:val="auto"/>
          <w:sz w:val="28"/>
          <w:szCs w:val="28"/>
          <w:lang w:val="ru-RU"/>
        </w:rPr>
        <w:t>Утвердить прилагаемую муниципальную программу «Содержание и ремонт 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w:t>
      </w:r>
    </w:p>
    <w:p w:rsidR="000B6FBF"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 xml:space="preserve">в) </w:t>
      </w:r>
      <w:r w:rsidR="00150AC4" w:rsidRPr="007E46BA">
        <w:rPr>
          <w:rFonts w:ascii="PT Astra Serif" w:hAnsi="PT Astra Serif" w:cs="Times New Roman"/>
          <w:color w:val="auto"/>
          <w:sz w:val="28"/>
          <w:szCs w:val="28"/>
          <w:lang w:val="ru-RU"/>
        </w:rPr>
        <w:t>пункт</w:t>
      </w:r>
      <w:r w:rsidR="00CC160F" w:rsidRPr="007E46BA">
        <w:rPr>
          <w:rFonts w:ascii="PT Astra Serif" w:hAnsi="PT Astra Serif" w:cs="Times New Roman"/>
          <w:color w:val="auto"/>
          <w:sz w:val="28"/>
          <w:szCs w:val="28"/>
          <w:lang w:val="ru-RU"/>
        </w:rPr>
        <w:t xml:space="preserve"> 4 </w:t>
      </w:r>
      <w:r w:rsidR="000B6FBF" w:rsidRPr="007E46BA">
        <w:rPr>
          <w:rFonts w:ascii="PT Astra Serif" w:hAnsi="PT Astra Serif" w:cs="Times New Roman"/>
          <w:color w:val="auto"/>
          <w:sz w:val="28"/>
          <w:szCs w:val="28"/>
          <w:lang w:val="ru-RU"/>
        </w:rPr>
        <w:t xml:space="preserve">изложить в следующей редакции: </w:t>
      </w:r>
    </w:p>
    <w:p w:rsidR="000B6FBF" w:rsidRPr="007E46BA" w:rsidRDefault="000B6FB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r w:rsidR="009353C5" w:rsidRPr="007E46BA">
        <w:rPr>
          <w:rFonts w:ascii="PT Astra Serif" w:hAnsi="PT Astra Serif" w:cs="Times New Roman"/>
          <w:color w:val="auto"/>
          <w:sz w:val="28"/>
          <w:szCs w:val="28"/>
          <w:lang w:val="ru-RU"/>
        </w:rPr>
        <w:t xml:space="preserve">4. </w:t>
      </w:r>
      <w:r w:rsidRPr="007E46BA">
        <w:rPr>
          <w:rFonts w:ascii="PT Astra Serif" w:hAnsi="PT Astra Serif" w:cs="Times New Roman"/>
          <w:color w:val="auto"/>
          <w:sz w:val="28"/>
          <w:szCs w:val="28"/>
          <w:lang w:val="ru-RU"/>
        </w:rPr>
        <w:t xml:space="preserve">Контроль исполнения настоящего постановления возложить на директора </w:t>
      </w:r>
      <w:r w:rsidRPr="007E46BA">
        <w:rPr>
          <w:rFonts w:ascii="PT Astra Serif" w:hAnsi="PT Astra Serif" w:cs="Times New Roman"/>
          <w:color w:val="auto"/>
          <w:sz w:val="28"/>
          <w:szCs w:val="28"/>
          <w:lang w:val="ru-RU"/>
        </w:rPr>
        <w:lastRenderedPageBreak/>
        <w:t>муниципального казённого учреждения «Комитет жилищно-коммунального хозяйства и строительства Чердаклинского района» Ульяновской области»</w:t>
      </w:r>
      <w:r w:rsidR="007C254A" w:rsidRPr="007E46BA">
        <w:rPr>
          <w:rFonts w:ascii="PT Astra Serif" w:hAnsi="PT Astra Serif" w:cs="Times New Roman"/>
          <w:color w:val="auto"/>
          <w:sz w:val="28"/>
          <w:szCs w:val="28"/>
          <w:lang w:val="ru-RU"/>
        </w:rPr>
        <w:t xml:space="preserve"> </w:t>
      </w:r>
      <w:proofErr w:type="spellStart"/>
      <w:r w:rsidR="009B53F3" w:rsidRPr="007E46BA">
        <w:rPr>
          <w:rFonts w:ascii="PT Astra Serif" w:hAnsi="PT Astra Serif" w:cs="Times New Roman"/>
          <w:color w:val="auto"/>
          <w:sz w:val="28"/>
          <w:szCs w:val="28"/>
          <w:lang w:val="ru-RU"/>
        </w:rPr>
        <w:t>Майнцева</w:t>
      </w:r>
      <w:proofErr w:type="spellEnd"/>
      <w:r w:rsidR="000A2A35" w:rsidRPr="007E46BA">
        <w:rPr>
          <w:rFonts w:ascii="PT Astra Serif" w:hAnsi="PT Astra Serif" w:cs="Times New Roman"/>
          <w:color w:val="auto"/>
          <w:sz w:val="28"/>
          <w:szCs w:val="28"/>
          <w:lang w:val="ru-RU"/>
        </w:rPr>
        <w:t xml:space="preserve"> А.А</w:t>
      </w:r>
      <w:r w:rsidRPr="007E46BA">
        <w:rPr>
          <w:rFonts w:ascii="PT Astra Serif" w:hAnsi="PT Astra Serif" w:cs="Times New Roman"/>
          <w:color w:val="auto"/>
          <w:sz w:val="28"/>
          <w:szCs w:val="28"/>
          <w:lang w:val="ru-RU"/>
        </w:rPr>
        <w:t>.</w:t>
      </w:r>
      <w:r w:rsidR="000E10E9" w:rsidRPr="007E46BA">
        <w:rPr>
          <w:rFonts w:ascii="PT Astra Serif" w:hAnsi="PT Astra Serif" w:cs="Times New Roman"/>
          <w:color w:val="auto"/>
          <w:sz w:val="28"/>
          <w:szCs w:val="28"/>
          <w:lang w:val="ru-RU"/>
        </w:rPr>
        <w:t>»</w:t>
      </w:r>
      <w:r w:rsidR="009353C5" w:rsidRPr="007E46BA">
        <w:rPr>
          <w:rFonts w:ascii="PT Astra Serif" w:hAnsi="PT Astra Serif" w:cs="Times New Roman"/>
          <w:color w:val="auto"/>
          <w:sz w:val="28"/>
          <w:szCs w:val="28"/>
          <w:lang w:val="ru-RU"/>
        </w:rPr>
        <w:t>;</w:t>
      </w:r>
    </w:p>
    <w:p w:rsidR="00A12B0F" w:rsidRPr="007E46BA" w:rsidRDefault="00CC160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1.2.</w:t>
      </w:r>
      <w:r w:rsidR="00B60EC6" w:rsidRPr="007E46BA">
        <w:rPr>
          <w:rFonts w:ascii="PT Astra Serif" w:hAnsi="PT Astra Serif" w:cs="Times New Roman"/>
          <w:color w:val="auto"/>
          <w:sz w:val="28"/>
          <w:szCs w:val="28"/>
          <w:lang w:val="ru-RU"/>
        </w:rPr>
        <w:t>)</w:t>
      </w:r>
      <w:r w:rsidR="007C254A" w:rsidRPr="007E46BA">
        <w:rPr>
          <w:rFonts w:ascii="PT Astra Serif" w:hAnsi="PT Astra Serif" w:cs="Times New Roman"/>
          <w:color w:val="auto"/>
          <w:sz w:val="28"/>
          <w:szCs w:val="28"/>
          <w:lang w:val="ru-RU"/>
        </w:rPr>
        <w:t xml:space="preserve"> </w:t>
      </w:r>
      <w:r w:rsidR="0098658C" w:rsidRPr="007E46BA">
        <w:rPr>
          <w:rFonts w:ascii="PT Astra Serif" w:hAnsi="PT Astra Serif" w:cs="Times New Roman"/>
          <w:color w:val="auto"/>
          <w:sz w:val="28"/>
          <w:szCs w:val="28"/>
          <w:lang w:val="ru-RU"/>
        </w:rPr>
        <w:t>в</w:t>
      </w:r>
      <w:r w:rsidR="00A12B0F" w:rsidRPr="007E46BA">
        <w:rPr>
          <w:rFonts w:ascii="PT Astra Serif" w:hAnsi="PT Astra Serif" w:cs="Times New Roman"/>
          <w:color w:val="auto"/>
          <w:sz w:val="28"/>
          <w:szCs w:val="28"/>
          <w:lang w:val="ru-RU"/>
        </w:rPr>
        <w:t xml:space="preserve"> муниципальной программ</w:t>
      </w:r>
      <w:r w:rsidR="009353C5" w:rsidRPr="007E46BA">
        <w:rPr>
          <w:rFonts w:ascii="PT Astra Serif" w:hAnsi="PT Astra Serif" w:cs="Times New Roman"/>
          <w:color w:val="auto"/>
          <w:sz w:val="28"/>
          <w:szCs w:val="28"/>
          <w:lang w:val="ru-RU"/>
        </w:rPr>
        <w:t>е</w:t>
      </w:r>
      <w:r w:rsidR="00935D5F" w:rsidRPr="007E46BA">
        <w:rPr>
          <w:rFonts w:ascii="PT Astra Serif" w:hAnsi="PT Astra Serif" w:cs="Times New Roman"/>
          <w:color w:val="auto"/>
          <w:sz w:val="28"/>
          <w:szCs w:val="28"/>
          <w:lang w:val="ru-RU"/>
        </w:rPr>
        <w:t>:</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а) в титульном листе заголовок изложить в следующей редакции:</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p>
    <w:p w:rsidR="002463BE" w:rsidRPr="007E46BA" w:rsidRDefault="002463BE" w:rsidP="007E46BA">
      <w:pPr>
        <w:pStyle w:val="Style"/>
        <w:tabs>
          <w:tab w:val="left" w:pos="0"/>
        </w:tabs>
        <w:spacing w:line="100" w:lineRule="atLeast"/>
        <w:jc w:val="center"/>
        <w:rPr>
          <w:rFonts w:ascii="PT Astra Serif" w:hAnsi="PT Astra Serif" w:cs="Times New Roman"/>
          <w:b/>
          <w:color w:val="auto"/>
          <w:sz w:val="28"/>
          <w:szCs w:val="28"/>
          <w:lang w:val="ru-RU"/>
        </w:rPr>
      </w:pPr>
      <w:r w:rsidRPr="007E46BA">
        <w:rPr>
          <w:rFonts w:ascii="PT Astra Serif" w:hAnsi="PT Astra Serif" w:cs="Times New Roman"/>
          <w:b/>
          <w:color w:val="auto"/>
          <w:sz w:val="28"/>
          <w:szCs w:val="28"/>
          <w:lang w:val="ru-RU"/>
        </w:rPr>
        <w:t>Муниципальная программа</w:t>
      </w:r>
    </w:p>
    <w:p w:rsidR="002463BE" w:rsidRPr="007E46BA" w:rsidRDefault="002463BE" w:rsidP="007E46BA">
      <w:pPr>
        <w:pStyle w:val="Style"/>
        <w:tabs>
          <w:tab w:val="left" w:pos="0"/>
        </w:tabs>
        <w:spacing w:line="100" w:lineRule="atLeast"/>
        <w:jc w:val="center"/>
        <w:rPr>
          <w:rFonts w:ascii="PT Astra Serif" w:hAnsi="PT Astra Serif" w:cs="Times New Roman"/>
          <w:b/>
          <w:color w:val="auto"/>
          <w:sz w:val="28"/>
          <w:szCs w:val="28"/>
          <w:lang w:val="ru-RU"/>
        </w:rPr>
      </w:pPr>
      <w:r w:rsidRPr="007E46BA">
        <w:rPr>
          <w:rFonts w:ascii="PT Astra Serif" w:hAnsi="PT Astra Serif" w:cs="Times New Roman"/>
          <w:b/>
          <w:color w:val="auto"/>
          <w:sz w:val="28"/>
          <w:szCs w:val="28"/>
          <w:lang w:val="ru-RU"/>
        </w:rPr>
        <w:t>«Содержание и ремонт 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w:t>
      </w:r>
    </w:p>
    <w:p w:rsidR="002463BE" w:rsidRPr="007E46BA" w:rsidRDefault="002463BE" w:rsidP="007E46BA">
      <w:pPr>
        <w:pStyle w:val="Style"/>
        <w:tabs>
          <w:tab w:val="left" w:pos="0"/>
        </w:tabs>
        <w:spacing w:line="100" w:lineRule="atLeast"/>
        <w:jc w:val="right"/>
        <w:rPr>
          <w:rFonts w:ascii="PT Astra Serif" w:hAnsi="PT Astra Serif" w:cs="Times New Roman"/>
          <w:b/>
          <w:color w:val="auto"/>
          <w:sz w:val="28"/>
          <w:szCs w:val="28"/>
          <w:lang w:val="ru-RU"/>
        </w:rPr>
      </w:pPr>
      <w:r w:rsidRPr="007E46BA">
        <w:rPr>
          <w:rFonts w:ascii="PT Astra Serif" w:hAnsi="PT Astra Serif" w:cs="Times New Roman"/>
          <w:b/>
          <w:color w:val="auto"/>
          <w:sz w:val="28"/>
          <w:szCs w:val="28"/>
          <w:lang w:val="ru-RU"/>
        </w:rPr>
        <w:t>»;</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б</w:t>
      </w:r>
      <w:r w:rsidR="00935D5F" w:rsidRPr="007E46BA">
        <w:rPr>
          <w:rFonts w:ascii="PT Astra Serif" w:hAnsi="PT Astra Serif"/>
          <w:sz w:val="28"/>
          <w:szCs w:val="28"/>
          <w:lang w:val="ru-RU"/>
        </w:rPr>
        <w:t>)</w:t>
      </w:r>
      <w:r w:rsidRPr="007E46BA">
        <w:rPr>
          <w:rFonts w:ascii="PT Astra Serif" w:hAnsi="PT Astra Serif" w:cs="Times New Roman"/>
          <w:color w:val="auto"/>
          <w:sz w:val="28"/>
          <w:szCs w:val="28"/>
          <w:lang w:val="ru-RU"/>
        </w:rPr>
        <w:t xml:space="preserve"> в паспорте муниципальной программы:</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строку «Наименование муниципальной программы» изложить в следующей редакции:</w:t>
      </w:r>
    </w:p>
    <w:p w:rsidR="002463BE"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p>
    <w:tbl>
      <w:tblPr>
        <w:tblW w:w="0" w:type="auto"/>
        <w:jc w:val="center"/>
        <w:tblInd w:w="-131" w:type="dxa"/>
        <w:tblLayout w:type="fixed"/>
        <w:tblLook w:val="0000" w:firstRow="0" w:lastRow="0" w:firstColumn="0" w:lastColumn="0" w:noHBand="0" w:noVBand="0"/>
      </w:tblPr>
      <w:tblGrid>
        <w:gridCol w:w="3250"/>
        <w:gridCol w:w="6748"/>
      </w:tblGrid>
      <w:tr w:rsidR="002463BE" w:rsidRPr="007E46BA" w:rsidTr="00DF2AF3">
        <w:trPr>
          <w:jc w:val="center"/>
        </w:trPr>
        <w:tc>
          <w:tcPr>
            <w:tcW w:w="3250" w:type="dxa"/>
            <w:tcBorders>
              <w:top w:val="single" w:sz="4" w:space="0" w:color="000000"/>
              <w:left w:val="single" w:sz="4" w:space="0" w:color="000000"/>
              <w:bottom w:val="single" w:sz="4" w:space="0" w:color="000000"/>
            </w:tcBorders>
            <w:shd w:val="clear" w:color="auto" w:fill="auto"/>
          </w:tcPr>
          <w:p w:rsidR="002463BE" w:rsidRPr="007E46BA" w:rsidRDefault="002463BE" w:rsidP="007E46BA">
            <w:pPr>
              <w:suppressAutoHyphens/>
              <w:ind w:firstLine="709"/>
              <w:jc w:val="center"/>
              <w:rPr>
                <w:rFonts w:ascii="PT Astra Serif" w:hAnsi="PT Astra Serif"/>
                <w:sz w:val="28"/>
                <w:szCs w:val="28"/>
                <w:lang w:eastAsia="ar-SA"/>
              </w:rPr>
            </w:pPr>
            <w:r w:rsidRPr="007E46BA">
              <w:rPr>
                <w:rFonts w:ascii="PT Astra Serif" w:hAnsi="PT Astra Serif"/>
                <w:sz w:val="28"/>
                <w:szCs w:val="28"/>
                <w:lang w:eastAsia="ar-SA"/>
              </w:rPr>
              <w:t>Наименование муниципальной программы</w:t>
            </w:r>
          </w:p>
        </w:tc>
        <w:tc>
          <w:tcPr>
            <w:tcW w:w="6748" w:type="dxa"/>
            <w:tcBorders>
              <w:top w:val="single" w:sz="4" w:space="0" w:color="000000"/>
              <w:left w:val="single" w:sz="4" w:space="0" w:color="000000"/>
              <w:bottom w:val="single" w:sz="4" w:space="0" w:color="000000"/>
              <w:right w:val="single" w:sz="4" w:space="0" w:color="000000"/>
            </w:tcBorders>
            <w:shd w:val="clear" w:color="auto" w:fill="auto"/>
          </w:tcPr>
          <w:p w:rsidR="002463BE" w:rsidRPr="007E46BA" w:rsidRDefault="002463BE" w:rsidP="007E46BA">
            <w:pPr>
              <w:suppressAutoHyphens/>
              <w:ind w:firstLine="709"/>
              <w:jc w:val="both"/>
              <w:rPr>
                <w:rFonts w:ascii="PT Astra Serif" w:hAnsi="PT Astra Serif"/>
                <w:sz w:val="28"/>
                <w:szCs w:val="28"/>
                <w:lang w:eastAsia="ar-SA"/>
              </w:rPr>
            </w:pPr>
            <w:r w:rsidRPr="007E46BA">
              <w:rPr>
                <w:rFonts w:ascii="PT Astra Serif" w:hAnsi="PT Astra Serif"/>
                <w:sz w:val="28"/>
                <w:szCs w:val="28"/>
              </w:rPr>
              <w:t xml:space="preserve">Содержание и ремонт муниципального жилищного фонда и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на 2021-2023 годы (далее – муниципальная программа) </w:t>
            </w:r>
          </w:p>
        </w:tc>
      </w:tr>
    </w:tbl>
    <w:p w:rsidR="002463BE" w:rsidRPr="007E46BA" w:rsidRDefault="002463BE" w:rsidP="007E46BA">
      <w:pPr>
        <w:pStyle w:val="Style"/>
        <w:tabs>
          <w:tab w:val="left" w:pos="0"/>
        </w:tabs>
        <w:spacing w:line="100" w:lineRule="atLeast"/>
        <w:jc w:val="right"/>
        <w:rPr>
          <w:rFonts w:ascii="PT Astra Serif" w:hAnsi="PT Astra Serif"/>
          <w:sz w:val="28"/>
          <w:szCs w:val="28"/>
          <w:lang w:val="ru-RU"/>
        </w:rPr>
      </w:pPr>
      <w:r w:rsidRPr="007E46BA">
        <w:rPr>
          <w:rFonts w:ascii="PT Astra Serif" w:hAnsi="PT Astra Serif"/>
          <w:sz w:val="28"/>
          <w:szCs w:val="28"/>
          <w:lang w:val="ru-RU"/>
        </w:rPr>
        <w:t>»;</w:t>
      </w:r>
    </w:p>
    <w:p w:rsidR="00884A5D" w:rsidRPr="007E46BA" w:rsidRDefault="00884A5D" w:rsidP="007E46BA">
      <w:pPr>
        <w:suppressAutoHyphens/>
        <w:spacing w:line="330" w:lineRule="atLeast"/>
        <w:ind w:firstLine="709"/>
        <w:jc w:val="both"/>
        <w:rPr>
          <w:rFonts w:ascii="PT Astra Serif" w:hAnsi="PT Astra Serif"/>
          <w:sz w:val="28"/>
          <w:szCs w:val="28"/>
        </w:rPr>
      </w:pPr>
      <w:r w:rsidRPr="007E46BA">
        <w:rPr>
          <w:rFonts w:ascii="PT Astra Serif" w:hAnsi="PT Astra Serif"/>
          <w:sz w:val="28"/>
          <w:szCs w:val="28"/>
        </w:rPr>
        <w:t>абзац первый строки</w:t>
      </w:r>
      <w:r w:rsidRPr="007E46BA">
        <w:rPr>
          <w:rFonts w:ascii="PT Astra Serif" w:hAnsi="PT Astra Serif"/>
          <w:sz w:val="28"/>
          <w:szCs w:val="28"/>
          <w:lang w:eastAsia="ar-SA"/>
        </w:rPr>
        <w:t xml:space="preserve"> «Целевые индикаторы муниципальной программы</w:t>
      </w:r>
      <w:r w:rsidR="00125FA0" w:rsidRPr="007E46BA">
        <w:rPr>
          <w:rFonts w:ascii="PT Astra Serif" w:hAnsi="PT Astra Serif"/>
          <w:sz w:val="28"/>
          <w:szCs w:val="28"/>
          <w:lang w:eastAsia="ar-SA"/>
        </w:rPr>
        <w:t>»</w:t>
      </w:r>
      <w:r w:rsidR="002463BE" w:rsidRPr="007E46BA">
        <w:rPr>
          <w:rFonts w:ascii="PT Astra Serif" w:hAnsi="PT Astra Serif"/>
          <w:sz w:val="28"/>
          <w:szCs w:val="28"/>
        </w:rPr>
        <w:t xml:space="preserve"> </w:t>
      </w:r>
      <w:r w:rsidR="00125FA0" w:rsidRPr="007E46BA">
        <w:rPr>
          <w:rFonts w:ascii="PT Astra Serif" w:hAnsi="PT Astra Serif"/>
          <w:sz w:val="28"/>
          <w:szCs w:val="28"/>
          <w:lang w:eastAsia="ar-SA"/>
        </w:rPr>
        <w:t>изложить в следующей редакции:</w:t>
      </w:r>
    </w:p>
    <w:p w:rsidR="00125FA0" w:rsidRPr="007E46BA" w:rsidRDefault="00125FA0"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 xml:space="preserve">«- </w:t>
      </w:r>
      <w:r w:rsidR="005E2997" w:rsidRPr="007E46BA">
        <w:rPr>
          <w:rFonts w:ascii="PT Astra Serif" w:hAnsi="PT Astra Serif"/>
          <w:sz w:val="28"/>
          <w:szCs w:val="28"/>
        </w:rPr>
        <w:t>О</w:t>
      </w:r>
      <w:r w:rsidRPr="007E46BA">
        <w:rPr>
          <w:rFonts w:ascii="PT Astra Serif" w:hAnsi="PT Astra Serif"/>
          <w:sz w:val="28"/>
          <w:szCs w:val="28"/>
        </w:rPr>
        <w:t>бщее количество жилых помещений муниципального жилищного фонда, расположенных на территории сельских поселений муниципального образования «Чердаклинский район» Ульяновской области, в которых произведен текущий ремонт</w:t>
      </w:r>
      <w:proofErr w:type="gramStart"/>
      <w:r w:rsidR="005E2997" w:rsidRPr="007E46BA">
        <w:rPr>
          <w:rFonts w:ascii="PT Astra Serif" w:hAnsi="PT Astra Serif"/>
          <w:sz w:val="28"/>
          <w:szCs w:val="28"/>
        </w:rPr>
        <w:t>;</w:t>
      </w:r>
      <w:r w:rsidR="0097503F" w:rsidRPr="007E46BA">
        <w:rPr>
          <w:rFonts w:ascii="PT Astra Serif" w:hAnsi="PT Astra Serif"/>
          <w:sz w:val="28"/>
          <w:szCs w:val="28"/>
        </w:rPr>
        <w:t>»</w:t>
      </w:r>
      <w:proofErr w:type="gramEnd"/>
      <w:r w:rsidRPr="007E46BA">
        <w:rPr>
          <w:rFonts w:ascii="PT Astra Serif" w:hAnsi="PT Astra Serif"/>
          <w:sz w:val="28"/>
          <w:szCs w:val="28"/>
        </w:rPr>
        <w:t>;</w:t>
      </w:r>
    </w:p>
    <w:p w:rsidR="00125FA0" w:rsidRPr="007E46BA" w:rsidRDefault="00935D5F" w:rsidP="007E46BA">
      <w:pPr>
        <w:suppressAutoHyphens/>
        <w:spacing w:line="330" w:lineRule="atLeast"/>
        <w:ind w:firstLine="709"/>
        <w:jc w:val="both"/>
        <w:rPr>
          <w:rFonts w:ascii="PT Astra Serif" w:hAnsi="PT Astra Serif"/>
          <w:sz w:val="28"/>
          <w:szCs w:val="28"/>
        </w:rPr>
      </w:pPr>
      <w:r w:rsidRPr="007E46BA">
        <w:rPr>
          <w:rFonts w:ascii="PT Astra Serif" w:hAnsi="PT Astra Serif"/>
          <w:sz w:val="28"/>
          <w:szCs w:val="28"/>
        </w:rPr>
        <w:t>строк</w:t>
      </w:r>
      <w:r w:rsidR="003E44F0" w:rsidRPr="007E46BA">
        <w:rPr>
          <w:rFonts w:ascii="PT Astra Serif" w:hAnsi="PT Astra Serif"/>
          <w:sz w:val="28"/>
          <w:szCs w:val="28"/>
        </w:rPr>
        <w:t>у</w:t>
      </w:r>
      <w:r w:rsidRPr="007E46BA">
        <w:rPr>
          <w:rFonts w:ascii="PT Astra Serif" w:hAnsi="PT Astra Serif"/>
          <w:sz w:val="28"/>
          <w:szCs w:val="28"/>
        </w:rPr>
        <w:t xml:space="preserve"> «Ресурсное обеспечение муниципальной программы с разбивкой по этапам и годам реализации» </w:t>
      </w:r>
      <w:r w:rsidR="003E44F0" w:rsidRPr="007E46BA">
        <w:rPr>
          <w:rFonts w:ascii="PT Astra Serif" w:hAnsi="PT Astra Serif"/>
          <w:sz w:val="28"/>
          <w:szCs w:val="28"/>
        </w:rPr>
        <w:t>изложить в следующей редакции</w:t>
      </w:r>
      <w:r w:rsidR="00AC0177" w:rsidRPr="007E46BA">
        <w:rPr>
          <w:rFonts w:ascii="PT Astra Serif" w:hAnsi="PT Astra Serif"/>
          <w:sz w:val="28"/>
          <w:szCs w:val="28"/>
        </w:rPr>
        <w:t>:</w:t>
      </w:r>
    </w:p>
    <w:p w:rsidR="00670CCE" w:rsidRPr="007E46BA" w:rsidRDefault="000322F9"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w:t>
      </w:r>
      <w:r w:rsidR="00C8220A">
        <w:rPr>
          <w:rFonts w:ascii="PT Astra Serif" w:hAnsi="PT Astra Serif"/>
          <w:noProof/>
          <w:sz w:val="28"/>
          <w:szCs w:val="28"/>
          <w:lang w:eastAsia="ar-SA"/>
        </w:rPr>
        <w:pict>
          <v:line id="Прямая соединительная линия 1" o:spid="_x0000_s1026" style="position:absolute;left:0;text-align:left;z-index:251659264;visibility:visible;mso-position-horizontal-relative:text;mso-position-vertical-relative:text" from="5.55pt,16.1pt" to="479.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" strokecolor="black [3200]" strokeweight=".5pt">
            <v:stroke joinstyle="miter"/>
          </v:line>
        </w:pict>
      </w:r>
    </w:p>
    <w:tbl>
      <w:tblPr>
        <w:tblW w:w="0" w:type="auto"/>
        <w:jc w:val="center"/>
        <w:tblLayout w:type="fixed"/>
        <w:tblLook w:val="0000" w:firstRow="0" w:lastRow="0" w:firstColumn="0" w:lastColumn="0" w:noHBand="0" w:noVBand="0"/>
      </w:tblPr>
      <w:tblGrid>
        <w:gridCol w:w="3119"/>
        <w:gridCol w:w="6986"/>
      </w:tblGrid>
      <w:tr w:rsidR="00BE15E9" w:rsidRPr="007E46BA" w:rsidTr="007E46BA">
        <w:trPr>
          <w:trHeight w:val="1174"/>
          <w:jc w:val="center"/>
        </w:trPr>
        <w:tc>
          <w:tcPr>
            <w:tcW w:w="3119" w:type="dxa"/>
            <w:tcBorders>
              <w:left w:val="single" w:sz="4" w:space="0" w:color="000000"/>
              <w:bottom w:val="single" w:sz="4" w:space="0" w:color="000000"/>
            </w:tcBorders>
            <w:shd w:val="clear" w:color="auto" w:fill="auto"/>
          </w:tcPr>
          <w:p w:rsidR="00BE15E9" w:rsidRPr="007E46BA" w:rsidRDefault="00BE15E9"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Ресурсное обеспечение муниципальной программы</w:t>
            </w:r>
          </w:p>
          <w:p w:rsidR="00BE15E9" w:rsidRPr="007E46BA" w:rsidRDefault="00BE15E9"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 xml:space="preserve"> с разбивкой по этапам и годам реализации</w:t>
            </w:r>
          </w:p>
        </w:tc>
        <w:tc>
          <w:tcPr>
            <w:tcW w:w="6986" w:type="dxa"/>
            <w:tcBorders>
              <w:left w:val="single" w:sz="4" w:space="0" w:color="000000"/>
              <w:bottom w:val="single" w:sz="4" w:space="0" w:color="000000"/>
              <w:right w:val="single" w:sz="4" w:space="0" w:color="000000"/>
            </w:tcBorders>
            <w:shd w:val="clear" w:color="auto" w:fill="auto"/>
          </w:tcPr>
          <w:p w:rsidR="00BE15E9" w:rsidRPr="007E46BA" w:rsidRDefault="00BE15E9"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Источником финансового обеспечения реализации муниципальной программы является бюджет муниципального образования «Чердаклинский район» Ульяновской области. 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муниципальной программы в 2021 - 2023 годах составляет 11622,1 тыс. руб., из них:</w:t>
            </w:r>
          </w:p>
          <w:p w:rsidR="00BE15E9" w:rsidRPr="007E46BA" w:rsidRDefault="00BE15E9"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2021 год – 4074,1 тыс. руб.;</w:t>
            </w:r>
          </w:p>
          <w:p w:rsidR="00BE15E9" w:rsidRPr="007E46BA" w:rsidRDefault="00BE15E9"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2022 год – 4406,2 тыс. руб.;</w:t>
            </w:r>
          </w:p>
          <w:p w:rsidR="00BE15E9" w:rsidRPr="007E46BA" w:rsidRDefault="00BE15E9" w:rsidP="007E46BA">
            <w:pPr>
              <w:ind w:firstLine="709"/>
              <w:jc w:val="both"/>
              <w:rPr>
                <w:rFonts w:ascii="PT Astra Serif" w:hAnsi="PT Astra Serif"/>
                <w:sz w:val="28"/>
                <w:szCs w:val="28"/>
              </w:rPr>
            </w:pPr>
            <w:r w:rsidRPr="007E46BA">
              <w:rPr>
                <w:rFonts w:ascii="PT Astra Serif" w:hAnsi="PT Astra Serif"/>
                <w:sz w:val="28"/>
                <w:szCs w:val="28"/>
                <w:lang w:eastAsia="ar-SA"/>
              </w:rPr>
              <w:t>2023 год – 3141,8 тыс. руб.».</w:t>
            </w:r>
          </w:p>
        </w:tc>
      </w:tr>
    </w:tbl>
    <w:p w:rsidR="00BE15E9" w:rsidRPr="007E46BA" w:rsidRDefault="00BE15E9"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lastRenderedPageBreak/>
        <w:t xml:space="preserve">                                                                                                                        »;</w:t>
      </w:r>
    </w:p>
    <w:p w:rsidR="00030F22"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в</w:t>
      </w:r>
      <w:r w:rsidR="005540DD" w:rsidRPr="007E46BA">
        <w:rPr>
          <w:rFonts w:ascii="PT Astra Serif" w:hAnsi="PT Astra Serif"/>
          <w:sz w:val="28"/>
          <w:szCs w:val="28"/>
          <w:lang w:val="ru-RU"/>
        </w:rPr>
        <w:t xml:space="preserve">) </w:t>
      </w:r>
      <w:r w:rsidR="00030F22" w:rsidRPr="007E46BA">
        <w:rPr>
          <w:rFonts w:ascii="PT Astra Serif" w:hAnsi="PT Astra Serif" w:cs="Times New Roman"/>
          <w:color w:val="auto"/>
          <w:sz w:val="28"/>
          <w:szCs w:val="28"/>
          <w:lang w:val="ru-RU"/>
        </w:rPr>
        <w:t>абзац</w:t>
      </w:r>
      <w:r w:rsidR="006A5044" w:rsidRPr="007E46BA">
        <w:rPr>
          <w:rFonts w:ascii="PT Astra Serif" w:hAnsi="PT Astra Serif" w:cs="Times New Roman"/>
          <w:color w:val="auto"/>
          <w:sz w:val="28"/>
          <w:szCs w:val="28"/>
          <w:lang w:val="ru-RU"/>
        </w:rPr>
        <w:t>ы</w:t>
      </w:r>
      <w:r w:rsidR="00030F22" w:rsidRPr="007E46BA">
        <w:rPr>
          <w:rFonts w:ascii="PT Astra Serif" w:hAnsi="PT Astra Serif" w:cs="Times New Roman"/>
          <w:color w:val="auto"/>
          <w:sz w:val="28"/>
          <w:szCs w:val="28"/>
          <w:lang w:val="ru-RU"/>
        </w:rPr>
        <w:t xml:space="preserve"> четырнадцатый</w:t>
      </w:r>
      <w:r w:rsidR="007C254A" w:rsidRPr="007E46BA">
        <w:rPr>
          <w:rFonts w:ascii="PT Astra Serif" w:hAnsi="PT Astra Serif" w:cs="Times New Roman"/>
          <w:color w:val="auto"/>
          <w:sz w:val="28"/>
          <w:szCs w:val="28"/>
          <w:lang w:val="ru-RU"/>
        </w:rPr>
        <w:t>-</w:t>
      </w:r>
      <w:r w:rsidR="0097503F" w:rsidRPr="007E46BA">
        <w:rPr>
          <w:rFonts w:ascii="PT Astra Serif" w:hAnsi="PT Astra Serif" w:cs="Times New Roman"/>
          <w:color w:val="auto"/>
          <w:sz w:val="28"/>
          <w:szCs w:val="28"/>
          <w:lang w:val="ru-RU"/>
        </w:rPr>
        <w:t>пятнадцатый</w:t>
      </w:r>
      <w:r w:rsidR="00030F22" w:rsidRPr="007E46BA">
        <w:rPr>
          <w:rFonts w:ascii="PT Astra Serif" w:hAnsi="PT Astra Serif" w:cs="Times New Roman"/>
          <w:color w:val="auto"/>
          <w:sz w:val="28"/>
          <w:szCs w:val="28"/>
          <w:lang w:val="ru-RU"/>
        </w:rPr>
        <w:t xml:space="preserve"> раздела 2</w:t>
      </w:r>
      <w:r w:rsidR="007C254A" w:rsidRPr="007E46BA">
        <w:rPr>
          <w:rFonts w:ascii="PT Astra Serif" w:hAnsi="PT Astra Serif" w:cs="Times New Roman"/>
          <w:color w:val="auto"/>
          <w:sz w:val="28"/>
          <w:szCs w:val="28"/>
          <w:lang w:val="ru-RU"/>
        </w:rPr>
        <w:t xml:space="preserve"> </w:t>
      </w:r>
      <w:r w:rsidR="00125FA0" w:rsidRPr="007E46BA">
        <w:rPr>
          <w:rFonts w:ascii="PT Astra Serif" w:hAnsi="PT Astra Serif"/>
          <w:sz w:val="28"/>
          <w:szCs w:val="28"/>
          <w:lang w:val="ru-RU" w:eastAsia="ar-SA"/>
        </w:rPr>
        <w:t xml:space="preserve">«Цели, задачи и целевые индикаторы муниципальной </w:t>
      </w:r>
      <w:r w:rsidR="00CF0F02" w:rsidRPr="007E46BA">
        <w:rPr>
          <w:rFonts w:ascii="PT Astra Serif" w:hAnsi="PT Astra Serif"/>
          <w:sz w:val="28"/>
          <w:szCs w:val="28"/>
          <w:lang w:val="ru-RU" w:eastAsia="ar-SA"/>
        </w:rPr>
        <w:t xml:space="preserve">программы» </w:t>
      </w:r>
      <w:r w:rsidR="00CF0F02" w:rsidRPr="007E46BA">
        <w:rPr>
          <w:rFonts w:ascii="PT Astra Serif" w:hAnsi="PT Astra Serif" w:cs="Times New Roman"/>
          <w:color w:val="auto"/>
          <w:sz w:val="28"/>
          <w:szCs w:val="28"/>
          <w:lang w:val="ru-RU"/>
        </w:rPr>
        <w:t>изложить</w:t>
      </w:r>
      <w:r w:rsidR="00030F22" w:rsidRPr="007E46BA">
        <w:rPr>
          <w:rFonts w:ascii="PT Astra Serif" w:hAnsi="PT Astra Serif" w:cs="Times New Roman"/>
          <w:color w:val="auto"/>
          <w:sz w:val="28"/>
          <w:szCs w:val="28"/>
          <w:lang w:val="ru-RU"/>
        </w:rPr>
        <w:t xml:space="preserve"> в следующей редакции:</w:t>
      </w:r>
    </w:p>
    <w:p w:rsidR="00030F22" w:rsidRPr="007E46BA" w:rsidRDefault="003313B6"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w:t>
      </w:r>
      <w:r w:rsidR="00030F22" w:rsidRPr="007E46BA">
        <w:rPr>
          <w:rFonts w:ascii="PT Astra Serif" w:hAnsi="PT Astra Serif"/>
          <w:sz w:val="28"/>
          <w:szCs w:val="28"/>
        </w:rPr>
        <w:t>- общее количество жилых помещений муниципального жилищного фонда, расположенных на территории сельских поселений муниципального образования «Чердаклинский район» Ульяновской области, в которых произведен текущий ремонт. За период действия муниципальной программы планируется провести ремонт трех жилых помещений муниципального жилищного фонда;</w:t>
      </w:r>
    </w:p>
    <w:p w:rsidR="000424E0" w:rsidRPr="007E46BA" w:rsidRDefault="000424E0"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 общее количество благоустроенных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За период действия муниципальной программы планируется произвести благоустройство одного муниципального общественного кладбища</w:t>
      </w:r>
      <w:proofErr w:type="gramStart"/>
      <w:r w:rsidRPr="007E46BA">
        <w:rPr>
          <w:rFonts w:ascii="PT Astra Serif" w:hAnsi="PT Astra Serif"/>
          <w:sz w:val="28"/>
          <w:szCs w:val="28"/>
        </w:rPr>
        <w:t>;»</w:t>
      </w:r>
      <w:proofErr w:type="gramEnd"/>
      <w:r w:rsidRPr="007E46BA">
        <w:rPr>
          <w:rFonts w:ascii="PT Astra Serif" w:hAnsi="PT Astra Serif"/>
          <w:sz w:val="28"/>
          <w:szCs w:val="28"/>
        </w:rPr>
        <w:t>;</w:t>
      </w:r>
    </w:p>
    <w:p w:rsidR="00CF0F02"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г</w:t>
      </w:r>
      <w:r w:rsidR="00030F22" w:rsidRPr="007E46BA">
        <w:rPr>
          <w:rFonts w:ascii="PT Astra Serif" w:hAnsi="PT Astra Serif"/>
          <w:sz w:val="28"/>
          <w:szCs w:val="28"/>
          <w:lang w:val="ru-RU"/>
        </w:rPr>
        <w:t xml:space="preserve">) раздел </w:t>
      </w:r>
      <w:r w:rsidR="00CF0F02" w:rsidRPr="007E46BA">
        <w:rPr>
          <w:rFonts w:ascii="PT Astra Serif" w:hAnsi="PT Astra Serif"/>
          <w:sz w:val="28"/>
          <w:szCs w:val="28"/>
          <w:lang w:val="ru-RU"/>
        </w:rPr>
        <w:t xml:space="preserve">5 </w:t>
      </w:r>
      <w:r w:rsidR="00CF0F02" w:rsidRPr="007E46BA">
        <w:rPr>
          <w:rFonts w:ascii="PT Astra Serif" w:hAnsi="PT Astra Serif" w:cs="Times New Roman"/>
          <w:color w:val="auto"/>
          <w:sz w:val="28"/>
          <w:szCs w:val="28"/>
          <w:lang w:val="ru-RU"/>
        </w:rPr>
        <w:t>изложить в следующей редакции:</w:t>
      </w:r>
    </w:p>
    <w:p w:rsidR="00F85FA9" w:rsidRPr="007E46BA" w:rsidRDefault="00CF0F02" w:rsidP="007E46BA">
      <w:pPr>
        <w:tabs>
          <w:tab w:val="left" w:pos="567"/>
          <w:tab w:val="center" w:pos="1701"/>
        </w:tabs>
        <w:ind w:firstLine="709"/>
        <w:jc w:val="center"/>
        <w:rPr>
          <w:rFonts w:ascii="PT Astra Serif" w:hAnsi="PT Astra Serif"/>
          <w:b/>
          <w:sz w:val="28"/>
          <w:szCs w:val="28"/>
        </w:rPr>
      </w:pPr>
      <w:r w:rsidRPr="007E46BA">
        <w:rPr>
          <w:rFonts w:ascii="PT Astra Serif" w:hAnsi="PT Astra Serif"/>
          <w:b/>
          <w:sz w:val="28"/>
          <w:szCs w:val="28"/>
        </w:rPr>
        <w:t>«</w:t>
      </w:r>
      <w:r w:rsidR="00030F22" w:rsidRPr="007E46BA">
        <w:rPr>
          <w:rFonts w:ascii="PT Astra Serif" w:hAnsi="PT Astra Serif"/>
          <w:b/>
          <w:sz w:val="28"/>
          <w:szCs w:val="28"/>
        </w:rPr>
        <w:t>5</w:t>
      </w:r>
      <w:r w:rsidR="00F85FA9" w:rsidRPr="007E46BA">
        <w:rPr>
          <w:rFonts w:ascii="PT Astra Serif" w:hAnsi="PT Astra Serif"/>
          <w:b/>
          <w:sz w:val="28"/>
          <w:szCs w:val="28"/>
        </w:rPr>
        <w:t>. Ресурсное обеспечение муниципальной программы</w:t>
      </w:r>
    </w:p>
    <w:p w:rsidR="00030F22" w:rsidRPr="007E46BA" w:rsidRDefault="00030F22"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Источником финансового обеспечения реализации муниципальной программы является бюджет муниципального образования «Чердаклинский район» Ульяновской области. Общий объем бюджетных ассигнований бюджета муниципального образования «Чердаклинский район» Ульяновской области на финансовое обеспечение реализации муниципальной программы в 2021 - 2023 годах составляет 11622,1тыс. руб., из них:</w:t>
      </w:r>
    </w:p>
    <w:p w:rsidR="00030F22" w:rsidRPr="007E46BA" w:rsidRDefault="00030F22"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2021 год – 4074,1тыс. руб.;</w:t>
      </w:r>
    </w:p>
    <w:p w:rsidR="00030F22" w:rsidRPr="007E46BA" w:rsidRDefault="00030F22"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2022 год – 4406,2 тыс. руб.;</w:t>
      </w:r>
    </w:p>
    <w:p w:rsidR="00030F22" w:rsidRPr="007E46BA" w:rsidRDefault="00030F22"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2023 год – 3141,8 тыс. руб.</w:t>
      </w:r>
    </w:p>
    <w:p w:rsidR="00030F22" w:rsidRPr="007E46BA" w:rsidRDefault="00030F22" w:rsidP="007E46BA">
      <w:pPr>
        <w:suppressAutoHyphens/>
        <w:spacing w:line="330" w:lineRule="atLeast"/>
        <w:ind w:firstLine="709"/>
        <w:jc w:val="both"/>
        <w:rPr>
          <w:rFonts w:ascii="PT Astra Serif" w:hAnsi="PT Astra Serif"/>
          <w:sz w:val="28"/>
          <w:szCs w:val="28"/>
        </w:rPr>
      </w:pPr>
      <w:r w:rsidRPr="007E46BA">
        <w:rPr>
          <w:rFonts w:ascii="PT Astra Serif" w:hAnsi="PT Astra Serif"/>
          <w:sz w:val="28"/>
          <w:szCs w:val="28"/>
        </w:rPr>
        <w:t>Объем бюджетных ассигнований бюджета муниципального образования «Чердаклинский район» Ульяновской области на финансовое обеспечение реализации программы подлежит ежегодному уточнению при составлении проекта бюджета муниципального образования «Чердаклинский район» Ульяновской области на очередной финансовый год и плановый период</w:t>
      </w:r>
      <w:proofErr w:type="gramStart"/>
      <w:r w:rsidRPr="007E46BA">
        <w:rPr>
          <w:rFonts w:ascii="PT Astra Serif" w:hAnsi="PT Astra Serif"/>
          <w:sz w:val="28"/>
          <w:szCs w:val="28"/>
        </w:rPr>
        <w:t>.»;</w:t>
      </w:r>
      <w:proofErr w:type="gramEnd"/>
    </w:p>
    <w:p w:rsidR="007E1664" w:rsidRPr="007E46BA" w:rsidRDefault="002463B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д</w:t>
      </w:r>
      <w:r w:rsidR="00BB100E" w:rsidRPr="007E46BA">
        <w:rPr>
          <w:rFonts w:ascii="PT Astra Serif" w:hAnsi="PT Astra Serif" w:cs="Times New Roman"/>
          <w:color w:val="auto"/>
          <w:sz w:val="28"/>
          <w:szCs w:val="28"/>
          <w:lang w:val="ru-RU"/>
        </w:rPr>
        <w:t>)</w:t>
      </w:r>
      <w:r w:rsidRPr="007E46BA">
        <w:rPr>
          <w:rFonts w:ascii="PT Astra Serif" w:hAnsi="PT Astra Serif" w:cs="Times New Roman"/>
          <w:color w:val="auto"/>
          <w:sz w:val="28"/>
          <w:szCs w:val="28"/>
          <w:lang w:val="ru-RU"/>
        </w:rPr>
        <w:t xml:space="preserve"> </w:t>
      </w:r>
      <w:r w:rsidR="00150AC4" w:rsidRPr="007E46BA">
        <w:rPr>
          <w:rFonts w:ascii="PT Astra Serif" w:hAnsi="PT Astra Serif" w:cs="Times New Roman"/>
          <w:color w:val="auto"/>
          <w:sz w:val="28"/>
          <w:szCs w:val="28"/>
          <w:lang w:val="ru-RU"/>
        </w:rPr>
        <w:t>абзац третий раздела</w:t>
      </w:r>
      <w:r w:rsidR="007E1664" w:rsidRPr="007E46BA">
        <w:rPr>
          <w:rFonts w:ascii="PT Astra Serif" w:hAnsi="PT Astra Serif" w:cs="Times New Roman"/>
          <w:color w:val="auto"/>
          <w:sz w:val="28"/>
          <w:szCs w:val="28"/>
          <w:lang w:val="ru-RU"/>
        </w:rPr>
        <w:t xml:space="preserve"> 7 изложить в следующей редакции:</w:t>
      </w:r>
    </w:p>
    <w:p w:rsidR="007E1664" w:rsidRPr="007E46BA" w:rsidRDefault="00B60EC6"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r w:rsidR="007E1664" w:rsidRPr="007E46BA">
        <w:rPr>
          <w:rFonts w:ascii="PT Astra Serif" w:hAnsi="PT Astra Serif" w:cs="Times New Roman"/>
          <w:color w:val="auto"/>
          <w:sz w:val="28"/>
          <w:szCs w:val="28"/>
          <w:lang w:val="ru-RU"/>
        </w:rPr>
        <w:t xml:space="preserve">Ответственность за целевое и эффективное использование средств, выделяемых на выполнение программных мероприятий, несет </w:t>
      </w:r>
      <w:r w:rsidR="002F2670" w:rsidRPr="007E46BA">
        <w:rPr>
          <w:rFonts w:ascii="PT Astra Serif" w:hAnsi="PT Astra Serif" w:cs="Times New Roman"/>
          <w:color w:val="auto"/>
          <w:sz w:val="28"/>
          <w:szCs w:val="28"/>
          <w:lang w:val="ru-RU"/>
        </w:rPr>
        <w:t>исполнитель муниципальной</w:t>
      </w:r>
      <w:r w:rsidR="007E1664" w:rsidRPr="007E46BA">
        <w:rPr>
          <w:rFonts w:ascii="PT Astra Serif" w:hAnsi="PT Astra Serif" w:cs="Times New Roman"/>
          <w:color w:val="auto"/>
          <w:sz w:val="28"/>
          <w:szCs w:val="28"/>
          <w:lang w:val="ru-RU"/>
        </w:rPr>
        <w:t xml:space="preserve"> программы – муниципальное казённое учреждение «Комитет жилищно-коммунального хозяйства и строительства «Чердаклинского района» Ульяновской области</w:t>
      </w:r>
      <w:proofErr w:type="gramStart"/>
      <w:r w:rsidR="0097503F" w:rsidRPr="007E46BA">
        <w:rPr>
          <w:rFonts w:ascii="PT Astra Serif" w:hAnsi="PT Astra Serif" w:cs="Times New Roman"/>
          <w:color w:val="auto"/>
          <w:sz w:val="28"/>
          <w:szCs w:val="28"/>
          <w:lang w:val="ru-RU"/>
        </w:rPr>
        <w:t>.</w:t>
      </w:r>
      <w:r w:rsidR="007E1664" w:rsidRPr="007E46BA">
        <w:rPr>
          <w:rFonts w:ascii="PT Astra Serif" w:hAnsi="PT Astra Serif" w:cs="Times New Roman"/>
          <w:color w:val="auto"/>
          <w:sz w:val="28"/>
          <w:szCs w:val="28"/>
          <w:lang w:val="ru-RU"/>
        </w:rPr>
        <w:t>»</w:t>
      </w:r>
      <w:r w:rsidR="0097503F" w:rsidRPr="007E46BA">
        <w:rPr>
          <w:rFonts w:ascii="PT Astra Serif" w:hAnsi="PT Astra Serif" w:cs="Times New Roman"/>
          <w:color w:val="auto"/>
          <w:sz w:val="28"/>
          <w:szCs w:val="28"/>
          <w:lang w:val="ru-RU"/>
        </w:rPr>
        <w:t>;</w:t>
      </w:r>
      <w:proofErr w:type="gramEnd"/>
    </w:p>
    <w:p w:rsidR="00BB100E" w:rsidRPr="007E46BA" w:rsidRDefault="00BB100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1.</w:t>
      </w:r>
      <w:r w:rsidR="00BE15E9" w:rsidRPr="007E46BA">
        <w:rPr>
          <w:rFonts w:ascii="PT Astra Serif" w:hAnsi="PT Astra Serif" w:cs="Times New Roman"/>
          <w:color w:val="auto"/>
          <w:sz w:val="28"/>
          <w:szCs w:val="28"/>
          <w:lang w:val="ru-RU"/>
        </w:rPr>
        <w:t>3</w:t>
      </w:r>
      <w:r w:rsidRPr="007E46BA">
        <w:rPr>
          <w:rFonts w:ascii="PT Astra Serif" w:hAnsi="PT Astra Serif" w:cs="Times New Roman"/>
          <w:color w:val="auto"/>
          <w:sz w:val="28"/>
          <w:szCs w:val="28"/>
          <w:lang w:val="ru-RU"/>
        </w:rPr>
        <w:t>)</w:t>
      </w:r>
      <w:r w:rsidR="007C254A" w:rsidRPr="007E46BA">
        <w:rPr>
          <w:rFonts w:ascii="PT Astra Serif" w:hAnsi="PT Astra Serif" w:cs="Times New Roman"/>
          <w:color w:val="auto"/>
          <w:sz w:val="28"/>
          <w:szCs w:val="28"/>
          <w:lang w:val="ru-RU"/>
        </w:rPr>
        <w:t xml:space="preserve"> </w:t>
      </w:r>
      <w:r w:rsidR="00CF0F02" w:rsidRPr="007E46BA">
        <w:rPr>
          <w:rFonts w:ascii="PT Astra Serif" w:hAnsi="PT Astra Serif" w:cs="Times New Roman"/>
          <w:color w:val="auto"/>
          <w:sz w:val="28"/>
          <w:szCs w:val="28"/>
          <w:lang w:val="ru-RU"/>
        </w:rPr>
        <w:t>в</w:t>
      </w:r>
      <w:r w:rsidRPr="007E46BA">
        <w:rPr>
          <w:rFonts w:ascii="PT Astra Serif" w:hAnsi="PT Astra Serif" w:cs="Times New Roman"/>
          <w:color w:val="auto"/>
          <w:sz w:val="28"/>
          <w:szCs w:val="28"/>
          <w:lang w:val="ru-RU"/>
        </w:rPr>
        <w:t xml:space="preserve"> Подпрограмм</w:t>
      </w:r>
      <w:r w:rsidR="00BE15E9" w:rsidRPr="007E46BA">
        <w:rPr>
          <w:rFonts w:ascii="PT Astra Serif" w:hAnsi="PT Astra Serif" w:cs="Times New Roman"/>
          <w:color w:val="auto"/>
          <w:sz w:val="28"/>
          <w:szCs w:val="28"/>
          <w:lang w:val="ru-RU"/>
        </w:rPr>
        <w:t>е</w:t>
      </w:r>
      <w:r w:rsidRPr="007E46BA">
        <w:rPr>
          <w:rFonts w:ascii="PT Astra Serif" w:hAnsi="PT Astra Serif" w:cs="Times New Roman"/>
          <w:color w:val="auto"/>
          <w:sz w:val="28"/>
          <w:szCs w:val="28"/>
          <w:lang w:val="ru-RU"/>
        </w:rPr>
        <w:t xml:space="preserve"> «</w:t>
      </w:r>
      <w:r w:rsidRPr="007E46BA">
        <w:rPr>
          <w:rFonts w:ascii="PT Astra Serif" w:hAnsi="PT Astra Serif"/>
          <w:sz w:val="28"/>
          <w:szCs w:val="28"/>
          <w:lang w:val="ru-RU"/>
        </w:rPr>
        <w:t>Содержание и ремонт</w:t>
      </w:r>
      <w:r w:rsidR="002463BE" w:rsidRPr="007E46BA">
        <w:rPr>
          <w:rFonts w:ascii="PT Astra Serif" w:hAnsi="PT Astra Serif"/>
          <w:sz w:val="28"/>
          <w:szCs w:val="28"/>
          <w:lang w:val="ru-RU"/>
        </w:rPr>
        <w:t xml:space="preserve"> </w:t>
      </w:r>
      <w:r w:rsidRPr="007E46BA">
        <w:rPr>
          <w:rFonts w:ascii="PT Astra Serif" w:hAnsi="PT Astra Serif"/>
          <w:sz w:val="28"/>
          <w:szCs w:val="28"/>
          <w:lang w:val="ru-RU"/>
        </w:rPr>
        <w:t>муниципального жилищного фонда»</w:t>
      </w:r>
      <w:r w:rsidR="007C254A" w:rsidRPr="007E46BA">
        <w:rPr>
          <w:rFonts w:ascii="PT Astra Serif" w:hAnsi="PT Astra Serif"/>
          <w:sz w:val="28"/>
          <w:szCs w:val="28"/>
          <w:lang w:val="ru-RU"/>
        </w:rPr>
        <w:t>:</w:t>
      </w:r>
    </w:p>
    <w:p w:rsidR="00CF0F02" w:rsidRPr="007E46BA" w:rsidRDefault="00BB100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 xml:space="preserve">а) </w:t>
      </w:r>
      <w:r w:rsidR="00CF0F02" w:rsidRPr="007E46BA">
        <w:rPr>
          <w:rFonts w:ascii="PT Astra Serif" w:hAnsi="PT Astra Serif" w:cs="Times New Roman"/>
          <w:color w:val="auto"/>
          <w:sz w:val="28"/>
          <w:szCs w:val="28"/>
          <w:lang w:val="ru-RU"/>
        </w:rPr>
        <w:t>заголовок изложить в следующей редакции:</w:t>
      </w:r>
    </w:p>
    <w:p w:rsidR="00C17F32" w:rsidRPr="007E46BA" w:rsidRDefault="00CF0F02" w:rsidP="007E46BA">
      <w:pPr>
        <w:pStyle w:val="Style"/>
        <w:tabs>
          <w:tab w:val="left" w:pos="0"/>
        </w:tabs>
        <w:spacing w:line="100" w:lineRule="atLeast"/>
        <w:jc w:val="left"/>
        <w:rPr>
          <w:rFonts w:ascii="PT Astra Serif" w:hAnsi="PT Astra Serif" w:cs="Times New Roman"/>
          <w:b/>
          <w:color w:val="auto"/>
          <w:sz w:val="28"/>
          <w:szCs w:val="28"/>
          <w:lang w:val="ru-RU"/>
        </w:rPr>
      </w:pPr>
      <w:r w:rsidRPr="007E46BA">
        <w:rPr>
          <w:rFonts w:ascii="PT Astra Serif" w:hAnsi="PT Astra Serif" w:cs="Times New Roman"/>
          <w:b/>
          <w:color w:val="auto"/>
          <w:sz w:val="28"/>
          <w:szCs w:val="28"/>
          <w:lang w:val="ru-RU"/>
        </w:rPr>
        <w:t>«</w:t>
      </w:r>
    </w:p>
    <w:p w:rsidR="00C17F32" w:rsidRPr="007E46BA" w:rsidRDefault="00CF0F02" w:rsidP="007E46BA">
      <w:pPr>
        <w:pStyle w:val="Style"/>
        <w:tabs>
          <w:tab w:val="left" w:pos="0"/>
        </w:tabs>
        <w:spacing w:line="100" w:lineRule="atLeast"/>
        <w:jc w:val="center"/>
        <w:rPr>
          <w:rFonts w:ascii="PT Astra Serif" w:hAnsi="PT Astra Serif"/>
          <w:b/>
          <w:sz w:val="28"/>
          <w:szCs w:val="28"/>
          <w:lang w:val="ru-RU"/>
        </w:rPr>
      </w:pPr>
      <w:r w:rsidRPr="007E46BA">
        <w:rPr>
          <w:rFonts w:ascii="PT Astra Serif" w:hAnsi="PT Astra Serif" w:cs="Times New Roman"/>
          <w:b/>
          <w:color w:val="auto"/>
          <w:sz w:val="28"/>
          <w:szCs w:val="28"/>
          <w:lang w:val="ru-RU"/>
        </w:rPr>
        <w:t>1. Подпрограмма «</w:t>
      </w:r>
      <w:r w:rsidRPr="007E46BA">
        <w:rPr>
          <w:rFonts w:ascii="PT Astra Serif" w:hAnsi="PT Astra Serif"/>
          <w:b/>
          <w:sz w:val="28"/>
          <w:szCs w:val="28"/>
          <w:lang w:val="ru-RU"/>
        </w:rPr>
        <w:t>Содержание и ремонт муниципального жилищного фонда</w:t>
      </w:r>
    </w:p>
    <w:p w:rsidR="00CF0F02" w:rsidRPr="007E46BA" w:rsidRDefault="00CF0F02" w:rsidP="007E46BA">
      <w:pPr>
        <w:pStyle w:val="Style"/>
        <w:tabs>
          <w:tab w:val="left" w:pos="0"/>
        </w:tabs>
        <w:spacing w:line="100" w:lineRule="atLeast"/>
        <w:jc w:val="right"/>
        <w:rPr>
          <w:rFonts w:ascii="PT Astra Serif" w:hAnsi="PT Astra Serif" w:cs="Times New Roman"/>
          <w:color w:val="auto"/>
          <w:sz w:val="28"/>
          <w:szCs w:val="28"/>
          <w:lang w:val="ru-RU"/>
        </w:rPr>
      </w:pPr>
      <w:r w:rsidRPr="007E46BA">
        <w:rPr>
          <w:rFonts w:ascii="PT Astra Serif" w:hAnsi="PT Astra Serif"/>
          <w:b/>
          <w:sz w:val="28"/>
          <w:szCs w:val="28"/>
          <w:lang w:val="ru-RU"/>
        </w:rPr>
        <w:t>»</w:t>
      </w:r>
      <w:r w:rsidR="00C17F32" w:rsidRPr="007E46BA">
        <w:rPr>
          <w:rFonts w:ascii="PT Astra Serif" w:hAnsi="PT Astra Serif"/>
          <w:sz w:val="28"/>
          <w:szCs w:val="28"/>
          <w:lang w:val="ru-RU"/>
        </w:rPr>
        <w:t>;</w:t>
      </w:r>
    </w:p>
    <w:p w:rsidR="00556010" w:rsidRPr="007E46BA" w:rsidRDefault="00556010" w:rsidP="007E46BA">
      <w:pPr>
        <w:pStyle w:val="Style"/>
        <w:tabs>
          <w:tab w:val="left" w:pos="0"/>
        </w:tabs>
        <w:spacing w:line="100" w:lineRule="atLeast"/>
        <w:rPr>
          <w:rFonts w:ascii="PT Astra Serif" w:hAnsi="PT Astra Serif"/>
          <w:sz w:val="28"/>
          <w:szCs w:val="28"/>
          <w:lang w:val="ru-RU"/>
        </w:rPr>
      </w:pPr>
      <w:r w:rsidRPr="007E46BA">
        <w:rPr>
          <w:rFonts w:ascii="PT Astra Serif" w:hAnsi="PT Astra Serif"/>
          <w:sz w:val="28"/>
          <w:szCs w:val="28"/>
          <w:lang w:val="ru-RU"/>
        </w:rPr>
        <w:t xml:space="preserve">б) в паспорте подпрограммы: </w:t>
      </w:r>
    </w:p>
    <w:p w:rsidR="00556010" w:rsidRPr="007E46BA" w:rsidRDefault="00556010"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строку</w:t>
      </w:r>
      <w:r w:rsidR="007C254A" w:rsidRPr="007E46BA">
        <w:rPr>
          <w:rFonts w:ascii="PT Astra Serif" w:hAnsi="PT Astra Serif"/>
          <w:sz w:val="28"/>
          <w:szCs w:val="28"/>
          <w:lang w:val="ru-RU"/>
        </w:rPr>
        <w:t xml:space="preserve"> </w:t>
      </w:r>
      <w:r w:rsidRPr="007E46BA">
        <w:rPr>
          <w:rFonts w:ascii="PT Astra Serif" w:hAnsi="PT Astra Serif"/>
          <w:sz w:val="28"/>
          <w:szCs w:val="28"/>
          <w:lang w:val="ru-RU" w:eastAsia="ar-SA"/>
        </w:rPr>
        <w:t>«Целевые индикаторы подпрограммы»</w:t>
      </w:r>
      <w:r w:rsidR="007C254A" w:rsidRPr="007E46BA">
        <w:rPr>
          <w:rFonts w:ascii="PT Astra Serif" w:hAnsi="PT Astra Serif"/>
          <w:sz w:val="28"/>
          <w:szCs w:val="28"/>
          <w:lang w:val="ru-RU" w:eastAsia="ar-SA"/>
        </w:rPr>
        <w:t xml:space="preserve"> </w:t>
      </w:r>
      <w:r w:rsidRPr="007E46BA">
        <w:rPr>
          <w:rFonts w:ascii="PT Astra Serif" w:hAnsi="PT Astra Serif" w:cs="Times New Roman"/>
          <w:color w:val="auto"/>
          <w:sz w:val="28"/>
          <w:szCs w:val="28"/>
          <w:lang w:val="ru-RU"/>
        </w:rPr>
        <w:t xml:space="preserve">изложить в следующей </w:t>
      </w:r>
      <w:r w:rsidRPr="007E46BA">
        <w:rPr>
          <w:rFonts w:ascii="PT Astra Serif" w:hAnsi="PT Astra Serif" w:cs="Times New Roman"/>
          <w:color w:val="auto"/>
          <w:sz w:val="28"/>
          <w:szCs w:val="28"/>
          <w:lang w:val="ru-RU"/>
        </w:rPr>
        <w:lastRenderedPageBreak/>
        <w:t>редакции:</w:t>
      </w:r>
    </w:p>
    <w:p w:rsidR="00556010" w:rsidRPr="007E46BA" w:rsidRDefault="00556010"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 общее количество жилых помещений муниципального жилищного фонда, расположенных на территории сельских поселений муниципального образования «Чердаклинский район» Ульяновской области, в которых произведен текущий ремонт</w:t>
      </w:r>
      <w:proofErr w:type="gramStart"/>
      <w:r w:rsidRPr="007E46BA">
        <w:rPr>
          <w:rFonts w:ascii="PT Astra Serif" w:hAnsi="PT Astra Serif"/>
          <w:sz w:val="28"/>
          <w:szCs w:val="28"/>
        </w:rPr>
        <w:t>.</w:t>
      </w:r>
      <w:r w:rsidR="007C254A" w:rsidRPr="007E46BA">
        <w:rPr>
          <w:rFonts w:ascii="PT Astra Serif" w:hAnsi="PT Astra Serif"/>
          <w:sz w:val="28"/>
          <w:szCs w:val="28"/>
        </w:rPr>
        <w:t>»</w:t>
      </w:r>
      <w:r w:rsidRPr="007E46BA">
        <w:rPr>
          <w:rFonts w:ascii="PT Astra Serif" w:hAnsi="PT Astra Serif"/>
          <w:sz w:val="28"/>
          <w:szCs w:val="28"/>
        </w:rPr>
        <w:t>;</w:t>
      </w:r>
      <w:proofErr w:type="gramEnd"/>
    </w:p>
    <w:p w:rsidR="006B365F" w:rsidRPr="007E46BA" w:rsidRDefault="00BB100E" w:rsidP="007E46BA">
      <w:pPr>
        <w:pStyle w:val="Style"/>
        <w:tabs>
          <w:tab w:val="left" w:pos="0"/>
        </w:tabs>
        <w:spacing w:line="100" w:lineRule="atLeast"/>
        <w:rPr>
          <w:rFonts w:ascii="PT Astra Serif" w:hAnsi="PT Astra Serif"/>
          <w:sz w:val="28"/>
          <w:szCs w:val="28"/>
          <w:lang w:val="ru-RU" w:eastAsia="ar-SA"/>
        </w:rPr>
      </w:pPr>
      <w:r w:rsidRPr="007E46BA">
        <w:rPr>
          <w:rFonts w:ascii="PT Astra Serif" w:hAnsi="PT Astra Serif"/>
          <w:sz w:val="28"/>
          <w:szCs w:val="28"/>
          <w:lang w:val="ru-RU"/>
        </w:rPr>
        <w:t>строк</w:t>
      </w:r>
      <w:r w:rsidR="006B365F" w:rsidRPr="007E46BA">
        <w:rPr>
          <w:rFonts w:ascii="PT Astra Serif" w:hAnsi="PT Astra Serif"/>
          <w:sz w:val="28"/>
          <w:szCs w:val="28"/>
          <w:lang w:val="ru-RU"/>
        </w:rPr>
        <w:t>у</w:t>
      </w:r>
      <w:r w:rsidRPr="007E46BA">
        <w:rPr>
          <w:rFonts w:ascii="PT Astra Serif" w:hAnsi="PT Astra Serif"/>
          <w:sz w:val="28"/>
          <w:szCs w:val="28"/>
          <w:lang w:val="ru-RU"/>
        </w:rPr>
        <w:t xml:space="preserve"> «Ресурсное обеспечение </w:t>
      </w:r>
      <w:r w:rsidR="00556010" w:rsidRPr="007E46BA">
        <w:rPr>
          <w:rFonts w:ascii="PT Astra Serif" w:hAnsi="PT Astra Serif"/>
          <w:sz w:val="28"/>
          <w:szCs w:val="28"/>
          <w:lang w:val="ru-RU"/>
        </w:rPr>
        <w:t>под</w:t>
      </w:r>
      <w:r w:rsidRPr="007E46BA">
        <w:rPr>
          <w:rFonts w:ascii="PT Astra Serif" w:hAnsi="PT Astra Serif"/>
          <w:sz w:val="28"/>
          <w:szCs w:val="28"/>
          <w:lang w:val="ru-RU"/>
        </w:rPr>
        <w:t xml:space="preserve">программы с разбивкой по этапам и годам реализации» </w:t>
      </w:r>
      <w:r w:rsidR="006B365F" w:rsidRPr="007E46BA">
        <w:rPr>
          <w:rFonts w:ascii="PT Astra Serif" w:hAnsi="PT Astra Serif"/>
          <w:sz w:val="28"/>
          <w:szCs w:val="28"/>
          <w:lang w:val="ru-RU"/>
        </w:rPr>
        <w:t>изложить в следующей редакции:</w:t>
      </w:r>
    </w:p>
    <w:p w:rsidR="000322F9" w:rsidRPr="007E46BA" w:rsidRDefault="000322F9" w:rsidP="007E46BA">
      <w:pPr>
        <w:pStyle w:val="Style"/>
        <w:tabs>
          <w:tab w:val="left" w:pos="0"/>
        </w:tabs>
        <w:spacing w:line="100" w:lineRule="atLeast"/>
        <w:rPr>
          <w:rFonts w:ascii="PT Astra Serif" w:hAnsi="PT Astra Serif"/>
          <w:sz w:val="28"/>
          <w:szCs w:val="28"/>
          <w:lang w:val="ru-RU" w:eastAsia="ar-SA"/>
        </w:rPr>
      </w:pPr>
      <w:r w:rsidRPr="007E46BA">
        <w:rPr>
          <w:rFonts w:ascii="PT Astra Serif" w:hAnsi="PT Astra Serif"/>
          <w:sz w:val="28"/>
          <w:szCs w:val="28"/>
          <w:lang w:val="ru-RU" w:eastAsia="ar-SA"/>
        </w:rPr>
        <w:t>«</w:t>
      </w:r>
    </w:p>
    <w:p w:rsidR="00314FEB" w:rsidRPr="007E46BA" w:rsidRDefault="00C8220A" w:rsidP="007E46BA">
      <w:pPr>
        <w:pStyle w:val="Style"/>
        <w:tabs>
          <w:tab w:val="left" w:pos="0"/>
        </w:tabs>
        <w:spacing w:line="100" w:lineRule="atLeast"/>
        <w:rPr>
          <w:rFonts w:ascii="PT Astra Serif" w:hAnsi="PT Astra Serif"/>
          <w:sz w:val="28"/>
          <w:szCs w:val="28"/>
          <w:lang w:val="ru-RU" w:eastAsia="ar-SA"/>
        </w:rPr>
      </w:pPr>
      <w:r>
        <w:rPr>
          <w:rFonts w:ascii="PT Astra Serif" w:hAnsi="PT Astra Serif"/>
          <w:noProof/>
          <w:sz w:val="28"/>
          <w:szCs w:val="28"/>
          <w:lang w:val="ru-RU" w:eastAsia="ar-SA"/>
        </w:rPr>
        <w:pict>
          <v:line id="Прямая соединительная линия 2" o:spid="_x0000_s1029" style="position:absolute;left:0;text-align:left;z-index:251660288;visibility:visible" from="-1.2pt,15.55pt" to="47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" strokecolor="black [3200]" strokeweight=".5pt">
            <v:stroke joinstyle="miter"/>
          </v:line>
        </w:pict>
      </w:r>
    </w:p>
    <w:tbl>
      <w:tblPr>
        <w:tblW w:w="0" w:type="auto"/>
        <w:tblInd w:w="-5" w:type="dxa"/>
        <w:tblLayout w:type="fixed"/>
        <w:tblLook w:val="0000" w:firstRow="0" w:lastRow="0" w:firstColumn="0" w:lastColumn="0" w:noHBand="0" w:noVBand="0"/>
      </w:tblPr>
      <w:tblGrid>
        <w:gridCol w:w="3119"/>
        <w:gridCol w:w="7200"/>
      </w:tblGrid>
      <w:tr w:rsidR="00314FEB" w:rsidRPr="007E46BA" w:rsidTr="007E46BA">
        <w:trPr>
          <w:trHeight w:val="983"/>
        </w:trPr>
        <w:tc>
          <w:tcPr>
            <w:tcW w:w="3119" w:type="dxa"/>
            <w:tcBorders>
              <w:left w:val="single" w:sz="4" w:space="0" w:color="000000"/>
              <w:bottom w:val="single" w:sz="4" w:space="0" w:color="000000"/>
            </w:tcBorders>
            <w:shd w:val="clear" w:color="auto" w:fill="auto"/>
          </w:tcPr>
          <w:p w:rsidR="00314FEB" w:rsidRPr="007E46BA" w:rsidRDefault="00314FEB"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Ресурсное обеспечение подпрограммы</w:t>
            </w:r>
          </w:p>
          <w:p w:rsidR="00314FEB" w:rsidRPr="007E46BA" w:rsidRDefault="00314FEB"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 xml:space="preserve"> с разбивкой по этапам и годам реализации</w:t>
            </w:r>
          </w:p>
        </w:tc>
        <w:tc>
          <w:tcPr>
            <w:tcW w:w="7200" w:type="dxa"/>
            <w:tcBorders>
              <w:left w:val="single" w:sz="4" w:space="0" w:color="000000"/>
              <w:bottom w:val="single" w:sz="4" w:space="0" w:color="000000"/>
              <w:right w:val="single" w:sz="4" w:space="0" w:color="000000"/>
            </w:tcBorders>
            <w:shd w:val="clear" w:color="auto" w:fill="auto"/>
          </w:tcPr>
          <w:p w:rsidR="00314FEB" w:rsidRPr="007E46BA" w:rsidRDefault="00314FEB"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Общий объем бюджетных ассигнований бюджета муниципального образования «Чердаклинский район» Ульяновской области на реализацию подпрограммы - 1 в 2021 - 2023 годах составляет 219,7 тыс. руб., из них:</w:t>
            </w:r>
          </w:p>
          <w:p w:rsidR="00314FEB" w:rsidRPr="007E46BA" w:rsidRDefault="00314FEB"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2021 год – 19,7 тыс. руб.;</w:t>
            </w:r>
          </w:p>
          <w:p w:rsidR="00314FEB" w:rsidRPr="007E46BA" w:rsidRDefault="00314FEB"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2022 год – 100,0 тыс. руб.;</w:t>
            </w:r>
          </w:p>
          <w:p w:rsidR="00314FEB" w:rsidRPr="007E46BA" w:rsidRDefault="00314FEB"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 xml:space="preserve"> 2023 год – 100,0 тыс. руб.».</w:t>
            </w:r>
          </w:p>
        </w:tc>
      </w:tr>
    </w:tbl>
    <w:p w:rsidR="000322F9" w:rsidRPr="007E46BA" w:rsidRDefault="000322F9"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 xml:space="preserve">                                                                                                                        »;</w:t>
      </w:r>
    </w:p>
    <w:p w:rsidR="00556010" w:rsidRPr="007E46BA" w:rsidRDefault="00556010"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sz w:val="28"/>
          <w:szCs w:val="28"/>
          <w:lang w:val="ru-RU"/>
        </w:rPr>
        <w:t>в</w:t>
      </w:r>
      <w:r w:rsidR="00BB100E" w:rsidRPr="007E46BA">
        <w:rPr>
          <w:rFonts w:ascii="PT Astra Serif" w:hAnsi="PT Astra Serif"/>
          <w:sz w:val="28"/>
          <w:szCs w:val="28"/>
          <w:lang w:val="ru-RU"/>
        </w:rPr>
        <w:t xml:space="preserve">) </w:t>
      </w:r>
      <w:r w:rsidRPr="007E46BA">
        <w:rPr>
          <w:rFonts w:ascii="PT Astra Serif" w:hAnsi="PT Astra Serif"/>
          <w:sz w:val="28"/>
          <w:szCs w:val="28"/>
          <w:lang w:val="ru-RU"/>
        </w:rPr>
        <w:t>абзац восьмой подраздела 1.2</w:t>
      </w:r>
      <w:r w:rsidR="007C254A" w:rsidRPr="007E46BA">
        <w:rPr>
          <w:rFonts w:ascii="PT Astra Serif" w:hAnsi="PT Astra Serif"/>
          <w:sz w:val="28"/>
          <w:szCs w:val="28"/>
          <w:lang w:val="ru-RU"/>
        </w:rPr>
        <w:t xml:space="preserve"> </w:t>
      </w:r>
      <w:r w:rsidRPr="007E46BA">
        <w:rPr>
          <w:rFonts w:ascii="PT Astra Serif" w:hAnsi="PT Astra Serif" w:cs="Times New Roman"/>
          <w:color w:val="auto"/>
          <w:sz w:val="28"/>
          <w:szCs w:val="28"/>
          <w:lang w:val="ru-RU"/>
        </w:rPr>
        <w:t>изложить в следующей редакции:</w:t>
      </w:r>
    </w:p>
    <w:p w:rsidR="00556010" w:rsidRPr="007E46BA" w:rsidRDefault="00650D18"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 xml:space="preserve">«- важнейшим целевым индикатором подпрограммы является </w:t>
      </w:r>
      <w:r w:rsidR="007C254A" w:rsidRPr="007E46BA">
        <w:rPr>
          <w:rFonts w:ascii="PT Astra Serif" w:hAnsi="PT Astra Serif"/>
          <w:sz w:val="28"/>
          <w:szCs w:val="28"/>
        </w:rPr>
        <w:t xml:space="preserve">общее количество жилых помещений муниципального жилищного фонда, расположенных на территории сельских поселений муниципального образования «Чердаклинский район» Ульяновской области, в которых произведен текущий ремонт. </w:t>
      </w:r>
      <w:r w:rsidRPr="007E46BA">
        <w:rPr>
          <w:rFonts w:ascii="PT Astra Serif" w:hAnsi="PT Astra Serif"/>
          <w:sz w:val="28"/>
          <w:szCs w:val="28"/>
        </w:rPr>
        <w:t>За период действия муниципальной программы планируется провести ремонт трех жилых помещений муниципального жилищного фонда</w:t>
      </w:r>
      <w:proofErr w:type="gramStart"/>
      <w:r w:rsidRPr="007E46BA">
        <w:rPr>
          <w:rFonts w:ascii="PT Astra Serif" w:hAnsi="PT Astra Serif"/>
          <w:sz w:val="28"/>
          <w:szCs w:val="28"/>
        </w:rPr>
        <w:t>.</w:t>
      </w:r>
      <w:r w:rsidR="005E2997" w:rsidRPr="007E46BA">
        <w:rPr>
          <w:rFonts w:ascii="PT Astra Serif" w:hAnsi="PT Astra Serif"/>
          <w:sz w:val="28"/>
          <w:szCs w:val="28"/>
        </w:rPr>
        <w:t>»</w:t>
      </w:r>
      <w:r w:rsidR="0097503F" w:rsidRPr="007E46BA">
        <w:rPr>
          <w:rFonts w:ascii="PT Astra Serif" w:hAnsi="PT Astra Serif"/>
          <w:sz w:val="28"/>
          <w:szCs w:val="28"/>
        </w:rPr>
        <w:t>;</w:t>
      </w:r>
      <w:proofErr w:type="gramEnd"/>
    </w:p>
    <w:p w:rsidR="000322F9" w:rsidRPr="007E46BA" w:rsidRDefault="00556010"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sz w:val="28"/>
          <w:szCs w:val="28"/>
          <w:lang w:val="ru-RU"/>
        </w:rPr>
        <w:t xml:space="preserve">г) </w:t>
      </w:r>
      <w:r w:rsidR="00BB100E" w:rsidRPr="007E46BA">
        <w:rPr>
          <w:rFonts w:ascii="PT Astra Serif" w:hAnsi="PT Astra Serif"/>
          <w:sz w:val="28"/>
          <w:szCs w:val="28"/>
          <w:lang w:val="ru-RU"/>
        </w:rPr>
        <w:t>абзац перв</w:t>
      </w:r>
      <w:r w:rsidR="000322F9" w:rsidRPr="007E46BA">
        <w:rPr>
          <w:rFonts w:ascii="PT Astra Serif" w:hAnsi="PT Astra Serif"/>
          <w:sz w:val="28"/>
          <w:szCs w:val="28"/>
          <w:lang w:val="ru-RU"/>
        </w:rPr>
        <w:t>ый</w:t>
      </w:r>
      <w:r w:rsidR="007C254A" w:rsidRPr="007E46BA">
        <w:rPr>
          <w:rFonts w:ascii="PT Astra Serif" w:hAnsi="PT Astra Serif"/>
          <w:sz w:val="28"/>
          <w:szCs w:val="28"/>
          <w:lang w:val="ru-RU"/>
        </w:rPr>
        <w:t xml:space="preserve"> </w:t>
      </w:r>
      <w:r w:rsidR="00A73322" w:rsidRPr="007E46BA">
        <w:rPr>
          <w:rFonts w:ascii="PT Astra Serif" w:hAnsi="PT Astra Serif"/>
          <w:sz w:val="28"/>
          <w:szCs w:val="28"/>
          <w:lang w:val="ru-RU"/>
        </w:rPr>
        <w:t>под</w:t>
      </w:r>
      <w:r w:rsidR="00713EF3" w:rsidRPr="007E46BA">
        <w:rPr>
          <w:rFonts w:ascii="PT Astra Serif" w:hAnsi="PT Astra Serif"/>
          <w:sz w:val="28"/>
          <w:szCs w:val="28"/>
          <w:lang w:val="ru-RU"/>
        </w:rPr>
        <w:t xml:space="preserve">раздела 1.5 </w:t>
      </w:r>
      <w:r w:rsidR="000322F9" w:rsidRPr="007E46BA">
        <w:rPr>
          <w:rFonts w:ascii="PT Astra Serif" w:hAnsi="PT Astra Serif" w:cs="Times New Roman"/>
          <w:color w:val="auto"/>
          <w:sz w:val="28"/>
          <w:szCs w:val="28"/>
          <w:lang w:val="ru-RU"/>
        </w:rPr>
        <w:t>изложить в следующей редакции:</w:t>
      </w:r>
    </w:p>
    <w:p w:rsidR="00713EF3" w:rsidRPr="007E46BA" w:rsidRDefault="000322F9" w:rsidP="007E46BA">
      <w:pPr>
        <w:suppressAutoHyphens/>
        <w:spacing w:line="330" w:lineRule="atLeast"/>
        <w:ind w:firstLine="709"/>
        <w:jc w:val="both"/>
        <w:rPr>
          <w:rFonts w:ascii="PT Astra Serif" w:hAnsi="PT Astra Serif"/>
          <w:sz w:val="28"/>
          <w:szCs w:val="28"/>
        </w:rPr>
      </w:pPr>
      <w:r w:rsidRPr="007E46BA">
        <w:rPr>
          <w:rFonts w:ascii="PT Astra Serif" w:hAnsi="PT Astra Serif"/>
          <w:sz w:val="28"/>
          <w:szCs w:val="28"/>
        </w:rPr>
        <w:t>«</w:t>
      </w:r>
      <w:r w:rsidRPr="007E46BA">
        <w:rPr>
          <w:rFonts w:ascii="PT Astra Serif" w:hAnsi="PT Astra Serif"/>
          <w:sz w:val="28"/>
          <w:szCs w:val="28"/>
          <w:lang w:eastAsia="ar-SA"/>
        </w:rPr>
        <w:t>Источником финансового обеспечения реализации подпрограммы 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в 2021 - 2023 годах составляет 219,7 тыс. руб., из них: 2021 год – 19,7 тыс. руб.; 2022 год – 100,0 тыс. руб.; 2023 год – 100,0 тыс. руб.</w:t>
      </w:r>
      <w:r w:rsidR="00BB100E" w:rsidRPr="007E46BA">
        <w:rPr>
          <w:rFonts w:ascii="PT Astra Serif" w:hAnsi="PT Astra Serif"/>
          <w:sz w:val="28"/>
          <w:szCs w:val="28"/>
        </w:rPr>
        <w:t>»</w:t>
      </w:r>
      <w:r w:rsidR="00713EF3" w:rsidRPr="007E46BA">
        <w:rPr>
          <w:rFonts w:ascii="PT Astra Serif" w:hAnsi="PT Astra Serif"/>
          <w:sz w:val="28"/>
          <w:szCs w:val="28"/>
        </w:rPr>
        <w:t>;</w:t>
      </w:r>
    </w:p>
    <w:p w:rsidR="00713EF3" w:rsidRPr="007E46BA" w:rsidRDefault="00A73322"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д</w:t>
      </w:r>
      <w:r w:rsidR="00713EF3" w:rsidRPr="007E46BA">
        <w:rPr>
          <w:rFonts w:ascii="PT Astra Serif" w:hAnsi="PT Astra Serif" w:cs="Times New Roman"/>
          <w:color w:val="auto"/>
          <w:sz w:val="28"/>
          <w:szCs w:val="28"/>
          <w:lang w:val="ru-RU"/>
        </w:rPr>
        <w:t>) в абзаце четвертом раздела 1.6 слово «жилого» заменить словом «жилищного»</w:t>
      </w:r>
      <w:r w:rsidR="00F31872" w:rsidRPr="007E46BA">
        <w:rPr>
          <w:rFonts w:ascii="PT Astra Serif" w:hAnsi="PT Astra Serif" w:cs="Times New Roman"/>
          <w:color w:val="auto"/>
          <w:sz w:val="28"/>
          <w:szCs w:val="28"/>
          <w:lang w:val="ru-RU"/>
        </w:rPr>
        <w:t>;</w:t>
      </w:r>
    </w:p>
    <w:p w:rsidR="00713EF3" w:rsidRPr="007E46BA" w:rsidRDefault="00A73322"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е</w:t>
      </w:r>
      <w:r w:rsidR="00F85FA9" w:rsidRPr="007E46BA">
        <w:rPr>
          <w:rFonts w:ascii="PT Astra Serif" w:hAnsi="PT Astra Serif" w:cs="Times New Roman"/>
          <w:color w:val="auto"/>
          <w:sz w:val="28"/>
          <w:szCs w:val="28"/>
          <w:lang w:val="ru-RU"/>
        </w:rPr>
        <w:t>) абзац</w:t>
      </w:r>
      <w:r w:rsidR="00713EF3" w:rsidRPr="007E46BA">
        <w:rPr>
          <w:rFonts w:ascii="PT Astra Serif" w:hAnsi="PT Astra Serif" w:cs="Times New Roman"/>
          <w:color w:val="auto"/>
          <w:sz w:val="28"/>
          <w:szCs w:val="28"/>
          <w:lang w:val="ru-RU"/>
        </w:rPr>
        <w:t xml:space="preserve"> пятый </w:t>
      </w:r>
      <w:r w:rsidR="00BE15E9" w:rsidRPr="007E46BA">
        <w:rPr>
          <w:rFonts w:ascii="PT Astra Serif" w:hAnsi="PT Astra Serif" w:cs="Times New Roman"/>
          <w:color w:val="auto"/>
          <w:sz w:val="28"/>
          <w:szCs w:val="28"/>
          <w:lang w:val="ru-RU"/>
        </w:rPr>
        <w:t xml:space="preserve">раздела 1.7 </w:t>
      </w:r>
      <w:r w:rsidR="00713EF3" w:rsidRPr="007E46BA">
        <w:rPr>
          <w:rFonts w:ascii="PT Astra Serif" w:hAnsi="PT Astra Serif" w:cs="Times New Roman"/>
          <w:color w:val="auto"/>
          <w:sz w:val="28"/>
          <w:szCs w:val="28"/>
          <w:lang w:val="ru-RU"/>
        </w:rPr>
        <w:t>изложить в следующей редакции:</w:t>
      </w:r>
    </w:p>
    <w:p w:rsidR="00713EF3" w:rsidRPr="007E46BA" w:rsidRDefault="00713EF3" w:rsidP="007E46BA">
      <w:pPr>
        <w:pStyle w:val="ab"/>
        <w:tabs>
          <w:tab w:val="left" w:pos="426"/>
          <w:tab w:val="center" w:pos="1701"/>
        </w:tabs>
        <w:ind w:left="0" w:firstLine="709"/>
        <w:jc w:val="both"/>
        <w:rPr>
          <w:rFonts w:ascii="PT Astra Serif" w:hAnsi="PT Astra Serif"/>
          <w:sz w:val="28"/>
          <w:szCs w:val="28"/>
        </w:rPr>
      </w:pPr>
      <w:r w:rsidRPr="007E46BA">
        <w:rPr>
          <w:rFonts w:ascii="PT Astra Serif" w:hAnsi="PT Astra Serif"/>
          <w:sz w:val="28"/>
          <w:szCs w:val="28"/>
        </w:rPr>
        <w:t>«Ответственность за целевое и эффективное использование средств, выделяемых на выполнение программных мероприятий, несет исполнитель подпрограммы – муниципальное казённое учреждение «Комитет жилищно-коммунального хозяйства и строительства Чердаклинского района» Ульяновской области</w:t>
      </w:r>
      <w:proofErr w:type="gramStart"/>
      <w:r w:rsidR="0097503F" w:rsidRPr="007E46BA">
        <w:rPr>
          <w:rFonts w:ascii="PT Astra Serif" w:hAnsi="PT Astra Serif"/>
          <w:sz w:val="28"/>
          <w:szCs w:val="28"/>
        </w:rPr>
        <w:t>.</w:t>
      </w:r>
      <w:r w:rsidRPr="007E46BA">
        <w:rPr>
          <w:rFonts w:ascii="PT Astra Serif" w:hAnsi="PT Astra Serif"/>
          <w:sz w:val="28"/>
          <w:szCs w:val="28"/>
        </w:rPr>
        <w:t>»</w:t>
      </w:r>
      <w:r w:rsidR="0097503F" w:rsidRPr="007E46BA">
        <w:rPr>
          <w:rFonts w:ascii="PT Astra Serif" w:hAnsi="PT Astra Serif"/>
          <w:sz w:val="28"/>
          <w:szCs w:val="28"/>
        </w:rPr>
        <w:t>;</w:t>
      </w:r>
      <w:proofErr w:type="gramEnd"/>
    </w:p>
    <w:p w:rsidR="00713EF3" w:rsidRPr="007E46BA" w:rsidRDefault="00BB100E" w:rsidP="007E46BA">
      <w:pPr>
        <w:pStyle w:val="Style"/>
        <w:tabs>
          <w:tab w:val="left" w:pos="0"/>
        </w:tabs>
        <w:spacing w:line="100" w:lineRule="atLeast"/>
        <w:rPr>
          <w:rFonts w:ascii="PT Astra Serif" w:hAnsi="PT Astra Serif"/>
          <w:sz w:val="28"/>
          <w:szCs w:val="28"/>
          <w:lang w:val="ru-RU"/>
        </w:rPr>
      </w:pPr>
      <w:r w:rsidRPr="007E46BA">
        <w:rPr>
          <w:rFonts w:ascii="PT Astra Serif" w:hAnsi="PT Astra Serif"/>
          <w:sz w:val="28"/>
          <w:szCs w:val="28"/>
          <w:lang w:val="ru-RU"/>
        </w:rPr>
        <w:t>1.</w:t>
      </w:r>
      <w:r w:rsidR="00E23553" w:rsidRPr="007E46BA">
        <w:rPr>
          <w:rFonts w:ascii="PT Astra Serif" w:hAnsi="PT Astra Serif"/>
          <w:sz w:val="28"/>
          <w:szCs w:val="28"/>
          <w:lang w:val="ru-RU"/>
        </w:rPr>
        <w:t>4</w:t>
      </w:r>
      <w:r w:rsidRPr="007E46BA">
        <w:rPr>
          <w:rFonts w:ascii="PT Astra Serif" w:hAnsi="PT Astra Serif"/>
          <w:sz w:val="28"/>
          <w:szCs w:val="28"/>
          <w:lang w:val="ru-RU"/>
        </w:rPr>
        <w:t>)</w:t>
      </w:r>
      <w:r w:rsidR="007C254A" w:rsidRPr="007E46BA">
        <w:rPr>
          <w:rFonts w:ascii="PT Astra Serif" w:hAnsi="PT Astra Serif"/>
          <w:sz w:val="28"/>
          <w:szCs w:val="28"/>
          <w:lang w:val="ru-RU"/>
        </w:rPr>
        <w:t xml:space="preserve"> </w:t>
      </w:r>
      <w:r w:rsidR="00A73322" w:rsidRPr="007E46BA">
        <w:rPr>
          <w:rFonts w:ascii="PT Astra Serif" w:hAnsi="PT Astra Serif"/>
          <w:sz w:val="28"/>
          <w:szCs w:val="28"/>
          <w:lang w:val="ru-RU"/>
        </w:rPr>
        <w:t>в</w:t>
      </w:r>
      <w:r w:rsidRPr="007E46BA">
        <w:rPr>
          <w:rFonts w:ascii="PT Astra Serif" w:hAnsi="PT Astra Serif" w:cs="Times New Roman"/>
          <w:color w:val="auto"/>
          <w:sz w:val="28"/>
          <w:szCs w:val="28"/>
          <w:lang w:val="ru-RU"/>
        </w:rPr>
        <w:t xml:space="preserve"> Подпрограмм</w:t>
      </w:r>
      <w:r w:rsidR="00E23553" w:rsidRPr="007E46BA">
        <w:rPr>
          <w:rFonts w:ascii="PT Astra Serif" w:hAnsi="PT Astra Serif" w:cs="Times New Roman"/>
          <w:color w:val="auto"/>
          <w:sz w:val="28"/>
          <w:szCs w:val="28"/>
          <w:lang w:val="ru-RU"/>
        </w:rPr>
        <w:t>е</w:t>
      </w:r>
      <w:r w:rsidR="007C254A" w:rsidRPr="007E46BA">
        <w:rPr>
          <w:rFonts w:ascii="PT Astra Serif" w:hAnsi="PT Astra Serif" w:cs="Times New Roman"/>
          <w:color w:val="auto"/>
          <w:sz w:val="28"/>
          <w:szCs w:val="28"/>
          <w:lang w:val="ru-RU"/>
        </w:rPr>
        <w:t xml:space="preserve"> </w:t>
      </w:r>
      <w:r w:rsidR="00713EF3" w:rsidRPr="007E46BA">
        <w:rPr>
          <w:rFonts w:ascii="PT Astra Serif" w:hAnsi="PT Astra Serif"/>
          <w:sz w:val="28"/>
          <w:szCs w:val="28"/>
          <w:lang w:val="ru-RU"/>
        </w:rPr>
        <w:t>«Содержание и ремонт муниципальных</w:t>
      </w:r>
      <w:r w:rsidR="007C254A" w:rsidRPr="007E46BA">
        <w:rPr>
          <w:rFonts w:ascii="PT Astra Serif" w:hAnsi="PT Astra Serif"/>
          <w:sz w:val="28"/>
          <w:szCs w:val="28"/>
          <w:lang w:val="ru-RU"/>
        </w:rPr>
        <w:t xml:space="preserve"> </w:t>
      </w:r>
      <w:r w:rsidR="00713EF3" w:rsidRPr="007E46BA">
        <w:rPr>
          <w:rFonts w:ascii="PT Astra Serif" w:hAnsi="PT Astra Serif"/>
          <w:sz w:val="28"/>
          <w:szCs w:val="28"/>
          <w:lang w:val="ru-RU"/>
        </w:rPr>
        <w:t>общественных кладбищ»:</w:t>
      </w:r>
    </w:p>
    <w:p w:rsidR="00A73322" w:rsidRPr="007E46BA" w:rsidRDefault="00BB100E"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а)</w:t>
      </w:r>
      <w:r w:rsidR="007C254A" w:rsidRPr="007E46BA">
        <w:rPr>
          <w:rFonts w:ascii="PT Astra Serif" w:hAnsi="PT Astra Serif" w:cs="Times New Roman"/>
          <w:color w:val="auto"/>
          <w:sz w:val="28"/>
          <w:szCs w:val="28"/>
          <w:lang w:val="ru-RU"/>
        </w:rPr>
        <w:t xml:space="preserve"> </w:t>
      </w:r>
      <w:r w:rsidR="00A73322" w:rsidRPr="007E46BA">
        <w:rPr>
          <w:rFonts w:ascii="PT Astra Serif" w:hAnsi="PT Astra Serif" w:cs="Times New Roman"/>
          <w:color w:val="auto"/>
          <w:sz w:val="28"/>
          <w:szCs w:val="28"/>
          <w:lang w:val="ru-RU"/>
        </w:rPr>
        <w:t>заголовок изложить в следующей редакции:</w:t>
      </w:r>
    </w:p>
    <w:p w:rsidR="00C17F32" w:rsidRPr="007E46BA" w:rsidRDefault="00A73322" w:rsidP="007E46BA">
      <w:pPr>
        <w:pStyle w:val="Style"/>
        <w:tabs>
          <w:tab w:val="left" w:pos="0"/>
        </w:tabs>
        <w:spacing w:line="100" w:lineRule="atLeast"/>
        <w:jc w:val="lef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p>
    <w:p w:rsidR="00C17F32" w:rsidRPr="007E46BA" w:rsidRDefault="00A73322" w:rsidP="007E46BA">
      <w:pPr>
        <w:pStyle w:val="Style"/>
        <w:tabs>
          <w:tab w:val="left" w:pos="0"/>
        </w:tabs>
        <w:spacing w:line="100" w:lineRule="atLeast"/>
        <w:jc w:val="center"/>
        <w:rPr>
          <w:rFonts w:ascii="PT Astra Serif" w:hAnsi="PT Astra Serif"/>
          <w:b/>
          <w:sz w:val="28"/>
          <w:szCs w:val="28"/>
          <w:lang w:val="ru-RU"/>
        </w:rPr>
      </w:pPr>
      <w:r w:rsidRPr="007E46BA">
        <w:rPr>
          <w:rFonts w:ascii="PT Astra Serif" w:hAnsi="PT Astra Serif" w:cs="Times New Roman"/>
          <w:b/>
          <w:color w:val="auto"/>
          <w:sz w:val="28"/>
          <w:szCs w:val="28"/>
          <w:lang w:val="ru-RU"/>
        </w:rPr>
        <w:lastRenderedPageBreak/>
        <w:t xml:space="preserve">2. Подпрограмма </w:t>
      </w:r>
      <w:r w:rsidRPr="007E46BA">
        <w:rPr>
          <w:rFonts w:ascii="PT Astra Serif" w:hAnsi="PT Astra Serif"/>
          <w:b/>
          <w:sz w:val="28"/>
          <w:szCs w:val="28"/>
          <w:lang w:val="ru-RU"/>
        </w:rPr>
        <w:t>Содержание и ремонт муниципальных общественных кладбищ</w:t>
      </w:r>
    </w:p>
    <w:p w:rsidR="00A73322" w:rsidRPr="007E46BA" w:rsidRDefault="00A73322" w:rsidP="007E46BA">
      <w:pPr>
        <w:pStyle w:val="Style"/>
        <w:tabs>
          <w:tab w:val="left" w:pos="0"/>
        </w:tabs>
        <w:spacing w:line="100" w:lineRule="atLeast"/>
        <w:jc w:val="right"/>
        <w:rPr>
          <w:rFonts w:ascii="PT Astra Serif" w:hAnsi="PT Astra Serif" w:cs="Times New Roman"/>
          <w:color w:val="auto"/>
          <w:sz w:val="28"/>
          <w:szCs w:val="28"/>
          <w:lang w:val="ru-RU"/>
        </w:rPr>
      </w:pPr>
      <w:r w:rsidRPr="007E46BA">
        <w:rPr>
          <w:rFonts w:ascii="PT Astra Serif" w:hAnsi="PT Astra Serif"/>
          <w:b/>
          <w:sz w:val="28"/>
          <w:szCs w:val="28"/>
          <w:lang w:val="ru-RU"/>
        </w:rPr>
        <w:t>»</w:t>
      </w:r>
      <w:r w:rsidRPr="007E46BA">
        <w:rPr>
          <w:rFonts w:ascii="PT Astra Serif" w:hAnsi="PT Astra Serif"/>
          <w:sz w:val="28"/>
          <w:szCs w:val="28"/>
          <w:lang w:val="ru-RU"/>
        </w:rPr>
        <w:t>;</w:t>
      </w:r>
    </w:p>
    <w:p w:rsidR="00067459" w:rsidRPr="007E46BA" w:rsidRDefault="00A73322" w:rsidP="007E46BA">
      <w:pPr>
        <w:pStyle w:val="Style"/>
        <w:tabs>
          <w:tab w:val="left" w:pos="0"/>
        </w:tabs>
        <w:spacing w:line="100" w:lineRule="atLeast"/>
        <w:rPr>
          <w:rFonts w:ascii="PT Astra Serif" w:hAnsi="PT Astra Serif"/>
          <w:sz w:val="28"/>
          <w:szCs w:val="28"/>
          <w:lang w:val="ru-RU"/>
        </w:rPr>
      </w:pPr>
      <w:r w:rsidRPr="007E46BA">
        <w:rPr>
          <w:rFonts w:ascii="PT Astra Serif" w:hAnsi="PT Astra Serif" w:cs="Times New Roman"/>
          <w:color w:val="auto"/>
          <w:sz w:val="28"/>
          <w:szCs w:val="28"/>
          <w:lang w:val="ru-RU"/>
        </w:rPr>
        <w:t>б)</w:t>
      </w:r>
      <w:r w:rsidR="00C17F32" w:rsidRPr="007E46BA">
        <w:rPr>
          <w:rFonts w:ascii="PT Astra Serif" w:hAnsi="PT Astra Serif" w:cs="Times New Roman"/>
          <w:color w:val="auto"/>
          <w:sz w:val="28"/>
          <w:szCs w:val="28"/>
          <w:lang w:val="ru-RU"/>
        </w:rPr>
        <w:t xml:space="preserve"> </w:t>
      </w:r>
      <w:r w:rsidR="00BB100E" w:rsidRPr="007E46BA">
        <w:rPr>
          <w:rFonts w:ascii="PT Astra Serif" w:hAnsi="PT Astra Serif"/>
          <w:sz w:val="28"/>
          <w:szCs w:val="28"/>
          <w:lang w:val="ru-RU"/>
        </w:rPr>
        <w:t>строк</w:t>
      </w:r>
      <w:r w:rsidR="00067459" w:rsidRPr="007E46BA">
        <w:rPr>
          <w:rFonts w:ascii="PT Astra Serif" w:hAnsi="PT Astra Serif"/>
          <w:sz w:val="28"/>
          <w:szCs w:val="28"/>
          <w:lang w:val="ru-RU"/>
        </w:rPr>
        <w:t>у</w:t>
      </w:r>
      <w:r w:rsidR="00BB100E" w:rsidRPr="007E46BA">
        <w:rPr>
          <w:rFonts w:ascii="PT Astra Serif" w:hAnsi="PT Astra Serif"/>
          <w:sz w:val="28"/>
          <w:szCs w:val="28"/>
          <w:lang w:val="ru-RU"/>
        </w:rPr>
        <w:t xml:space="preserve"> «Ресурсное обеспечение </w:t>
      </w:r>
      <w:r w:rsidRPr="007E46BA">
        <w:rPr>
          <w:rFonts w:ascii="PT Astra Serif" w:hAnsi="PT Astra Serif"/>
          <w:sz w:val="28"/>
          <w:szCs w:val="28"/>
          <w:lang w:val="ru-RU"/>
        </w:rPr>
        <w:t>под</w:t>
      </w:r>
      <w:r w:rsidR="00BB100E" w:rsidRPr="007E46BA">
        <w:rPr>
          <w:rFonts w:ascii="PT Astra Serif" w:hAnsi="PT Astra Serif"/>
          <w:sz w:val="28"/>
          <w:szCs w:val="28"/>
          <w:lang w:val="ru-RU"/>
        </w:rPr>
        <w:t>программы с</w:t>
      </w:r>
      <w:r w:rsidR="007E46BA">
        <w:rPr>
          <w:rFonts w:ascii="PT Astra Serif" w:hAnsi="PT Astra Serif"/>
          <w:sz w:val="28"/>
          <w:szCs w:val="28"/>
          <w:lang w:val="ru-RU"/>
        </w:rPr>
        <w:t xml:space="preserve"> </w:t>
      </w:r>
      <w:r w:rsidR="00BB100E" w:rsidRPr="007E46BA">
        <w:rPr>
          <w:rFonts w:ascii="PT Astra Serif" w:hAnsi="PT Astra Serif"/>
          <w:sz w:val="28"/>
          <w:szCs w:val="28"/>
          <w:lang w:val="ru-RU"/>
        </w:rPr>
        <w:t xml:space="preserve">разбивкой по этапам и годам реализации» </w:t>
      </w:r>
      <w:r w:rsidR="00067459" w:rsidRPr="007E46BA">
        <w:rPr>
          <w:rFonts w:ascii="PT Astra Serif" w:hAnsi="PT Astra Serif"/>
          <w:sz w:val="28"/>
          <w:szCs w:val="28"/>
          <w:lang w:val="ru-RU"/>
        </w:rPr>
        <w:t xml:space="preserve">изложить в следующей редакции: </w:t>
      </w:r>
    </w:p>
    <w:p w:rsidR="005E66D9" w:rsidRPr="007E46BA" w:rsidRDefault="00C8220A" w:rsidP="007E46BA">
      <w:pPr>
        <w:pStyle w:val="Style"/>
        <w:tabs>
          <w:tab w:val="left" w:pos="0"/>
        </w:tabs>
        <w:spacing w:line="100" w:lineRule="atLeast"/>
        <w:rPr>
          <w:rFonts w:ascii="PT Astra Serif" w:hAnsi="PT Astra Serif"/>
          <w:sz w:val="28"/>
          <w:szCs w:val="28"/>
          <w:lang w:val="ru-RU"/>
        </w:rPr>
      </w:pPr>
      <w:r>
        <w:rPr>
          <w:rFonts w:ascii="PT Astra Serif" w:hAnsi="PT Astra Serif"/>
          <w:noProof/>
          <w:sz w:val="28"/>
          <w:szCs w:val="28"/>
          <w:lang w:val="ru-RU"/>
        </w:rPr>
        <w:pict>
          <v:line id="Прямая соединительная линия 3" o:spid="_x0000_s1028" style="position:absolute;left:0;text-align:left;z-index:251661312;visibility:visible" from="6.3pt,16.1pt" to="47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" strokecolor="black [3200]" strokeweight=".5pt">
            <v:stroke joinstyle="miter"/>
          </v:line>
        </w:pict>
      </w:r>
      <w:r w:rsidR="005E66D9" w:rsidRPr="007E46BA">
        <w:rPr>
          <w:rFonts w:ascii="PT Astra Serif" w:hAnsi="PT Astra Serif"/>
          <w:sz w:val="28"/>
          <w:szCs w:val="28"/>
          <w:lang w:val="ru-RU"/>
        </w:rPr>
        <w:t>«</w:t>
      </w:r>
    </w:p>
    <w:tbl>
      <w:tblPr>
        <w:tblW w:w="0" w:type="auto"/>
        <w:jc w:val="center"/>
        <w:tblLayout w:type="fixed"/>
        <w:tblLook w:val="0000" w:firstRow="0" w:lastRow="0" w:firstColumn="0" w:lastColumn="0" w:noHBand="0" w:noVBand="0"/>
      </w:tblPr>
      <w:tblGrid>
        <w:gridCol w:w="3119"/>
        <w:gridCol w:w="7037"/>
      </w:tblGrid>
      <w:tr w:rsidR="00E23553" w:rsidRPr="007E46BA" w:rsidTr="007E46BA">
        <w:trPr>
          <w:trHeight w:val="699"/>
          <w:jc w:val="center"/>
        </w:trPr>
        <w:tc>
          <w:tcPr>
            <w:tcW w:w="3119" w:type="dxa"/>
            <w:tcBorders>
              <w:left w:val="single" w:sz="4" w:space="0" w:color="000000"/>
              <w:bottom w:val="single" w:sz="4" w:space="0" w:color="000000"/>
            </w:tcBorders>
            <w:shd w:val="clear" w:color="auto" w:fill="auto"/>
          </w:tcPr>
          <w:p w:rsidR="00E23553" w:rsidRPr="007E46BA" w:rsidRDefault="00E23553"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Ресурсное обеспечение подпрограммы</w:t>
            </w:r>
          </w:p>
          <w:p w:rsidR="00E23553" w:rsidRPr="007E46BA" w:rsidRDefault="00E23553"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 xml:space="preserve"> с разбивкой по этапам и годам реализации</w:t>
            </w:r>
          </w:p>
        </w:tc>
        <w:tc>
          <w:tcPr>
            <w:tcW w:w="7037" w:type="dxa"/>
            <w:tcBorders>
              <w:left w:val="single" w:sz="4" w:space="0" w:color="000000"/>
              <w:bottom w:val="single" w:sz="4" w:space="0" w:color="000000"/>
              <w:right w:val="single" w:sz="4" w:space="0" w:color="000000"/>
            </w:tcBorders>
            <w:shd w:val="clear" w:color="auto" w:fill="auto"/>
          </w:tcPr>
          <w:p w:rsidR="00E23553" w:rsidRPr="007E46BA" w:rsidRDefault="00E23553"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Общий объем бюджетных ассигнований бюджета муниципального образования «Чердаклинский район» Ульяновской области на реализацию подпрограммы - 2 в 2021 - 2023 годах составляет 100,0 тыс. руб., из них:</w:t>
            </w:r>
          </w:p>
          <w:p w:rsidR="00E23553" w:rsidRPr="007E46BA" w:rsidRDefault="00E23553"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2021 год –0,0 тыс. руб.;</w:t>
            </w:r>
          </w:p>
          <w:p w:rsidR="00E23553" w:rsidRPr="007E46BA" w:rsidRDefault="00E23553"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2022 год – 0,0 тыс. руб.;</w:t>
            </w:r>
          </w:p>
          <w:p w:rsidR="00E23553" w:rsidRPr="007E46BA" w:rsidRDefault="00E23553" w:rsidP="007E46BA">
            <w:pPr>
              <w:pStyle w:val="Style"/>
              <w:tabs>
                <w:tab w:val="left" w:pos="0"/>
              </w:tabs>
              <w:spacing w:line="100" w:lineRule="atLeast"/>
              <w:rPr>
                <w:rFonts w:ascii="PT Astra Serif" w:hAnsi="PT Astra Serif"/>
                <w:sz w:val="28"/>
                <w:szCs w:val="28"/>
                <w:lang w:val="ru-RU"/>
              </w:rPr>
            </w:pPr>
            <w:r w:rsidRPr="007E46BA">
              <w:rPr>
                <w:rFonts w:ascii="PT Astra Serif" w:hAnsi="PT Astra Serif"/>
                <w:sz w:val="28"/>
                <w:szCs w:val="28"/>
                <w:lang w:val="ru-RU" w:eastAsia="ar-SA"/>
              </w:rPr>
              <w:t>2023 год – 100,0 тыс. руб.</w:t>
            </w:r>
            <w:r w:rsidRPr="007E46BA">
              <w:rPr>
                <w:rFonts w:ascii="PT Astra Serif" w:hAnsi="PT Astra Serif"/>
                <w:sz w:val="28"/>
                <w:szCs w:val="28"/>
                <w:lang w:val="ru-RU"/>
              </w:rPr>
              <w:t>».</w:t>
            </w:r>
          </w:p>
        </w:tc>
      </w:tr>
    </w:tbl>
    <w:p w:rsidR="00BB100E" w:rsidRPr="007E46BA" w:rsidRDefault="00BB100E" w:rsidP="007E46BA">
      <w:pPr>
        <w:pStyle w:val="Style"/>
        <w:tabs>
          <w:tab w:val="left" w:pos="0"/>
        </w:tabs>
        <w:spacing w:line="100" w:lineRule="atLeast"/>
        <w:jc w:val="right"/>
        <w:rPr>
          <w:rFonts w:ascii="PT Astra Serif" w:hAnsi="PT Astra Serif"/>
          <w:sz w:val="28"/>
          <w:szCs w:val="28"/>
          <w:lang w:val="ru-RU"/>
        </w:rPr>
      </w:pPr>
      <w:r w:rsidRPr="007E46BA">
        <w:rPr>
          <w:rFonts w:ascii="PT Astra Serif" w:hAnsi="PT Astra Serif"/>
          <w:sz w:val="28"/>
          <w:szCs w:val="28"/>
          <w:lang w:val="ru-RU"/>
        </w:rPr>
        <w:t>»</w:t>
      </w:r>
      <w:r w:rsidR="00E23553" w:rsidRPr="007E46BA">
        <w:rPr>
          <w:rFonts w:ascii="PT Astra Serif" w:hAnsi="PT Astra Serif"/>
          <w:sz w:val="28"/>
          <w:szCs w:val="28"/>
          <w:lang w:val="ru-RU"/>
        </w:rPr>
        <w:t>;</w:t>
      </w:r>
    </w:p>
    <w:p w:rsidR="005C6C7A" w:rsidRPr="007E46BA" w:rsidRDefault="0097503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в</w:t>
      </w:r>
      <w:r w:rsidR="005C6C7A" w:rsidRPr="007E46BA">
        <w:rPr>
          <w:rFonts w:ascii="PT Astra Serif" w:hAnsi="PT Astra Serif" w:cs="Times New Roman"/>
          <w:color w:val="auto"/>
          <w:sz w:val="28"/>
          <w:szCs w:val="28"/>
          <w:lang w:val="ru-RU"/>
        </w:rPr>
        <w:t xml:space="preserve">) абзац первый </w:t>
      </w:r>
      <w:r w:rsidR="00A73322" w:rsidRPr="007E46BA">
        <w:rPr>
          <w:rFonts w:ascii="PT Astra Serif" w:hAnsi="PT Astra Serif" w:cs="Times New Roman"/>
          <w:color w:val="auto"/>
          <w:sz w:val="28"/>
          <w:szCs w:val="28"/>
          <w:lang w:val="ru-RU"/>
        </w:rPr>
        <w:t>под</w:t>
      </w:r>
      <w:r w:rsidR="005C6C7A" w:rsidRPr="007E46BA">
        <w:rPr>
          <w:rFonts w:ascii="PT Astra Serif" w:hAnsi="PT Astra Serif" w:cs="Times New Roman"/>
          <w:color w:val="auto"/>
          <w:sz w:val="28"/>
          <w:szCs w:val="28"/>
          <w:lang w:val="ru-RU"/>
        </w:rPr>
        <w:t>раздела 2.1 изложить в следующей редакции:</w:t>
      </w:r>
    </w:p>
    <w:p w:rsidR="005C6C7A" w:rsidRPr="007E46BA" w:rsidRDefault="005C6C7A"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 xml:space="preserve">«Места захоронения являются социально значимыми объектами похоронного назначения. На территории сельских поселений, входящих в состав муниципального образования «Чердаклинский район» Ульяновской области, </w:t>
      </w:r>
      <w:r w:rsidRPr="007E46BA">
        <w:rPr>
          <w:rFonts w:ascii="PT Astra Serif" w:hAnsi="PT Astra Serif"/>
          <w:sz w:val="28"/>
          <w:szCs w:val="28"/>
          <w:lang w:val="ru-RU"/>
        </w:rPr>
        <w:t>располагается 36 муниципальных общественных кладбищ, из них 34 действующих, общей площадью 63,5 га. и 2 закрытых, общей площадью 2 га</w:t>
      </w:r>
      <w:proofErr w:type="gramStart"/>
      <w:r w:rsidRPr="007E46BA">
        <w:rPr>
          <w:rFonts w:ascii="PT Astra Serif" w:hAnsi="PT Astra Serif"/>
          <w:sz w:val="28"/>
          <w:szCs w:val="28"/>
          <w:lang w:val="ru-RU"/>
        </w:rPr>
        <w:t>.»;</w:t>
      </w:r>
      <w:proofErr w:type="gramEnd"/>
    </w:p>
    <w:p w:rsidR="00561BE8" w:rsidRPr="007E46BA" w:rsidRDefault="0097503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г</w:t>
      </w:r>
      <w:r w:rsidR="00561BE8" w:rsidRPr="007E46BA">
        <w:rPr>
          <w:rFonts w:ascii="PT Astra Serif" w:hAnsi="PT Astra Serif"/>
          <w:sz w:val="28"/>
          <w:szCs w:val="28"/>
          <w:lang w:val="ru-RU"/>
        </w:rPr>
        <w:t xml:space="preserve">) </w:t>
      </w:r>
      <w:r w:rsidR="00561BE8" w:rsidRPr="007E46BA">
        <w:rPr>
          <w:rFonts w:ascii="PT Astra Serif" w:hAnsi="PT Astra Serif" w:cs="Times New Roman"/>
          <w:color w:val="auto"/>
          <w:sz w:val="28"/>
          <w:szCs w:val="28"/>
          <w:lang w:val="ru-RU"/>
        </w:rPr>
        <w:t xml:space="preserve">абзац шестой </w:t>
      </w:r>
      <w:r w:rsidR="00A73322" w:rsidRPr="007E46BA">
        <w:rPr>
          <w:rFonts w:ascii="PT Astra Serif" w:hAnsi="PT Astra Serif" w:cs="Times New Roman"/>
          <w:color w:val="auto"/>
          <w:sz w:val="28"/>
          <w:szCs w:val="28"/>
          <w:lang w:val="ru-RU"/>
        </w:rPr>
        <w:t>под</w:t>
      </w:r>
      <w:r w:rsidR="00561BE8" w:rsidRPr="007E46BA">
        <w:rPr>
          <w:rFonts w:ascii="PT Astra Serif" w:hAnsi="PT Astra Serif" w:cs="Times New Roman"/>
          <w:color w:val="auto"/>
          <w:sz w:val="28"/>
          <w:szCs w:val="28"/>
          <w:lang w:val="ru-RU"/>
        </w:rPr>
        <w:t>раздела 2.2 изложить в следующей редакции:</w:t>
      </w:r>
    </w:p>
    <w:p w:rsidR="00561BE8" w:rsidRPr="007E46BA" w:rsidRDefault="00561BE8" w:rsidP="007E46BA">
      <w:pPr>
        <w:tabs>
          <w:tab w:val="left" w:pos="567"/>
          <w:tab w:val="center" w:pos="1701"/>
        </w:tabs>
        <w:ind w:firstLine="709"/>
        <w:jc w:val="both"/>
        <w:rPr>
          <w:rFonts w:ascii="PT Astra Serif" w:hAnsi="PT Astra Serif"/>
          <w:sz w:val="28"/>
          <w:szCs w:val="28"/>
        </w:rPr>
      </w:pPr>
      <w:r w:rsidRPr="007E46BA">
        <w:rPr>
          <w:rFonts w:ascii="PT Astra Serif" w:hAnsi="PT Astra Serif"/>
          <w:sz w:val="28"/>
          <w:szCs w:val="28"/>
        </w:rPr>
        <w:t xml:space="preserve">«Общее количество благоустроенных кладбищ в рамках реализации подпрограммы 2021-2023 года – </w:t>
      </w:r>
      <w:r w:rsidR="005E66D9" w:rsidRPr="007E46BA">
        <w:rPr>
          <w:rFonts w:ascii="PT Astra Serif" w:hAnsi="PT Astra Serif"/>
          <w:sz w:val="28"/>
          <w:szCs w:val="28"/>
        </w:rPr>
        <w:t>1</w:t>
      </w:r>
      <w:r w:rsidRPr="007E46BA">
        <w:rPr>
          <w:rFonts w:ascii="PT Astra Serif" w:hAnsi="PT Astra Serif"/>
          <w:sz w:val="28"/>
          <w:szCs w:val="28"/>
        </w:rPr>
        <w:t xml:space="preserve">, из них 2021 году – 0, в 2022 году – 0, 2023 году – </w:t>
      </w:r>
      <w:r w:rsidR="005E66D9" w:rsidRPr="007E46BA">
        <w:rPr>
          <w:rFonts w:ascii="PT Astra Serif" w:hAnsi="PT Astra Serif"/>
          <w:sz w:val="28"/>
          <w:szCs w:val="28"/>
        </w:rPr>
        <w:t>1</w:t>
      </w:r>
      <w:r w:rsidRPr="007E46BA">
        <w:rPr>
          <w:rFonts w:ascii="PT Astra Serif" w:hAnsi="PT Astra Serif"/>
          <w:sz w:val="28"/>
          <w:szCs w:val="28"/>
        </w:rPr>
        <w:t>.</w:t>
      </w:r>
      <w:r w:rsidR="0097503F" w:rsidRPr="007E46BA">
        <w:rPr>
          <w:rFonts w:ascii="PT Astra Serif" w:hAnsi="PT Astra Serif"/>
          <w:sz w:val="28"/>
          <w:szCs w:val="28"/>
        </w:rPr>
        <w:t>»</w:t>
      </w:r>
      <w:r w:rsidR="005E66D9" w:rsidRPr="007E46BA">
        <w:rPr>
          <w:rFonts w:ascii="PT Astra Serif" w:hAnsi="PT Astra Serif"/>
          <w:sz w:val="28"/>
          <w:szCs w:val="28"/>
        </w:rPr>
        <w:t>;</w:t>
      </w:r>
    </w:p>
    <w:p w:rsidR="00D81BFA" w:rsidRPr="007E46BA" w:rsidRDefault="0097503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sz w:val="28"/>
          <w:szCs w:val="28"/>
          <w:lang w:val="ru-RU"/>
        </w:rPr>
        <w:t>д</w:t>
      </w:r>
      <w:r w:rsidR="0086283F" w:rsidRPr="007E46BA">
        <w:rPr>
          <w:rFonts w:ascii="PT Astra Serif" w:hAnsi="PT Astra Serif"/>
          <w:sz w:val="28"/>
          <w:szCs w:val="28"/>
          <w:lang w:val="ru-RU"/>
        </w:rPr>
        <w:t xml:space="preserve">) </w:t>
      </w:r>
      <w:r w:rsidR="00D81BFA" w:rsidRPr="007E46BA">
        <w:rPr>
          <w:rFonts w:ascii="PT Astra Serif" w:hAnsi="PT Astra Serif" w:cs="Times New Roman"/>
          <w:color w:val="auto"/>
          <w:sz w:val="28"/>
          <w:szCs w:val="28"/>
          <w:lang w:val="ru-RU"/>
        </w:rPr>
        <w:t xml:space="preserve">абзац </w:t>
      </w:r>
      <w:r w:rsidR="00D81BFA" w:rsidRPr="007E46BA">
        <w:rPr>
          <w:rFonts w:ascii="PT Astra Serif" w:hAnsi="PT Astra Serif"/>
          <w:sz w:val="28"/>
          <w:szCs w:val="28"/>
          <w:lang w:val="ru-RU"/>
        </w:rPr>
        <w:t>первый</w:t>
      </w:r>
      <w:r w:rsidR="00C17F32" w:rsidRPr="007E46BA">
        <w:rPr>
          <w:rFonts w:ascii="PT Astra Serif" w:hAnsi="PT Astra Serif"/>
          <w:sz w:val="28"/>
          <w:szCs w:val="28"/>
          <w:lang w:val="ru-RU"/>
        </w:rPr>
        <w:t xml:space="preserve"> </w:t>
      </w:r>
      <w:r w:rsidR="00A73322" w:rsidRPr="007E46BA">
        <w:rPr>
          <w:rFonts w:ascii="PT Astra Serif" w:hAnsi="PT Astra Serif"/>
          <w:sz w:val="28"/>
          <w:szCs w:val="28"/>
          <w:lang w:val="ru-RU"/>
        </w:rPr>
        <w:t>под</w:t>
      </w:r>
      <w:r w:rsidR="00D81BFA" w:rsidRPr="007E46BA">
        <w:rPr>
          <w:rFonts w:ascii="PT Astra Serif" w:hAnsi="PT Astra Serif"/>
          <w:sz w:val="28"/>
          <w:szCs w:val="28"/>
          <w:lang w:val="ru-RU"/>
        </w:rPr>
        <w:t xml:space="preserve">раздела 2.5 </w:t>
      </w:r>
      <w:r w:rsidR="00D81BFA" w:rsidRPr="007E46BA">
        <w:rPr>
          <w:rFonts w:ascii="PT Astra Serif" w:hAnsi="PT Astra Serif" w:cs="Times New Roman"/>
          <w:color w:val="auto"/>
          <w:sz w:val="28"/>
          <w:szCs w:val="28"/>
          <w:lang w:val="ru-RU"/>
        </w:rPr>
        <w:t>изложить в следующей редакции:</w:t>
      </w:r>
    </w:p>
    <w:p w:rsidR="0086283F" w:rsidRPr="007E46BA" w:rsidRDefault="00D81BFA" w:rsidP="007E46BA">
      <w:pPr>
        <w:suppressAutoHyphens/>
        <w:spacing w:line="330" w:lineRule="atLeast"/>
        <w:ind w:firstLine="709"/>
        <w:jc w:val="both"/>
        <w:rPr>
          <w:rFonts w:ascii="PT Astra Serif" w:hAnsi="PT Astra Serif"/>
          <w:sz w:val="28"/>
          <w:szCs w:val="28"/>
        </w:rPr>
      </w:pPr>
      <w:r w:rsidRPr="007E46BA">
        <w:rPr>
          <w:rFonts w:ascii="PT Astra Serif" w:hAnsi="PT Astra Serif"/>
          <w:sz w:val="28"/>
          <w:szCs w:val="28"/>
        </w:rPr>
        <w:t>«</w:t>
      </w:r>
      <w:r w:rsidRPr="007E46BA">
        <w:rPr>
          <w:rFonts w:ascii="PT Astra Serif" w:hAnsi="PT Astra Serif"/>
          <w:sz w:val="28"/>
          <w:szCs w:val="28"/>
          <w:lang w:eastAsia="ar-SA"/>
        </w:rPr>
        <w:t>Источником финансового обеспечения реализации подпрограммы 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в 2021 - 2023 годах составляет 100,0 тыс. рублей, из них: в 2021 году – 0,0 тыс. руб., в 2022 году – 0,0 тыс. руб., в 2023 году – 100,0 тыс. руб.</w:t>
      </w:r>
      <w:r w:rsidR="0086283F" w:rsidRPr="007E46BA">
        <w:rPr>
          <w:rFonts w:ascii="PT Astra Serif" w:hAnsi="PT Astra Serif"/>
          <w:sz w:val="28"/>
          <w:szCs w:val="28"/>
        </w:rPr>
        <w:t>»</w:t>
      </w:r>
      <w:r w:rsidR="00F31872" w:rsidRPr="007E46BA">
        <w:rPr>
          <w:rFonts w:ascii="PT Astra Serif" w:hAnsi="PT Astra Serif"/>
          <w:sz w:val="28"/>
          <w:szCs w:val="28"/>
        </w:rPr>
        <w:t>;</w:t>
      </w:r>
    </w:p>
    <w:p w:rsidR="00CC160F" w:rsidRPr="007E46BA" w:rsidRDefault="0097503F"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е</w:t>
      </w:r>
      <w:proofErr w:type="gramStart"/>
      <w:r w:rsidR="00CC160F" w:rsidRPr="007E46BA">
        <w:rPr>
          <w:rFonts w:ascii="PT Astra Serif" w:hAnsi="PT Astra Serif" w:cs="Times New Roman"/>
          <w:color w:val="auto"/>
          <w:sz w:val="28"/>
          <w:szCs w:val="28"/>
          <w:lang w:val="ru-RU"/>
        </w:rPr>
        <w:t>)</w:t>
      </w:r>
      <w:r w:rsidR="009B53F3" w:rsidRPr="007E46BA">
        <w:rPr>
          <w:rFonts w:ascii="PT Astra Serif" w:hAnsi="PT Astra Serif" w:cs="Times New Roman"/>
          <w:color w:val="auto"/>
          <w:sz w:val="28"/>
          <w:szCs w:val="28"/>
          <w:lang w:val="ru-RU"/>
        </w:rPr>
        <w:t>а</w:t>
      </w:r>
      <w:proofErr w:type="gramEnd"/>
      <w:r w:rsidR="009B53F3" w:rsidRPr="007E46BA">
        <w:rPr>
          <w:rFonts w:ascii="PT Astra Serif" w:hAnsi="PT Astra Serif" w:cs="Times New Roman"/>
          <w:color w:val="auto"/>
          <w:sz w:val="28"/>
          <w:szCs w:val="28"/>
          <w:lang w:val="ru-RU"/>
        </w:rPr>
        <w:t>бзац пятый</w:t>
      </w:r>
      <w:r w:rsidR="005E2997" w:rsidRPr="007E46BA">
        <w:rPr>
          <w:rFonts w:ascii="PT Astra Serif" w:hAnsi="PT Astra Serif" w:cs="Times New Roman"/>
          <w:color w:val="auto"/>
          <w:sz w:val="28"/>
          <w:szCs w:val="28"/>
          <w:lang w:val="ru-RU"/>
        </w:rPr>
        <w:t xml:space="preserve"> под</w:t>
      </w:r>
      <w:r w:rsidR="009B53F3" w:rsidRPr="007E46BA">
        <w:rPr>
          <w:rFonts w:ascii="PT Astra Serif" w:hAnsi="PT Astra Serif" w:cs="Times New Roman"/>
          <w:color w:val="auto"/>
          <w:sz w:val="28"/>
          <w:szCs w:val="28"/>
          <w:lang w:val="ru-RU"/>
        </w:rPr>
        <w:t xml:space="preserve">раздела </w:t>
      </w:r>
      <w:r w:rsidR="00B41797" w:rsidRPr="007E46BA">
        <w:rPr>
          <w:rFonts w:ascii="PT Astra Serif" w:hAnsi="PT Astra Serif" w:cs="Times New Roman"/>
          <w:color w:val="auto"/>
          <w:sz w:val="28"/>
          <w:szCs w:val="28"/>
          <w:lang w:val="ru-RU"/>
        </w:rPr>
        <w:t>2.7 изложить в следующей редакции:</w:t>
      </w:r>
    </w:p>
    <w:p w:rsidR="009E366F" w:rsidRPr="007E46BA" w:rsidRDefault="00B60EC6" w:rsidP="007E46BA">
      <w:pPr>
        <w:pStyle w:val="ab"/>
        <w:tabs>
          <w:tab w:val="left" w:pos="426"/>
          <w:tab w:val="center" w:pos="1701"/>
        </w:tabs>
        <w:ind w:left="0" w:firstLine="709"/>
        <w:jc w:val="both"/>
        <w:rPr>
          <w:rFonts w:ascii="PT Astra Serif" w:hAnsi="PT Astra Serif"/>
          <w:sz w:val="28"/>
          <w:szCs w:val="28"/>
        </w:rPr>
      </w:pPr>
      <w:r w:rsidRPr="007E46BA">
        <w:rPr>
          <w:rFonts w:ascii="PT Astra Serif" w:hAnsi="PT Astra Serif"/>
          <w:sz w:val="28"/>
          <w:szCs w:val="28"/>
        </w:rPr>
        <w:t>«</w:t>
      </w:r>
      <w:r w:rsidR="009E366F" w:rsidRPr="007E46BA">
        <w:rPr>
          <w:rFonts w:ascii="PT Astra Serif" w:hAnsi="PT Astra Serif"/>
          <w:sz w:val="28"/>
          <w:szCs w:val="28"/>
        </w:rPr>
        <w:t xml:space="preserve">Ответственность за целевое и эффективное использование средств, выделяемых на выполнение программных мероприятий, несет </w:t>
      </w:r>
      <w:r w:rsidR="00903825" w:rsidRPr="007E46BA">
        <w:rPr>
          <w:rFonts w:ascii="PT Astra Serif" w:hAnsi="PT Astra Serif"/>
          <w:sz w:val="28"/>
          <w:szCs w:val="28"/>
        </w:rPr>
        <w:t>исполнитель</w:t>
      </w:r>
      <w:r w:rsidR="009E366F" w:rsidRPr="007E46BA">
        <w:rPr>
          <w:rFonts w:ascii="PT Astra Serif" w:hAnsi="PT Astra Serif"/>
          <w:sz w:val="28"/>
          <w:szCs w:val="28"/>
        </w:rPr>
        <w:t xml:space="preserve"> подпрограммы – муниципальное казённое учреждение «Комитет жилищно-коммунального хозяйства и строительства Чердаклинского района» Ульяновской области</w:t>
      </w:r>
      <w:proofErr w:type="gramStart"/>
      <w:r w:rsidR="009E366F" w:rsidRPr="007E46BA">
        <w:rPr>
          <w:rFonts w:ascii="PT Astra Serif" w:hAnsi="PT Astra Serif"/>
          <w:sz w:val="28"/>
          <w:szCs w:val="28"/>
        </w:rPr>
        <w:t>»</w:t>
      </w:r>
      <w:r w:rsidR="005E2997" w:rsidRPr="007E46BA">
        <w:rPr>
          <w:rFonts w:ascii="PT Astra Serif" w:hAnsi="PT Astra Serif"/>
          <w:sz w:val="28"/>
          <w:szCs w:val="28"/>
        </w:rPr>
        <w:t>.</w:t>
      </w:r>
      <w:r w:rsidR="005E66D9" w:rsidRPr="007E46BA">
        <w:rPr>
          <w:rFonts w:ascii="PT Astra Serif" w:hAnsi="PT Astra Serif"/>
          <w:sz w:val="28"/>
          <w:szCs w:val="28"/>
        </w:rPr>
        <w:t>;</w:t>
      </w:r>
      <w:proofErr w:type="gramEnd"/>
    </w:p>
    <w:p w:rsidR="0086283F" w:rsidRPr="007E46BA" w:rsidRDefault="008D5F59"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1.</w:t>
      </w:r>
      <w:r w:rsidR="00E23553" w:rsidRPr="007E46BA">
        <w:rPr>
          <w:rFonts w:ascii="PT Astra Serif" w:hAnsi="PT Astra Serif" w:cs="Times New Roman"/>
          <w:color w:val="auto"/>
          <w:sz w:val="28"/>
          <w:szCs w:val="28"/>
          <w:lang w:val="ru-RU"/>
        </w:rPr>
        <w:t>5</w:t>
      </w:r>
      <w:r w:rsidRPr="007E46BA">
        <w:rPr>
          <w:rFonts w:ascii="PT Astra Serif" w:hAnsi="PT Astra Serif" w:cs="Times New Roman"/>
          <w:color w:val="auto"/>
          <w:sz w:val="28"/>
          <w:szCs w:val="28"/>
          <w:lang w:val="ru-RU"/>
        </w:rPr>
        <w:t>)</w:t>
      </w:r>
      <w:r w:rsidR="00C17F32" w:rsidRPr="007E46BA">
        <w:rPr>
          <w:rFonts w:ascii="PT Astra Serif" w:hAnsi="PT Astra Serif" w:cs="Times New Roman"/>
          <w:color w:val="auto"/>
          <w:sz w:val="28"/>
          <w:szCs w:val="28"/>
          <w:lang w:val="ru-RU"/>
        </w:rPr>
        <w:t xml:space="preserve"> </w:t>
      </w:r>
      <w:r w:rsidR="008F1458" w:rsidRPr="007E46BA">
        <w:rPr>
          <w:rFonts w:ascii="PT Astra Serif" w:hAnsi="PT Astra Serif" w:cs="Times New Roman"/>
          <w:color w:val="auto"/>
          <w:sz w:val="28"/>
          <w:szCs w:val="28"/>
          <w:lang w:val="ru-RU"/>
        </w:rPr>
        <w:t>в</w:t>
      </w:r>
      <w:r w:rsidR="0086283F" w:rsidRPr="007E46BA">
        <w:rPr>
          <w:rFonts w:ascii="PT Astra Serif" w:hAnsi="PT Astra Serif" w:cs="Times New Roman"/>
          <w:color w:val="auto"/>
          <w:sz w:val="28"/>
          <w:szCs w:val="28"/>
          <w:lang w:val="ru-RU"/>
        </w:rPr>
        <w:t xml:space="preserve"> Подпрограмм</w:t>
      </w:r>
      <w:r w:rsidR="00E23553" w:rsidRPr="007E46BA">
        <w:rPr>
          <w:rFonts w:ascii="PT Astra Serif" w:hAnsi="PT Astra Serif" w:cs="Times New Roman"/>
          <w:color w:val="auto"/>
          <w:sz w:val="28"/>
          <w:szCs w:val="28"/>
          <w:lang w:val="ru-RU"/>
        </w:rPr>
        <w:t>е</w:t>
      </w:r>
      <w:r w:rsidR="0086283F" w:rsidRPr="007E46BA">
        <w:rPr>
          <w:rFonts w:ascii="PT Astra Serif" w:hAnsi="PT Astra Serif" w:cs="Times New Roman"/>
          <w:color w:val="auto"/>
          <w:sz w:val="28"/>
          <w:szCs w:val="28"/>
          <w:lang w:val="ru-RU"/>
        </w:rPr>
        <w:t xml:space="preserve"> «</w:t>
      </w:r>
      <w:r w:rsidR="0086283F" w:rsidRPr="007E46BA">
        <w:rPr>
          <w:rFonts w:ascii="PT Astra Serif" w:hAnsi="PT Astra Serif"/>
          <w:sz w:val="28"/>
          <w:szCs w:val="28"/>
          <w:lang w:val="ru-RU"/>
        </w:rPr>
        <w:t>Содержание и развитие муниципального казённого учреждения «Комитет жилищно-коммунального хозяйства и строительства Чердаклинского района»»:</w:t>
      </w:r>
    </w:p>
    <w:p w:rsidR="008F1458" w:rsidRPr="007E46BA" w:rsidRDefault="0086283F" w:rsidP="007E46BA">
      <w:pPr>
        <w:pStyle w:val="Style"/>
        <w:tabs>
          <w:tab w:val="left" w:pos="0"/>
        </w:tabs>
        <w:spacing w:line="100" w:lineRule="atLeas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а)</w:t>
      </w:r>
      <w:r w:rsidR="00C17F32" w:rsidRPr="007E46BA">
        <w:rPr>
          <w:rFonts w:ascii="PT Astra Serif" w:hAnsi="PT Astra Serif" w:cs="Times New Roman"/>
          <w:color w:val="auto"/>
          <w:sz w:val="28"/>
          <w:szCs w:val="28"/>
          <w:lang w:val="ru-RU"/>
        </w:rPr>
        <w:t xml:space="preserve"> </w:t>
      </w:r>
      <w:r w:rsidR="008F1458" w:rsidRPr="007E46BA">
        <w:rPr>
          <w:rFonts w:ascii="PT Astra Serif" w:hAnsi="PT Astra Serif" w:cs="Times New Roman"/>
          <w:color w:val="auto"/>
          <w:sz w:val="28"/>
          <w:szCs w:val="28"/>
          <w:lang w:val="ru-RU"/>
        </w:rPr>
        <w:t>заголовок изложить в следующей редакции:</w:t>
      </w:r>
    </w:p>
    <w:p w:rsidR="00C17F32" w:rsidRPr="007E46BA" w:rsidRDefault="008F1458" w:rsidP="007E46BA">
      <w:pPr>
        <w:pStyle w:val="Style"/>
        <w:tabs>
          <w:tab w:val="left" w:pos="0"/>
        </w:tabs>
        <w:spacing w:line="100" w:lineRule="atLeast"/>
        <w:jc w:val="left"/>
        <w:rPr>
          <w:rFonts w:ascii="PT Astra Serif" w:hAnsi="PT Astra Serif" w:cs="Times New Roman"/>
          <w:color w:val="auto"/>
          <w:sz w:val="28"/>
          <w:szCs w:val="28"/>
          <w:lang w:val="ru-RU"/>
        </w:rPr>
      </w:pPr>
      <w:r w:rsidRPr="007E46BA">
        <w:rPr>
          <w:rFonts w:ascii="PT Astra Serif" w:hAnsi="PT Astra Serif" w:cs="Times New Roman"/>
          <w:color w:val="auto"/>
          <w:sz w:val="28"/>
          <w:szCs w:val="28"/>
          <w:lang w:val="ru-RU"/>
        </w:rPr>
        <w:t>«</w:t>
      </w:r>
    </w:p>
    <w:p w:rsidR="00C17F32" w:rsidRPr="007E46BA" w:rsidRDefault="008F1458" w:rsidP="007E46BA">
      <w:pPr>
        <w:pStyle w:val="Style"/>
        <w:tabs>
          <w:tab w:val="left" w:pos="0"/>
        </w:tabs>
        <w:spacing w:line="100" w:lineRule="atLeast"/>
        <w:jc w:val="center"/>
        <w:rPr>
          <w:rFonts w:ascii="PT Astra Serif" w:hAnsi="PT Astra Serif"/>
          <w:b/>
          <w:sz w:val="28"/>
          <w:szCs w:val="28"/>
          <w:lang w:val="ru-RU"/>
        </w:rPr>
      </w:pPr>
      <w:r w:rsidRPr="007E46BA">
        <w:rPr>
          <w:rFonts w:ascii="PT Astra Serif" w:hAnsi="PT Astra Serif" w:cs="Times New Roman"/>
          <w:b/>
          <w:color w:val="auto"/>
          <w:sz w:val="28"/>
          <w:szCs w:val="28"/>
          <w:lang w:val="ru-RU"/>
        </w:rPr>
        <w:t xml:space="preserve">3. Подпрограмма </w:t>
      </w:r>
      <w:r w:rsidRPr="007E46BA">
        <w:rPr>
          <w:rFonts w:ascii="PT Astra Serif" w:hAnsi="PT Astra Serif"/>
          <w:b/>
          <w:sz w:val="28"/>
          <w:szCs w:val="28"/>
          <w:lang w:val="ru-RU"/>
        </w:rPr>
        <w:t xml:space="preserve">Содержание и развитие муниципального казённого </w:t>
      </w:r>
      <w:r w:rsidRPr="007E46BA">
        <w:rPr>
          <w:rFonts w:ascii="PT Astra Serif" w:hAnsi="PT Astra Serif"/>
          <w:b/>
          <w:sz w:val="28"/>
          <w:szCs w:val="28"/>
          <w:lang w:val="ru-RU"/>
        </w:rPr>
        <w:lastRenderedPageBreak/>
        <w:t>учреждения «Комитет жилищно-коммунального хозяйства и строительства Чердаклинского района</w:t>
      </w:r>
    </w:p>
    <w:p w:rsidR="008F1458" w:rsidRPr="007E46BA" w:rsidRDefault="008F1458" w:rsidP="007E46BA">
      <w:pPr>
        <w:pStyle w:val="Style"/>
        <w:tabs>
          <w:tab w:val="left" w:pos="0"/>
        </w:tabs>
        <w:spacing w:line="100" w:lineRule="atLeast"/>
        <w:jc w:val="right"/>
        <w:rPr>
          <w:rFonts w:ascii="PT Astra Serif" w:hAnsi="PT Astra Serif" w:cs="Times New Roman"/>
          <w:color w:val="auto"/>
          <w:sz w:val="28"/>
          <w:szCs w:val="28"/>
          <w:lang w:val="ru-RU"/>
        </w:rPr>
      </w:pPr>
      <w:r w:rsidRPr="007E46BA">
        <w:rPr>
          <w:rFonts w:ascii="PT Astra Serif" w:hAnsi="PT Astra Serif"/>
          <w:sz w:val="28"/>
          <w:szCs w:val="28"/>
          <w:lang w:val="ru-RU"/>
        </w:rPr>
        <w:t>»</w:t>
      </w:r>
      <w:r w:rsidR="00C17F32" w:rsidRPr="007E46BA">
        <w:rPr>
          <w:rFonts w:ascii="PT Astra Serif" w:hAnsi="PT Astra Serif"/>
          <w:sz w:val="28"/>
          <w:szCs w:val="28"/>
          <w:lang w:val="ru-RU"/>
        </w:rPr>
        <w:t>;</w:t>
      </w:r>
    </w:p>
    <w:p w:rsidR="00FA5C61" w:rsidRPr="007E46BA" w:rsidRDefault="008F1458" w:rsidP="007E46BA">
      <w:pPr>
        <w:pStyle w:val="Style"/>
        <w:tabs>
          <w:tab w:val="left" w:pos="0"/>
        </w:tabs>
        <w:spacing w:line="100" w:lineRule="atLeast"/>
        <w:rPr>
          <w:rFonts w:ascii="PT Astra Serif" w:hAnsi="PT Astra Serif"/>
          <w:sz w:val="28"/>
          <w:szCs w:val="28"/>
          <w:lang w:val="ru-RU"/>
        </w:rPr>
      </w:pPr>
      <w:r w:rsidRPr="007E46BA">
        <w:rPr>
          <w:rFonts w:ascii="PT Astra Serif" w:hAnsi="PT Astra Serif"/>
          <w:sz w:val="28"/>
          <w:szCs w:val="28"/>
          <w:lang w:val="ru-RU"/>
        </w:rPr>
        <w:t xml:space="preserve">б) </w:t>
      </w:r>
      <w:r w:rsidR="0086283F" w:rsidRPr="007E46BA">
        <w:rPr>
          <w:rFonts w:ascii="PT Astra Serif" w:hAnsi="PT Astra Serif"/>
          <w:sz w:val="28"/>
          <w:szCs w:val="28"/>
          <w:lang w:val="ru-RU"/>
        </w:rPr>
        <w:t>строк</w:t>
      </w:r>
      <w:r w:rsidR="00FA5C61" w:rsidRPr="007E46BA">
        <w:rPr>
          <w:rFonts w:ascii="PT Astra Serif" w:hAnsi="PT Astra Serif"/>
          <w:sz w:val="28"/>
          <w:szCs w:val="28"/>
          <w:lang w:val="ru-RU"/>
        </w:rPr>
        <w:t>у</w:t>
      </w:r>
      <w:r w:rsidR="0086283F" w:rsidRPr="007E46BA">
        <w:rPr>
          <w:rFonts w:ascii="PT Astra Serif" w:hAnsi="PT Astra Serif"/>
          <w:sz w:val="28"/>
          <w:szCs w:val="28"/>
          <w:lang w:val="ru-RU"/>
        </w:rPr>
        <w:t xml:space="preserve"> «Ресурсное обеспечение </w:t>
      </w:r>
      <w:r w:rsidRPr="007E46BA">
        <w:rPr>
          <w:rFonts w:ascii="PT Astra Serif" w:hAnsi="PT Astra Serif"/>
          <w:sz w:val="28"/>
          <w:szCs w:val="28"/>
          <w:lang w:val="ru-RU"/>
        </w:rPr>
        <w:t>под</w:t>
      </w:r>
      <w:r w:rsidR="0086283F" w:rsidRPr="007E46BA">
        <w:rPr>
          <w:rFonts w:ascii="PT Astra Serif" w:hAnsi="PT Astra Serif"/>
          <w:sz w:val="28"/>
          <w:szCs w:val="28"/>
          <w:lang w:val="ru-RU"/>
        </w:rPr>
        <w:t xml:space="preserve">программы с разбивкой по этапам и годам реализации» </w:t>
      </w:r>
      <w:r w:rsidR="00FA5C61" w:rsidRPr="007E46BA">
        <w:rPr>
          <w:rFonts w:ascii="PT Astra Serif" w:hAnsi="PT Astra Serif"/>
          <w:sz w:val="28"/>
          <w:szCs w:val="28"/>
          <w:lang w:val="ru-RU"/>
        </w:rPr>
        <w:t>изложить в следующей редакции:</w:t>
      </w:r>
    </w:p>
    <w:p w:rsidR="00E23553" w:rsidRPr="007E46BA" w:rsidRDefault="00C8220A" w:rsidP="007E46BA">
      <w:pPr>
        <w:pStyle w:val="Style"/>
        <w:tabs>
          <w:tab w:val="left" w:pos="0"/>
        </w:tabs>
        <w:spacing w:line="100" w:lineRule="atLeast"/>
        <w:rPr>
          <w:rFonts w:ascii="PT Astra Serif" w:hAnsi="PT Astra Serif"/>
          <w:sz w:val="28"/>
          <w:szCs w:val="28"/>
          <w:lang w:val="ru-RU"/>
        </w:rPr>
      </w:pPr>
      <w:r>
        <w:rPr>
          <w:rFonts w:ascii="PT Astra Serif" w:hAnsi="PT Astra Serif"/>
          <w:noProof/>
          <w:sz w:val="28"/>
          <w:szCs w:val="28"/>
          <w:lang w:val="ru-RU"/>
        </w:rPr>
        <w:pict>
          <v:line id="Прямая соединительная линия 4" o:spid="_x0000_s1027" style="position:absolute;left:0;text-align:left;z-index:251662336;visibility:visible" from="4.8pt,17.7pt" to="47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" strokecolor="black [3200]" strokeweight=".5pt">
            <v:stroke joinstyle="miter"/>
          </v:line>
        </w:pict>
      </w:r>
      <w:r w:rsidR="00E23553" w:rsidRPr="007E46BA">
        <w:rPr>
          <w:rFonts w:ascii="PT Astra Serif" w:hAnsi="PT Astra Serif"/>
          <w:sz w:val="28"/>
          <w:szCs w:val="28"/>
          <w:lang w:val="ru-RU"/>
        </w:rPr>
        <w:t>«</w:t>
      </w:r>
    </w:p>
    <w:tbl>
      <w:tblPr>
        <w:tblW w:w="0" w:type="auto"/>
        <w:jc w:val="center"/>
        <w:tblInd w:w="-101" w:type="dxa"/>
        <w:tblLayout w:type="fixed"/>
        <w:tblLook w:val="0000" w:firstRow="0" w:lastRow="0" w:firstColumn="0" w:lastColumn="0" w:noHBand="0" w:noVBand="0"/>
      </w:tblPr>
      <w:tblGrid>
        <w:gridCol w:w="3220"/>
        <w:gridCol w:w="6884"/>
      </w:tblGrid>
      <w:tr w:rsidR="00E23553" w:rsidRPr="007E46BA" w:rsidTr="007E46BA">
        <w:trPr>
          <w:trHeight w:val="983"/>
          <w:jc w:val="center"/>
        </w:trPr>
        <w:tc>
          <w:tcPr>
            <w:tcW w:w="3220" w:type="dxa"/>
            <w:tcBorders>
              <w:left w:val="single" w:sz="4" w:space="0" w:color="000000"/>
              <w:bottom w:val="single" w:sz="4" w:space="0" w:color="000000"/>
            </w:tcBorders>
            <w:shd w:val="clear" w:color="auto" w:fill="auto"/>
          </w:tcPr>
          <w:p w:rsidR="00E23553" w:rsidRPr="007E46BA" w:rsidRDefault="00E23553"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Ресурсное обеспечение подпрограммы</w:t>
            </w:r>
          </w:p>
          <w:p w:rsidR="00E23553" w:rsidRPr="007E46BA" w:rsidRDefault="00E23553" w:rsidP="007E46BA">
            <w:pPr>
              <w:suppressAutoHyphens/>
              <w:spacing w:line="330" w:lineRule="atLeast"/>
              <w:ind w:firstLine="709"/>
              <w:jc w:val="center"/>
              <w:rPr>
                <w:rFonts w:ascii="PT Astra Serif" w:hAnsi="PT Astra Serif"/>
                <w:sz w:val="28"/>
                <w:szCs w:val="28"/>
                <w:lang w:eastAsia="ar-SA"/>
              </w:rPr>
            </w:pPr>
            <w:r w:rsidRPr="007E46BA">
              <w:rPr>
                <w:rFonts w:ascii="PT Astra Serif" w:hAnsi="PT Astra Serif"/>
                <w:sz w:val="28"/>
                <w:szCs w:val="28"/>
                <w:lang w:eastAsia="ar-SA"/>
              </w:rPr>
              <w:t xml:space="preserve"> с разбивкой по этапам и годам реализации</w:t>
            </w:r>
          </w:p>
        </w:tc>
        <w:tc>
          <w:tcPr>
            <w:tcW w:w="6884" w:type="dxa"/>
            <w:tcBorders>
              <w:left w:val="single" w:sz="4" w:space="0" w:color="000000"/>
              <w:bottom w:val="single" w:sz="4" w:space="0" w:color="000000"/>
              <w:right w:val="single" w:sz="4" w:space="0" w:color="000000"/>
            </w:tcBorders>
            <w:shd w:val="clear" w:color="auto" w:fill="auto"/>
          </w:tcPr>
          <w:p w:rsidR="00E23553" w:rsidRPr="007E46BA" w:rsidRDefault="00E23553" w:rsidP="007E46BA">
            <w:pPr>
              <w:widowControl w:val="0"/>
              <w:suppressAutoHyphens/>
              <w:spacing w:line="330" w:lineRule="atLeast"/>
              <w:ind w:firstLine="709"/>
              <w:contextualSpacing/>
              <w:jc w:val="both"/>
              <w:rPr>
                <w:rFonts w:ascii="PT Astra Serif" w:hAnsi="PT Astra Serif"/>
                <w:sz w:val="28"/>
                <w:szCs w:val="28"/>
                <w:lang w:eastAsia="ar-SA"/>
              </w:rPr>
            </w:pPr>
            <w:r w:rsidRPr="007E46BA">
              <w:rPr>
                <w:rFonts w:ascii="PT Astra Serif" w:hAnsi="PT Astra Serif"/>
                <w:sz w:val="28"/>
                <w:szCs w:val="28"/>
                <w:lang w:eastAsia="ar-SA"/>
              </w:rPr>
              <w:t>Общий объем бюджетных ассигнований бюджета муниципального образования «Чердаклинский район» Ульяновской области на реализацию подпрограммы в 2021 - 2023 годах составляет 11302,4 тыс. руб., из них:</w:t>
            </w:r>
          </w:p>
          <w:p w:rsidR="00E23553" w:rsidRPr="007E46BA" w:rsidRDefault="00E23553" w:rsidP="007E46BA">
            <w:pPr>
              <w:widowControl w:val="0"/>
              <w:suppressAutoHyphens/>
              <w:spacing w:line="330" w:lineRule="atLeast"/>
              <w:ind w:firstLine="709"/>
              <w:contextualSpacing/>
              <w:jc w:val="both"/>
              <w:rPr>
                <w:rFonts w:ascii="PT Astra Serif" w:hAnsi="PT Astra Serif"/>
                <w:sz w:val="28"/>
                <w:szCs w:val="28"/>
                <w:lang w:eastAsia="ar-SA"/>
              </w:rPr>
            </w:pPr>
            <w:r w:rsidRPr="007E46BA">
              <w:rPr>
                <w:rFonts w:ascii="PT Astra Serif" w:hAnsi="PT Astra Serif"/>
                <w:sz w:val="28"/>
                <w:szCs w:val="28"/>
                <w:lang w:eastAsia="ar-SA"/>
              </w:rPr>
              <w:t>2021 год – 4054,4 тыс. руб.;</w:t>
            </w:r>
          </w:p>
          <w:p w:rsidR="00E23553" w:rsidRPr="007E46BA" w:rsidRDefault="00E23553" w:rsidP="007E46BA">
            <w:pPr>
              <w:widowControl w:val="0"/>
              <w:suppressAutoHyphens/>
              <w:spacing w:line="330" w:lineRule="atLeast"/>
              <w:ind w:firstLine="709"/>
              <w:contextualSpacing/>
              <w:jc w:val="both"/>
              <w:rPr>
                <w:rFonts w:ascii="PT Astra Serif" w:hAnsi="PT Astra Serif"/>
                <w:sz w:val="28"/>
                <w:szCs w:val="28"/>
                <w:lang w:eastAsia="ar-SA"/>
              </w:rPr>
            </w:pPr>
            <w:r w:rsidRPr="007E46BA">
              <w:rPr>
                <w:rFonts w:ascii="PT Astra Serif" w:hAnsi="PT Astra Serif"/>
                <w:sz w:val="28"/>
                <w:szCs w:val="28"/>
                <w:lang w:eastAsia="ar-SA"/>
              </w:rPr>
              <w:t>2022 год – 4306,2 тыс. руб.;</w:t>
            </w:r>
          </w:p>
          <w:p w:rsidR="00E23553" w:rsidRPr="007E46BA" w:rsidRDefault="00E23553" w:rsidP="007E46BA">
            <w:pPr>
              <w:pStyle w:val="Style"/>
              <w:tabs>
                <w:tab w:val="left" w:pos="0"/>
              </w:tabs>
              <w:spacing w:line="100" w:lineRule="atLeast"/>
              <w:rPr>
                <w:rFonts w:ascii="PT Astra Serif" w:hAnsi="PT Astra Serif"/>
                <w:sz w:val="28"/>
                <w:szCs w:val="28"/>
                <w:lang w:eastAsia="ar-SA"/>
              </w:rPr>
            </w:pPr>
            <w:r w:rsidRPr="007E46BA">
              <w:rPr>
                <w:rFonts w:ascii="PT Astra Serif" w:hAnsi="PT Astra Serif"/>
                <w:sz w:val="28"/>
                <w:szCs w:val="28"/>
                <w:lang w:val="ru-RU" w:eastAsia="ar-SA"/>
              </w:rPr>
              <w:t xml:space="preserve">    2023 год – 2941,8 тыс. руб.</w:t>
            </w:r>
            <w:r w:rsidRPr="007E46BA">
              <w:rPr>
                <w:rFonts w:ascii="PT Astra Serif" w:hAnsi="PT Astra Serif"/>
                <w:sz w:val="28"/>
                <w:szCs w:val="28"/>
                <w:lang w:val="ru-RU"/>
              </w:rPr>
              <w:t>».</w:t>
            </w:r>
          </w:p>
        </w:tc>
      </w:tr>
    </w:tbl>
    <w:p w:rsidR="008D5F59" w:rsidRPr="007E46BA" w:rsidRDefault="008D5F59" w:rsidP="007E46BA">
      <w:pPr>
        <w:pStyle w:val="Style"/>
        <w:tabs>
          <w:tab w:val="left" w:pos="0"/>
        </w:tabs>
        <w:spacing w:line="100" w:lineRule="atLeast"/>
        <w:jc w:val="right"/>
        <w:rPr>
          <w:rFonts w:ascii="PT Astra Serif" w:hAnsi="PT Astra Serif"/>
          <w:sz w:val="28"/>
          <w:szCs w:val="28"/>
          <w:lang w:val="ru-RU"/>
        </w:rPr>
      </w:pPr>
      <w:r w:rsidRPr="007E46BA">
        <w:rPr>
          <w:rFonts w:ascii="PT Astra Serif" w:hAnsi="PT Astra Serif"/>
          <w:sz w:val="28"/>
          <w:szCs w:val="28"/>
          <w:lang w:val="ru-RU"/>
        </w:rPr>
        <w:t>»</w:t>
      </w:r>
      <w:r w:rsidR="00E23553" w:rsidRPr="007E46BA">
        <w:rPr>
          <w:rFonts w:ascii="PT Astra Serif" w:hAnsi="PT Astra Serif"/>
          <w:sz w:val="28"/>
          <w:szCs w:val="28"/>
          <w:lang w:val="ru-RU"/>
        </w:rPr>
        <w:t>;</w:t>
      </w:r>
    </w:p>
    <w:p w:rsidR="00920431" w:rsidRPr="007E46BA" w:rsidRDefault="005E2997"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sz w:val="28"/>
          <w:szCs w:val="28"/>
          <w:lang w:val="ru-RU"/>
        </w:rPr>
        <w:t>в</w:t>
      </w:r>
      <w:r w:rsidR="0086283F" w:rsidRPr="007E46BA">
        <w:rPr>
          <w:rFonts w:ascii="PT Astra Serif" w:hAnsi="PT Astra Serif"/>
          <w:sz w:val="28"/>
          <w:szCs w:val="28"/>
          <w:lang w:val="ru-RU"/>
        </w:rPr>
        <w:t xml:space="preserve">) </w:t>
      </w:r>
      <w:r w:rsidR="00920431" w:rsidRPr="007E46BA">
        <w:rPr>
          <w:rFonts w:ascii="PT Astra Serif" w:hAnsi="PT Astra Serif"/>
          <w:sz w:val="28"/>
          <w:szCs w:val="28"/>
          <w:lang w:val="ru-RU"/>
        </w:rPr>
        <w:t xml:space="preserve">абзац первый </w:t>
      </w:r>
      <w:r w:rsidR="008F1458" w:rsidRPr="007E46BA">
        <w:rPr>
          <w:rFonts w:ascii="PT Astra Serif" w:hAnsi="PT Astra Serif"/>
          <w:sz w:val="28"/>
          <w:szCs w:val="28"/>
          <w:lang w:val="ru-RU"/>
        </w:rPr>
        <w:t>под</w:t>
      </w:r>
      <w:r w:rsidR="00920431" w:rsidRPr="007E46BA">
        <w:rPr>
          <w:rFonts w:ascii="PT Astra Serif" w:hAnsi="PT Astra Serif"/>
          <w:sz w:val="28"/>
          <w:szCs w:val="28"/>
          <w:lang w:val="ru-RU"/>
        </w:rPr>
        <w:t>раздела 3.5</w:t>
      </w:r>
      <w:r w:rsidR="00C17F32" w:rsidRPr="007E46BA">
        <w:rPr>
          <w:rFonts w:ascii="PT Astra Serif" w:hAnsi="PT Astra Serif"/>
          <w:sz w:val="28"/>
          <w:szCs w:val="28"/>
          <w:lang w:val="ru-RU"/>
        </w:rPr>
        <w:t xml:space="preserve"> </w:t>
      </w:r>
      <w:r w:rsidR="00920431" w:rsidRPr="007E46BA">
        <w:rPr>
          <w:rFonts w:ascii="PT Astra Serif" w:hAnsi="PT Astra Serif" w:cs="Times New Roman"/>
          <w:color w:val="auto"/>
          <w:sz w:val="28"/>
          <w:szCs w:val="28"/>
          <w:lang w:val="ru-RU"/>
        </w:rPr>
        <w:t>изложить в следующей редакции:</w:t>
      </w:r>
    </w:p>
    <w:p w:rsidR="005F6495" w:rsidRPr="007E46BA" w:rsidRDefault="005F6495" w:rsidP="007E46BA">
      <w:pPr>
        <w:suppressAutoHyphens/>
        <w:spacing w:line="330" w:lineRule="atLeast"/>
        <w:ind w:firstLine="709"/>
        <w:jc w:val="both"/>
        <w:rPr>
          <w:rFonts w:ascii="PT Astra Serif" w:hAnsi="PT Astra Serif"/>
          <w:sz w:val="28"/>
          <w:szCs w:val="28"/>
          <w:lang w:eastAsia="ar-SA"/>
        </w:rPr>
      </w:pPr>
      <w:r w:rsidRPr="007E46BA">
        <w:rPr>
          <w:rFonts w:ascii="PT Astra Serif" w:hAnsi="PT Astra Serif"/>
          <w:sz w:val="28"/>
          <w:szCs w:val="28"/>
          <w:lang w:eastAsia="ar-SA"/>
        </w:rPr>
        <w:t xml:space="preserve">«Источником финансового обеспечения реализации подпрограммы являются бюджетные ассигнования бюджета муниципального образования «Чердаклинский район» Ульяновской области. Объем бюджетных ассигнований бюджета муниципального образования «Чердаклинский район» Ульяновской области на финансовое обеспечение реализации подпрограммы в 2021 </w:t>
      </w:r>
      <w:r w:rsidR="008F1458" w:rsidRPr="007E46BA">
        <w:rPr>
          <w:rFonts w:ascii="PT Astra Serif" w:hAnsi="PT Astra Serif"/>
          <w:sz w:val="28"/>
          <w:szCs w:val="28"/>
          <w:lang w:eastAsia="ar-SA"/>
        </w:rPr>
        <w:t>–</w:t>
      </w:r>
      <w:r w:rsidRPr="007E46BA">
        <w:rPr>
          <w:rFonts w:ascii="PT Astra Serif" w:hAnsi="PT Astra Serif"/>
          <w:sz w:val="28"/>
          <w:szCs w:val="28"/>
          <w:lang w:eastAsia="ar-SA"/>
        </w:rPr>
        <w:t xml:space="preserve"> 2023 годах составляет </w:t>
      </w:r>
      <w:r w:rsidRPr="007E46BA">
        <w:rPr>
          <w:rFonts w:ascii="PT Astra Serif" w:hAnsi="PT Astra Serif"/>
          <w:color w:val="000000" w:themeColor="text1"/>
          <w:sz w:val="28"/>
          <w:szCs w:val="28"/>
        </w:rPr>
        <w:t>11302,4</w:t>
      </w:r>
      <w:r w:rsidRPr="007E46BA">
        <w:rPr>
          <w:rFonts w:ascii="PT Astra Serif" w:hAnsi="PT Astra Serif"/>
          <w:sz w:val="28"/>
          <w:szCs w:val="28"/>
          <w:lang w:eastAsia="ar-SA"/>
        </w:rPr>
        <w:t xml:space="preserve">тыс. рублей, из них: в 2021 году – </w:t>
      </w:r>
      <w:r w:rsidRPr="007E46BA">
        <w:rPr>
          <w:rFonts w:ascii="PT Astra Serif" w:hAnsi="PT Astra Serif"/>
          <w:color w:val="000000" w:themeColor="text1"/>
          <w:sz w:val="28"/>
          <w:szCs w:val="28"/>
        </w:rPr>
        <w:t>4054,4</w:t>
      </w:r>
      <w:r w:rsidRPr="007E46BA">
        <w:rPr>
          <w:rFonts w:ascii="PT Astra Serif" w:hAnsi="PT Astra Serif"/>
          <w:sz w:val="28"/>
          <w:szCs w:val="28"/>
          <w:lang w:eastAsia="ar-SA"/>
        </w:rPr>
        <w:t>тыс. руб., в 2022 году – 4306,2тыс. руб., в 2023 году – 2941,8тыс. руб.»;</w:t>
      </w:r>
    </w:p>
    <w:p w:rsidR="00E47341" w:rsidRPr="007E46BA" w:rsidRDefault="005E2997" w:rsidP="007E46BA">
      <w:pPr>
        <w:pStyle w:val="Style"/>
        <w:tabs>
          <w:tab w:val="left" w:pos="0"/>
        </w:tabs>
        <w:spacing w:line="100" w:lineRule="atLeast"/>
        <w:ind w:left="851"/>
        <w:rPr>
          <w:rFonts w:ascii="PT Astra Serif" w:hAnsi="PT Astra Serif" w:cs="Times New Roman"/>
          <w:color w:val="auto"/>
          <w:sz w:val="28"/>
          <w:szCs w:val="28"/>
          <w:lang w:val="ru-RU"/>
        </w:rPr>
      </w:pPr>
      <w:r w:rsidRPr="007E46BA">
        <w:rPr>
          <w:rFonts w:ascii="PT Astra Serif" w:hAnsi="PT Astra Serif"/>
          <w:sz w:val="28"/>
          <w:szCs w:val="28"/>
          <w:lang w:val="ru-RU"/>
        </w:rPr>
        <w:t>г</w:t>
      </w:r>
      <w:r w:rsidR="009B53F3" w:rsidRPr="007E46BA">
        <w:rPr>
          <w:rFonts w:ascii="PT Astra Serif" w:hAnsi="PT Astra Serif"/>
          <w:sz w:val="28"/>
          <w:szCs w:val="28"/>
          <w:lang w:val="ru-RU"/>
        </w:rPr>
        <w:t xml:space="preserve">) абзац пятый </w:t>
      </w:r>
      <w:r w:rsidRPr="007E46BA">
        <w:rPr>
          <w:rFonts w:ascii="PT Astra Serif" w:hAnsi="PT Astra Serif"/>
          <w:sz w:val="28"/>
          <w:szCs w:val="28"/>
          <w:lang w:val="ru-RU"/>
        </w:rPr>
        <w:t>под</w:t>
      </w:r>
      <w:r w:rsidR="009B53F3" w:rsidRPr="007E46BA">
        <w:rPr>
          <w:rFonts w:ascii="PT Astra Serif" w:hAnsi="PT Astra Serif"/>
          <w:sz w:val="28"/>
          <w:szCs w:val="28"/>
          <w:lang w:val="ru-RU"/>
        </w:rPr>
        <w:t>раздела</w:t>
      </w:r>
      <w:r w:rsidR="00E47341" w:rsidRPr="007E46BA">
        <w:rPr>
          <w:rFonts w:ascii="PT Astra Serif" w:hAnsi="PT Astra Serif"/>
          <w:sz w:val="28"/>
          <w:szCs w:val="28"/>
          <w:lang w:val="ru-RU"/>
        </w:rPr>
        <w:t xml:space="preserve"> 3.7 </w:t>
      </w:r>
      <w:r w:rsidR="00E47341" w:rsidRPr="007E46BA">
        <w:rPr>
          <w:rFonts w:ascii="PT Astra Serif" w:hAnsi="PT Astra Serif" w:cs="Times New Roman"/>
          <w:color w:val="auto"/>
          <w:sz w:val="28"/>
          <w:szCs w:val="28"/>
          <w:lang w:val="ru-RU"/>
        </w:rPr>
        <w:t>изложить в следующей редакции:</w:t>
      </w:r>
    </w:p>
    <w:p w:rsidR="00E47341" w:rsidRPr="007E46BA" w:rsidRDefault="00B60EC6" w:rsidP="007E46BA">
      <w:pPr>
        <w:pStyle w:val="ab"/>
        <w:tabs>
          <w:tab w:val="left" w:pos="426"/>
          <w:tab w:val="center" w:pos="1701"/>
        </w:tabs>
        <w:ind w:left="0" w:firstLine="709"/>
        <w:jc w:val="both"/>
        <w:rPr>
          <w:rFonts w:ascii="PT Astra Serif" w:hAnsi="PT Astra Serif"/>
          <w:sz w:val="28"/>
          <w:szCs w:val="28"/>
        </w:rPr>
      </w:pPr>
      <w:r w:rsidRPr="007E46BA">
        <w:rPr>
          <w:rFonts w:ascii="PT Astra Serif" w:hAnsi="PT Astra Serif"/>
          <w:sz w:val="28"/>
          <w:szCs w:val="28"/>
        </w:rPr>
        <w:t>«</w:t>
      </w:r>
      <w:r w:rsidR="00E47341" w:rsidRPr="007E46BA">
        <w:rPr>
          <w:rFonts w:ascii="PT Astra Serif" w:hAnsi="PT Astra Serif"/>
          <w:sz w:val="28"/>
          <w:szCs w:val="28"/>
        </w:rPr>
        <w:t xml:space="preserve">Ответственность за целевое и эффективное использование средств, выделяемых на выполнение программных мероприятий, несет </w:t>
      </w:r>
      <w:r w:rsidR="002120BB" w:rsidRPr="007E46BA">
        <w:rPr>
          <w:rFonts w:ascii="PT Astra Serif" w:hAnsi="PT Astra Serif"/>
          <w:sz w:val="28"/>
          <w:szCs w:val="28"/>
        </w:rPr>
        <w:t>исполнитель</w:t>
      </w:r>
      <w:r w:rsidR="00E47341" w:rsidRPr="007E46BA">
        <w:rPr>
          <w:rFonts w:ascii="PT Astra Serif" w:hAnsi="PT Astra Serif"/>
          <w:sz w:val="28"/>
          <w:szCs w:val="28"/>
        </w:rPr>
        <w:t xml:space="preserve"> подпрограммы – муниципальное казённое учреждение «Комитет жилищно-коммунального хозяйства и строительства Чердаклинского района» Ульяновской области</w:t>
      </w:r>
      <w:proofErr w:type="gramStart"/>
      <w:r w:rsidR="005E2997" w:rsidRPr="007E46BA">
        <w:rPr>
          <w:rFonts w:ascii="PT Astra Serif" w:hAnsi="PT Astra Serif"/>
          <w:sz w:val="28"/>
          <w:szCs w:val="28"/>
        </w:rPr>
        <w:t>.</w:t>
      </w:r>
      <w:r w:rsidR="00E47341" w:rsidRPr="007E46BA">
        <w:rPr>
          <w:rFonts w:ascii="PT Astra Serif" w:hAnsi="PT Astra Serif"/>
          <w:sz w:val="28"/>
          <w:szCs w:val="28"/>
        </w:rPr>
        <w:t>»</w:t>
      </w:r>
      <w:r w:rsidR="005E66D9" w:rsidRPr="007E46BA">
        <w:rPr>
          <w:rFonts w:ascii="PT Astra Serif" w:hAnsi="PT Astra Serif"/>
          <w:sz w:val="28"/>
          <w:szCs w:val="28"/>
        </w:rPr>
        <w:t>;</w:t>
      </w:r>
      <w:proofErr w:type="gramEnd"/>
    </w:p>
    <w:p w:rsidR="008E2F97" w:rsidRPr="007E46BA" w:rsidRDefault="005E66D9" w:rsidP="007E46BA">
      <w:pPr>
        <w:pStyle w:val="ab"/>
        <w:tabs>
          <w:tab w:val="left" w:pos="426"/>
          <w:tab w:val="center" w:pos="1701"/>
        </w:tabs>
        <w:ind w:left="0" w:firstLine="709"/>
        <w:jc w:val="both"/>
        <w:rPr>
          <w:rFonts w:ascii="PT Astra Serif" w:hAnsi="PT Astra Serif"/>
          <w:sz w:val="28"/>
          <w:szCs w:val="28"/>
        </w:rPr>
      </w:pPr>
      <w:r w:rsidRPr="007E46BA">
        <w:rPr>
          <w:rFonts w:ascii="PT Astra Serif" w:hAnsi="PT Astra Serif"/>
          <w:sz w:val="28"/>
          <w:szCs w:val="28"/>
        </w:rPr>
        <w:t>1.6</w:t>
      </w:r>
      <w:r w:rsidR="008E2F97" w:rsidRPr="007E46BA">
        <w:rPr>
          <w:rFonts w:ascii="PT Astra Serif" w:hAnsi="PT Astra Serif"/>
          <w:sz w:val="28"/>
          <w:szCs w:val="28"/>
        </w:rPr>
        <w:t>) Приложение к муниципальной программе изложить в следующей редакции:</w:t>
      </w:r>
    </w:p>
    <w:p w:rsidR="008E2F97" w:rsidRPr="007E46BA" w:rsidRDefault="008F1458" w:rsidP="007E46BA">
      <w:pPr>
        <w:tabs>
          <w:tab w:val="left" w:pos="480"/>
          <w:tab w:val="left" w:pos="567"/>
          <w:tab w:val="center" w:pos="1701"/>
          <w:tab w:val="center" w:pos="4748"/>
        </w:tabs>
        <w:ind w:left="142" w:firstLine="709"/>
        <w:rPr>
          <w:rFonts w:ascii="PT Astra Serif" w:hAnsi="PT Astra Serif"/>
          <w:color w:val="000000" w:themeColor="text1"/>
          <w:sz w:val="28"/>
          <w:szCs w:val="28"/>
        </w:rPr>
      </w:pPr>
      <w:r w:rsidRPr="007E46BA">
        <w:rPr>
          <w:rFonts w:ascii="PT Astra Serif" w:hAnsi="PT Astra Serif"/>
          <w:color w:val="000000" w:themeColor="text1"/>
          <w:sz w:val="28"/>
          <w:szCs w:val="28"/>
        </w:rPr>
        <w:t>«</w:t>
      </w:r>
    </w:p>
    <w:p w:rsidR="008E2F97" w:rsidRPr="007E46BA" w:rsidRDefault="008E2F97" w:rsidP="007E46BA">
      <w:pPr>
        <w:tabs>
          <w:tab w:val="left" w:pos="480"/>
          <w:tab w:val="left" w:pos="567"/>
          <w:tab w:val="center" w:pos="1701"/>
          <w:tab w:val="center" w:pos="4748"/>
        </w:tabs>
        <w:ind w:left="142" w:firstLine="709"/>
        <w:jc w:val="right"/>
        <w:rPr>
          <w:rFonts w:ascii="PT Astra Serif" w:hAnsi="PT Astra Serif"/>
          <w:color w:val="000000" w:themeColor="text1"/>
          <w:sz w:val="28"/>
          <w:szCs w:val="28"/>
        </w:rPr>
      </w:pPr>
      <w:r w:rsidRPr="007E46BA">
        <w:rPr>
          <w:rFonts w:ascii="PT Astra Serif" w:hAnsi="PT Astra Serif"/>
          <w:color w:val="000000" w:themeColor="text1"/>
          <w:sz w:val="28"/>
          <w:szCs w:val="28"/>
        </w:rPr>
        <w:t>Приложение</w:t>
      </w:r>
    </w:p>
    <w:p w:rsidR="008E2F97" w:rsidRPr="007E46BA" w:rsidRDefault="008E2F97" w:rsidP="007E46BA">
      <w:pPr>
        <w:tabs>
          <w:tab w:val="left" w:pos="480"/>
          <w:tab w:val="left" w:pos="567"/>
          <w:tab w:val="center" w:pos="1701"/>
          <w:tab w:val="center" w:pos="4748"/>
        </w:tabs>
        <w:ind w:left="142" w:firstLine="709"/>
        <w:jc w:val="right"/>
        <w:rPr>
          <w:rFonts w:ascii="PT Astra Serif" w:hAnsi="PT Astra Serif"/>
          <w:color w:val="000000" w:themeColor="text1"/>
          <w:sz w:val="28"/>
          <w:szCs w:val="28"/>
        </w:rPr>
      </w:pPr>
      <w:r w:rsidRPr="007E46BA">
        <w:rPr>
          <w:rFonts w:ascii="PT Astra Serif" w:hAnsi="PT Astra Serif"/>
          <w:color w:val="000000" w:themeColor="text1"/>
          <w:sz w:val="28"/>
          <w:szCs w:val="28"/>
        </w:rPr>
        <w:t>к муниципальной программе</w:t>
      </w:r>
    </w:p>
    <w:p w:rsidR="008E2F97" w:rsidRPr="007E46BA" w:rsidRDefault="008E2F97" w:rsidP="007E46BA">
      <w:pPr>
        <w:tabs>
          <w:tab w:val="left" w:pos="480"/>
          <w:tab w:val="left" w:pos="567"/>
          <w:tab w:val="center" w:pos="1701"/>
          <w:tab w:val="center" w:pos="4748"/>
        </w:tabs>
        <w:ind w:left="142" w:firstLine="709"/>
        <w:jc w:val="right"/>
        <w:rPr>
          <w:rFonts w:ascii="PT Astra Serif" w:hAnsi="PT Astra Serif"/>
          <w:color w:val="000000" w:themeColor="text1"/>
          <w:sz w:val="28"/>
          <w:szCs w:val="28"/>
        </w:rPr>
      </w:pPr>
    </w:p>
    <w:p w:rsidR="008E2F97" w:rsidRPr="007E46BA" w:rsidRDefault="008E2F97" w:rsidP="007E46BA">
      <w:pPr>
        <w:tabs>
          <w:tab w:val="left" w:pos="480"/>
          <w:tab w:val="left" w:pos="567"/>
          <w:tab w:val="center" w:pos="1701"/>
          <w:tab w:val="center" w:pos="4748"/>
        </w:tabs>
        <w:ind w:left="142" w:firstLine="709"/>
        <w:jc w:val="center"/>
        <w:rPr>
          <w:rFonts w:ascii="PT Astra Serif" w:hAnsi="PT Astra Serif"/>
          <w:b/>
          <w:color w:val="000000" w:themeColor="text1"/>
          <w:sz w:val="28"/>
          <w:szCs w:val="28"/>
        </w:rPr>
      </w:pPr>
      <w:r w:rsidRPr="007E46BA">
        <w:rPr>
          <w:rFonts w:ascii="PT Astra Serif" w:hAnsi="PT Astra Serif"/>
          <w:b/>
          <w:color w:val="000000" w:themeColor="text1"/>
          <w:sz w:val="28"/>
          <w:szCs w:val="28"/>
        </w:rPr>
        <w:t>ПЕРЕЧЕНЬ МЕРОПРИЯТИЙ</w:t>
      </w:r>
    </w:p>
    <w:p w:rsidR="008E2F97" w:rsidRPr="007E46BA" w:rsidRDefault="008E2F97" w:rsidP="007E46BA">
      <w:pPr>
        <w:suppressAutoHyphens/>
        <w:ind w:firstLine="709"/>
        <w:jc w:val="center"/>
        <w:rPr>
          <w:rFonts w:ascii="PT Astra Serif" w:hAnsi="PT Astra Serif"/>
          <w:b/>
          <w:sz w:val="28"/>
          <w:szCs w:val="28"/>
        </w:rPr>
      </w:pPr>
      <w:r w:rsidRPr="007E46BA">
        <w:rPr>
          <w:rFonts w:ascii="PT Astra Serif" w:hAnsi="PT Astra Serif"/>
          <w:b/>
          <w:sz w:val="28"/>
          <w:szCs w:val="28"/>
        </w:rPr>
        <w:t>«Содержание и ремонт муниципального жилищного фонда и муниципальных кладбищ, на территории сельских поселений, входящих в состав муниципального образования «Чердаклинский район» Ульяновской области»</w:t>
      </w:r>
    </w:p>
    <w:p w:rsidR="00C17F32" w:rsidRPr="007E46BA" w:rsidRDefault="00C17F32" w:rsidP="007E46BA">
      <w:pPr>
        <w:suppressAutoHyphens/>
        <w:ind w:firstLine="709"/>
        <w:jc w:val="center"/>
        <w:rPr>
          <w:rFonts w:ascii="PT Astra Serif" w:hAnsi="PT Astra Serif"/>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65"/>
        <w:gridCol w:w="23"/>
        <w:gridCol w:w="1896"/>
        <w:gridCol w:w="29"/>
        <w:gridCol w:w="1105"/>
        <w:gridCol w:w="29"/>
        <w:gridCol w:w="822"/>
        <w:gridCol w:w="28"/>
        <w:gridCol w:w="964"/>
        <w:gridCol w:w="29"/>
        <w:gridCol w:w="680"/>
        <w:gridCol w:w="28"/>
        <w:gridCol w:w="822"/>
        <w:gridCol w:w="29"/>
        <w:gridCol w:w="1530"/>
      </w:tblGrid>
      <w:tr w:rsidR="008E2F97" w:rsidRPr="007E46BA" w:rsidTr="007E46BA">
        <w:tc>
          <w:tcPr>
            <w:tcW w:w="567" w:type="dxa"/>
            <w:vMerge w:val="restart"/>
            <w:shd w:val="clear" w:color="auto" w:fill="auto"/>
          </w:tcPr>
          <w:p w:rsidR="008E2F97" w:rsidRPr="007E46BA" w:rsidRDefault="008E2F97" w:rsidP="007E46BA">
            <w:pPr>
              <w:tabs>
                <w:tab w:val="left" w:pos="3285"/>
              </w:tabs>
              <w:ind w:right="-109"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w:t>
            </w:r>
          </w:p>
          <w:p w:rsidR="008E2F97" w:rsidRPr="007E46BA" w:rsidRDefault="008E2F97" w:rsidP="007E46BA">
            <w:pPr>
              <w:tabs>
                <w:tab w:val="left" w:pos="3285"/>
              </w:tabs>
              <w:ind w:right="-109" w:firstLine="5"/>
              <w:jc w:val="center"/>
              <w:rPr>
                <w:rFonts w:ascii="PT Astra Serif" w:hAnsi="PT Astra Serif"/>
                <w:b/>
                <w:color w:val="000000" w:themeColor="text1"/>
                <w:sz w:val="20"/>
                <w:szCs w:val="20"/>
              </w:rPr>
            </w:pPr>
            <w:proofErr w:type="gramStart"/>
            <w:r w:rsidRPr="007E46BA">
              <w:rPr>
                <w:rFonts w:ascii="PT Astra Serif" w:hAnsi="PT Astra Serif"/>
                <w:b/>
                <w:color w:val="000000" w:themeColor="text1"/>
                <w:sz w:val="20"/>
                <w:szCs w:val="20"/>
              </w:rPr>
              <w:t>п</w:t>
            </w:r>
            <w:proofErr w:type="gramEnd"/>
            <w:r w:rsidRPr="007E46BA">
              <w:rPr>
                <w:rFonts w:ascii="PT Astra Serif" w:hAnsi="PT Astra Serif"/>
                <w:b/>
                <w:color w:val="000000" w:themeColor="text1"/>
                <w:sz w:val="20"/>
                <w:szCs w:val="20"/>
              </w:rPr>
              <w:t>/п</w:t>
            </w:r>
          </w:p>
        </w:tc>
        <w:tc>
          <w:tcPr>
            <w:tcW w:w="1560" w:type="dxa"/>
            <w:vMerge w:val="restart"/>
            <w:tcBorders>
              <w:righ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Наименование основного</w:t>
            </w:r>
          </w:p>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мероприятия</w:t>
            </w:r>
          </w:p>
        </w:tc>
        <w:tc>
          <w:tcPr>
            <w:tcW w:w="2013" w:type="dxa"/>
            <w:gridSpan w:val="4"/>
            <w:vMerge w:val="restart"/>
            <w:tcBorders>
              <w:lef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Наименование</w:t>
            </w:r>
          </w:p>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мероприятий</w:t>
            </w:r>
          </w:p>
        </w:tc>
        <w:tc>
          <w:tcPr>
            <w:tcW w:w="1134" w:type="dxa"/>
            <w:gridSpan w:val="2"/>
            <w:vMerge w:val="restart"/>
            <w:tcBorders>
              <w:righ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Источник</w:t>
            </w:r>
          </w:p>
          <w:p w:rsidR="008E2F97" w:rsidRPr="007E46BA" w:rsidRDefault="008E2F97" w:rsidP="007E46BA">
            <w:pPr>
              <w:tabs>
                <w:tab w:val="left" w:pos="3285"/>
              </w:tabs>
              <w:ind w:left="-108"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финансирования</w:t>
            </w:r>
          </w:p>
        </w:tc>
        <w:tc>
          <w:tcPr>
            <w:tcW w:w="850" w:type="dxa"/>
            <w:gridSpan w:val="2"/>
            <w:vMerge w:val="restart"/>
            <w:tcBorders>
              <w:left w:val="single" w:sz="4" w:space="0" w:color="auto"/>
              <w:righ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Всего</w:t>
            </w:r>
          </w:p>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(тыс. руб.)</w:t>
            </w:r>
          </w:p>
        </w:tc>
        <w:tc>
          <w:tcPr>
            <w:tcW w:w="2552" w:type="dxa"/>
            <w:gridSpan w:val="6"/>
            <w:tcBorders>
              <w:lef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Объем финансирования по годам (</w:t>
            </w:r>
            <w:proofErr w:type="spellStart"/>
            <w:r w:rsidRPr="007E46BA">
              <w:rPr>
                <w:rFonts w:ascii="PT Astra Serif" w:hAnsi="PT Astra Serif"/>
                <w:b/>
                <w:color w:val="000000" w:themeColor="text1"/>
                <w:sz w:val="20"/>
                <w:szCs w:val="20"/>
              </w:rPr>
              <w:t>тыс</w:t>
            </w:r>
            <w:proofErr w:type="gramStart"/>
            <w:r w:rsidRPr="007E46BA">
              <w:rPr>
                <w:rFonts w:ascii="PT Astra Serif" w:hAnsi="PT Astra Serif"/>
                <w:b/>
                <w:color w:val="000000" w:themeColor="text1"/>
                <w:sz w:val="20"/>
                <w:szCs w:val="20"/>
              </w:rPr>
              <w:t>.р</w:t>
            </w:r>
            <w:proofErr w:type="gramEnd"/>
            <w:r w:rsidRPr="007E46BA">
              <w:rPr>
                <w:rFonts w:ascii="PT Astra Serif" w:hAnsi="PT Astra Serif"/>
                <w:b/>
                <w:color w:val="000000" w:themeColor="text1"/>
                <w:sz w:val="20"/>
                <w:szCs w:val="20"/>
              </w:rPr>
              <w:t>уб</w:t>
            </w:r>
            <w:proofErr w:type="spellEnd"/>
            <w:r w:rsidRPr="007E46BA">
              <w:rPr>
                <w:rFonts w:ascii="PT Astra Serif" w:hAnsi="PT Astra Serif"/>
                <w:b/>
                <w:color w:val="000000" w:themeColor="text1"/>
                <w:sz w:val="20"/>
                <w:szCs w:val="20"/>
              </w:rPr>
              <w:t>.)</w:t>
            </w:r>
          </w:p>
        </w:tc>
        <w:tc>
          <w:tcPr>
            <w:tcW w:w="1530" w:type="dxa"/>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Ответственный исполнитель</w:t>
            </w:r>
          </w:p>
        </w:tc>
      </w:tr>
      <w:tr w:rsidR="008E2F97" w:rsidRPr="007E46BA" w:rsidTr="007E46BA">
        <w:tc>
          <w:tcPr>
            <w:tcW w:w="567" w:type="dxa"/>
            <w:vMerge/>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c>
          <w:tcPr>
            <w:tcW w:w="1560" w:type="dxa"/>
            <w:vMerge/>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c>
          <w:tcPr>
            <w:tcW w:w="2013" w:type="dxa"/>
            <w:gridSpan w:val="4"/>
            <w:vMerge/>
            <w:tcBorders>
              <w:lef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c>
          <w:tcPr>
            <w:tcW w:w="1134" w:type="dxa"/>
            <w:gridSpan w:val="2"/>
            <w:vMerge/>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c>
          <w:tcPr>
            <w:tcW w:w="850"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c>
          <w:tcPr>
            <w:tcW w:w="993"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2021</w:t>
            </w:r>
          </w:p>
        </w:tc>
        <w:tc>
          <w:tcPr>
            <w:tcW w:w="708" w:type="dxa"/>
            <w:gridSpan w:val="2"/>
            <w:tcBorders>
              <w:left w:val="single" w:sz="4" w:space="0" w:color="auto"/>
            </w:tcBorders>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2022</w:t>
            </w:r>
          </w:p>
        </w:tc>
        <w:tc>
          <w:tcPr>
            <w:tcW w:w="851" w:type="dxa"/>
            <w:gridSpan w:val="2"/>
            <w:shd w:val="clear" w:color="auto" w:fill="auto"/>
          </w:tcPr>
          <w:p w:rsidR="008E2F97" w:rsidRPr="007E46BA" w:rsidRDefault="008E2F9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2023</w:t>
            </w:r>
          </w:p>
        </w:tc>
        <w:tc>
          <w:tcPr>
            <w:tcW w:w="1530" w:type="dxa"/>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p>
        </w:tc>
      </w:tr>
      <w:tr w:rsidR="008E2F97" w:rsidRPr="007E46BA" w:rsidTr="007E46BA">
        <w:tc>
          <w:tcPr>
            <w:tcW w:w="10206" w:type="dxa"/>
            <w:gridSpan w:val="17"/>
            <w:shd w:val="clear" w:color="auto" w:fill="auto"/>
          </w:tcPr>
          <w:p w:rsidR="008E2F97" w:rsidRPr="007E46BA" w:rsidRDefault="008E2F97" w:rsidP="007E46BA">
            <w:pPr>
              <w:tabs>
                <w:tab w:val="left" w:pos="3285"/>
              </w:tabs>
              <w:ind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Подпрограмма «</w:t>
            </w:r>
            <w:r w:rsidRPr="007E46BA">
              <w:rPr>
                <w:rFonts w:ascii="PT Astra Serif" w:hAnsi="PT Astra Serif"/>
                <w:color w:val="171717" w:themeColor="background2" w:themeShade="1A"/>
                <w:sz w:val="20"/>
                <w:szCs w:val="28"/>
              </w:rPr>
              <w:t xml:space="preserve">Содержание </w:t>
            </w:r>
            <w:r w:rsidRPr="007E46BA">
              <w:rPr>
                <w:rFonts w:ascii="PT Astra Serif" w:hAnsi="PT Astra Serif"/>
                <w:sz w:val="20"/>
                <w:szCs w:val="28"/>
              </w:rPr>
              <w:t>и ремонт муниципального жилищного фонда»</w:t>
            </w:r>
          </w:p>
        </w:tc>
      </w:tr>
      <w:tr w:rsidR="008E2F97" w:rsidRPr="007E46BA" w:rsidTr="007E46BA">
        <w:trPr>
          <w:trHeight w:val="1610"/>
        </w:trPr>
        <w:tc>
          <w:tcPr>
            <w:tcW w:w="567" w:type="dxa"/>
            <w:tcBorders>
              <w:right w:val="single" w:sz="4" w:space="0" w:color="auto"/>
            </w:tcBorders>
            <w:shd w:val="clear" w:color="auto" w:fill="auto"/>
          </w:tcPr>
          <w:p w:rsidR="008E2F97" w:rsidRPr="007E46BA" w:rsidRDefault="008E2F97" w:rsidP="007E46BA">
            <w:pPr>
              <w:tabs>
                <w:tab w:val="left" w:pos="3285"/>
              </w:tabs>
              <w:ind w:left="-729"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1</w:t>
            </w:r>
          </w:p>
        </w:tc>
        <w:tc>
          <w:tcPr>
            <w:tcW w:w="1560" w:type="dxa"/>
            <w:vMerge w:val="restart"/>
            <w:tcBorders>
              <w:left w:val="single" w:sz="4" w:space="0" w:color="auto"/>
              <w:right w:val="single" w:sz="4" w:space="0" w:color="auto"/>
            </w:tcBorders>
            <w:shd w:val="clear" w:color="auto" w:fill="auto"/>
          </w:tcPr>
          <w:p w:rsidR="008E2F97" w:rsidRPr="007E46BA" w:rsidRDefault="008E2F97" w:rsidP="007E46BA">
            <w:pPr>
              <w:tabs>
                <w:tab w:val="left" w:pos="3285"/>
              </w:tabs>
              <w:ind w:right="-108"/>
              <w:jc w:val="center"/>
              <w:rPr>
                <w:rFonts w:ascii="PT Astra Serif" w:hAnsi="PT Astra Serif"/>
                <w:color w:val="000000" w:themeColor="text1"/>
                <w:sz w:val="20"/>
                <w:szCs w:val="20"/>
              </w:rPr>
            </w:pPr>
            <w:r w:rsidRPr="007E46BA">
              <w:rPr>
                <w:rFonts w:ascii="PT Astra Serif" w:hAnsi="PT Astra Serif"/>
                <w:color w:val="171717" w:themeColor="background2" w:themeShade="1A"/>
                <w:sz w:val="20"/>
                <w:szCs w:val="28"/>
              </w:rPr>
              <w:t xml:space="preserve">Содержание </w:t>
            </w:r>
            <w:r w:rsidRPr="007E46BA">
              <w:rPr>
                <w:rFonts w:ascii="PT Astra Serif" w:hAnsi="PT Astra Serif"/>
                <w:sz w:val="20"/>
                <w:szCs w:val="28"/>
              </w:rPr>
              <w:t xml:space="preserve">и ремонт муниципального жилищного фонда, на территории сельских поселений, входящих в состав муниципального образования «Чердаклинский район» Ульяновской области </w:t>
            </w:r>
          </w:p>
        </w:tc>
        <w:tc>
          <w:tcPr>
            <w:tcW w:w="2013" w:type="dxa"/>
            <w:gridSpan w:val="4"/>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highlight w:val="yellow"/>
              </w:rPr>
            </w:pPr>
            <w:r w:rsidRPr="007E46BA">
              <w:rPr>
                <w:rFonts w:ascii="PT Astra Serif" w:hAnsi="PT Astra Serif"/>
                <w:color w:val="000000" w:themeColor="text1"/>
                <w:sz w:val="20"/>
                <w:szCs w:val="20"/>
              </w:rPr>
              <w:t xml:space="preserve">Текущий ремонт жилого помещения по адресу: </w:t>
            </w:r>
            <w:proofErr w:type="gramStart"/>
            <w:r w:rsidRPr="007E46BA">
              <w:rPr>
                <w:rFonts w:ascii="PT Astra Serif" w:hAnsi="PT Astra Serif"/>
                <w:color w:val="000000" w:themeColor="text1"/>
                <w:sz w:val="20"/>
                <w:szCs w:val="20"/>
              </w:rPr>
              <w:t xml:space="preserve">Ульяновская область, Чердаклинский район, </w:t>
            </w:r>
            <w:r w:rsidR="00721C47" w:rsidRPr="007E46BA">
              <w:rPr>
                <w:rFonts w:ascii="PT Astra Serif" w:hAnsi="PT Astra Serif"/>
                <w:color w:val="000000" w:themeColor="text1"/>
                <w:sz w:val="20"/>
                <w:szCs w:val="20"/>
              </w:rPr>
              <w:t>п. Мирный, пер. Заводской</w:t>
            </w:r>
            <w:r w:rsidRPr="007E46BA">
              <w:rPr>
                <w:rFonts w:ascii="PT Astra Serif" w:hAnsi="PT Astra Serif"/>
                <w:color w:val="000000" w:themeColor="text1"/>
                <w:sz w:val="20"/>
                <w:szCs w:val="20"/>
              </w:rPr>
              <w:t>, д.</w:t>
            </w:r>
            <w:r w:rsidR="00721C47" w:rsidRPr="007E46BA">
              <w:rPr>
                <w:rFonts w:ascii="PT Astra Serif" w:hAnsi="PT Astra Serif"/>
                <w:color w:val="000000" w:themeColor="text1"/>
                <w:sz w:val="20"/>
                <w:szCs w:val="20"/>
              </w:rPr>
              <w:t>3 кв.</w:t>
            </w:r>
            <w:r w:rsidRPr="007E46BA">
              <w:rPr>
                <w:rFonts w:ascii="PT Astra Serif" w:hAnsi="PT Astra Serif"/>
                <w:color w:val="000000" w:themeColor="text1"/>
                <w:sz w:val="20"/>
                <w:szCs w:val="20"/>
              </w:rPr>
              <w:t>1</w:t>
            </w:r>
            <w:proofErr w:type="gramEnd"/>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0" w:type="dxa"/>
            <w:gridSpan w:val="2"/>
            <w:tcBorders>
              <w:left w:val="single" w:sz="4" w:space="0" w:color="auto"/>
              <w:righ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w:t>
            </w:r>
            <w:r w:rsidR="008E2F97" w:rsidRPr="007E46BA">
              <w:rPr>
                <w:rFonts w:ascii="PT Astra Serif" w:hAnsi="PT Astra Serif"/>
                <w:color w:val="000000" w:themeColor="text1"/>
                <w:sz w:val="20"/>
                <w:szCs w:val="20"/>
              </w:rPr>
              <w:t>00,0</w:t>
            </w:r>
          </w:p>
        </w:tc>
        <w:tc>
          <w:tcPr>
            <w:tcW w:w="993" w:type="dxa"/>
            <w:gridSpan w:val="2"/>
            <w:tcBorders>
              <w:lef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708" w:type="dxa"/>
            <w:gridSpan w:val="2"/>
            <w:tcBorders>
              <w:righ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851" w:type="dxa"/>
            <w:gridSpan w:val="2"/>
            <w:tcBorders>
              <w:lef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1530" w:type="dxa"/>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Муниципальное казенное учреждение «Комитет жилищно-коммунального хозяйства и строительства Чердаклинского района» (далее – 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8E2F97" w:rsidP="007E46BA">
            <w:pPr>
              <w:tabs>
                <w:tab w:val="left" w:pos="3285"/>
              </w:tabs>
              <w:ind w:left="-729"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w:t>
            </w:r>
          </w:p>
        </w:tc>
        <w:tc>
          <w:tcPr>
            <w:tcW w:w="1560" w:type="dxa"/>
            <w:vMerge/>
            <w:tcBorders>
              <w:left w:val="single" w:sz="4" w:space="0" w:color="auto"/>
              <w:right w:val="single" w:sz="4" w:space="0" w:color="auto"/>
            </w:tcBorders>
            <w:shd w:val="clear" w:color="auto" w:fill="auto"/>
          </w:tcPr>
          <w:p w:rsidR="008E2F97" w:rsidRPr="007E46BA" w:rsidRDefault="008E2F97" w:rsidP="007E46BA">
            <w:pPr>
              <w:tabs>
                <w:tab w:val="left" w:pos="3285"/>
              </w:tabs>
              <w:jc w:val="both"/>
              <w:rPr>
                <w:rFonts w:ascii="PT Astra Serif" w:hAnsi="PT Astra Serif"/>
                <w:color w:val="000000" w:themeColor="text1"/>
                <w:sz w:val="20"/>
                <w:szCs w:val="20"/>
              </w:rPr>
            </w:pPr>
          </w:p>
        </w:tc>
        <w:tc>
          <w:tcPr>
            <w:tcW w:w="2013" w:type="dxa"/>
            <w:gridSpan w:val="4"/>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Текущий ремонт жилого помещения по адресу: </w:t>
            </w:r>
            <w:proofErr w:type="gramStart"/>
            <w:r w:rsidRPr="007E46BA">
              <w:rPr>
                <w:rFonts w:ascii="PT Astra Serif" w:hAnsi="PT Astra Serif"/>
                <w:color w:val="000000" w:themeColor="text1"/>
                <w:sz w:val="20"/>
                <w:szCs w:val="20"/>
              </w:rPr>
              <w:t xml:space="preserve">Ульяновская область, Чердаклинский район, с. Октябрьское, ул. </w:t>
            </w:r>
            <w:r w:rsidR="00721C47" w:rsidRPr="007E46BA">
              <w:rPr>
                <w:rFonts w:ascii="PT Astra Serif" w:hAnsi="PT Astra Serif"/>
                <w:color w:val="000000" w:themeColor="text1"/>
                <w:sz w:val="20"/>
                <w:szCs w:val="20"/>
              </w:rPr>
              <w:t>Ленина</w:t>
            </w:r>
            <w:r w:rsidRPr="007E46BA">
              <w:rPr>
                <w:rFonts w:ascii="PT Astra Serif" w:hAnsi="PT Astra Serif"/>
                <w:color w:val="000000" w:themeColor="text1"/>
                <w:sz w:val="20"/>
                <w:szCs w:val="20"/>
              </w:rPr>
              <w:t>, д.</w:t>
            </w:r>
            <w:r w:rsidR="00721C47" w:rsidRPr="007E46BA">
              <w:rPr>
                <w:rFonts w:ascii="PT Astra Serif" w:hAnsi="PT Astra Serif"/>
                <w:color w:val="000000" w:themeColor="text1"/>
                <w:sz w:val="20"/>
                <w:szCs w:val="20"/>
              </w:rPr>
              <w:t>20</w:t>
            </w:r>
            <w:r w:rsidRPr="007E46BA">
              <w:rPr>
                <w:rFonts w:ascii="PT Astra Serif" w:hAnsi="PT Astra Serif"/>
                <w:color w:val="000000" w:themeColor="text1"/>
                <w:sz w:val="20"/>
                <w:szCs w:val="20"/>
              </w:rPr>
              <w:t>, кв.</w:t>
            </w:r>
            <w:r w:rsidR="00721C47" w:rsidRPr="007E46BA">
              <w:rPr>
                <w:rFonts w:ascii="PT Astra Serif" w:hAnsi="PT Astra Serif"/>
                <w:color w:val="000000" w:themeColor="text1"/>
                <w:sz w:val="20"/>
                <w:szCs w:val="20"/>
              </w:rPr>
              <w:t>20</w:t>
            </w:r>
            <w:proofErr w:type="gramEnd"/>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0" w:type="dxa"/>
            <w:gridSpan w:val="2"/>
            <w:tcBorders>
              <w:left w:val="single" w:sz="4" w:space="0" w:color="auto"/>
              <w:righ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19,7</w:t>
            </w:r>
          </w:p>
        </w:tc>
        <w:tc>
          <w:tcPr>
            <w:tcW w:w="993" w:type="dxa"/>
            <w:gridSpan w:val="2"/>
            <w:tcBorders>
              <w:lef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19,7</w:t>
            </w:r>
          </w:p>
        </w:tc>
        <w:tc>
          <w:tcPr>
            <w:tcW w:w="708" w:type="dxa"/>
            <w:gridSpan w:val="2"/>
            <w:tcBorders>
              <w:righ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851" w:type="dxa"/>
            <w:gridSpan w:val="2"/>
            <w:tcBorders>
              <w:lef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1530" w:type="dxa"/>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rPr>
          <w:trHeight w:val="1431"/>
        </w:trPr>
        <w:tc>
          <w:tcPr>
            <w:tcW w:w="567" w:type="dxa"/>
            <w:tcBorders>
              <w:right w:val="single" w:sz="4" w:space="0" w:color="auto"/>
            </w:tcBorders>
            <w:shd w:val="clear" w:color="auto" w:fill="auto"/>
          </w:tcPr>
          <w:p w:rsidR="008E2F97" w:rsidRPr="007E46BA" w:rsidRDefault="008E2F97" w:rsidP="007E46BA">
            <w:pPr>
              <w:tabs>
                <w:tab w:val="left" w:pos="3285"/>
              </w:tabs>
              <w:ind w:left="-729"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3</w:t>
            </w:r>
          </w:p>
        </w:tc>
        <w:tc>
          <w:tcPr>
            <w:tcW w:w="1560" w:type="dxa"/>
            <w:vMerge/>
            <w:tcBorders>
              <w:left w:val="single" w:sz="4" w:space="0" w:color="auto"/>
              <w:right w:val="single" w:sz="4" w:space="0" w:color="auto"/>
            </w:tcBorders>
            <w:shd w:val="clear" w:color="auto" w:fill="auto"/>
          </w:tcPr>
          <w:p w:rsidR="008E2F97" w:rsidRPr="007E46BA" w:rsidRDefault="008E2F97" w:rsidP="007E46BA">
            <w:pPr>
              <w:tabs>
                <w:tab w:val="left" w:pos="3285"/>
              </w:tabs>
              <w:jc w:val="both"/>
              <w:rPr>
                <w:rFonts w:ascii="PT Astra Serif" w:hAnsi="PT Astra Serif"/>
                <w:color w:val="000000" w:themeColor="text1"/>
                <w:sz w:val="20"/>
                <w:szCs w:val="20"/>
              </w:rPr>
            </w:pPr>
          </w:p>
        </w:tc>
        <w:tc>
          <w:tcPr>
            <w:tcW w:w="2013" w:type="dxa"/>
            <w:gridSpan w:val="4"/>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Текущий ремонт кровли жилого дома по адресу: </w:t>
            </w:r>
            <w:proofErr w:type="gramStart"/>
            <w:r w:rsidRPr="007E46BA">
              <w:rPr>
                <w:rFonts w:ascii="PT Astra Serif" w:hAnsi="PT Astra Serif"/>
                <w:color w:val="000000" w:themeColor="text1"/>
                <w:sz w:val="20"/>
                <w:szCs w:val="20"/>
              </w:rPr>
              <w:t xml:space="preserve">Ульяновская область, Чердаклинский район, с. </w:t>
            </w:r>
            <w:r w:rsidR="005135C0" w:rsidRPr="007E46BA">
              <w:rPr>
                <w:rFonts w:ascii="PT Astra Serif" w:hAnsi="PT Astra Serif"/>
                <w:color w:val="000000" w:themeColor="text1"/>
                <w:sz w:val="20"/>
                <w:szCs w:val="20"/>
              </w:rPr>
              <w:t>Озерки, ул. 1 Микрорайон, д.10</w:t>
            </w:r>
            <w:r w:rsidR="003E44F0" w:rsidRPr="007E46BA">
              <w:rPr>
                <w:rFonts w:ascii="PT Astra Serif" w:hAnsi="PT Astra Serif"/>
                <w:color w:val="000000" w:themeColor="text1"/>
                <w:sz w:val="20"/>
                <w:szCs w:val="20"/>
              </w:rPr>
              <w:t>, кв.11</w:t>
            </w:r>
            <w:proofErr w:type="gramEnd"/>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0"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993" w:type="dxa"/>
            <w:gridSpan w:val="2"/>
            <w:tcBorders>
              <w:lef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708" w:type="dxa"/>
            <w:gridSpan w:val="2"/>
            <w:tcBorders>
              <w:right w:val="single" w:sz="4" w:space="0" w:color="auto"/>
            </w:tcBorders>
            <w:shd w:val="clear" w:color="auto" w:fill="auto"/>
          </w:tcPr>
          <w:p w:rsidR="008E2F97" w:rsidRPr="007E46BA" w:rsidRDefault="00721C4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851"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1530" w:type="dxa"/>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rPr>
          <w:trHeight w:val="163"/>
        </w:trPr>
        <w:tc>
          <w:tcPr>
            <w:tcW w:w="5274" w:type="dxa"/>
            <w:gridSpan w:val="8"/>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ИТОГО по подпрограмме:</w:t>
            </w:r>
          </w:p>
        </w:tc>
        <w:tc>
          <w:tcPr>
            <w:tcW w:w="850" w:type="dxa"/>
            <w:gridSpan w:val="2"/>
            <w:tcBorders>
              <w:left w:val="single" w:sz="4" w:space="0" w:color="auto"/>
              <w:right w:val="single" w:sz="4" w:space="0" w:color="auto"/>
            </w:tcBorders>
            <w:shd w:val="clear" w:color="auto" w:fill="auto"/>
          </w:tcPr>
          <w:p w:rsidR="008E2F97" w:rsidRPr="007E46BA" w:rsidRDefault="00721C47" w:rsidP="007E46BA">
            <w:pPr>
              <w:tabs>
                <w:tab w:val="left" w:pos="3285"/>
              </w:tabs>
              <w:ind w:firstLine="709"/>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219,7</w:t>
            </w:r>
          </w:p>
        </w:tc>
        <w:tc>
          <w:tcPr>
            <w:tcW w:w="993" w:type="dxa"/>
            <w:gridSpan w:val="2"/>
            <w:tcBorders>
              <w:left w:val="single" w:sz="4" w:space="0" w:color="auto"/>
            </w:tcBorders>
            <w:shd w:val="clear" w:color="auto" w:fill="auto"/>
          </w:tcPr>
          <w:p w:rsidR="008E2F97" w:rsidRPr="007E46BA" w:rsidRDefault="00721C47" w:rsidP="007E46BA">
            <w:pPr>
              <w:tabs>
                <w:tab w:val="left" w:pos="3285"/>
              </w:tabs>
              <w:ind w:firstLine="5"/>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19,7</w:t>
            </w:r>
          </w:p>
        </w:tc>
        <w:tc>
          <w:tcPr>
            <w:tcW w:w="708" w:type="dxa"/>
            <w:gridSpan w:val="2"/>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100,0</w:t>
            </w:r>
          </w:p>
        </w:tc>
        <w:tc>
          <w:tcPr>
            <w:tcW w:w="851" w:type="dxa"/>
            <w:gridSpan w:val="2"/>
            <w:tcBorders>
              <w:lef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100,0</w:t>
            </w:r>
          </w:p>
        </w:tc>
        <w:tc>
          <w:tcPr>
            <w:tcW w:w="1530" w:type="dxa"/>
            <w:shd w:val="clear" w:color="auto" w:fill="auto"/>
          </w:tcPr>
          <w:p w:rsidR="008E2F97" w:rsidRPr="007E46BA" w:rsidRDefault="008E2F97" w:rsidP="007E46BA">
            <w:pPr>
              <w:ind w:firstLine="709"/>
              <w:rPr>
                <w:rFonts w:ascii="PT Astra Serif" w:hAnsi="PT Astra Serif"/>
                <w:color w:val="000000" w:themeColor="text1"/>
              </w:rPr>
            </w:pPr>
          </w:p>
        </w:tc>
      </w:tr>
      <w:tr w:rsidR="008E2F97" w:rsidRPr="007E46BA" w:rsidTr="007E46BA">
        <w:tc>
          <w:tcPr>
            <w:tcW w:w="10206" w:type="dxa"/>
            <w:gridSpan w:val="17"/>
            <w:shd w:val="clear" w:color="auto" w:fill="auto"/>
          </w:tcPr>
          <w:p w:rsidR="008E2F97" w:rsidRPr="007E46BA" w:rsidRDefault="008E2F97" w:rsidP="007E46BA">
            <w:pPr>
              <w:tabs>
                <w:tab w:val="left" w:pos="3285"/>
              </w:tabs>
              <w:ind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Подпрограмма «</w:t>
            </w:r>
            <w:r w:rsidRPr="007E46BA">
              <w:rPr>
                <w:rFonts w:ascii="PT Astra Serif" w:hAnsi="PT Astra Serif"/>
                <w:color w:val="171717" w:themeColor="background2" w:themeShade="1A"/>
                <w:sz w:val="20"/>
                <w:szCs w:val="28"/>
              </w:rPr>
              <w:t xml:space="preserve">Содержание </w:t>
            </w:r>
            <w:r w:rsidRPr="007E46BA">
              <w:rPr>
                <w:rFonts w:ascii="PT Astra Serif" w:hAnsi="PT Astra Serif"/>
                <w:sz w:val="20"/>
                <w:szCs w:val="28"/>
              </w:rPr>
              <w:t>и ремонт муниципальных общественных кладбищ»</w:t>
            </w:r>
          </w:p>
        </w:tc>
      </w:tr>
      <w:tr w:rsidR="008E2F97" w:rsidRPr="007E46BA" w:rsidTr="007E46BA">
        <w:tc>
          <w:tcPr>
            <w:tcW w:w="567" w:type="dxa"/>
            <w:tcBorders>
              <w:top w:val="nil"/>
              <w:left w:val="single" w:sz="4" w:space="0" w:color="auto"/>
              <w:right w:val="single" w:sz="4" w:space="0" w:color="auto"/>
            </w:tcBorders>
            <w:shd w:val="clear" w:color="auto" w:fill="auto"/>
          </w:tcPr>
          <w:p w:rsidR="007E46BA" w:rsidRDefault="003E44F0" w:rsidP="007E46BA">
            <w:pPr>
              <w:tabs>
                <w:tab w:val="left" w:pos="3285"/>
              </w:tabs>
              <w:ind w:firstLine="709"/>
              <w:jc w:val="both"/>
              <w:rPr>
                <w:rFonts w:ascii="PT Astra Serif" w:hAnsi="PT Astra Serif"/>
                <w:color w:val="000000" w:themeColor="text1"/>
                <w:sz w:val="20"/>
                <w:szCs w:val="20"/>
              </w:rPr>
            </w:pPr>
            <w:r w:rsidRPr="007E46BA">
              <w:rPr>
                <w:rFonts w:ascii="PT Astra Serif" w:hAnsi="PT Astra Serif"/>
                <w:color w:val="000000" w:themeColor="text1"/>
                <w:sz w:val="20"/>
                <w:szCs w:val="20"/>
              </w:rPr>
              <w:t>4</w:t>
            </w:r>
          </w:p>
          <w:p w:rsidR="008E2F97" w:rsidRPr="007E46BA" w:rsidRDefault="008E2F97" w:rsidP="007E46BA">
            <w:pPr>
              <w:rPr>
                <w:rFonts w:ascii="PT Astra Serif" w:hAnsi="PT Astra Serif"/>
                <w:sz w:val="20"/>
                <w:szCs w:val="20"/>
              </w:rPr>
            </w:pPr>
          </w:p>
        </w:tc>
        <w:tc>
          <w:tcPr>
            <w:tcW w:w="1648" w:type="dxa"/>
            <w:gridSpan w:val="3"/>
            <w:tcBorders>
              <w:left w:val="single" w:sz="4" w:space="0" w:color="auto"/>
              <w:right w:val="single" w:sz="4" w:space="0" w:color="auto"/>
            </w:tcBorders>
            <w:shd w:val="clear" w:color="auto" w:fill="auto"/>
          </w:tcPr>
          <w:p w:rsidR="00670CCE" w:rsidRPr="007E46BA" w:rsidRDefault="00670CCE" w:rsidP="007E46BA">
            <w:pPr>
              <w:suppressAutoHyphens/>
              <w:jc w:val="center"/>
              <w:rPr>
                <w:rFonts w:ascii="PT Astra Serif" w:hAnsi="PT Astra Serif"/>
                <w:sz w:val="16"/>
                <w:szCs w:val="16"/>
              </w:rPr>
            </w:pPr>
            <w:r w:rsidRPr="007E46BA">
              <w:rPr>
                <w:rFonts w:ascii="PT Astra Serif" w:hAnsi="PT Astra Serif"/>
                <w:sz w:val="16"/>
                <w:szCs w:val="16"/>
              </w:rPr>
              <w:t xml:space="preserve">«Содержание и ремонт муниципальных общественных кладбищ, на территории сельских поселений, входящих в состав муниципального образования «Чердаклинский район» Ульяновской области </w:t>
            </w:r>
          </w:p>
          <w:p w:rsidR="008E2F97" w:rsidRPr="007E46BA" w:rsidRDefault="008E2F97" w:rsidP="007E46BA">
            <w:pPr>
              <w:tabs>
                <w:tab w:val="left" w:pos="3285"/>
              </w:tabs>
              <w:jc w:val="both"/>
              <w:rPr>
                <w:rFonts w:ascii="PT Astra Serif" w:hAnsi="PT Astra Serif"/>
                <w:color w:val="000000" w:themeColor="text1"/>
                <w:sz w:val="16"/>
                <w:szCs w:val="16"/>
              </w:rPr>
            </w:pPr>
          </w:p>
        </w:tc>
        <w:tc>
          <w:tcPr>
            <w:tcW w:w="1896" w:type="dxa"/>
            <w:tcBorders>
              <w:left w:val="single" w:sz="4" w:space="0" w:color="auto"/>
              <w:right w:val="single" w:sz="4" w:space="0" w:color="auto"/>
            </w:tcBorders>
            <w:shd w:val="clear" w:color="auto" w:fill="auto"/>
          </w:tcPr>
          <w:p w:rsidR="008E2F97" w:rsidRPr="007E46BA" w:rsidRDefault="008E2F97" w:rsidP="007E46BA">
            <w:pPr>
              <w:tabs>
                <w:tab w:val="left" w:pos="3285"/>
              </w:tabs>
              <w:ind w:left="-108" w:right="-108"/>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Приобретение строительных материалов для ремонта ограждения муниципального общественного кладбища в </w:t>
            </w:r>
            <w:proofErr w:type="spellStart"/>
            <w:r w:rsidRPr="007E46BA">
              <w:rPr>
                <w:rFonts w:ascii="PT Astra Serif" w:hAnsi="PT Astra Serif"/>
                <w:color w:val="000000" w:themeColor="text1"/>
                <w:sz w:val="20"/>
                <w:szCs w:val="20"/>
              </w:rPr>
              <w:t>с</w:t>
            </w:r>
            <w:proofErr w:type="gramStart"/>
            <w:r w:rsidRPr="007E46BA">
              <w:rPr>
                <w:rFonts w:ascii="PT Astra Serif" w:hAnsi="PT Astra Serif"/>
                <w:color w:val="000000" w:themeColor="text1"/>
                <w:sz w:val="20"/>
                <w:szCs w:val="20"/>
              </w:rPr>
              <w:t>.К</w:t>
            </w:r>
            <w:proofErr w:type="gramEnd"/>
            <w:r w:rsidRPr="007E46BA">
              <w:rPr>
                <w:rFonts w:ascii="PT Astra Serif" w:hAnsi="PT Astra Serif"/>
                <w:color w:val="000000" w:themeColor="text1"/>
                <w:sz w:val="20"/>
                <w:szCs w:val="20"/>
              </w:rPr>
              <w:t>оровино</w:t>
            </w:r>
            <w:proofErr w:type="spellEnd"/>
            <w:r w:rsidR="005E66D9" w:rsidRPr="007E46BA">
              <w:rPr>
                <w:rFonts w:ascii="PT Astra Serif" w:hAnsi="PT Astra Serif"/>
                <w:color w:val="000000" w:themeColor="text1"/>
                <w:sz w:val="20"/>
                <w:szCs w:val="20"/>
              </w:rPr>
              <w:t>,</w:t>
            </w:r>
            <w:r w:rsidRPr="007E46BA">
              <w:rPr>
                <w:rFonts w:ascii="PT Astra Serif" w:hAnsi="PT Astra Serif"/>
                <w:color w:val="000000" w:themeColor="text1"/>
                <w:sz w:val="20"/>
                <w:szCs w:val="20"/>
              </w:rPr>
              <w:t xml:space="preserve"> Чердаклинского района Ульяновской области</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ind w:left="-108" w:right="-108"/>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992"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w:t>
            </w:r>
          </w:p>
        </w:tc>
        <w:tc>
          <w:tcPr>
            <w:tcW w:w="709" w:type="dxa"/>
            <w:gridSpan w:val="2"/>
            <w:tcBorders>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w:t>
            </w:r>
          </w:p>
        </w:tc>
        <w:tc>
          <w:tcPr>
            <w:tcW w:w="850"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1559" w:type="dxa"/>
            <w:gridSpan w:val="2"/>
            <w:shd w:val="clear" w:color="auto" w:fill="auto"/>
          </w:tcPr>
          <w:p w:rsidR="008E2F97" w:rsidRPr="007E46BA" w:rsidRDefault="008E2F97" w:rsidP="007E46BA">
            <w:pPr>
              <w:tabs>
                <w:tab w:val="left" w:pos="3285"/>
              </w:tabs>
              <w:ind w:left="-108" w:right="-108"/>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МКУ «Комитет ЖКХ»</w:t>
            </w:r>
          </w:p>
        </w:tc>
      </w:tr>
      <w:tr w:rsidR="007E46BA" w:rsidRPr="007E46BA" w:rsidTr="007E46BA">
        <w:tc>
          <w:tcPr>
            <w:tcW w:w="4111" w:type="dxa"/>
            <w:gridSpan w:val="5"/>
            <w:tcBorders>
              <w:right w:val="single" w:sz="4" w:space="0" w:color="auto"/>
            </w:tcBorders>
            <w:shd w:val="clear" w:color="auto" w:fill="auto"/>
          </w:tcPr>
          <w:p w:rsidR="007E46BA" w:rsidRPr="007E46BA" w:rsidRDefault="007E46BA" w:rsidP="007E46BA">
            <w:pPr>
              <w:tabs>
                <w:tab w:val="left" w:pos="3285"/>
              </w:tabs>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ИТОГО по подпрограмме:</w:t>
            </w:r>
          </w:p>
        </w:tc>
        <w:tc>
          <w:tcPr>
            <w:tcW w:w="1134" w:type="dxa"/>
            <w:gridSpan w:val="2"/>
            <w:tcBorders>
              <w:left w:val="single" w:sz="4" w:space="0" w:color="auto"/>
              <w:right w:val="single" w:sz="4" w:space="0" w:color="auto"/>
            </w:tcBorders>
            <w:shd w:val="clear" w:color="auto" w:fill="auto"/>
          </w:tcPr>
          <w:p w:rsidR="007E46BA" w:rsidRPr="007E46BA" w:rsidRDefault="007E46BA" w:rsidP="007E46BA">
            <w:pPr>
              <w:tabs>
                <w:tab w:val="left" w:pos="3285"/>
              </w:tabs>
              <w:jc w:val="center"/>
              <w:rPr>
                <w:rFonts w:ascii="PT Astra Serif" w:hAnsi="PT Astra Serif"/>
                <w:b/>
                <w:color w:val="000000" w:themeColor="text1"/>
                <w:sz w:val="20"/>
                <w:szCs w:val="20"/>
              </w:rPr>
            </w:pPr>
          </w:p>
        </w:tc>
        <w:tc>
          <w:tcPr>
            <w:tcW w:w="851" w:type="dxa"/>
            <w:gridSpan w:val="2"/>
            <w:tcBorders>
              <w:left w:val="single" w:sz="4" w:space="0" w:color="auto"/>
              <w:right w:val="single" w:sz="4" w:space="0" w:color="auto"/>
            </w:tcBorders>
            <w:shd w:val="clear" w:color="auto" w:fill="auto"/>
          </w:tcPr>
          <w:p w:rsidR="007E46BA" w:rsidRPr="007E46BA" w:rsidRDefault="007E46BA" w:rsidP="007E46BA">
            <w:pPr>
              <w:tabs>
                <w:tab w:val="left" w:pos="3285"/>
              </w:tabs>
              <w:jc w:val="right"/>
              <w:rPr>
                <w:rFonts w:ascii="PT Astra Serif" w:hAnsi="PT Astra Serif"/>
                <w:b/>
                <w:color w:val="000000" w:themeColor="text1"/>
                <w:sz w:val="20"/>
                <w:szCs w:val="20"/>
              </w:rPr>
            </w:pPr>
            <w:r w:rsidRPr="007E46BA">
              <w:rPr>
                <w:rFonts w:ascii="PT Astra Serif" w:hAnsi="PT Astra Serif"/>
                <w:b/>
                <w:color w:val="000000" w:themeColor="text1"/>
                <w:sz w:val="20"/>
                <w:szCs w:val="20"/>
              </w:rPr>
              <w:t>100,0</w:t>
            </w:r>
          </w:p>
        </w:tc>
        <w:tc>
          <w:tcPr>
            <w:tcW w:w="992" w:type="dxa"/>
            <w:gridSpan w:val="2"/>
            <w:tcBorders>
              <w:left w:val="single" w:sz="4" w:space="0" w:color="auto"/>
            </w:tcBorders>
            <w:shd w:val="clear" w:color="auto" w:fill="auto"/>
          </w:tcPr>
          <w:p w:rsidR="007E46BA" w:rsidRPr="007E46BA" w:rsidRDefault="007E46BA" w:rsidP="007E46BA">
            <w:pPr>
              <w:tabs>
                <w:tab w:val="left" w:pos="3285"/>
              </w:tabs>
              <w:jc w:val="right"/>
              <w:rPr>
                <w:rFonts w:ascii="PT Astra Serif" w:hAnsi="PT Astra Serif"/>
                <w:b/>
                <w:color w:val="000000" w:themeColor="text1"/>
                <w:sz w:val="20"/>
                <w:szCs w:val="20"/>
              </w:rPr>
            </w:pPr>
            <w:r w:rsidRPr="007E46BA">
              <w:rPr>
                <w:rFonts w:ascii="PT Astra Serif" w:hAnsi="PT Astra Serif"/>
                <w:b/>
                <w:color w:val="000000" w:themeColor="text1"/>
                <w:sz w:val="20"/>
                <w:szCs w:val="20"/>
              </w:rPr>
              <w:t>0</w:t>
            </w:r>
          </w:p>
        </w:tc>
        <w:tc>
          <w:tcPr>
            <w:tcW w:w="737" w:type="dxa"/>
            <w:gridSpan w:val="3"/>
            <w:tcBorders>
              <w:right w:val="single" w:sz="4" w:space="0" w:color="auto"/>
            </w:tcBorders>
            <w:shd w:val="clear" w:color="auto" w:fill="auto"/>
          </w:tcPr>
          <w:p w:rsidR="007E46BA" w:rsidRPr="007E46BA" w:rsidRDefault="007E46BA" w:rsidP="007E46BA">
            <w:pPr>
              <w:tabs>
                <w:tab w:val="left" w:pos="3285"/>
              </w:tabs>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0</w:t>
            </w:r>
          </w:p>
        </w:tc>
        <w:tc>
          <w:tcPr>
            <w:tcW w:w="851" w:type="dxa"/>
            <w:gridSpan w:val="2"/>
            <w:tcBorders>
              <w:left w:val="single" w:sz="4" w:space="0" w:color="auto"/>
            </w:tcBorders>
            <w:shd w:val="clear" w:color="auto" w:fill="auto"/>
          </w:tcPr>
          <w:p w:rsidR="007E46BA" w:rsidRPr="007E46BA" w:rsidRDefault="007E46BA" w:rsidP="007E46BA">
            <w:pPr>
              <w:tabs>
                <w:tab w:val="left" w:pos="3285"/>
              </w:tabs>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100,0</w:t>
            </w:r>
          </w:p>
        </w:tc>
        <w:tc>
          <w:tcPr>
            <w:tcW w:w="1530" w:type="dxa"/>
            <w:shd w:val="clear" w:color="auto" w:fill="auto"/>
          </w:tcPr>
          <w:p w:rsidR="007E46BA" w:rsidRPr="007E46BA" w:rsidRDefault="007E46BA" w:rsidP="007E46BA">
            <w:pPr>
              <w:tabs>
                <w:tab w:val="left" w:pos="3285"/>
              </w:tabs>
              <w:jc w:val="center"/>
              <w:rPr>
                <w:rFonts w:ascii="PT Astra Serif" w:hAnsi="PT Astra Serif"/>
                <w:color w:val="000000" w:themeColor="text1"/>
                <w:sz w:val="20"/>
                <w:szCs w:val="20"/>
              </w:rPr>
            </w:pPr>
          </w:p>
        </w:tc>
      </w:tr>
      <w:tr w:rsidR="007E46BA" w:rsidRPr="007E46BA" w:rsidTr="00E86640">
        <w:tc>
          <w:tcPr>
            <w:tcW w:w="10206" w:type="dxa"/>
            <w:gridSpan w:val="17"/>
            <w:shd w:val="clear" w:color="auto" w:fill="auto"/>
          </w:tcPr>
          <w:p w:rsidR="007E46BA" w:rsidRPr="007E46BA" w:rsidRDefault="007E46BA"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Подпрограмма: «Содержание и развитие муниципального казённого учреждения «Комитет жилищно-коммунального хозяйства и строительства Чердаклинского района»</w:t>
            </w:r>
          </w:p>
        </w:tc>
      </w:tr>
      <w:tr w:rsidR="008E2F97" w:rsidRPr="007E46BA" w:rsidTr="007E46BA">
        <w:tc>
          <w:tcPr>
            <w:tcW w:w="567" w:type="dxa"/>
            <w:tcBorders>
              <w:right w:val="single" w:sz="4" w:space="0" w:color="auto"/>
            </w:tcBorders>
            <w:shd w:val="clear" w:color="auto" w:fill="auto"/>
          </w:tcPr>
          <w:p w:rsidR="008E2F97" w:rsidRPr="007E46BA" w:rsidRDefault="003E44F0" w:rsidP="007E46BA">
            <w:pPr>
              <w:tabs>
                <w:tab w:val="left" w:pos="3285"/>
              </w:tabs>
              <w:ind w:left="-741"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5</w:t>
            </w:r>
          </w:p>
        </w:tc>
        <w:tc>
          <w:tcPr>
            <w:tcW w:w="1625" w:type="dxa"/>
            <w:gridSpan w:val="2"/>
            <w:vMerge w:val="restart"/>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Содержание аппарата МКУ «Комитет ЖКХ»</w:t>
            </w: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p>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Выполнение обязанностей МКУ «Комитет ЖКХ» по уплате налогов и сборов</w:t>
            </w: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Выплата заработной платы с начислениями работникам МКУ «Комитет ЖКХ»</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 xml:space="preserve">бюджет муниципального образования «Чердаклинский район» Ульяновской </w:t>
            </w:r>
            <w:r w:rsidRPr="007E46BA">
              <w:rPr>
                <w:rFonts w:ascii="PT Astra Serif" w:hAnsi="PT Astra Serif"/>
                <w:color w:val="000000" w:themeColor="text1"/>
                <w:sz w:val="20"/>
                <w:szCs w:val="20"/>
              </w:rPr>
              <w:lastRenderedPageBreak/>
              <w:t>области</w:t>
            </w:r>
          </w:p>
        </w:tc>
        <w:tc>
          <w:tcPr>
            <w:tcW w:w="851" w:type="dxa"/>
            <w:gridSpan w:val="2"/>
            <w:tcBorders>
              <w:left w:val="single" w:sz="4" w:space="0" w:color="auto"/>
              <w:right w:val="single" w:sz="4" w:space="0" w:color="auto"/>
            </w:tcBorders>
            <w:shd w:val="clear" w:color="auto" w:fill="auto"/>
          </w:tcPr>
          <w:p w:rsidR="008E2F97" w:rsidRPr="007E46BA" w:rsidRDefault="00D074F8"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957</w:t>
            </w:r>
            <w:r w:rsidR="00846597" w:rsidRPr="007E46BA">
              <w:rPr>
                <w:rFonts w:ascii="PT Astra Serif" w:hAnsi="PT Astra Serif"/>
                <w:color w:val="000000" w:themeColor="text1"/>
                <w:sz w:val="20"/>
                <w:szCs w:val="20"/>
              </w:rPr>
              <w:t>9</w:t>
            </w:r>
            <w:r w:rsidRPr="007E46BA">
              <w:rPr>
                <w:rFonts w:ascii="PT Astra Serif" w:hAnsi="PT Astra Serif"/>
                <w:color w:val="000000" w:themeColor="text1"/>
                <w:sz w:val="20"/>
                <w:szCs w:val="20"/>
              </w:rPr>
              <w:t>,6</w:t>
            </w:r>
          </w:p>
        </w:tc>
        <w:tc>
          <w:tcPr>
            <w:tcW w:w="992" w:type="dxa"/>
            <w:gridSpan w:val="2"/>
            <w:tcBorders>
              <w:left w:val="single" w:sz="4" w:space="0" w:color="auto"/>
            </w:tcBorders>
            <w:shd w:val="clear" w:color="auto" w:fill="auto"/>
          </w:tcPr>
          <w:p w:rsidR="008E2F97" w:rsidRPr="007E46BA" w:rsidRDefault="00D074F8"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3472,0</w:t>
            </w:r>
          </w:p>
        </w:tc>
        <w:tc>
          <w:tcPr>
            <w:tcW w:w="709" w:type="dxa"/>
            <w:gridSpan w:val="2"/>
            <w:tcBorders>
              <w:right w:val="single" w:sz="4" w:space="0" w:color="auto"/>
            </w:tcBorders>
            <w:shd w:val="clear" w:color="auto" w:fill="auto"/>
          </w:tcPr>
          <w:p w:rsidR="008E2F97" w:rsidRPr="007E46BA" w:rsidRDefault="00D074F8" w:rsidP="007E46BA">
            <w:pPr>
              <w:jc w:val="center"/>
              <w:rPr>
                <w:rFonts w:ascii="PT Astra Serif" w:hAnsi="PT Astra Serif"/>
                <w:color w:val="000000" w:themeColor="text1"/>
              </w:rPr>
            </w:pPr>
            <w:r w:rsidRPr="007E46BA">
              <w:rPr>
                <w:rFonts w:ascii="PT Astra Serif" w:hAnsi="PT Astra Serif"/>
                <w:color w:val="000000" w:themeColor="text1"/>
                <w:sz w:val="20"/>
                <w:szCs w:val="20"/>
              </w:rPr>
              <w:t>3536,0</w:t>
            </w:r>
          </w:p>
        </w:tc>
        <w:tc>
          <w:tcPr>
            <w:tcW w:w="850" w:type="dxa"/>
            <w:gridSpan w:val="2"/>
            <w:tcBorders>
              <w:left w:val="single" w:sz="4" w:space="0" w:color="auto"/>
            </w:tcBorders>
            <w:shd w:val="clear" w:color="auto" w:fill="auto"/>
          </w:tcPr>
          <w:p w:rsidR="008E2F97" w:rsidRPr="007E46BA" w:rsidRDefault="008E2F97" w:rsidP="007E46BA">
            <w:pPr>
              <w:jc w:val="center"/>
              <w:rPr>
                <w:rFonts w:ascii="PT Astra Serif" w:hAnsi="PT Astra Serif"/>
                <w:color w:val="000000" w:themeColor="text1"/>
                <w:highlight w:val="yellow"/>
              </w:rPr>
            </w:pPr>
            <w:r w:rsidRPr="007E46BA">
              <w:rPr>
                <w:rFonts w:ascii="PT Astra Serif" w:hAnsi="PT Astra Serif"/>
                <w:color w:val="000000" w:themeColor="text1"/>
                <w:sz w:val="20"/>
                <w:szCs w:val="20"/>
              </w:rPr>
              <w:t>2571,6</w:t>
            </w:r>
          </w:p>
        </w:tc>
        <w:tc>
          <w:tcPr>
            <w:tcW w:w="1559" w:type="dxa"/>
            <w:gridSpan w:val="2"/>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3E44F0" w:rsidP="007E46BA">
            <w:pPr>
              <w:tabs>
                <w:tab w:val="left" w:pos="3285"/>
              </w:tabs>
              <w:ind w:left="-741"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6</w:t>
            </w:r>
          </w:p>
        </w:tc>
        <w:tc>
          <w:tcPr>
            <w:tcW w:w="1625"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Услуги связи</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13</w:t>
            </w:r>
            <w:r w:rsidR="00D074F8" w:rsidRPr="007E46BA">
              <w:rPr>
                <w:rFonts w:ascii="PT Astra Serif" w:hAnsi="PT Astra Serif"/>
                <w:color w:val="000000" w:themeColor="text1"/>
                <w:sz w:val="20"/>
                <w:szCs w:val="20"/>
              </w:rPr>
              <w:t>9</w:t>
            </w:r>
            <w:r w:rsidRPr="007E46BA">
              <w:rPr>
                <w:rFonts w:ascii="PT Astra Serif" w:hAnsi="PT Astra Serif"/>
                <w:color w:val="000000" w:themeColor="text1"/>
                <w:sz w:val="20"/>
                <w:szCs w:val="20"/>
              </w:rPr>
              <w:t>,</w:t>
            </w:r>
            <w:r w:rsidR="00D074F8" w:rsidRPr="007E46BA">
              <w:rPr>
                <w:rFonts w:ascii="PT Astra Serif" w:hAnsi="PT Astra Serif"/>
                <w:color w:val="000000" w:themeColor="text1"/>
                <w:sz w:val="20"/>
                <w:szCs w:val="20"/>
              </w:rPr>
              <w:t>4</w:t>
            </w:r>
          </w:p>
        </w:tc>
        <w:tc>
          <w:tcPr>
            <w:tcW w:w="992" w:type="dxa"/>
            <w:gridSpan w:val="2"/>
            <w:tcBorders>
              <w:lef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4</w:t>
            </w:r>
            <w:r w:rsidR="00D074F8" w:rsidRPr="007E46BA">
              <w:rPr>
                <w:rFonts w:ascii="PT Astra Serif" w:hAnsi="PT Astra Serif"/>
                <w:color w:val="000000" w:themeColor="text1"/>
                <w:sz w:val="20"/>
                <w:szCs w:val="20"/>
              </w:rPr>
              <w:t>9,4</w:t>
            </w:r>
          </w:p>
        </w:tc>
        <w:tc>
          <w:tcPr>
            <w:tcW w:w="709" w:type="dxa"/>
            <w:gridSpan w:val="2"/>
            <w:tcBorders>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50,0</w:t>
            </w:r>
          </w:p>
        </w:tc>
        <w:tc>
          <w:tcPr>
            <w:tcW w:w="850" w:type="dxa"/>
            <w:gridSpan w:val="2"/>
            <w:tcBorders>
              <w:lef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40,0</w:t>
            </w:r>
          </w:p>
        </w:tc>
        <w:tc>
          <w:tcPr>
            <w:tcW w:w="1559" w:type="dxa"/>
            <w:gridSpan w:val="2"/>
            <w:shd w:val="clear" w:color="auto" w:fill="auto"/>
          </w:tcPr>
          <w:p w:rsidR="008E2F97" w:rsidRPr="007E46BA" w:rsidRDefault="008E2F97"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3E44F0" w:rsidP="007E46BA">
            <w:pPr>
              <w:tabs>
                <w:tab w:val="left" w:pos="3285"/>
              </w:tabs>
              <w:ind w:left="-741"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7</w:t>
            </w:r>
          </w:p>
        </w:tc>
        <w:tc>
          <w:tcPr>
            <w:tcW w:w="1625"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Заправка картриджей для оргтехники </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21,0</w:t>
            </w:r>
          </w:p>
        </w:tc>
        <w:tc>
          <w:tcPr>
            <w:tcW w:w="992" w:type="dxa"/>
            <w:gridSpan w:val="2"/>
            <w:tcBorders>
              <w:lef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7</w:t>
            </w:r>
          </w:p>
        </w:tc>
        <w:tc>
          <w:tcPr>
            <w:tcW w:w="709" w:type="dxa"/>
            <w:gridSpan w:val="2"/>
            <w:tcBorders>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7</w:t>
            </w:r>
          </w:p>
        </w:tc>
        <w:tc>
          <w:tcPr>
            <w:tcW w:w="850" w:type="dxa"/>
            <w:gridSpan w:val="2"/>
            <w:tcBorders>
              <w:lef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7</w:t>
            </w:r>
          </w:p>
        </w:tc>
        <w:tc>
          <w:tcPr>
            <w:tcW w:w="1559" w:type="dxa"/>
            <w:gridSpan w:val="2"/>
            <w:shd w:val="clear" w:color="auto" w:fill="auto"/>
          </w:tcPr>
          <w:p w:rsidR="008E2F97" w:rsidRPr="007E46BA" w:rsidRDefault="008E2F97"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3E44F0" w:rsidP="007E46BA">
            <w:pPr>
              <w:tabs>
                <w:tab w:val="left" w:pos="3285"/>
              </w:tabs>
              <w:ind w:left="-741"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8</w:t>
            </w:r>
          </w:p>
        </w:tc>
        <w:tc>
          <w:tcPr>
            <w:tcW w:w="1625"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Информационно-техническое обслуживание программных продуктов, установленных в МКУ «Комитет ЖКХ» </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229,8</w:t>
            </w:r>
          </w:p>
        </w:tc>
        <w:tc>
          <w:tcPr>
            <w:tcW w:w="992" w:type="dxa"/>
            <w:gridSpan w:val="2"/>
            <w:tcBorders>
              <w:lef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79,8</w:t>
            </w:r>
          </w:p>
        </w:tc>
        <w:tc>
          <w:tcPr>
            <w:tcW w:w="709" w:type="dxa"/>
            <w:gridSpan w:val="2"/>
            <w:tcBorders>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70,0</w:t>
            </w:r>
          </w:p>
        </w:tc>
        <w:tc>
          <w:tcPr>
            <w:tcW w:w="850"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80,0</w:t>
            </w:r>
          </w:p>
        </w:tc>
        <w:tc>
          <w:tcPr>
            <w:tcW w:w="1559" w:type="dxa"/>
            <w:gridSpan w:val="2"/>
            <w:shd w:val="clear" w:color="auto" w:fill="auto"/>
          </w:tcPr>
          <w:p w:rsidR="008E2F97" w:rsidRPr="007E46BA" w:rsidRDefault="008E2F97"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rPr>
          <w:trHeight w:val="1610"/>
        </w:trPr>
        <w:tc>
          <w:tcPr>
            <w:tcW w:w="567" w:type="dxa"/>
            <w:tcBorders>
              <w:right w:val="single" w:sz="4" w:space="0" w:color="auto"/>
            </w:tcBorders>
            <w:shd w:val="clear" w:color="auto" w:fill="auto"/>
          </w:tcPr>
          <w:p w:rsidR="008E2F97" w:rsidRPr="007E46BA" w:rsidRDefault="003E44F0" w:rsidP="007E46BA">
            <w:pPr>
              <w:tabs>
                <w:tab w:val="left" w:pos="3285"/>
              </w:tabs>
              <w:ind w:left="-741" w:firstLine="709"/>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9</w:t>
            </w:r>
          </w:p>
        </w:tc>
        <w:tc>
          <w:tcPr>
            <w:tcW w:w="1625"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Приобретение канцелярских товаров</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59,3</w:t>
            </w:r>
          </w:p>
        </w:tc>
        <w:tc>
          <w:tcPr>
            <w:tcW w:w="992" w:type="dxa"/>
            <w:gridSpan w:val="2"/>
            <w:tcBorders>
              <w:left w:val="single" w:sz="4" w:space="0" w:color="auto"/>
            </w:tcBorders>
            <w:shd w:val="clear" w:color="auto" w:fill="auto"/>
          </w:tcPr>
          <w:p w:rsidR="008E2F97" w:rsidRPr="007E46BA" w:rsidRDefault="00C644E7" w:rsidP="007E46BA">
            <w:pPr>
              <w:jc w:val="center"/>
              <w:rPr>
                <w:rFonts w:ascii="PT Astra Serif" w:hAnsi="PT Astra Serif"/>
                <w:color w:val="000000" w:themeColor="text1"/>
              </w:rPr>
            </w:pPr>
            <w:r w:rsidRPr="007E46BA">
              <w:rPr>
                <w:rFonts w:ascii="PT Astra Serif" w:hAnsi="PT Astra Serif"/>
                <w:color w:val="000000" w:themeColor="text1"/>
                <w:sz w:val="20"/>
                <w:szCs w:val="20"/>
              </w:rPr>
              <w:t>19,3</w:t>
            </w:r>
          </w:p>
        </w:tc>
        <w:tc>
          <w:tcPr>
            <w:tcW w:w="709" w:type="dxa"/>
            <w:gridSpan w:val="2"/>
            <w:tcBorders>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20,0</w:t>
            </w:r>
          </w:p>
        </w:tc>
        <w:tc>
          <w:tcPr>
            <w:tcW w:w="850" w:type="dxa"/>
            <w:gridSpan w:val="2"/>
            <w:tcBorders>
              <w:lef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t>20,0</w:t>
            </w:r>
          </w:p>
        </w:tc>
        <w:tc>
          <w:tcPr>
            <w:tcW w:w="1559" w:type="dxa"/>
            <w:gridSpan w:val="2"/>
            <w:shd w:val="clear" w:color="auto" w:fill="auto"/>
          </w:tcPr>
          <w:p w:rsidR="008E2F97" w:rsidRPr="007E46BA" w:rsidRDefault="008E2F97"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702CC9" w:rsidRPr="007E46BA" w:rsidTr="007E46BA">
        <w:trPr>
          <w:trHeight w:val="2530"/>
        </w:trPr>
        <w:tc>
          <w:tcPr>
            <w:tcW w:w="567" w:type="dxa"/>
            <w:tcBorders>
              <w:right w:val="single" w:sz="4" w:space="0" w:color="auto"/>
            </w:tcBorders>
            <w:shd w:val="clear" w:color="auto" w:fill="auto"/>
          </w:tcPr>
          <w:p w:rsidR="00702CC9" w:rsidRPr="007E46BA" w:rsidRDefault="00702CC9" w:rsidP="007E46BA">
            <w:pPr>
              <w:tabs>
                <w:tab w:val="left" w:pos="3285"/>
              </w:tabs>
              <w:ind w:left="-691" w:firstLine="583"/>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w:t>
            </w:r>
          </w:p>
        </w:tc>
        <w:tc>
          <w:tcPr>
            <w:tcW w:w="1625" w:type="dxa"/>
            <w:gridSpan w:val="2"/>
            <w:vMerge/>
            <w:tcBorders>
              <w:left w:val="single" w:sz="4" w:space="0" w:color="auto"/>
              <w:right w:val="single" w:sz="4" w:space="0" w:color="auto"/>
            </w:tcBorders>
            <w:shd w:val="clear" w:color="auto" w:fill="auto"/>
          </w:tcPr>
          <w:p w:rsidR="00702CC9" w:rsidRPr="007E46BA" w:rsidRDefault="00702CC9" w:rsidP="007E46BA">
            <w:pPr>
              <w:tabs>
                <w:tab w:val="left" w:pos="3285"/>
              </w:tabs>
              <w:jc w:val="center"/>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702CC9" w:rsidRPr="007E46BA" w:rsidRDefault="00702CC9"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Уплата налогов, пеней, штрафов </w:t>
            </w:r>
          </w:p>
        </w:tc>
        <w:tc>
          <w:tcPr>
            <w:tcW w:w="1134" w:type="dxa"/>
            <w:gridSpan w:val="2"/>
            <w:tcBorders>
              <w:left w:val="single" w:sz="4" w:space="0" w:color="auto"/>
              <w:right w:val="single" w:sz="4" w:space="0" w:color="auto"/>
            </w:tcBorders>
            <w:shd w:val="clear" w:color="auto" w:fill="auto"/>
          </w:tcPr>
          <w:p w:rsidR="00702CC9" w:rsidRPr="007E46BA" w:rsidRDefault="00702CC9" w:rsidP="007E46BA">
            <w:pPr>
              <w:jc w:val="center"/>
              <w:rPr>
                <w:rFonts w:ascii="PT Astra Serif" w:hAnsi="PT Astra Serif"/>
                <w:color w:val="000000" w:themeColor="text1"/>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702CC9" w:rsidRPr="007E46BA" w:rsidRDefault="00702CC9"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156,9</w:t>
            </w:r>
          </w:p>
        </w:tc>
        <w:tc>
          <w:tcPr>
            <w:tcW w:w="992" w:type="dxa"/>
            <w:gridSpan w:val="2"/>
            <w:tcBorders>
              <w:left w:val="single" w:sz="4" w:space="0" w:color="auto"/>
            </w:tcBorders>
            <w:shd w:val="clear" w:color="auto" w:fill="auto"/>
          </w:tcPr>
          <w:p w:rsidR="00702CC9" w:rsidRPr="007E46BA" w:rsidRDefault="00702CC9"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110,5</w:t>
            </w:r>
          </w:p>
        </w:tc>
        <w:tc>
          <w:tcPr>
            <w:tcW w:w="709" w:type="dxa"/>
            <w:gridSpan w:val="2"/>
            <w:tcBorders>
              <w:right w:val="single" w:sz="4" w:space="0" w:color="auto"/>
            </w:tcBorders>
            <w:shd w:val="clear" w:color="auto" w:fill="auto"/>
          </w:tcPr>
          <w:p w:rsidR="00702CC9" w:rsidRPr="007E46BA" w:rsidRDefault="00702CC9"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23,2</w:t>
            </w:r>
          </w:p>
        </w:tc>
        <w:tc>
          <w:tcPr>
            <w:tcW w:w="850" w:type="dxa"/>
            <w:gridSpan w:val="2"/>
            <w:tcBorders>
              <w:left w:val="single" w:sz="4" w:space="0" w:color="auto"/>
            </w:tcBorders>
            <w:shd w:val="clear" w:color="auto" w:fill="auto"/>
          </w:tcPr>
          <w:p w:rsidR="00702CC9" w:rsidRPr="007E46BA" w:rsidRDefault="00702CC9"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23,2</w:t>
            </w:r>
          </w:p>
        </w:tc>
        <w:tc>
          <w:tcPr>
            <w:tcW w:w="1559" w:type="dxa"/>
            <w:gridSpan w:val="2"/>
            <w:shd w:val="clear" w:color="auto" w:fill="auto"/>
          </w:tcPr>
          <w:p w:rsidR="00702CC9" w:rsidRPr="007E46BA" w:rsidRDefault="00702CC9"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8E2F97" w:rsidP="007E46BA">
            <w:pPr>
              <w:tabs>
                <w:tab w:val="left" w:pos="3285"/>
              </w:tabs>
              <w:ind w:left="-691" w:firstLine="583"/>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w:t>
            </w:r>
            <w:r w:rsidR="00BF38DC" w:rsidRPr="007E46BA">
              <w:rPr>
                <w:rFonts w:ascii="PT Astra Serif" w:hAnsi="PT Astra Serif"/>
                <w:color w:val="000000" w:themeColor="text1"/>
                <w:sz w:val="20"/>
                <w:szCs w:val="20"/>
              </w:rPr>
              <w:t>1</w:t>
            </w:r>
          </w:p>
        </w:tc>
        <w:tc>
          <w:tcPr>
            <w:tcW w:w="1625" w:type="dxa"/>
            <w:gridSpan w:val="2"/>
            <w:vMerge/>
            <w:tcBorders>
              <w:left w:val="single" w:sz="4" w:space="0" w:color="auto"/>
              <w:right w:val="single" w:sz="4" w:space="0" w:color="auto"/>
            </w:tcBorders>
            <w:shd w:val="clear" w:color="auto" w:fill="auto"/>
          </w:tcPr>
          <w:p w:rsidR="008E2F97" w:rsidRPr="007E46BA" w:rsidRDefault="008E2F97" w:rsidP="007E46BA">
            <w:pPr>
              <w:tabs>
                <w:tab w:val="left" w:pos="3285"/>
              </w:tabs>
              <w:jc w:val="both"/>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 xml:space="preserve">Перечисление взносов на капитальный ремонт общего имущества в многоквартирных домах, </w:t>
            </w:r>
            <w:r w:rsidRPr="007E46BA">
              <w:rPr>
                <w:rFonts w:ascii="PT Astra Serif" w:hAnsi="PT Astra Serif"/>
                <w:color w:val="000000" w:themeColor="text1"/>
                <w:sz w:val="20"/>
                <w:szCs w:val="20"/>
              </w:rPr>
              <w:lastRenderedPageBreak/>
              <w:t>расположенных на территории сельских поселений, входящих в состав муниципального образования «Чердаклинский район» Ульяновской области</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rPr>
            </w:pPr>
            <w:r w:rsidRPr="007E46BA">
              <w:rPr>
                <w:rFonts w:ascii="PT Astra Serif" w:hAnsi="PT Astra Serif"/>
                <w:color w:val="000000" w:themeColor="text1"/>
                <w:sz w:val="20"/>
                <w:szCs w:val="20"/>
              </w:rPr>
              <w:lastRenderedPageBreak/>
              <w:t xml:space="preserve">бюджет муниципального образования «Чердаклинский </w:t>
            </w:r>
            <w:r w:rsidRPr="007E46BA">
              <w:rPr>
                <w:rFonts w:ascii="PT Astra Serif" w:hAnsi="PT Astra Serif"/>
                <w:color w:val="000000" w:themeColor="text1"/>
                <w:sz w:val="20"/>
                <w:szCs w:val="20"/>
              </w:rPr>
              <w:lastRenderedPageBreak/>
              <w:t>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17702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990,5</w:t>
            </w:r>
          </w:p>
        </w:tc>
        <w:tc>
          <w:tcPr>
            <w:tcW w:w="992" w:type="dxa"/>
            <w:gridSpan w:val="2"/>
            <w:tcBorders>
              <w:lef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290,5</w:t>
            </w:r>
          </w:p>
        </w:tc>
        <w:tc>
          <w:tcPr>
            <w:tcW w:w="709" w:type="dxa"/>
            <w:gridSpan w:val="2"/>
            <w:tcBorders>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500,0</w:t>
            </w:r>
          </w:p>
        </w:tc>
        <w:tc>
          <w:tcPr>
            <w:tcW w:w="850"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200,0</w:t>
            </w:r>
          </w:p>
        </w:tc>
        <w:tc>
          <w:tcPr>
            <w:tcW w:w="1559" w:type="dxa"/>
            <w:gridSpan w:val="2"/>
            <w:shd w:val="clear" w:color="auto" w:fill="auto"/>
          </w:tcPr>
          <w:p w:rsidR="008E2F97" w:rsidRPr="007E46BA" w:rsidRDefault="008E2F97" w:rsidP="007E46BA">
            <w:pPr>
              <w:rPr>
                <w:rFonts w:ascii="PT Astra Serif" w:hAnsi="PT Astra Serif"/>
                <w:color w:val="000000" w:themeColor="text1"/>
              </w:rPr>
            </w:pPr>
            <w:r w:rsidRPr="007E46BA">
              <w:rPr>
                <w:rFonts w:ascii="PT Astra Serif" w:hAnsi="PT Astra Serif"/>
                <w:color w:val="000000" w:themeColor="text1"/>
                <w:sz w:val="20"/>
                <w:szCs w:val="20"/>
              </w:rPr>
              <w:t>МКУ «Комитет ЖКХ»</w:t>
            </w:r>
          </w:p>
        </w:tc>
      </w:tr>
      <w:tr w:rsidR="008E2F97" w:rsidRPr="007E46BA" w:rsidTr="007E46BA">
        <w:tc>
          <w:tcPr>
            <w:tcW w:w="567" w:type="dxa"/>
            <w:tcBorders>
              <w:right w:val="single" w:sz="4" w:space="0" w:color="auto"/>
            </w:tcBorders>
            <w:shd w:val="clear" w:color="auto" w:fill="auto"/>
          </w:tcPr>
          <w:p w:rsidR="008E2F97" w:rsidRPr="007E46BA" w:rsidRDefault="00670CCE" w:rsidP="007E46BA">
            <w:pPr>
              <w:tabs>
                <w:tab w:val="left" w:pos="3285"/>
              </w:tabs>
              <w:ind w:left="-691" w:firstLine="583"/>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lastRenderedPageBreak/>
              <w:t>1</w:t>
            </w:r>
            <w:r w:rsidR="00BF38DC" w:rsidRPr="007E46BA">
              <w:rPr>
                <w:rFonts w:ascii="PT Astra Serif" w:hAnsi="PT Astra Serif"/>
                <w:color w:val="000000" w:themeColor="text1"/>
                <w:sz w:val="20"/>
                <w:szCs w:val="20"/>
              </w:rPr>
              <w:t>2</w:t>
            </w:r>
          </w:p>
        </w:tc>
        <w:tc>
          <w:tcPr>
            <w:tcW w:w="1625"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jc w:val="both"/>
              <w:rPr>
                <w:rFonts w:ascii="PT Astra Serif" w:hAnsi="PT Astra Serif"/>
                <w:color w:val="000000" w:themeColor="text1"/>
                <w:sz w:val="20"/>
                <w:szCs w:val="20"/>
              </w:rPr>
            </w:pPr>
          </w:p>
        </w:tc>
        <w:tc>
          <w:tcPr>
            <w:tcW w:w="1919" w:type="dxa"/>
            <w:gridSpan w:val="2"/>
            <w:tcBorders>
              <w:left w:val="single" w:sz="4" w:space="0" w:color="auto"/>
              <w:right w:val="single" w:sz="4" w:space="0" w:color="auto"/>
            </w:tcBorders>
            <w:shd w:val="clear" w:color="auto" w:fill="auto"/>
          </w:tcPr>
          <w:p w:rsidR="008E2F97" w:rsidRPr="007E46BA" w:rsidRDefault="008E2F97" w:rsidP="007E46BA">
            <w:pPr>
              <w:tabs>
                <w:tab w:val="left" w:pos="3285"/>
              </w:tabs>
              <w:rPr>
                <w:rFonts w:ascii="PT Astra Serif" w:hAnsi="PT Astra Serif"/>
                <w:color w:val="000000" w:themeColor="text1"/>
                <w:sz w:val="20"/>
                <w:szCs w:val="20"/>
              </w:rPr>
            </w:pPr>
            <w:r w:rsidRPr="007E46BA">
              <w:rPr>
                <w:rFonts w:ascii="PT Astra Serif" w:hAnsi="PT Astra Serif"/>
                <w:color w:val="000000" w:themeColor="text1"/>
                <w:sz w:val="20"/>
                <w:szCs w:val="20"/>
              </w:rPr>
              <w:t>Приобретение оргтехники</w:t>
            </w:r>
          </w:p>
        </w:tc>
        <w:tc>
          <w:tcPr>
            <w:tcW w:w="1134" w:type="dxa"/>
            <w:gridSpan w:val="2"/>
            <w:tcBorders>
              <w:left w:val="single" w:sz="4" w:space="0" w:color="auto"/>
              <w:right w:val="single" w:sz="4" w:space="0" w:color="auto"/>
            </w:tcBorders>
            <w:shd w:val="clear" w:color="auto" w:fill="auto"/>
          </w:tcPr>
          <w:p w:rsidR="008E2F97" w:rsidRPr="007E46BA" w:rsidRDefault="008E2F97" w:rsidP="007E46BA">
            <w:pPr>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бюджет муниципального образования «Чердаклинский район» Ульяновской области</w:t>
            </w:r>
          </w:p>
        </w:tc>
        <w:tc>
          <w:tcPr>
            <w:tcW w:w="851" w:type="dxa"/>
            <w:gridSpan w:val="2"/>
            <w:tcBorders>
              <w:left w:val="single" w:sz="4" w:space="0" w:color="auto"/>
              <w:righ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125,9</w:t>
            </w:r>
          </w:p>
        </w:tc>
        <w:tc>
          <w:tcPr>
            <w:tcW w:w="992" w:type="dxa"/>
            <w:gridSpan w:val="2"/>
            <w:tcBorders>
              <w:left w:val="single" w:sz="4" w:space="0" w:color="auto"/>
            </w:tcBorders>
            <w:shd w:val="clear" w:color="auto" w:fill="auto"/>
          </w:tcPr>
          <w:p w:rsidR="008E2F97" w:rsidRPr="007E46BA" w:rsidRDefault="00C644E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25,9</w:t>
            </w:r>
          </w:p>
        </w:tc>
        <w:tc>
          <w:tcPr>
            <w:tcW w:w="709" w:type="dxa"/>
            <w:gridSpan w:val="2"/>
            <w:tcBorders>
              <w:righ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100,0</w:t>
            </w:r>
          </w:p>
        </w:tc>
        <w:tc>
          <w:tcPr>
            <w:tcW w:w="850" w:type="dxa"/>
            <w:gridSpan w:val="2"/>
            <w:tcBorders>
              <w:left w:val="single" w:sz="4" w:space="0" w:color="auto"/>
            </w:tcBorders>
            <w:shd w:val="clear" w:color="auto" w:fill="auto"/>
          </w:tcPr>
          <w:p w:rsidR="008E2F97" w:rsidRPr="007E46BA" w:rsidRDefault="008E2F97" w:rsidP="007E46BA">
            <w:pPr>
              <w:tabs>
                <w:tab w:val="left" w:pos="3285"/>
              </w:tabs>
              <w:jc w:val="center"/>
              <w:rPr>
                <w:rFonts w:ascii="PT Astra Serif" w:hAnsi="PT Astra Serif"/>
                <w:color w:val="000000" w:themeColor="text1"/>
                <w:sz w:val="20"/>
                <w:szCs w:val="20"/>
              </w:rPr>
            </w:pPr>
            <w:r w:rsidRPr="007E46BA">
              <w:rPr>
                <w:rFonts w:ascii="PT Astra Serif" w:hAnsi="PT Astra Serif"/>
                <w:color w:val="000000" w:themeColor="text1"/>
                <w:sz w:val="20"/>
                <w:szCs w:val="20"/>
              </w:rPr>
              <w:t>0</w:t>
            </w:r>
          </w:p>
        </w:tc>
        <w:tc>
          <w:tcPr>
            <w:tcW w:w="1559" w:type="dxa"/>
            <w:gridSpan w:val="2"/>
            <w:shd w:val="clear" w:color="auto" w:fill="auto"/>
          </w:tcPr>
          <w:p w:rsidR="008E2F97" w:rsidRPr="007E46BA" w:rsidRDefault="008E2F97" w:rsidP="007E46BA">
            <w:pPr>
              <w:rPr>
                <w:rFonts w:ascii="PT Astra Serif" w:hAnsi="PT Astra Serif"/>
                <w:color w:val="000000" w:themeColor="text1"/>
                <w:sz w:val="20"/>
                <w:szCs w:val="20"/>
              </w:rPr>
            </w:pPr>
          </w:p>
        </w:tc>
      </w:tr>
      <w:tr w:rsidR="008E2F97" w:rsidRPr="007E46BA" w:rsidTr="007E46BA">
        <w:tc>
          <w:tcPr>
            <w:tcW w:w="567" w:type="dxa"/>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color w:val="000000" w:themeColor="text1"/>
                <w:sz w:val="20"/>
                <w:szCs w:val="20"/>
              </w:rPr>
            </w:pPr>
          </w:p>
        </w:tc>
        <w:tc>
          <w:tcPr>
            <w:tcW w:w="4678" w:type="dxa"/>
            <w:gridSpan w:val="6"/>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Итого по подпрограмме:</w:t>
            </w:r>
          </w:p>
        </w:tc>
        <w:tc>
          <w:tcPr>
            <w:tcW w:w="851" w:type="dxa"/>
            <w:gridSpan w:val="2"/>
            <w:tcBorders>
              <w:left w:val="single" w:sz="4" w:space="0" w:color="auto"/>
              <w:right w:val="single" w:sz="4" w:space="0" w:color="auto"/>
            </w:tcBorders>
            <w:shd w:val="clear" w:color="auto" w:fill="auto"/>
          </w:tcPr>
          <w:p w:rsidR="008E2F97" w:rsidRPr="007E46BA" w:rsidRDefault="00D074F8" w:rsidP="007E46BA">
            <w:pPr>
              <w:tabs>
                <w:tab w:val="left" w:pos="3285"/>
              </w:tabs>
              <w:ind w:left="-108" w:right="-108"/>
              <w:jc w:val="center"/>
              <w:rPr>
                <w:rFonts w:ascii="PT Astra Serif" w:hAnsi="PT Astra Serif"/>
                <w:b/>
                <w:color w:val="000000" w:themeColor="text1"/>
              </w:rPr>
            </w:pPr>
            <w:r w:rsidRPr="007E46BA">
              <w:rPr>
                <w:rFonts w:ascii="PT Astra Serif" w:hAnsi="PT Astra Serif"/>
                <w:b/>
                <w:color w:val="000000" w:themeColor="text1"/>
                <w:sz w:val="22"/>
                <w:szCs w:val="22"/>
              </w:rPr>
              <w:t>11</w:t>
            </w:r>
            <w:r w:rsidR="00846597" w:rsidRPr="007E46BA">
              <w:rPr>
                <w:rFonts w:ascii="PT Astra Serif" w:hAnsi="PT Astra Serif"/>
                <w:b/>
                <w:color w:val="000000" w:themeColor="text1"/>
                <w:sz w:val="22"/>
                <w:szCs w:val="22"/>
              </w:rPr>
              <w:t>30</w:t>
            </w:r>
            <w:r w:rsidRPr="007E46BA">
              <w:rPr>
                <w:rFonts w:ascii="PT Astra Serif" w:hAnsi="PT Astra Serif"/>
                <w:b/>
                <w:color w:val="000000" w:themeColor="text1"/>
                <w:sz w:val="22"/>
                <w:szCs w:val="22"/>
              </w:rPr>
              <w:t>2,</w:t>
            </w:r>
            <w:r w:rsidR="00846597" w:rsidRPr="007E46BA">
              <w:rPr>
                <w:rFonts w:ascii="PT Astra Serif" w:hAnsi="PT Astra Serif"/>
                <w:b/>
                <w:color w:val="000000" w:themeColor="text1"/>
                <w:sz w:val="22"/>
                <w:szCs w:val="22"/>
              </w:rPr>
              <w:t>4</w:t>
            </w:r>
          </w:p>
        </w:tc>
        <w:tc>
          <w:tcPr>
            <w:tcW w:w="992" w:type="dxa"/>
            <w:gridSpan w:val="2"/>
            <w:tcBorders>
              <w:left w:val="single" w:sz="4" w:space="0" w:color="auto"/>
            </w:tcBorders>
            <w:shd w:val="clear" w:color="auto" w:fill="auto"/>
          </w:tcPr>
          <w:p w:rsidR="008E2F97" w:rsidRPr="007E46BA" w:rsidRDefault="00D074F8" w:rsidP="007E46BA">
            <w:pPr>
              <w:tabs>
                <w:tab w:val="left" w:pos="3285"/>
              </w:tabs>
              <w:jc w:val="center"/>
              <w:rPr>
                <w:rFonts w:ascii="PT Astra Serif" w:hAnsi="PT Astra Serif"/>
                <w:b/>
                <w:color w:val="000000" w:themeColor="text1"/>
              </w:rPr>
            </w:pPr>
            <w:r w:rsidRPr="007E46BA">
              <w:rPr>
                <w:rFonts w:ascii="PT Astra Serif" w:hAnsi="PT Astra Serif"/>
                <w:b/>
                <w:color w:val="000000" w:themeColor="text1"/>
                <w:sz w:val="22"/>
                <w:szCs w:val="22"/>
              </w:rPr>
              <w:t>4054,4</w:t>
            </w:r>
          </w:p>
        </w:tc>
        <w:tc>
          <w:tcPr>
            <w:tcW w:w="709" w:type="dxa"/>
            <w:gridSpan w:val="2"/>
            <w:tcBorders>
              <w:right w:val="single" w:sz="4" w:space="0" w:color="auto"/>
            </w:tcBorders>
            <w:shd w:val="clear" w:color="auto" w:fill="auto"/>
          </w:tcPr>
          <w:p w:rsidR="008E2F97" w:rsidRPr="007E46BA" w:rsidRDefault="00846597" w:rsidP="007E46BA">
            <w:pPr>
              <w:rPr>
                <w:rFonts w:ascii="PT Astra Serif" w:hAnsi="PT Astra Serif"/>
                <w:b/>
                <w:color w:val="000000" w:themeColor="text1"/>
              </w:rPr>
            </w:pPr>
            <w:r w:rsidRPr="007E46BA">
              <w:rPr>
                <w:rFonts w:ascii="PT Astra Serif" w:hAnsi="PT Astra Serif"/>
                <w:b/>
                <w:color w:val="000000" w:themeColor="text1"/>
                <w:sz w:val="22"/>
                <w:szCs w:val="22"/>
              </w:rPr>
              <w:t>4306,2</w:t>
            </w:r>
          </w:p>
        </w:tc>
        <w:tc>
          <w:tcPr>
            <w:tcW w:w="850" w:type="dxa"/>
            <w:gridSpan w:val="2"/>
            <w:tcBorders>
              <w:left w:val="single" w:sz="4" w:space="0" w:color="auto"/>
            </w:tcBorders>
            <w:shd w:val="clear" w:color="auto" w:fill="auto"/>
          </w:tcPr>
          <w:p w:rsidR="008E2F97" w:rsidRPr="007E46BA" w:rsidRDefault="00846597" w:rsidP="007E46BA">
            <w:pPr>
              <w:jc w:val="center"/>
              <w:rPr>
                <w:rFonts w:ascii="PT Astra Serif" w:hAnsi="PT Astra Serif"/>
                <w:b/>
                <w:color w:val="000000" w:themeColor="text1"/>
              </w:rPr>
            </w:pPr>
            <w:r w:rsidRPr="007E46BA">
              <w:rPr>
                <w:rFonts w:ascii="PT Astra Serif" w:hAnsi="PT Astra Serif"/>
                <w:b/>
                <w:color w:val="000000" w:themeColor="text1"/>
                <w:sz w:val="22"/>
                <w:szCs w:val="22"/>
              </w:rPr>
              <w:t>2941,8</w:t>
            </w:r>
          </w:p>
        </w:tc>
        <w:tc>
          <w:tcPr>
            <w:tcW w:w="1559" w:type="dxa"/>
            <w:gridSpan w:val="2"/>
            <w:shd w:val="clear" w:color="auto" w:fill="auto"/>
          </w:tcPr>
          <w:p w:rsidR="008E2F97" w:rsidRPr="007E46BA" w:rsidRDefault="008E2F97" w:rsidP="007E46BA">
            <w:pPr>
              <w:tabs>
                <w:tab w:val="left" w:pos="3285"/>
              </w:tabs>
              <w:jc w:val="center"/>
              <w:rPr>
                <w:rFonts w:ascii="PT Astra Serif" w:hAnsi="PT Astra Serif"/>
                <w:b/>
                <w:color w:val="000000" w:themeColor="text1"/>
                <w:sz w:val="20"/>
                <w:szCs w:val="20"/>
                <w:highlight w:val="yellow"/>
              </w:rPr>
            </w:pPr>
          </w:p>
        </w:tc>
      </w:tr>
      <w:tr w:rsidR="008E2F97" w:rsidRPr="007E46BA" w:rsidTr="007E46BA">
        <w:tc>
          <w:tcPr>
            <w:tcW w:w="567" w:type="dxa"/>
            <w:tcBorders>
              <w:right w:val="single" w:sz="4" w:space="0" w:color="auto"/>
            </w:tcBorders>
            <w:shd w:val="clear" w:color="auto" w:fill="auto"/>
          </w:tcPr>
          <w:p w:rsidR="008E2F97" w:rsidRPr="007E46BA" w:rsidRDefault="008E2F97" w:rsidP="007E46BA">
            <w:pPr>
              <w:tabs>
                <w:tab w:val="left" w:pos="3285"/>
              </w:tabs>
              <w:ind w:firstLine="709"/>
              <w:jc w:val="center"/>
              <w:rPr>
                <w:rFonts w:ascii="PT Astra Serif" w:hAnsi="PT Astra Serif"/>
                <w:color w:val="000000" w:themeColor="text1"/>
                <w:sz w:val="20"/>
                <w:szCs w:val="20"/>
              </w:rPr>
            </w:pPr>
          </w:p>
        </w:tc>
        <w:tc>
          <w:tcPr>
            <w:tcW w:w="4678" w:type="dxa"/>
            <w:gridSpan w:val="6"/>
            <w:tcBorders>
              <w:left w:val="single" w:sz="4" w:space="0" w:color="auto"/>
              <w:right w:val="single" w:sz="4" w:space="0" w:color="auto"/>
            </w:tcBorders>
            <w:shd w:val="clear" w:color="auto" w:fill="auto"/>
          </w:tcPr>
          <w:p w:rsidR="008E2F97" w:rsidRPr="007E46BA" w:rsidRDefault="008E2F97" w:rsidP="007E46BA">
            <w:pPr>
              <w:tabs>
                <w:tab w:val="left" w:pos="3285"/>
              </w:tabs>
              <w:jc w:val="center"/>
              <w:rPr>
                <w:rFonts w:ascii="PT Astra Serif" w:hAnsi="PT Astra Serif"/>
                <w:b/>
                <w:color w:val="000000" w:themeColor="text1"/>
                <w:sz w:val="20"/>
                <w:szCs w:val="20"/>
              </w:rPr>
            </w:pPr>
            <w:r w:rsidRPr="007E46BA">
              <w:rPr>
                <w:rFonts w:ascii="PT Astra Serif" w:hAnsi="PT Astra Serif"/>
                <w:b/>
                <w:color w:val="000000" w:themeColor="text1"/>
                <w:sz w:val="20"/>
                <w:szCs w:val="20"/>
              </w:rPr>
              <w:t>Всего по муниципальной программе</w:t>
            </w:r>
          </w:p>
        </w:tc>
        <w:tc>
          <w:tcPr>
            <w:tcW w:w="851" w:type="dxa"/>
            <w:gridSpan w:val="2"/>
            <w:tcBorders>
              <w:left w:val="single" w:sz="4" w:space="0" w:color="auto"/>
              <w:right w:val="single" w:sz="4" w:space="0" w:color="auto"/>
            </w:tcBorders>
            <w:shd w:val="clear" w:color="auto" w:fill="auto"/>
          </w:tcPr>
          <w:p w:rsidR="008E2F97" w:rsidRPr="007E46BA" w:rsidRDefault="00177027" w:rsidP="007E46BA">
            <w:pPr>
              <w:tabs>
                <w:tab w:val="left" w:pos="3285"/>
              </w:tabs>
              <w:ind w:left="-108" w:right="-108"/>
              <w:jc w:val="center"/>
              <w:rPr>
                <w:rFonts w:ascii="PT Astra Serif" w:hAnsi="PT Astra Serif"/>
                <w:b/>
                <w:color w:val="000000" w:themeColor="text1"/>
              </w:rPr>
            </w:pPr>
            <w:r w:rsidRPr="007E46BA">
              <w:rPr>
                <w:rFonts w:ascii="PT Astra Serif" w:hAnsi="PT Astra Serif"/>
                <w:b/>
                <w:color w:val="000000" w:themeColor="text1"/>
                <w:sz w:val="22"/>
                <w:szCs w:val="22"/>
              </w:rPr>
              <w:t>11622,1</w:t>
            </w:r>
          </w:p>
        </w:tc>
        <w:tc>
          <w:tcPr>
            <w:tcW w:w="992" w:type="dxa"/>
            <w:gridSpan w:val="2"/>
            <w:tcBorders>
              <w:left w:val="single" w:sz="4" w:space="0" w:color="auto"/>
            </w:tcBorders>
            <w:shd w:val="clear" w:color="auto" w:fill="auto"/>
          </w:tcPr>
          <w:p w:rsidR="008E2F97" w:rsidRPr="007E46BA" w:rsidRDefault="00177027" w:rsidP="007E46BA">
            <w:pPr>
              <w:tabs>
                <w:tab w:val="left" w:pos="3285"/>
              </w:tabs>
              <w:jc w:val="center"/>
              <w:rPr>
                <w:rFonts w:ascii="PT Astra Serif" w:hAnsi="PT Astra Serif"/>
                <w:b/>
                <w:color w:val="000000" w:themeColor="text1"/>
                <w:highlight w:val="yellow"/>
              </w:rPr>
            </w:pPr>
            <w:r w:rsidRPr="007E46BA">
              <w:rPr>
                <w:rFonts w:ascii="PT Astra Serif" w:hAnsi="PT Astra Serif"/>
                <w:b/>
                <w:color w:val="000000" w:themeColor="text1"/>
                <w:sz w:val="22"/>
                <w:szCs w:val="22"/>
              </w:rPr>
              <w:t>4074,1</w:t>
            </w:r>
          </w:p>
        </w:tc>
        <w:tc>
          <w:tcPr>
            <w:tcW w:w="709" w:type="dxa"/>
            <w:gridSpan w:val="2"/>
            <w:tcBorders>
              <w:right w:val="single" w:sz="4" w:space="0" w:color="auto"/>
            </w:tcBorders>
            <w:shd w:val="clear" w:color="auto" w:fill="auto"/>
          </w:tcPr>
          <w:p w:rsidR="008E2F97" w:rsidRPr="007E46BA" w:rsidRDefault="00177027" w:rsidP="007E46BA">
            <w:pPr>
              <w:tabs>
                <w:tab w:val="left" w:pos="3285"/>
              </w:tabs>
              <w:jc w:val="center"/>
              <w:rPr>
                <w:rFonts w:ascii="PT Astra Serif" w:hAnsi="PT Astra Serif"/>
                <w:b/>
                <w:color w:val="000000" w:themeColor="text1"/>
                <w:highlight w:val="yellow"/>
              </w:rPr>
            </w:pPr>
            <w:r w:rsidRPr="007E46BA">
              <w:rPr>
                <w:rFonts w:ascii="PT Astra Serif" w:hAnsi="PT Astra Serif"/>
                <w:b/>
                <w:color w:val="000000" w:themeColor="text1"/>
                <w:sz w:val="22"/>
                <w:szCs w:val="22"/>
              </w:rPr>
              <w:t>4406,2</w:t>
            </w:r>
          </w:p>
        </w:tc>
        <w:tc>
          <w:tcPr>
            <w:tcW w:w="850" w:type="dxa"/>
            <w:gridSpan w:val="2"/>
            <w:tcBorders>
              <w:left w:val="single" w:sz="4" w:space="0" w:color="auto"/>
            </w:tcBorders>
            <w:shd w:val="clear" w:color="auto" w:fill="auto"/>
          </w:tcPr>
          <w:p w:rsidR="008E2F97" w:rsidRPr="007E46BA" w:rsidRDefault="00177027" w:rsidP="007E46BA">
            <w:pPr>
              <w:tabs>
                <w:tab w:val="left" w:pos="3285"/>
              </w:tabs>
              <w:jc w:val="center"/>
              <w:rPr>
                <w:rFonts w:ascii="PT Astra Serif" w:hAnsi="PT Astra Serif"/>
                <w:b/>
                <w:color w:val="000000" w:themeColor="text1"/>
                <w:highlight w:val="yellow"/>
              </w:rPr>
            </w:pPr>
            <w:r w:rsidRPr="007E46BA">
              <w:rPr>
                <w:rFonts w:ascii="PT Astra Serif" w:hAnsi="PT Astra Serif"/>
                <w:b/>
                <w:color w:val="000000" w:themeColor="text1"/>
                <w:sz w:val="22"/>
                <w:szCs w:val="22"/>
              </w:rPr>
              <w:t>3141,8</w:t>
            </w:r>
          </w:p>
        </w:tc>
        <w:tc>
          <w:tcPr>
            <w:tcW w:w="1559" w:type="dxa"/>
            <w:gridSpan w:val="2"/>
            <w:shd w:val="clear" w:color="auto" w:fill="auto"/>
          </w:tcPr>
          <w:p w:rsidR="008E2F97" w:rsidRPr="007E46BA" w:rsidRDefault="008E2F97" w:rsidP="007E46BA">
            <w:pPr>
              <w:tabs>
                <w:tab w:val="left" w:pos="3285"/>
              </w:tabs>
              <w:jc w:val="center"/>
              <w:rPr>
                <w:rFonts w:ascii="PT Astra Serif" w:hAnsi="PT Astra Serif"/>
                <w:b/>
                <w:color w:val="000000" w:themeColor="text1"/>
                <w:sz w:val="20"/>
                <w:szCs w:val="20"/>
                <w:highlight w:val="yellow"/>
              </w:rPr>
            </w:pPr>
          </w:p>
        </w:tc>
      </w:tr>
    </w:tbl>
    <w:p w:rsidR="00E44F6C" w:rsidRPr="007E46BA" w:rsidRDefault="00E44F6C" w:rsidP="007E46BA">
      <w:pPr>
        <w:suppressAutoHyphens/>
        <w:ind w:firstLine="709"/>
        <w:jc w:val="center"/>
        <w:rPr>
          <w:rFonts w:ascii="PT Astra Serif" w:hAnsi="PT Astra Serif"/>
          <w:color w:val="171717" w:themeColor="background2" w:themeShade="1A"/>
          <w:sz w:val="28"/>
          <w:szCs w:val="28"/>
        </w:rPr>
      </w:pPr>
      <w:r w:rsidRPr="007E46BA">
        <w:rPr>
          <w:rFonts w:ascii="PT Astra Serif" w:hAnsi="PT Astra Serif"/>
          <w:color w:val="171717" w:themeColor="background2" w:themeShade="1A"/>
          <w:sz w:val="28"/>
          <w:szCs w:val="28"/>
        </w:rPr>
        <w:t>__________________________</w:t>
      </w:r>
    </w:p>
    <w:p w:rsidR="00C17F32" w:rsidRPr="007E46BA" w:rsidRDefault="00C17F32" w:rsidP="007E46BA">
      <w:pPr>
        <w:suppressAutoHyphens/>
        <w:ind w:firstLine="709"/>
        <w:jc w:val="right"/>
        <w:rPr>
          <w:rFonts w:ascii="PT Astra Serif" w:hAnsi="PT Astra Serif"/>
          <w:color w:val="171717" w:themeColor="background2" w:themeShade="1A"/>
          <w:sz w:val="28"/>
          <w:szCs w:val="28"/>
        </w:rPr>
      </w:pPr>
      <w:r w:rsidRPr="007E46BA">
        <w:rPr>
          <w:rFonts w:ascii="PT Astra Serif" w:hAnsi="PT Astra Serif"/>
          <w:color w:val="171717" w:themeColor="background2" w:themeShade="1A"/>
          <w:sz w:val="28"/>
          <w:szCs w:val="28"/>
        </w:rPr>
        <w:t>».</w:t>
      </w:r>
      <w:r w:rsidR="00670CCE" w:rsidRPr="007E46BA">
        <w:rPr>
          <w:rFonts w:ascii="PT Astra Serif" w:hAnsi="PT Astra Serif"/>
          <w:color w:val="171717" w:themeColor="background2" w:themeShade="1A"/>
          <w:sz w:val="28"/>
          <w:szCs w:val="28"/>
        </w:rPr>
        <w:t xml:space="preserve">          </w:t>
      </w:r>
      <w:r w:rsidRPr="007E46BA">
        <w:rPr>
          <w:rFonts w:ascii="PT Astra Serif" w:hAnsi="PT Astra Serif"/>
          <w:color w:val="171717" w:themeColor="background2" w:themeShade="1A"/>
          <w:sz w:val="28"/>
          <w:szCs w:val="28"/>
        </w:rPr>
        <w:t xml:space="preserve"> </w:t>
      </w:r>
    </w:p>
    <w:p w:rsidR="000A2A35" w:rsidRPr="007E46BA" w:rsidRDefault="009B53F3" w:rsidP="007E46BA">
      <w:pPr>
        <w:suppressAutoHyphens/>
        <w:ind w:right="-427" w:firstLine="709"/>
        <w:jc w:val="both"/>
        <w:rPr>
          <w:rFonts w:ascii="PT Astra Serif" w:eastAsia="Calibri" w:hAnsi="PT Astra Serif"/>
          <w:sz w:val="28"/>
          <w:szCs w:val="28"/>
          <w:lang w:eastAsia="ar-SA"/>
        </w:rPr>
      </w:pPr>
      <w:r w:rsidRPr="007E46BA">
        <w:rPr>
          <w:rFonts w:ascii="PT Astra Serif" w:eastAsia="Calibri" w:hAnsi="PT Astra Serif"/>
          <w:sz w:val="28"/>
          <w:szCs w:val="28"/>
          <w:lang w:eastAsia="ar-SA"/>
        </w:rPr>
        <w:t>2. Настоящее постановление вступает в силу после его официального обнародования.</w:t>
      </w:r>
    </w:p>
    <w:p w:rsidR="00C17F32" w:rsidRDefault="00C17F32" w:rsidP="007E46BA">
      <w:pPr>
        <w:suppressAutoHyphens/>
        <w:ind w:right="-427" w:firstLine="709"/>
        <w:jc w:val="both"/>
        <w:rPr>
          <w:rFonts w:ascii="PT Astra Serif" w:eastAsia="Calibri" w:hAnsi="PT Astra Serif"/>
          <w:sz w:val="28"/>
          <w:szCs w:val="28"/>
          <w:lang w:eastAsia="ar-SA"/>
        </w:rPr>
      </w:pPr>
    </w:p>
    <w:p w:rsidR="008F7C71" w:rsidRPr="007E46BA" w:rsidRDefault="008F7C71" w:rsidP="007E46BA">
      <w:pPr>
        <w:suppressAutoHyphens/>
        <w:ind w:right="-427" w:firstLine="709"/>
        <w:jc w:val="both"/>
        <w:rPr>
          <w:rFonts w:ascii="PT Astra Serif" w:eastAsia="Calibri" w:hAnsi="PT Astra Serif"/>
          <w:sz w:val="28"/>
          <w:szCs w:val="28"/>
          <w:lang w:eastAsia="ar-SA"/>
        </w:rPr>
      </w:pPr>
    </w:p>
    <w:p w:rsidR="000B6FBF" w:rsidRPr="007E46BA" w:rsidRDefault="000B6FBF" w:rsidP="007E46BA">
      <w:pPr>
        <w:suppressAutoHyphens/>
        <w:ind w:right="-427" w:firstLine="709"/>
        <w:rPr>
          <w:rFonts w:ascii="PT Astra Serif" w:eastAsia="Calibri" w:hAnsi="PT Astra Serif"/>
          <w:sz w:val="28"/>
          <w:szCs w:val="28"/>
          <w:lang w:eastAsia="ar-SA"/>
        </w:rPr>
      </w:pPr>
    </w:p>
    <w:p w:rsidR="000B6FBF" w:rsidRPr="007E46BA" w:rsidRDefault="000B6FBF" w:rsidP="008F7C71">
      <w:pPr>
        <w:suppressAutoHyphens/>
        <w:ind w:right="-427"/>
        <w:rPr>
          <w:rFonts w:ascii="PT Astra Serif" w:eastAsia="Calibri" w:hAnsi="PT Astra Serif"/>
          <w:sz w:val="28"/>
          <w:szCs w:val="28"/>
          <w:lang w:eastAsia="ar-SA"/>
        </w:rPr>
      </w:pPr>
      <w:r w:rsidRPr="007E46BA">
        <w:rPr>
          <w:rFonts w:ascii="PT Astra Serif" w:eastAsia="Calibri" w:hAnsi="PT Astra Serif"/>
          <w:sz w:val="28"/>
          <w:szCs w:val="28"/>
          <w:lang w:eastAsia="ar-SA"/>
        </w:rPr>
        <w:t xml:space="preserve">Глава администрации </w:t>
      </w:r>
      <w:proofErr w:type="gramStart"/>
      <w:r w:rsidRPr="007E46BA">
        <w:rPr>
          <w:rFonts w:ascii="PT Astra Serif" w:eastAsia="Calibri" w:hAnsi="PT Astra Serif"/>
          <w:sz w:val="28"/>
          <w:szCs w:val="28"/>
          <w:lang w:eastAsia="ar-SA"/>
        </w:rPr>
        <w:t>муниципального</w:t>
      </w:r>
      <w:proofErr w:type="gramEnd"/>
      <w:r w:rsidRPr="007E46BA">
        <w:rPr>
          <w:rFonts w:ascii="PT Astra Serif" w:eastAsia="Calibri" w:hAnsi="PT Astra Serif"/>
          <w:sz w:val="28"/>
          <w:szCs w:val="28"/>
          <w:lang w:eastAsia="ar-SA"/>
        </w:rPr>
        <w:t xml:space="preserve"> </w:t>
      </w:r>
    </w:p>
    <w:p w:rsidR="000B6FBF" w:rsidRPr="007E46BA" w:rsidRDefault="000B6FBF" w:rsidP="008F7C71">
      <w:pPr>
        <w:suppressAutoHyphens/>
        <w:ind w:right="-427"/>
        <w:rPr>
          <w:rFonts w:ascii="PT Astra Serif" w:eastAsia="Calibri" w:hAnsi="PT Astra Serif"/>
          <w:sz w:val="28"/>
          <w:szCs w:val="28"/>
          <w:lang w:eastAsia="ar-SA"/>
        </w:rPr>
      </w:pPr>
      <w:r w:rsidRPr="007E46BA">
        <w:rPr>
          <w:rFonts w:ascii="PT Astra Serif" w:eastAsia="Calibri" w:hAnsi="PT Astra Serif"/>
          <w:sz w:val="28"/>
          <w:szCs w:val="28"/>
          <w:lang w:eastAsia="ar-SA"/>
        </w:rPr>
        <w:t xml:space="preserve">образования «Чердаклинский район» </w:t>
      </w:r>
    </w:p>
    <w:p w:rsidR="00C876E9" w:rsidRPr="007E46BA" w:rsidRDefault="000B6FBF" w:rsidP="008F7C71">
      <w:pPr>
        <w:suppressAutoHyphens/>
        <w:ind w:right="-427"/>
        <w:rPr>
          <w:rFonts w:ascii="PT Astra Serif" w:eastAsia="Calibri" w:hAnsi="PT Astra Serif"/>
          <w:sz w:val="28"/>
          <w:szCs w:val="28"/>
          <w:lang w:eastAsia="ar-SA"/>
        </w:rPr>
      </w:pPr>
      <w:r w:rsidRPr="007E46BA">
        <w:rPr>
          <w:rFonts w:ascii="PT Astra Serif" w:eastAsia="Calibri" w:hAnsi="PT Astra Serif"/>
          <w:sz w:val="28"/>
          <w:szCs w:val="28"/>
          <w:lang w:eastAsia="ar-SA"/>
        </w:rPr>
        <w:t xml:space="preserve">Ульяновской области                                     </w:t>
      </w:r>
      <w:r w:rsidR="00C17F32" w:rsidRPr="007E46BA">
        <w:rPr>
          <w:rFonts w:ascii="PT Astra Serif" w:eastAsia="Calibri" w:hAnsi="PT Astra Serif"/>
          <w:sz w:val="28"/>
          <w:szCs w:val="28"/>
          <w:lang w:eastAsia="ar-SA"/>
        </w:rPr>
        <w:t xml:space="preserve">                                          </w:t>
      </w:r>
      <w:r w:rsidR="008F7C71">
        <w:rPr>
          <w:rFonts w:ascii="PT Astra Serif" w:eastAsia="Calibri" w:hAnsi="PT Astra Serif"/>
          <w:sz w:val="28"/>
          <w:szCs w:val="28"/>
          <w:lang w:eastAsia="ar-SA"/>
        </w:rPr>
        <w:t xml:space="preserve">           </w:t>
      </w:r>
      <w:proofErr w:type="spellStart"/>
      <w:r w:rsidR="008F7C71">
        <w:rPr>
          <w:rFonts w:ascii="PT Astra Serif" w:eastAsia="Calibri" w:hAnsi="PT Astra Serif"/>
          <w:sz w:val="28"/>
          <w:szCs w:val="28"/>
          <w:lang w:eastAsia="ar-SA"/>
        </w:rPr>
        <w:t>Ю.С.</w:t>
      </w:r>
      <w:r w:rsidRPr="007E46BA">
        <w:rPr>
          <w:rFonts w:ascii="PT Astra Serif" w:eastAsia="Calibri" w:hAnsi="PT Astra Serif"/>
          <w:sz w:val="28"/>
          <w:szCs w:val="28"/>
          <w:lang w:eastAsia="ar-SA"/>
        </w:rPr>
        <w:t>Нестеров</w:t>
      </w:r>
      <w:proofErr w:type="spellEnd"/>
    </w:p>
    <w:sectPr w:rsidR="00C876E9" w:rsidRPr="007E46BA" w:rsidSect="007E46B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0A" w:rsidRDefault="00C8220A" w:rsidP="004E22FB">
      <w:r>
        <w:separator/>
      </w:r>
    </w:p>
  </w:endnote>
  <w:endnote w:type="continuationSeparator" w:id="0">
    <w:p w:rsidR="00C8220A" w:rsidRDefault="00C8220A" w:rsidP="004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0A" w:rsidRDefault="00C8220A" w:rsidP="004E22FB">
      <w:r>
        <w:separator/>
      </w:r>
    </w:p>
  </w:footnote>
  <w:footnote w:type="continuationSeparator" w:id="0">
    <w:p w:rsidR="00C8220A" w:rsidRDefault="00C8220A" w:rsidP="004E2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944106"/>
    <w:name w:val="WW8Num1"/>
    <w:lvl w:ilvl="0">
      <w:start w:val="1"/>
      <w:numFmt w:val="decimal"/>
      <w:lvlText w:val="%1."/>
      <w:lvlJc w:val="left"/>
      <w:pPr>
        <w:tabs>
          <w:tab w:val="num" w:pos="1779"/>
        </w:tabs>
        <w:ind w:left="1779"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1E3FBB"/>
    <w:multiLevelType w:val="hybridMultilevel"/>
    <w:tmpl w:val="A058C1F6"/>
    <w:lvl w:ilvl="0" w:tplc="46EAF3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DF09F6"/>
    <w:multiLevelType w:val="multilevel"/>
    <w:tmpl w:val="13E80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796777"/>
    <w:multiLevelType w:val="hybridMultilevel"/>
    <w:tmpl w:val="B5AE4DB6"/>
    <w:lvl w:ilvl="0" w:tplc="143EFC74">
      <w:start w:val="6"/>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4">
    <w:nsid w:val="0CF94F94"/>
    <w:multiLevelType w:val="hybridMultilevel"/>
    <w:tmpl w:val="0F40454C"/>
    <w:lvl w:ilvl="0" w:tplc="55ECD7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E05604"/>
    <w:multiLevelType w:val="hybridMultilevel"/>
    <w:tmpl w:val="A6769EF0"/>
    <w:lvl w:ilvl="0" w:tplc="09A8AD7C">
      <w:start w:val="1"/>
      <w:numFmt w:val="decimal"/>
      <w:lvlText w:val="%1."/>
      <w:lvlJc w:val="left"/>
      <w:pPr>
        <w:ind w:left="1114" w:hanging="405"/>
      </w:pPr>
      <w:rPr>
        <w:rFonts w:ascii="Times New Roman" w:eastAsia="Arial Unicode MS"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B6467E4"/>
    <w:multiLevelType w:val="multilevel"/>
    <w:tmpl w:val="C316970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4F1875"/>
    <w:multiLevelType w:val="hybridMultilevel"/>
    <w:tmpl w:val="7D26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65781"/>
    <w:multiLevelType w:val="hybridMultilevel"/>
    <w:tmpl w:val="2C2E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37AFE"/>
    <w:multiLevelType w:val="hybridMultilevel"/>
    <w:tmpl w:val="3990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C0A2A"/>
    <w:multiLevelType w:val="multilevel"/>
    <w:tmpl w:val="6166DFCA"/>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1">
    <w:nsid w:val="44DE3965"/>
    <w:multiLevelType w:val="hybridMultilevel"/>
    <w:tmpl w:val="DB9A1E86"/>
    <w:lvl w:ilvl="0" w:tplc="B8261B18">
      <w:start w:val="7"/>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
    <w:nsid w:val="5E593F83"/>
    <w:multiLevelType w:val="hybridMultilevel"/>
    <w:tmpl w:val="438E2C9C"/>
    <w:lvl w:ilvl="0" w:tplc="A14EB0E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4C3EC5"/>
    <w:multiLevelType w:val="multilevel"/>
    <w:tmpl w:val="76F63CB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70985A4B"/>
    <w:multiLevelType w:val="multilevel"/>
    <w:tmpl w:val="5B121E0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2882853"/>
    <w:multiLevelType w:val="hybridMultilevel"/>
    <w:tmpl w:val="711470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86932"/>
    <w:multiLevelType w:val="multilevel"/>
    <w:tmpl w:val="D4F44494"/>
    <w:lvl w:ilvl="0">
      <w:start w:val="1"/>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7">
    <w:nsid w:val="7BD02234"/>
    <w:multiLevelType w:val="multilevel"/>
    <w:tmpl w:val="D4F44494"/>
    <w:lvl w:ilvl="0">
      <w:start w:val="1"/>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num w:numId="1">
    <w:abstractNumId w:val="0"/>
  </w:num>
  <w:num w:numId="2">
    <w:abstractNumId w:val="7"/>
  </w:num>
  <w:num w:numId="3">
    <w:abstractNumId w:val="12"/>
  </w:num>
  <w:num w:numId="4">
    <w:abstractNumId w:val="8"/>
  </w:num>
  <w:num w:numId="5">
    <w:abstractNumId w:val="4"/>
  </w:num>
  <w:num w:numId="6">
    <w:abstractNumId w:val="2"/>
  </w:num>
  <w:num w:numId="7">
    <w:abstractNumId w:val="1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5"/>
  </w:num>
  <w:num w:numId="13">
    <w:abstractNumId w:val="14"/>
  </w:num>
  <w:num w:numId="14">
    <w:abstractNumId w:val="10"/>
  </w:num>
  <w:num w:numId="15">
    <w:abstractNumId w:val="17"/>
  </w:num>
  <w:num w:numId="16">
    <w:abstractNumId w:val="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056"/>
    <w:rsid w:val="00002115"/>
    <w:rsid w:val="00002806"/>
    <w:rsid w:val="000054D8"/>
    <w:rsid w:val="00021CA5"/>
    <w:rsid w:val="00023CE0"/>
    <w:rsid w:val="00030F22"/>
    <w:rsid w:val="000322F9"/>
    <w:rsid w:val="000424E0"/>
    <w:rsid w:val="00066A8B"/>
    <w:rsid w:val="00067459"/>
    <w:rsid w:val="00081E0A"/>
    <w:rsid w:val="000A2A35"/>
    <w:rsid w:val="000A3EC0"/>
    <w:rsid w:val="000B5269"/>
    <w:rsid w:val="000B6725"/>
    <w:rsid w:val="000B6FBF"/>
    <w:rsid w:val="000C75B0"/>
    <w:rsid w:val="000D132A"/>
    <w:rsid w:val="000D17F0"/>
    <w:rsid w:val="000D6BD4"/>
    <w:rsid w:val="000E10E9"/>
    <w:rsid w:val="000E3392"/>
    <w:rsid w:val="000F407F"/>
    <w:rsid w:val="00111004"/>
    <w:rsid w:val="00125FA0"/>
    <w:rsid w:val="00150AC4"/>
    <w:rsid w:val="00164F2A"/>
    <w:rsid w:val="001679DD"/>
    <w:rsid w:val="001748C1"/>
    <w:rsid w:val="00177027"/>
    <w:rsid w:val="00177342"/>
    <w:rsid w:val="00183738"/>
    <w:rsid w:val="001B0851"/>
    <w:rsid w:val="001C0211"/>
    <w:rsid w:val="001F485D"/>
    <w:rsid w:val="00203745"/>
    <w:rsid w:val="00206FEB"/>
    <w:rsid w:val="002076AC"/>
    <w:rsid w:val="002120BB"/>
    <w:rsid w:val="00220108"/>
    <w:rsid w:val="00231528"/>
    <w:rsid w:val="00245472"/>
    <w:rsid w:val="002463BE"/>
    <w:rsid w:val="00263501"/>
    <w:rsid w:val="00281829"/>
    <w:rsid w:val="00286F79"/>
    <w:rsid w:val="002B44AC"/>
    <w:rsid w:val="002C1FB7"/>
    <w:rsid w:val="002F2670"/>
    <w:rsid w:val="003041AB"/>
    <w:rsid w:val="00314FEB"/>
    <w:rsid w:val="00316829"/>
    <w:rsid w:val="003313B6"/>
    <w:rsid w:val="003458A1"/>
    <w:rsid w:val="00381F1F"/>
    <w:rsid w:val="00394D1E"/>
    <w:rsid w:val="003974EA"/>
    <w:rsid w:val="003B7040"/>
    <w:rsid w:val="003C7582"/>
    <w:rsid w:val="003E44F0"/>
    <w:rsid w:val="00417FBC"/>
    <w:rsid w:val="00427678"/>
    <w:rsid w:val="00455883"/>
    <w:rsid w:val="00457525"/>
    <w:rsid w:val="00496901"/>
    <w:rsid w:val="004C0F8E"/>
    <w:rsid w:val="004E043E"/>
    <w:rsid w:val="004E22FB"/>
    <w:rsid w:val="00512D34"/>
    <w:rsid w:val="005135C0"/>
    <w:rsid w:val="005250DA"/>
    <w:rsid w:val="0052779B"/>
    <w:rsid w:val="0054321A"/>
    <w:rsid w:val="005540DD"/>
    <w:rsid w:val="00556010"/>
    <w:rsid w:val="00561BE8"/>
    <w:rsid w:val="00563109"/>
    <w:rsid w:val="00576C7F"/>
    <w:rsid w:val="00591037"/>
    <w:rsid w:val="00597DEC"/>
    <w:rsid w:val="005A544B"/>
    <w:rsid w:val="005C6C7A"/>
    <w:rsid w:val="005D4738"/>
    <w:rsid w:val="005E2997"/>
    <w:rsid w:val="005E66D9"/>
    <w:rsid w:val="005F2B96"/>
    <w:rsid w:val="005F6495"/>
    <w:rsid w:val="00603BEF"/>
    <w:rsid w:val="0061349C"/>
    <w:rsid w:val="00614606"/>
    <w:rsid w:val="006211F4"/>
    <w:rsid w:val="00640385"/>
    <w:rsid w:val="00650D18"/>
    <w:rsid w:val="00667319"/>
    <w:rsid w:val="00667C0D"/>
    <w:rsid w:val="00670CCE"/>
    <w:rsid w:val="00676654"/>
    <w:rsid w:val="006A5044"/>
    <w:rsid w:val="006B365F"/>
    <w:rsid w:val="006C3C45"/>
    <w:rsid w:val="006C59C9"/>
    <w:rsid w:val="00702CC9"/>
    <w:rsid w:val="00713EF3"/>
    <w:rsid w:val="00721C47"/>
    <w:rsid w:val="007241C5"/>
    <w:rsid w:val="007313E9"/>
    <w:rsid w:val="007366B3"/>
    <w:rsid w:val="00747662"/>
    <w:rsid w:val="00776085"/>
    <w:rsid w:val="007815A0"/>
    <w:rsid w:val="00781F47"/>
    <w:rsid w:val="00782FAF"/>
    <w:rsid w:val="007928B9"/>
    <w:rsid w:val="007A1C5A"/>
    <w:rsid w:val="007B621C"/>
    <w:rsid w:val="007C0909"/>
    <w:rsid w:val="007C254A"/>
    <w:rsid w:val="007C27D9"/>
    <w:rsid w:val="007C57E7"/>
    <w:rsid w:val="007E1664"/>
    <w:rsid w:val="007E2711"/>
    <w:rsid w:val="007E46BA"/>
    <w:rsid w:val="007E5F1D"/>
    <w:rsid w:val="007E753B"/>
    <w:rsid w:val="00807E9F"/>
    <w:rsid w:val="0081020F"/>
    <w:rsid w:val="008254AF"/>
    <w:rsid w:val="0082784C"/>
    <w:rsid w:val="00841C36"/>
    <w:rsid w:val="00846597"/>
    <w:rsid w:val="008531D9"/>
    <w:rsid w:val="0086283F"/>
    <w:rsid w:val="008769D2"/>
    <w:rsid w:val="00884678"/>
    <w:rsid w:val="00884A5D"/>
    <w:rsid w:val="008D2099"/>
    <w:rsid w:val="008D5F59"/>
    <w:rsid w:val="008E13E5"/>
    <w:rsid w:val="008E2F97"/>
    <w:rsid w:val="008F1458"/>
    <w:rsid w:val="008F30B4"/>
    <w:rsid w:val="008F7C71"/>
    <w:rsid w:val="00903825"/>
    <w:rsid w:val="00911056"/>
    <w:rsid w:val="00920431"/>
    <w:rsid w:val="009353C5"/>
    <w:rsid w:val="00935D5F"/>
    <w:rsid w:val="00953DBE"/>
    <w:rsid w:val="009567D2"/>
    <w:rsid w:val="00965031"/>
    <w:rsid w:val="0097503F"/>
    <w:rsid w:val="0098658C"/>
    <w:rsid w:val="00991C97"/>
    <w:rsid w:val="009A309C"/>
    <w:rsid w:val="009A3A53"/>
    <w:rsid w:val="009B53F3"/>
    <w:rsid w:val="009E2A6B"/>
    <w:rsid w:val="009E366F"/>
    <w:rsid w:val="009F7B90"/>
    <w:rsid w:val="00A12B0F"/>
    <w:rsid w:val="00A237FC"/>
    <w:rsid w:val="00A253D9"/>
    <w:rsid w:val="00A30F6D"/>
    <w:rsid w:val="00A71D6D"/>
    <w:rsid w:val="00A73322"/>
    <w:rsid w:val="00A842E3"/>
    <w:rsid w:val="00A87370"/>
    <w:rsid w:val="00A90133"/>
    <w:rsid w:val="00A95111"/>
    <w:rsid w:val="00A95D7E"/>
    <w:rsid w:val="00AC0177"/>
    <w:rsid w:val="00AF35BC"/>
    <w:rsid w:val="00AF45D3"/>
    <w:rsid w:val="00B014D4"/>
    <w:rsid w:val="00B02FEA"/>
    <w:rsid w:val="00B41797"/>
    <w:rsid w:val="00B42E7B"/>
    <w:rsid w:val="00B60EC6"/>
    <w:rsid w:val="00B663D1"/>
    <w:rsid w:val="00B75D9C"/>
    <w:rsid w:val="00B77C43"/>
    <w:rsid w:val="00B87B08"/>
    <w:rsid w:val="00BA64C7"/>
    <w:rsid w:val="00BA75AA"/>
    <w:rsid w:val="00BB100E"/>
    <w:rsid w:val="00BE15E9"/>
    <w:rsid w:val="00BE1BDE"/>
    <w:rsid w:val="00BF0163"/>
    <w:rsid w:val="00BF24F0"/>
    <w:rsid w:val="00BF38DC"/>
    <w:rsid w:val="00C05CCE"/>
    <w:rsid w:val="00C17F32"/>
    <w:rsid w:val="00C22112"/>
    <w:rsid w:val="00C25319"/>
    <w:rsid w:val="00C630FC"/>
    <w:rsid w:val="00C63547"/>
    <w:rsid w:val="00C644E7"/>
    <w:rsid w:val="00C7324F"/>
    <w:rsid w:val="00C75701"/>
    <w:rsid w:val="00C76F27"/>
    <w:rsid w:val="00C8220A"/>
    <w:rsid w:val="00C876E9"/>
    <w:rsid w:val="00CA7A69"/>
    <w:rsid w:val="00CB0B3F"/>
    <w:rsid w:val="00CC160F"/>
    <w:rsid w:val="00CD14BB"/>
    <w:rsid w:val="00CE2EEA"/>
    <w:rsid w:val="00CE6AD2"/>
    <w:rsid w:val="00CF0F02"/>
    <w:rsid w:val="00D074F8"/>
    <w:rsid w:val="00D22AED"/>
    <w:rsid w:val="00D27354"/>
    <w:rsid w:val="00D51737"/>
    <w:rsid w:val="00D70F1A"/>
    <w:rsid w:val="00D77882"/>
    <w:rsid w:val="00D81BFA"/>
    <w:rsid w:val="00D95F9A"/>
    <w:rsid w:val="00DC09F5"/>
    <w:rsid w:val="00DD7C1A"/>
    <w:rsid w:val="00DF6B39"/>
    <w:rsid w:val="00E23553"/>
    <w:rsid w:val="00E26396"/>
    <w:rsid w:val="00E44F6C"/>
    <w:rsid w:val="00E47341"/>
    <w:rsid w:val="00E4778C"/>
    <w:rsid w:val="00E52C71"/>
    <w:rsid w:val="00E55F7E"/>
    <w:rsid w:val="00E64048"/>
    <w:rsid w:val="00E87D09"/>
    <w:rsid w:val="00EA027A"/>
    <w:rsid w:val="00EA1957"/>
    <w:rsid w:val="00EB466B"/>
    <w:rsid w:val="00EE30D3"/>
    <w:rsid w:val="00EF78F7"/>
    <w:rsid w:val="00F1059F"/>
    <w:rsid w:val="00F11C01"/>
    <w:rsid w:val="00F31872"/>
    <w:rsid w:val="00F5126A"/>
    <w:rsid w:val="00F5592D"/>
    <w:rsid w:val="00F64091"/>
    <w:rsid w:val="00F743D4"/>
    <w:rsid w:val="00F85FA9"/>
    <w:rsid w:val="00FA5C61"/>
    <w:rsid w:val="00FB19AC"/>
    <w:rsid w:val="00FC2C00"/>
    <w:rsid w:val="00FC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54AF"/>
    <w:pPr>
      <w:spacing w:after="0" w:line="240" w:lineRule="auto"/>
    </w:pPr>
    <w:rPr>
      <w:rFonts w:ascii="Times New Roman" w:eastAsia="Calibri" w:hAnsi="Times New Roman" w:cs="Times New Roman"/>
    </w:rPr>
  </w:style>
  <w:style w:type="character" w:customStyle="1" w:styleId="a4">
    <w:name w:val="Без интервала Знак"/>
    <w:link w:val="a3"/>
    <w:uiPriority w:val="1"/>
    <w:rsid w:val="008254AF"/>
    <w:rPr>
      <w:rFonts w:ascii="Times New Roman" w:eastAsia="Calibri" w:hAnsi="Times New Roman" w:cs="Times New Roman"/>
    </w:rPr>
  </w:style>
  <w:style w:type="character" w:customStyle="1" w:styleId="apple-converted-space">
    <w:name w:val="apple-converted-space"/>
    <w:basedOn w:val="a0"/>
    <w:rsid w:val="008E13E5"/>
  </w:style>
  <w:style w:type="paragraph" w:styleId="a5">
    <w:name w:val="Balloon Text"/>
    <w:basedOn w:val="a"/>
    <w:link w:val="a6"/>
    <w:uiPriority w:val="99"/>
    <w:semiHidden/>
    <w:unhideWhenUsed/>
    <w:rsid w:val="006211F4"/>
    <w:rPr>
      <w:rFonts w:ascii="Segoe UI" w:hAnsi="Segoe UI" w:cs="Segoe UI"/>
      <w:sz w:val="18"/>
      <w:szCs w:val="18"/>
    </w:rPr>
  </w:style>
  <w:style w:type="character" w:customStyle="1" w:styleId="a6">
    <w:name w:val="Текст выноски Знак"/>
    <w:basedOn w:val="a0"/>
    <w:link w:val="a5"/>
    <w:uiPriority w:val="99"/>
    <w:semiHidden/>
    <w:rsid w:val="006211F4"/>
    <w:rPr>
      <w:rFonts w:ascii="Segoe UI" w:eastAsia="Times New Roman" w:hAnsi="Segoe UI" w:cs="Segoe UI"/>
      <w:sz w:val="18"/>
      <w:szCs w:val="18"/>
      <w:lang w:eastAsia="ru-RU"/>
    </w:rPr>
  </w:style>
  <w:style w:type="paragraph" w:styleId="a7">
    <w:name w:val="header"/>
    <w:basedOn w:val="a"/>
    <w:link w:val="a8"/>
    <w:uiPriority w:val="99"/>
    <w:unhideWhenUsed/>
    <w:rsid w:val="004E22FB"/>
    <w:pPr>
      <w:tabs>
        <w:tab w:val="center" w:pos="4677"/>
        <w:tab w:val="right" w:pos="9355"/>
      </w:tabs>
    </w:pPr>
  </w:style>
  <w:style w:type="character" w:customStyle="1" w:styleId="a8">
    <w:name w:val="Верхний колонтитул Знак"/>
    <w:basedOn w:val="a0"/>
    <w:link w:val="a7"/>
    <w:uiPriority w:val="99"/>
    <w:rsid w:val="004E22F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22FB"/>
    <w:pPr>
      <w:tabs>
        <w:tab w:val="center" w:pos="4677"/>
        <w:tab w:val="right" w:pos="9355"/>
      </w:tabs>
    </w:pPr>
  </w:style>
  <w:style w:type="character" w:customStyle="1" w:styleId="aa">
    <w:name w:val="Нижний колонтитул Знак"/>
    <w:basedOn w:val="a0"/>
    <w:link w:val="a9"/>
    <w:uiPriority w:val="99"/>
    <w:rsid w:val="004E22FB"/>
    <w:rPr>
      <w:rFonts w:ascii="Times New Roman" w:eastAsia="Times New Roman" w:hAnsi="Times New Roman" w:cs="Times New Roman"/>
      <w:sz w:val="24"/>
      <w:szCs w:val="24"/>
      <w:lang w:eastAsia="ru-RU"/>
    </w:rPr>
  </w:style>
  <w:style w:type="paragraph" w:styleId="ab">
    <w:name w:val="List Paragraph"/>
    <w:basedOn w:val="a"/>
    <w:uiPriority w:val="34"/>
    <w:qFormat/>
    <w:rsid w:val="007241C5"/>
    <w:pPr>
      <w:ind w:left="720"/>
      <w:contextualSpacing/>
    </w:pPr>
  </w:style>
  <w:style w:type="paragraph" w:customStyle="1" w:styleId="ConsPlusTitle">
    <w:name w:val="ConsPlusTitle"/>
    <w:rsid w:val="007C090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tyle">
    <w:name w:val="Style"/>
    <w:basedOn w:val="a"/>
    <w:rsid w:val="007C0909"/>
    <w:pPr>
      <w:widowControl w:val="0"/>
      <w:suppressAutoHyphens/>
      <w:spacing w:line="360" w:lineRule="auto"/>
      <w:ind w:firstLine="709"/>
      <w:jc w:val="both"/>
    </w:pPr>
    <w:rPr>
      <w:rFonts w:eastAsia="Arial Unicode MS" w:cs="Tahoma"/>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0B3B-0742-4D1A-A401-534F6C0A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AndrianovaOS</cp:lastModifiedBy>
  <cp:revision>10</cp:revision>
  <cp:lastPrinted>2022-04-06T04:28:00Z</cp:lastPrinted>
  <dcterms:created xsi:type="dcterms:W3CDTF">2022-03-28T04:34:00Z</dcterms:created>
  <dcterms:modified xsi:type="dcterms:W3CDTF">2022-04-12T08:53:00Z</dcterms:modified>
</cp:coreProperties>
</file>