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2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</w:tblPr>
      <w:tblGrid>
        <w:gridCol w:w="485"/>
        <w:gridCol w:w="13"/>
        <w:gridCol w:w="1316"/>
        <w:gridCol w:w="1226"/>
        <w:gridCol w:w="47"/>
        <w:gridCol w:w="1287"/>
        <w:gridCol w:w="1573"/>
        <w:gridCol w:w="183"/>
        <w:gridCol w:w="580"/>
        <w:gridCol w:w="315"/>
        <w:gridCol w:w="899"/>
        <w:gridCol w:w="3"/>
        <w:gridCol w:w="532"/>
        <w:gridCol w:w="569"/>
        <w:gridCol w:w="35"/>
        <w:gridCol w:w="1183"/>
        <w:gridCol w:w="1200"/>
        <w:gridCol w:w="3"/>
        <w:gridCol w:w="3"/>
        <w:gridCol w:w="1627"/>
        <w:gridCol w:w="4"/>
        <w:gridCol w:w="2"/>
        <w:gridCol w:w="1132"/>
        <w:gridCol w:w="4"/>
        <w:gridCol w:w="7"/>
        <w:gridCol w:w="1191"/>
      </w:tblGrid>
      <w:tr>
        <w:trPr>
          <w:trHeight w:val="99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1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«Чердаклинское городское поселение» Чердаклинского района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2021 года по 31 декабря 2021 года</w:t>
            </w:r>
          </w:p>
        </w:tc>
      </w:tr>
      <w:tr>
        <w:trPr>
          <w:trHeight w:val="255" w:hRule="exac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7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42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2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4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35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48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6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Алеев  Илфат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>Рифкатович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Депутат МО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Чердаклинское городское поселение»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 </w:t>
            </w:r>
            <w:r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>
            <w:pPr>
              <w:pStyle w:val="Normal"/>
              <w:widowControl/>
              <w:bidi w:val="0"/>
              <w:ind w:left="0" w:right="0" w:hanging="283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долевая </w:t>
            </w:r>
            <w:r>
              <w:rPr>
                <w:rFonts w:ascii="Times New Roman" w:hAnsi="Times New Roman"/>
                <w:sz w:val="14"/>
                <w:szCs w:val="14"/>
              </w:rPr>
              <w:t>134/1660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 долевая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44/100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общ.ая  долевая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33/100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 долевая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.долевая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1099.0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336,0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314,0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369.0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5341,0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26,0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155,9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LADA.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GAB130 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ВАЗ 2105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ТОЙОТА LAND CRUISER  200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автоприцеп КМЗ-8284, 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172000.0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1)квартира</w:t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2)квартира</w:t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 xml:space="preserve">( ипотечный кредит ) </w:t>
            </w:r>
          </w:p>
        </w:tc>
      </w:tr>
      <w:tr>
        <w:trPr>
          <w:trHeight w:val="1475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rPr/>
            </w:pPr>
            <w:bookmarkStart w:id="0" w:name="__DdeLink__1614_1249650199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bookmarkEnd w:id="0"/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33.9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37.3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36.1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474010,00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Вебер Екатерина Яковлевн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50/300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долевая 1/6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2000.0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212.1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2485050,88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LADA KS0Y5L  LARCUS, 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409641.08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Мочалова Юлия Фаргатовна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МО «Чердаклинское  городское поселение»</w:t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ВАЗ 21140 LADA  SAMARA,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704892,47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19/300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19/300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172,8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b/>
              </w:rPr>
              <w:t>5.</w:t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-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Жирнов Владимир Юрьевич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NISSAN QASHQAI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859131,57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20/135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1330190,0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жилой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759676,77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>6.</w:t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Корсаков Максим Александрович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453068,06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(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жилой дом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)</w:t>
            </w:r>
          </w:p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Ипотечный кредит</w:t>
            </w:r>
          </w:p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 xml:space="preserve"> 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Мицубиси Ланцер,          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ПЕЖО peugeot .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ВАЗ-21093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228463,18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5"/>
                <w:szCs w:val="20"/>
                <w:u w:val="none"/>
                <w:em w:val="none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>7.</w:t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Терехина Лариса Александровна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городское поселение», 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__DdeLink__59529_2177387343"/>
            <w:r>
              <w:rPr>
                <w:rFonts w:ascii="Times New Roman" w:hAnsi="Times New Roman"/>
                <w:sz w:val="18"/>
                <w:szCs w:val="18"/>
              </w:rPr>
              <w:t>общая долевая 49/200</w:t>
            </w:r>
            <w:bookmarkEnd w:id="1"/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1026638,97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815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Супруг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49/200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(дачный)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КИА спектра, 2009 г.в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204157,94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_DdeLink__1404_4202040243"/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  <w:bookmarkEnd w:id="2"/>
          </w:p>
        </w:tc>
      </w:tr>
      <w:tr>
        <w:trPr>
          <w:trHeight w:val="5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Хайруллина Юлия Рамиловна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691138,31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Жилой дом</w:t>
            </w:r>
          </w:p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 xml:space="preserve">(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кредит ипотека)</w:t>
            </w:r>
          </w:p>
        </w:tc>
      </w:tr>
      <w:tr>
        <w:trPr>
          <w:trHeight w:val="1108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2106 1995г.в.,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КИА SorentoХМ 2011г.в.,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569158,76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Lucida Sans Unicode" w:ascii="Times New Roman" w:hAnsi="Times New Roman"/>
                <w:b/>
              </w:rPr>
              <w:t>9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Хабибуллин Ильдус Исмагилович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2/241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5/140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 xml:space="preserve">ФОРД ФОКУС SE  2002 г. вып.                        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ГАЗ-3302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2005 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344342,38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141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LADA LARGUS, 2017 года вып.</w:t>
            </w:r>
          </w:p>
        </w:tc>
        <w:tc>
          <w:tcPr>
            <w:tcW w:w="11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159338,44</w:t>
            </w:r>
          </w:p>
        </w:tc>
        <w:tc>
          <w:tcPr>
            <w:tcW w:w="12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1287372,09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нет</w:t>
            </w:r>
          </w:p>
          <w:p>
            <w:pPr>
              <w:pStyle w:val="Normal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супруг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3" w:name="__DdeLink__16896_1249650199"/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  <w:bookmarkEnd w:id="3"/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индивидуальная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Toyota RAV4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Лада Ларгус 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637053,58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приобретение автомобиля (кредит)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_DdeLink__1885_255305983221"/>
            <w:r>
              <w:rPr>
                <w:rFonts w:ascii="Times New Roman" w:hAnsi="Times New Roman"/>
                <w:sz w:val="20"/>
                <w:szCs w:val="20"/>
              </w:rPr>
              <w:t>97,7</w:t>
            </w:r>
            <w:bookmarkEnd w:id="4"/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Барахтина Валентина Петровна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квартира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общая долевая 63/100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ндивидуальная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2379,0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1500,.00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100.7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587155.36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Уресметова Наталья Вячеславовна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квартира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408858,86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2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3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5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8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4"/>
                <w:szCs w:val="14"/>
              </w:rPr>
              <w:t>квартира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32.6</w:t>
            </w:r>
          </w:p>
        </w:tc>
        <w:tc>
          <w:tcPr>
            <w:tcW w:w="120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633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8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02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</w:tr>
    </w:tbl>
    <w:p>
      <w:pPr>
        <w:pStyle w:val="Normal"/>
        <w:rPr/>
      </w:pPr>
      <w:r>
        <w:rPr/>
        <w:t xml:space="preserve">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         </w:t>
      </w:r>
      <w:r>
        <w:rPr/>
        <w:t>______________________________________________________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</w:tblPr>
      <w:tblGrid>
        <w:gridCol w:w="462"/>
        <w:gridCol w:w="1440"/>
        <w:gridCol w:w="2189"/>
        <w:gridCol w:w="1289"/>
        <w:gridCol w:w="1140"/>
        <w:gridCol w:w="1052"/>
        <w:gridCol w:w="1149"/>
        <w:gridCol w:w="1080"/>
        <w:gridCol w:w="759"/>
        <w:gridCol w:w="834"/>
        <w:gridCol w:w="1434"/>
        <w:gridCol w:w="1140"/>
        <w:gridCol w:w="1091"/>
      </w:tblGrid>
      <w:tr>
        <w:trPr>
          <w:trHeight w:val="1090" w:hRule="atLeast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141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132144,12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</w:tblPr>
      <w:tblGrid>
        <w:gridCol w:w="462"/>
        <w:gridCol w:w="1440"/>
        <w:gridCol w:w="2189"/>
        <w:gridCol w:w="1289"/>
        <w:gridCol w:w="1140"/>
        <w:gridCol w:w="1052"/>
        <w:gridCol w:w="1149"/>
        <w:gridCol w:w="1080"/>
        <w:gridCol w:w="759"/>
        <w:gridCol w:w="834"/>
        <w:gridCol w:w="1434"/>
        <w:gridCol w:w="1140"/>
        <w:gridCol w:w="1091"/>
      </w:tblGrid>
      <w:tr>
        <w:trPr>
          <w:trHeight w:val="1500" w:hRule="atLeast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eastAsia="Times New Roman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/>
    </w:rPr>
  </w:style>
  <w:style w:type="character" w:styleId="Style5">
    <w:name w:val="Название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6">
    <w:name w:val="Подзаголовок Знак"/>
    <w:qFormat/>
    <w:rPr>
      <w:rFonts w:ascii="Cambria" w:hAnsi="Cambria" w:eastAsia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Style7">
    <w:name w:val="Выделение"/>
    <w:qFormat/>
    <w:rPr>
      <w:rFonts w:ascii="Calibri" w:hAnsi="Calibri"/>
      <w:b/>
      <w:i/>
      <w:iCs/>
    </w:rPr>
  </w:style>
  <w:style w:type="character" w:styleId="Style8">
    <w:name w:val="Без интервала Знак"/>
    <w:qFormat/>
    <w:rPr>
      <w:sz w:val="24"/>
      <w:szCs w:val="32"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9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</w:rPr>
  </w:style>
  <w:style w:type="paragraph" w:styleId="IntenseQuote">
    <w:name w:val="Intense Quote"/>
    <w:basedOn w:val="Normal"/>
    <w:next w:val="Normal"/>
    <w:qFormat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qFormat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LibreOffice/6.2.4.2$Windows_x86 LibreOffice_project/2412653d852ce75f65fbfa83fb7e7b669a126d64</Application>
  <Pages>10</Pages>
  <Words>942</Words>
  <Characters>6119</Characters>
  <CharactersWithSpaces>6778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2022-04-21T08:50:37Z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