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7E" w:rsidRDefault="0034787E">
      <w:pPr>
        <w:pStyle w:val="ConsPlusTitlePage"/>
      </w:pPr>
      <w:bookmarkStart w:id="0" w:name="_GoBack"/>
      <w:bookmarkEnd w:id="0"/>
      <w:r>
        <w:br/>
      </w:r>
    </w:p>
    <w:p w:rsidR="0034787E" w:rsidRDefault="0034787E">
      <w:pPr>
        <w:pStyle w:val="ConsPlusNormal"/>
        <w:jc w:val="both"/>
        <w:outlineLvl w:val="0"/>
      </w:pPr>
    </w:p>
    <w:p w:rsidR="0034787E" w:rsidRDefault="0034787E">
      <w:pPr>
        <w:pStyle w:val="ConsPlusNormal"/>
        <w:jc w:val="right"/>
        <w:outlineLvl w:val="0"/>
      </w:pPr>
      <w:r>
        <w:t>Утвержден</w:t>
      </w:r>
    </w:p>
    <w:p w:rsidR="0034787E" w:rsidRDefault="0034787E">
      <w:pPr>
        <w:pStyle w:val="ConsPlusNormal"/>
        <w:jc w:val="right"/>
      </w:pPr>
      <w:hyperlink r:id="rId5" w:history="1">
        <w:r>
          <w:rPr>
            <w:color w:val="0000FF"/>
          </w:rPr>
          <w:t>распоряжением</w:t>
        </w:r>
      </w:hyperlink>
      <w:r>
        <w:t xml:space="preserve"> Правительства</w:t>
      </w:r>
    </w:p>
    <w:p w:rsidR="0034787E" w:rsidRDefault="0034787E">
      <w:pPr>
        <w:pStyle w:val="ConsPlusNormal"/>
        <w:jc w:val="right"/>
      </w:pPr>
      <w:r>
        <w:t>Российской Федерации</w:t>
      </w:r>
    </w:p>
    <w:p w:rsidR="0034787E" w:rsidRDefault="0034787E">
      <w:pPr>
        <w:pStyle w:val="ConsPlusNormal"/>
        <w:jc w:val="right"/>
      </w:pPr>
      <w:r>
        <w:t>от 01.10.2021 N 2765-р</w:t>
      </w:r>
    </w:p>
    <w:p w:rsidR="0034787E" w:rsidRDefault="0034787E">
      <w:pPr>
        <w:pStyle w:val="ConsPlusNormal"/>
        <w:jc w:val="center"/>
      </w:pPr>
    </w:p>
    <w:p w:rsidR="0034787E" w:rsidRDefault="0034787E">
      <w:pPr>
        <w:pStyle w:val="ConsPlusTitle"/>
        <w:jc w:val="center"/>
      </w:pPr>
      <w:r>
        <w:t>ЕДИНЫЙ ПЛАН</w:t>
      </w:r>
    </w:p>
    <w:p w:rsidR="0034787E" w:rsidRDefault="0034787E">
      <w:pPr>
        <w:pStyle w:val="ConsPlusTitle"/>
        <w:jc w:val="center"/>
      </w:pPr>
      <w:r>
        <w:t>ПО ДОСТИЖЕНИЮ НАЦИОНАЛЬНЫХ ЦЕЛЕЙ РАЗВИТИЯ РОССИЙСКОЙ</w:t>
      </w:r>
    </w:p>
    <w:p w:rsidR="0034787E" w:rsidRDefault="0034787E">
      <w:pPr>
        <w:pStyle w:val="ConsPlusTitle"/>
        <w:jc w:val="center"/>
      </w:pPr>
      <w:r>
        <w:t>ФЕДЕРАЦИИ НА ПЕРИОД ДО 2024 ГОДА И НА ПЛАНОВЫЙ ПЕРИОД</w:t>
      </w:r>
    </w:p>
    <w:p w:rsidR="0034787E" w:rsidRDefault="0034787E">
      <w:pPr>
        <w:pStyle w:val="ConsPlusTitle"/>
        <w:jc w:val="center"/>
      </w:pPr>
      <w:r>
        <w:t>ДО 2030 ГОДА</w:t>
      </w:r>
    </w:p>
    <w:p w:rsidR="0034787E" w:rsidRDefault="0034787E">
      <w:pPr>
        <w:pStyle w:val="ConsPlusTitle"/>
        <w:jc w:val="both"/>
      </w:pPr>
    </w:p>
    <w:p w:rsidR="0034787E" w:rsidRDefault="0034787E">
      <w:pPr>
        <w:pStyle w:val="ConsPlusTitle"/>
        <w:jc w:val="center"/>
      </w:pPr>
      <w:r>
        <w:t>1 октября 2021 года</w:t>
      </w:r>
    </w:p>
    <w:p w:rsidR="0034787E" w:rsidRDefault="0034787E">
      <w:pPr>
        <w:pStyle w:val="ConsPlusNormal"/>
        <w:jc w:val="both"/>
      </w:pPr>
    </w:p>
    <w:p w:rsidR="0034787E" w:rsidRDefault="0034787E">
      <w:pPr>
        <w:pStyle w:val="ConsPlusTitle"/>
        <w:ind w:firstLine="540"/>
        <w:jc w:val="both"/>
        <w:outlineLvl w:val="1"/>
      </w:pPr>
      <w:r>
        <w:t>I. ВВЕДЕНИЕ</w:t>
      </w:r>
    </w:p>
    <w:p w:rsidR="0034787E" w:rsidRDefault="0034787E">
      <w:pPr>
        <w:pStyle w:val="ConsPlusNormal"/>
        <w:jc w:val="both"/>
      </w:pPr>
    </w:p>
    <w:p w:rsidR="0034787E" w:rsidRDefault="0034787E">
      <w:pPr>
        <w:pStyle w:val="ConsPlusNormal"/>
        <w:ind w:firstLine="540"/>
        <w:jc w:val="both"/>
      </w:pPr>
      <w:hyperlink r:id="rId6"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соответственно - Указ N 474, национальные цели развития) определены пять национальных целей развития:</w:t>
      </w:r>
    </w:p>
    <w:p w:rsidR="0034787E" w:rsidRDefault="0034787E">
      <w:pPr>
        <w:pStyle w:val="ConsPlusNormal"/>
        <w:spacing w:before="220"/>
        <w:ind w:firstLine="540"/>
        <w:jc w:val="both"/>
      </w:pPr>
      <w:r>
        <w:t>а) сохранение населения, здоровье и благополучие людей;</w:t>
      </w:r>
    </w:p>
    <w:p w:rsidR="0034787E" w:rsidRDefault="0034787E">
      <w:pPr>
        <w:pStyle w:val="ConsPlusNormal"/>
        <w:spacing w:before="220"/>
        <w:ind w:firstLine="540"/>
        <w:jc w:val="both"/>
      </w:pPr>
      <w:r>
        <w:t>б) возможности для самореализации и развития талантов;</w:t>
      </w:r>
    </w:p>
    <w:p w:rsidR="0034787E" w:rsidRDefault="0034787E">
      <w:pPr>
        <w:pStyle w:val="ConsPlusNormal"/>
        <w:spacing w:before="220"/>
        <w:ind w:firstLine="540"/>
        <w:jc w:val="both"/>
      </w:pPr>
      <w:r>
        <w:t>в) комфортная и безопасная среда для жизни;</w:t>
      </w:r>
    </w:p>
    <w:p w:rsidR="0034787E" w:rsidRDefault="0034787E">
      <w:pPr>
        <w:pStyle w:val="ConsPlusNormal"/>
        <w:spacing w:before="220"/>
        <w:ind w:firstLine="540"/>
        <w:jc w:val="both"/>
      </w:pPr>
      <w:r>
        <w:t>г) достойный, эффективный труд и успешное предпринимательство;</w:t>
      </w:r>
    </w:p>
    <w:p w:rsidR="0034787E" w:rsidRDefault="0034787E">
      <w:pPr>
        <w:pStyle w:val="ConsPlusNormal"/>
        <w:spacing w:before="220"/>
        <w:ind w:firstLine="540"/>
        <w:jc w:val="both"/>
      </w:pPr>
      <w:r>
        <w:t>д) цифровая трансформация.</w:t>
      </w:r>
    </w:p>
    <w:p w:rsidR="0034787E" w:rsidRDefault="0034787E">
      <w:pPr>
        <w:pStyle w:val="ConsPlusNormal"/>
        <w:spacing w:before="220"/>
        <w:ind w:firstLine="540"/>
        <w:jc w:val="both"/>
      </w:pPr>
      <w:r>
        <w:t xml:space="preserve">В рамках каждой национальной цели развития </w:t>
      </w:r>
      <w:hyperlink r:id="rId7" w:history="1">
        <w:r>
          <w:rPr>
            <w:color w:val="0000FF"/>
          </w:rPr>
          <w:t>Указом</w:t>
        </w:r>
      </w:hyperlink>
      <w:r>
        <w:t xml:space="preserve"> N 474 установлены целевые показатели, характеризующие ее достижение в 2030 году.</w:t>
      </w:r>
    </w:p>
    <w:p w:rsidR="0034787E" w:rsidRDefault="0034787E">
      <w:pPr>
        <w:pStyle w:val="ConsPlusNormal"/>
        <w:spacing w:before="220"/>
        <w:ind w:firstLine="540"/>
        <w:jc w:val="both"/>
      </w:pPr>
      <w:r>
        <w:t>Единый план по достижению национальных целей развития Российской Федерации на период до 2024 года и на плановый период до 2030 года (далее - Единый план) сформирован в соответствии с поручением Президента Российской Федерации и определяет стратегические приоритеты Правительства Российской Федерации по достижению национальных целей развития и целевых показателей, характеризующих их достижение, на ближайшие 10 лет.</w:t>
      </w:r>
    </w:p>
    <w:p w:rsidR="0034787E" w:rsidRDefault="0034787E">
      <w:pPr>
        <w:pStyle w:val="ConsPlusNormal"/>
        <w:jc w:val="both"/>
      </w:pPr>
    </w:p>
    <w:p w:rsidR="0034787E" w:rsidRDefault="0034787E">
      <w:pPr>
        <w:pStyle w:val="ConsPlusTitle"/>
        <w:ind w:firstLine="540"/>
        <w:jc w:val="both"/>
        <w:outlineLvl w:val="2"/>
      </w:pPr>
      <w:r>
        <w:t>Исходная точка формирования Единого плана</w:t>
      </w:r>
    </w:p>
    <w:p w:rsidR="0034787E" w:rsidRDefault="0034787E">
      <w:pPr>
        <w:pStyle w:val="ConsPlusNormal"/>
        <w:spacing w:before="220"/>
        <w:ind w:firstLine="540"/>
        <w:jc w:val="both"/>
      </w:pPr>
      <w:r>
        <w:t>В 2020 году Российская Федерация, как и весь мир, оказались перед лицом глобального вызова, связанного с распространением новой коронавирусной инфекции. Жесткие карантинные ограничения привели к беспрецедентному падению мировой экономики (-3,3%, по оценке МВФ). В крупнейших развитых странах снижение ВВП в 2020 г. было существенно больше, чем в период мирового финансового кризиса 2008 - 2009 гг., а в ряде стран стало рекордным за всю послевоенную историю (США - 3,5%, Испания - 11,0%, Италия - 9,2%, Франция - 8,3%, Германия - 5,0%, Япония - 4,8%).</w:t>
      </w:r>
    </w:p>
    <w:p w:rsidR="0034787E" w:rsidRDefault="0034787E">
      <w:pPr>
        <w:pStyle w:val="ConsPlusNormal"/>
        <w:spacing w:before="220"/>
        <w:ind w:firstLine="540"/>
        <w:jc w:val="both"/>
      </w:pPr>
      <w:r>
        <w:t>Экономика России продемонстрировала относительно небольшой по сравнению с развитыми странами спад в 2020 году (-3%) и быстрое восстановление (допандемийный уровень был достигнут уже во втором квартале 2021 года).</w:t>
      </w:r>
    </w:p>
    <w:p w:rsidR="0034787E" w:rsidRDefault="0034787E">
      <w:pPr>
        <w:pStyle w:val="ConsPlusNormal"/>
        <w:spacing w:before="220"/>
        <w:ind w:firstLine="540"/>
        <w:jc w:val="both"/>
      </w:pPr>
      <w:r>
        <w:t xml:space="preserve">Это было следствием нескольких факторов. Во-первых, значительную роль сыграло своевременное смягчение Банком России денежно-кредитной политики: ключевая ставка была </w:t>
      </w:r>
      <w:r>
        <w:lastRenderedPageBreak/>
        <w:t>снижена в общей сложности на 2 п. п. (до 4,25%), наиболее активный период снижения пришелся на апрель - июнь 2020 года. Контрциклические эффекты одновременного смягчения бюджетной и денежно-кредитной политик взаимно усилили друг друга.</w:t>
      </w:r>
    </w:p>
    <w:p w:rsidR="0034787E" w:rsidRDefault="0034787E">
      <w:pPr>
        <w:pStyle w:val="ConsPlusNormal"/>
        <w:spacing w:before="220"/>
        <w:ind w:firstLine="540"/>
        <w:jc w:val="both"/>
      </w:pPr>
      <w:r>
        <w:t>Во-вторых, Правительством Российской Федерации поэтапно вводились антикризисные меры и меры по восстановлению экономики. Они были направлены, прежде всего, на поддержку доходов населения, а также снижение текущих издержек бизнеса для высвобождения средств на выплату заработной платы. Был задействован широкий спектр инструментов - прямые выплаты гражданам и субъектам МСП, отсрочки по налоговым и страховым взносам, арендной плате, льготные кредитные программы. В условиях снижения доходов в 2020 году бюджетные расходы не сокращались, а увеличивались.</w:t>
      </w:r>
    </w:p>
    <w:p w:rsidR="0034787E" w:rsidRDefault="0034787E">
      <w:pPr>
        <w:pStyle w:val="ConsPlusNormal"/>
        <w:spacing w:before="220"/>
        <w:ind w:firstLine="540"/>
        <w:jc w:val="both"/>
      </w:pPr>
      <w:r>
        <w:t>В-третьих, относительно невысокая по сравнению с развитыми экономиками доля услуг в ВВП России в данном случае сыграла в плюс.</w:t>
      </w:r>
    </w:p>
    <w:p w:rsidR="0034787E" w:rsidRDefault="0034787E">
      <w:pPr>
        <w:pStyle w:val="ConsPlusNormal"/>
        <w:spacing w:before="220"/>
        <w:ind w:firstLine="540"/>
        <w:jc w:val="both"/>
      </w:pPr>
      <w:r>
        <w:t>Благодаря комплексу принятых антикризисных мер и мер по восстановлению экономики, а также обеспеченной макростабильности удалось не только сохранить здоровье граждан и эпидемиологическое благополучие, но и достаточно быстро восстановить ритм экономической и социальной жизни, возобновить очное обучение без увеличения рисков для здоровья детей и семей, где они воспитываются. В то время, как в мире один за другим объявили 2-й и 3-й локдауны, России не пришлось идти на такие жесткие меры.</w:t>
      </w:r>
    </w:p>
    <w:p w:rsidR="0034787E" w:rsidRDefault="0034787E">
      <w:pPr>
        <w:pStyle w:val="ConsPlusNormal"/>
        <w:spacing w:before="220"/>
        <w:ind w:firstLine="540"/>
        <w:jc w:val="both"/>
      </w:pPr>
      <w:r>
        <w:t xml:space="preserve">В то же время, распространение коронавирусной инфекции объективно отбросило Российскую Федерацию с траектории развития, направленной на достижение национальных целей развития, установленных в 2018 году. </w:t>
      </w:r>
      <w:hyperlink r:id="rId8" w:history="1">
        <w:r>
          <w:rPr>
            <w:color w:val="0000FF"/>
          </w:rPr>
          <w:t>Указ</w:t>
        </w:r>
      </w:hyperlink>
      <w:r>
        <w:t xml:space="preserve"> N 474, с одной стороны, обеспечил преемственность, а с другой - уточнил и конкретизировал цели с учетом новых положений </w:t>
      </w:r>
      <w:hyperlink r:id="rId9" w:history="1">
        <w:r>
          <w:rPr>
            <w:color w:val="0000FF"/>
          </w:rPr>
          <w:t>Конституции</w:t>
        </w:r>
      </w:hyperlink>
      <w:r>
        <w:t xml:space="preserve"> Российской Федерации, накопленного опыта работы, более долгосрочного горизонта планирования (до 2030 года). Реализация Единого плана обеспечит возврат к траектории устойчивого экономического роста и роста доходов населения, а также достижение национальных целей развития.</w:t>
      </w:r>
    </w:p>
    <w:p w:rsidR="0034787E" w:rsidRDefault="0034787E">
      <w:pPr>
        <w:pStyle w:val="ConsPlusNormal"/>
        <w:spacing w:before="220"/>
        <w:ind w:firstLine="540"/>
        <w:jc w:val="both"/>
      </w:pPr>
      <w:r>
        <w:t>Единый план включает как уже принятые решения - национальные проекты и государственные программы Российской Федерации, так и новые инициативы социально-экономического развития Российской Федерации (далее - стратегические инициативы). 42 стратегические инициативы были разработаны в январе - июне 2021 года в рамках рабочих групп, возглавляемых заместителями Председателя Правительства. В группы входили все федеральные органы исполнительной власти (ФОИВ), органы исполнительной власти субъектов Российской Федерации, эксперты, представители бизнес-сообщества. В результате этой работы были получены 42 детально проработанных проекта - с конкретными целями, результатами для граждан и бизнеса, проработанным набором мероприятий и графиком их реализации, бюджетом, организационной структурой, системой оценки рисков и обратной связи. Стратегические инициативы обеспечивают, прежде всего, институциональные изменения, фронтальное повышение гибкости и эффективности. Они дают старт, создают условия для дальнейшего развития за счет внебюджетных источников (для технологических, инфраструктурных, инвестиционных и предпринимательских инициатив), а также для деятельности бюджетной сферы на новых принципах и с новыми параметрами эффективности (социальные инициативы).</w:t>
      </w:r>
    </w:p>
    <w:p w:rsidR="0034787E" w:rsidRDefault="0034787E">
      <w:pPr>
        <w:pStyle w:val="ConsPlusNormal"/>
        <w:jc w:val="both"/>
      </w:pPr>
    </w:p>
    <w:p w:rsidR="0034787E" w:rsidRDefault="0034787E">
      <w:pPr>
        <w:pStyle w:val="ConsPlusTitle"/>
        <w:ind w:firstLine="540"/>
        <w:jc w:val="both"/>
        <w:outlineLvl w:val="2"/>
      </w:pPr>
      <w:r>
        <w:t>Вызовы ближайшего десятилетия</w:t>
      </w:r>
    </w:p>
    <w:p w:rsidR="0034787E" w:rsidRDefault="0034787E">
      <w:pPr>
        <w:pStyle w:val="ConsPlusNormal"/>
        <w:spacing w:before="220"/>
        <w:ind w:firstLine="540"/>
        <w:jc w:val="both"/>
      </w:pPr>
      <w:r>
        <w:t>На горизонте ближайшего десятилетия Российской Федерации придется столкнуться с рядом вызовов, формирующих как ограничения, так и новые возможности для развития. Национальные цели развития отвечают на эти вызовы, а Единый план определяет конкретные действия в рамках такого ответа.</w:t>
      </w:r>
    </w:p>
    <w:p w:rsidR="0034787E" w:rsidRDefault="0034787E">
      <w:pPr>
        <w:pStyle w:val="ConsPlusNormal"/>
        <w:spacing w:before="220"/>
        <w:ind w:firstLine="540"/>
        <w:jc w:val="both"/>
      </w:pPr>
      <w:r>
        <w:t xml:space="preserve">Важнейшим фактором развития на ближайшие 10 лет станут демографические вызовы. В </w:t>
      </w:r>
      <w:r>
        <w:lastRenderedPageBreak/>
        <w:t>силу объективных демографических трендов в ближайшие несколько лет население Российской Федерации будет сокращаться. Необходимо переломить эту тенденцию и обеспечить к 2030 году рост численности населения за счет стабилизации рождаемости, снижения смертности и обеспечения качественного миграционного прироста.</w:t>
      </w:r>
    </w:p>
    <w:p w:rsidR="0034787E" w:rsidRDefault="0034787E">
      <w:pPr>
        <w:pStyle w:val="ConsPlusNormal"/>
        <w:spacing w:before="220"/>
        <w:ind w:firstLine="540"/>
        <w:jc w:val="both"/>
      </w:pPr>
      <w:r>
        <w:t>С учетом общемирового тренда на снижение рождаемости с ростом благосостояния стабилизация рождаемости потребует дальнейшего улучшения инфраструктуры для семей с детьми. Помимо традиционной инфраструктуры - детские сады, школы, медицина - возрастет спрос на качественную досуговую и туристическую инфраструктуру, а также инфраструктуру дополнительного образования, выявления и развития талантов.</w:t>
      </w:r>
    </w:p>
    <w:p w:rsidR="0034787E" w:rsidRDefault="0034787E">
      <w:pPr>
        <w:pStyle w:val="ConsPlusNormal"/>
        <w:spacing w:before="220"/>
        <w:ind w:firstLine="540"/>
        <w:jc w:val="both"/>
      </w:pPr>
      <w:r>
        <w:t>Для обеспечения роста продолжительности жизни в здравоохранении необходимо обеспечить сочетание доступности (в том числе территориальной) базовой медицинской помощи, первичного звена, повышения качества диагностики (в том числе за счет развития телемедицины) и доступности высокотехнологичной помощи. Но проблема не решается исключительно медицинскими методами - необходимо обеспечение санитарно-эпидемиологического благополучия населения, продвижение здорового образа жизни, в том числе создание условий и стимулов для приверженности граждан здоровому питанию, отказу от вредных привычек, занятия спортом всех возрастных категорий.</w:t>
      </w:r>
    </w:p>
    <w:p w:rsidR="0034787E" w:rsidRDefault="0034787E">
      <w:pPr>
        <w:pStyle w:val="ConsPlusNormal"/>
        <w:spacing w:before="220"/>
        <w:ind w:firstLine="540"/>
        <w:jc w:val="both"/>
      </w:pPr>
      <w:r>
        <w:t>Продолжительность жизни - один из важнейших индикаторов качества жизни людей. В России продолжит расти доля населения старших возрастов, в том числе за счет возврата на траекторию увеличения продолжительности жизни. Соответственно, расширится потребность в инфраструктуре, соответствующей потребностям населения старших возрастов - как традиционной для этого поколения инфраструктуре здравоохранения и социального обеспечения, так и прежде не востребованной в таких масштабах досуговой, образовательной, туристической.</w:t>
      </w:r>
    </w:p>
    <w:p w:rsidR="0034787E" w:rsidRDefault="0034787E">
      <w:pPr>
        <w:pStyle w:val="ConsPlusNormal"/>
        <w:spacing w:before="220"/>
        <w:ind w:firstLine="540"/>
        <w:jc w:val="both"/>
      </w:pPr>
      <w:r>
        <w:t>Сокращение в долгосрочной перспективе населения в трудоспособном возрасте - в результате объективных демографических трендов, создает новые требования к рынку труда, а также потребность в миграционной политике, ориентированной на качественный миграционный прирост и успешную социально-культурную адаптацию мигрантов, на повышение привлекательности России как страны для миграции (в том числе за счет поддержки изучения русского языка за рубежом).</w:t>
      </w:r>
    </w:p>
    <w:p w:rsidR="0034787E" w:rsidRDefault="0034787E">
      <w:pPr>
        <w:pStyle w:val="ConsPlusNormal"/>
        <w:spacing w:before="220"/>
        <w:ind w:firstLine="540"/>
        <w:jc w:val="both"/>
      </w:pPr>
      <w:r>
        <w:t>Реализация Единого плана будет происходить в условиях серьезных структурных изменений мировой и российской экономики, вызванных, в том числе, изменениями потребительских предпочтений, а также новым балансом между глобализацией и регионализацией экономики. "Пост-ковидный" мир окажется иным, но характер таких структурных изменений в настоящий момент до конца неясен. Соответственно, важно не столько предсказать такие изменения, сколько уметь эффективно к ним адаптироваться. Возможное снижение спроса на традиционные товары российского экспорта должно компенсироваться встраиванием в новые цепочки создания добавленной стоимости, выходом на новые экспортные товарные и географические рынки, расширением экспорта услуг (медицинских, образовательных, туристических). Кроме того, важнейшим фактором устойчивого роста является высокий уровень инвестиционной активности, снятие инфраструктурных ограничений, прежде всего, транспортных и энергетических, для возможностей гибкого и эффективного развития экономики. Неопределенность мировой геополитической ситуации определяет также необходимость развития импортозамещения.</w:t>
      </w:r>
    </w:p>
    <w:p w:rsidR="0034787E" w:rsidRDefault="0034787E">
      <w:pPr>
        <w:pStyle w:val="ConsPlusNormal"/>
        <w:spacing w:before="220"/>
        <w:ind w:firstLine="540"/>
        <w:jc w:val="both"/>
      </w:pPr>
      <w:r>
        <w:t>Усиливается волатильность и угроза макростабильности в мировом масштабе - проблемы вызваны накоплением государственного и частного долга, мягкой кредитно-денежной политикой на протяжении длительного времени, рисками финансовых пузырей из-за дешевых заимствований и избыточной ликвидности, а также ускорением мировой инфляции. В таких условиях России особенно важно сохранять макростабильность, снижать зависимость нашей экономики от колебаний мировой конъюнктуры.</w:t>
      </w:r>
    </w:p>
    <w:p w:rsidR="0034787E" w:rsidRDefault="0034787E">
      <w:pPr>
        <w:pStyle w:val="ConsPlusNormal"/>
        <w:spacing w:before="220"/>
        <w:ind w:firstLine="540"/>
        <w:jc w:val="both"/>
      </w:pPr>
      <w:r>
        <w:lastRenderedPageBreak/>
        <w:t>Серьезный вызов дальнейшего развития - технологический. Переход предприятий и организаций на удаленную работу, требования по самоизоляции в 2020 году привели к ускоренной цифровизации как в государственном, так и в частном секторе. Сложившаяся ситуация показала прямую зависимость широкого внедрения цифровых технологий в экономике и социальной сфере и скорости адаптации к новым вызовам как системы управления, так и реального сектора. Цифровизация должна стать драйвером улучшения качества жизни каждого человека, технологического прорыва, роста производительности труда в экономике, повышения эффективности государственного сектора, обеспечения сервисного характера государства.</w:t>
      </w:r>
    </w:p>
    <w:p w:rsidR="0034787E" w:rsidRDefault="0034787E">
      <w:pPr>
        <w:pStyle w:val="ConsPlusNormal"/>
        <w:spacing w:before="220"/>
        <w:ind w:firstLine="540"/>
        <w:jc w:val="both"/>
      </w:pPr>
      <w:r>
        <w:t>Резко усилилась борьба за технологическое лидерство, наиболее ярко проявившаяся в технологическом противостоянии между США и Китаем (продвижение стандарта 5G, ограничение доступа китайским компаниям на американский рынок и т.п.). Наша задача - не просто не отстать в гонке технологий, но найти и развить те ниши, где мы можем занять передовые позиции. Критически необходимым является развитие сквозных технологий, а также инфраструктурное обеспечение технологического развития - все это создаст условия принципиально нового качества устойчивого экономического роста за пределами периода восстановления. Развитие фундаментальной и прикладной науки, кадрового потенциала сферы научных исследований и разработок, повышение результативности научной деятельности - необходимое условие долгосрочного технологического развития.</w:t>
      </w:r>
    </w:p>
    <w:p w:rsidR="0034787E" w:rsidRDefault="0034787E">
      <w:pPr>
        <w:pStyle w:val="ConsPlusNormal"/>
        <w:spacing w:before="220"/>
        <w:ind w:firstLine="540"/>
        <w:jc w:val="both"/>
      </w:pPr>
      <w:r>
        <w:t>Технологическое развитие в свою очередь формирует новые требования к условиям для раскрытия таланта каждого человека. Спрос на доступное и качественное образование всех уровней формируется как со стороны экономики, так и со стороны граждан. Это касается как традиционного, так и различных форм дистанционного и смешанного образования. С учетом скорости технологических изменений критичным является развитие дополнительного образования в разных формах и разных уровней для людей всех возрастов.</w:t>
      </w:r>
    </w:p>
    <w:p w:rsidR="0034787E" w:rsidRDefault="0034787E">
      <w:pPr>
        <w:pStyle w:val="ConsPlusNormal"/>
        <w:spacing w:before="220"/>
        <w:ind w:firstLine="540"/>
        <w:jc w:val="both"/>
      </w:pPr>
      <w:r>
        <w:t>Важным вызовом является повышение требований к комфорту и безопасности среды для жизни. Технологическое развитие, создающее возможности для гибкой и удаленной занятости, общий рост благосостояния формирует новые требования к качеству и комфортности жилья, качеству городской среды, экологии, развитию культурной и досуговой среды.</w:t>
      </w:r>
    </w:p>
    <w:p w:rsidR="0034787E" w:rsidRDefault="0034787E">
      <w:pPr>
        <w:pStyle w:val="ConsPlusNormal"/>
        <w:spacing w:before="220"/>
        <w:ind w:firstLine="540"/>
        <w:jc w:val="both"/>
      </w:pPr>
      <w:r>
        <w:t>Экологические вызовы как в глобальном масштабе, так и в национальном, включая потребность в эффективной системе обращения с твердыми бытовыми отходами, определяют необходимый набор действий не только собственно в экологической, но и в экономической, социальной, образовательной сферах.</w:t>
      </w:r>
    </w:p>
    <w:p w:rsidR="0034787E" w:rsidRDefault="0034787E">
      <w:pPr>
        <w:pStyle w:val="ConsPlusNormal"/>
        <w:spacing w:before="220"/>
        <w:ind w:firstLine="540"/>
        <w:jc w:val="both"/>
      </w:pPr>
      <w:r>
        <w:t>Климатическая повестка и вопросы низкоуглеродного развития будут способствовать долгосрочным изменениям глобальной структуры производства и потребления, снижению спроса на традиционные товары российского экспорта - нефть и уголь. Для России это, с одной стороны, создает риск снижения экспорта (в том числе неэнергетического), а с другой - мощный стимул к технологической перестройке промышленности, энергетики и транспорта, к инвестициям в проекты по снижению выбросов, включая проекты по лесовосстановлению.</w:t>
      </w:r>
    </w:p>
    <w:p w:rsidR="0034787E" w:rsidRDefault="0034787E">
      <w:pPr>
        <w:pStyle w:val="ConsPlusNormal"/>
        <w:spacing w:before="220"/>
        <w:ind w:firstLine="540"/>
        <w:jc w:val="both"/>
      </w:pPr>
      <w:r>
        <w:t>Еще один вызов - запрос на социальную справедливость, снижение уровня бедности. Экономический рост должен приносить видимые результаты для всех групп населения - увеличение доходов, повышение качества жизни. Повышение адресности социальной помощи, в том числе за счет цифровизации, целенаправленная политика по ускоренному росту доходов низкодоходных групп населения, являются необходимыми условиями для ответа на этот вызов. Сокращению бедности будет также способствовать рост занятости населения при сокращении численности низкооплачиваемых рабочих мест.</w:t>
      </w:r>
    </w:p>
    <w:p w:rsidR="0034787E" w:rsidRDefault="0034787E">
      <w:pPr>
        <w:pStyle w:val="ConsPlusNormal"/>
        <w:spacing w:before="220"/>
        <w:ind w:firstLine="540"/>
        <w:jc w:val="both"/>
      </w:pPr>
      <w:r>
        <w:t xml:space="preserve">По мере повышения уровня социально-экономического развития растут требования граждан к качеству государственных услуг, в целом к качеству жизни - жилью, городской среде, медицине, образованию. Рост запросов в некоторых случаях опережает скорость изменений. Соответственно, </w:t>
      </w:r>
      <w:r>
        <w:lastRenderedPageBreak/>
        <w:t>встает задача соответствия запросам, ориентации на потребности граждан, максимальной эффективности - необходимо не просто повышать объемы оказания услуг со стороны государства и бюджетной сферы, но и радикально повышать их качество и доступность на всей территории страны. Цифровые технологии создают новые возможности - государственные услуги могут стать максимально незаметными, не обременяющими ни граждан, ни бизнес, встроенными в процессы. Кроме того, цифровизация повышает доступность услуг при условии преодоления "цифрового неравенства", обеспечения доступа к информационно-телекоммуникационной сети "Интернет" (далее - сеть "Интернет") на всей территории страны.</w:t>
      </w:r>
    </w:p>
    <w:p w:rsidR="0034787E" w:rsidRDefault="0034787E">
      <w:pPr>
        <w:pStyle w:val="ConsPlusNormal"/>
        <w:spacing w:before="220"/>
        <w:ind w:firstLine="540"/>
        <w:jc w:val="both"/>
      </w:pPr>
      <w:r>
        <w:t>Территориальные различия в уровне жизни - еще один вызов. Высокое качество жизни должно быть обеспечено на всей территории страны. Проблема не решается перераспределением ресурсов - необходимо появление и развитие новых центров экономического роста. Ключевое условие эффективного развития регионов в среднесрочной перспективе - наращивание собственной доходной базы. Федеральные проекты должны быть катализатором проектов региональных.</w:t>
      </w:r>
    </w:p>
    <w:p w:rsidR="0034787E" w:rsidRDefault="0034787E">
      <w:pPr>
        <w:pStyle w:val="ConsPlusNormal"/>
        <w:spacing w:before="220"/>
        <w:ind w:firstLine="540"/>
        <w:jc w:val="both"/>
      </w:pPr>
      <w:r>
        <w:t>Дополнительный эффект дает усиление межрегиональных связей и улучшение связанности центров экономического роста между собой. Это обеспечивает как дополнительное развитие самих центров, так и территорий между ними.</w:t>
      </w:r>
    </w:p>
    <w:p w:rsidR="0034787E" w:rsidRDefault="0034787E">
      <w:pPr>
        <w:pStyle w:val="ConsPlusNormal"/>
        <w:spacing w:before="220"/>
        <w:ind w:firstLine="540"/>
        <w:jc w:val="both"/>
      </w:pPr>
      <w:r>
        <w:t>Повышение транспортной связанности территории страны будет способствовать экономическому росту и за счет повышения мобильности населения - движения рабочей силы, развития внутреннего туризма, территориальной доступности различных услуг.</w:t>
      </w:r>
    </w:p>
    <w:p w:rsidR="0034787E" w:rsidRDefault="0034787E">
      <w:pPr>
        <w:pStyle w:val="ConsPlusNormal"/>
        <w:jc w:val="both"/>
      </w:pPr>
    </w:p>
    <w:p w:rsidR="0034787E" w:rsidRDefault="0034787E">
      <w:pPr>
        <w:pStyle w:val="ConsPlusTitle"/>
        <w:ind w:firstLine="540"/>
        <w:jc w:val="both"/>
        <w:outlineLvl w:val="2"/>
      </w:pPr>
      <w:r>
        <w:t>Основные положения Единого плана</w:t>
      </w:r>
    </w:p>
    <w:p w:rsidR="0034787E" w:rsidRDefault="0034787E">
      <w:pPr>
        <w:pStyle w:val="ConsPlusNormal"/>
        <w:spacing w:before="220"/>
        <w:ind w:firstLine="540"/>
        <w:jc w:val="both"/>
      </w:pPr>
      <w:r>
        <w:t>В ходе реализации Единого плана будет решаться как краткосрочная задача возвращения на устойчивую траекторию экономического роста и роста доходов населения, обеспечивающую реализацию национальных целей развития, так и собственно долгосрочная задача движения по этой траектории в условиях "пост-ковидной" экономики - существенно изменившейся и продолжающей меняться внешней среды.</w:t>
      </w:r>
    </w:p>
    <w:p w:rsidR="0034787E" w:rsidRDefault="0034787E">
      <w:pPr>
        <w:pStyle w:val="ConsPlusNormal"/>
        <w:spacing w:before="220"/>
        <w:ind w:firstLine="540"/>
        <w:jc w:val="both"/>
      </w:pPr>
      <w:r>
        <w:t>Для решения этих задач в Едином плане:</w:t>
      </w:r>
    </w:p>
    <w:p w:rsidR="0034787E" w:rsidRDefault="0034787E">
      <w:pPr>
        <w:pStyle w:val="ConsPlusNormal"/>
        <w:spacing w:before="220"/>
        <w:ind w:firstLine="540"/>
        <w:jc w:val="both"/>
      </w:pPr>
      <w:r>
        <w:t>- определена траектория достижения национальных целей развития - по годам определены целевые значения показателей, характеризующих достижение национальных целей развития;</w:t>
      </w:r>
    </w:p>
    <w:p w:rsidR="0034787E" w:rsidRDefault="0034787E">
      <w:pPr>
        <w:pStyle w:val="ConsPlusNormal"/>
        <w:spacing w:before="220"/>
        <w:ind w:firstLine="540"/>
        <w:jc w:val="both"/>
      </w:pPr>
      <w:r>
        <w:t>- выделены факторы, влияющие на достижение каждой из национальных целей развития, находящиеся в рамках возможностей управления со стороны Правительства Российской Федерации. Совокупность факторов для каждого целевого показателя отвечает критерию полноты, то есть описывает все основные направления, по которым Правительство обеспечивает достижение этого целевого показателя. Сформирована система индикаторов, характеризующих факторы достижения национальных целей развития;</w:t>
      </w:r>
    </w:p>
    <w:p w:rsidR="0034787E" w:rsidRDefault="0034787E">
      <w:pPr>
        <w:pStyle w:val="ConsPlusNormal"/>
        <w:spacing w:before="220"/>
        <w:ind w:firstLine="540"/>
        <w:jc w:val="both"/>
      </w:pPr>
      <w:r>
        <w:t>- по факторам сформированы комплексы мероприятий - структурные элементы государственных программ Российской Федерации и национальных проектов (федеральные и ведомственные проекты, комплексы процессных мероприятий), а также иные документы. Детальное описание инструментов, показателей и ресурсов для достижения национальной цели развития определяется в указанных документах. В Едином плане описаны основные характеристики комплексов мероприятий, направленных на достижение национальных целей развития, реализуемых в рамках соответствующих документов;</w:t>
      </w:r>
    </w:p>
    <w:p w:rsidR="0034787E" w:rsidRDefault="0034787E">
      <w:pPr>
        <w:pStyle w:val="ConsPlusNormal"/>
        <w:spacing w:before="220"/>
        <w:ind w:firstLine="540"/>
        <w:jc w:val="both"/>
      </w:pPr>
      <w:r>
        <w:t xml:space="preserve">- определено региональное измерение работы по достижению национальных целей развития, включая описание роли и механизмов включения субъектов Российской Федерации в эту работу, описание особенностей и приоритетов работы по достижению национальных целей </w:t>
      </w:r>
      <w:r>
        <w:lastRenderedPageBreak/>
        <w:t>развития на отдельных территориях, региональные линейки показателей оценки эффективности деятельности высших должностных лиц субъектов Российской Федерации (</w:t>
      </w:r>
      <w:hyperlink r:id="rId10" w:history="1">
        <w:r>
          <w:rPr>
            <w:color w:val="0000FF"/>
          </w:rPr>
          <w:t>Указ</w:t>
        </w:r>
      </w:hyperlink>
      <w:r>
        <w:t xml:space="preserve"> Президента Российской Федерации от 4 февраля 2021 г. N 68 &lt;1&gt;), соответствующих на региональном уровне показателям, характеризующим достижение национальных целей.</w:t>
      </w:r>
    </w:p>
    <w:p w:rsidR="0034787E" w:rsidRDefault="0034787E">
      <w:pPr>
        <w:pStyle w:val="ConsPlusNormal"/>
        <w:spacing w:before="220"/>
        <w:ind w:firstLine="540"/>
        <w:jc w:val="both"/>
      </w:pPr>
      <w:r>
        <w:t>--------------------------------</w:t>
      </w:r>
    </w:p>
    <w:p w:rsidR="0034787E" w:rsidRDefault="0034787E">
      <w:pPr>
        <w:pStyle w:val="ConsPlusNormal"/>
        <w:spacing w:before="220"/>
        <w:ind w:firstLine="540"/>
        <w:jc w:val="both"/>
      </w:pPr>
      <w:r>
        <w:t xml:space="preserve">&lt;1&gt; </w:t>
      </w:r>
      <w:hyperlink r:id="rId11" w:history="1">
        <w:r>
          <w:rPr>
            <w:color w:val="0000FF"/>
          </w:rPr>
          <w:t>Указ</w:t>
        </w:r>
      </w:hyperlink>
      <w:r>
        <w:t xml:space="preserve">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34787E" w:rsidRDefault="0034787E">
      <w:pPr>
        <w:pStyle w:val="ConsPlusNormal"/>
        <w:jc w:val="both"/>
      </w:pPr>
    </w:p>
    <w:p w:rsidR="0034787E" w:rsidRDefault="0034787E">
      <w:pPr>
        <w:pStyle w:val="ConsPlusNormal"/>
        <w:ind w:firstLine="540"/>
        <w:jc w:val="both"/>
      </w:pPr>
      <w:r>
        <w:t>Единый план является основой для формирования информационной системы мониторинга достижения национальных целей развития (далее - Система мониторинга). Система мониторинга агрегирует данные из систем мониторинга государственных программ и национальных проектов о конкретных мероприятиях, объемах их финансирования, текущих значениях показателей достижения национальных целей на федеральном и региональном уровнях. Такая система позволит обеспечить мониторинг не только непосредственно ход достижения национальных целей развития, но и выявлять и анализировать причины отклонений, своевременно корректировать необходимые действия и мероприятия как на федеральном, так и на региональном уровне.</w:t>
      </w:r>
    </w:p>
    <w:p w:rsidR="0034787E" w:rsidRDefault="0034787E">
      <w:pPr>
        <w:pStyle w:val="ConsPlusNormal"/>
        <w:jc w:val="both"/>
      </w:pPr>
    </w:p>
    <w:p w:rsidR="0034787E" w:rsidRDefault="0034787E">
      <w:pPr>
        <w:pStyle w:val="ConsPlusTitle"/>
        <w:ind w:firstLine="540"/>
        <w:jc w:val="both"/>
        <w:outlineLvl w:val="2"/>
      </w:pPr>
      <w:r>
        <w:t>Система управления работой по достижению национальных целей</w:t>
      </w:r>
    </w:p>
    <w:p w:rsidR="0034787E" w:rsidRDefault="0034787E">
      <w:pPr>
        <w:pStyle w:val="ConsPlusNormal"/>
        <w:spacing w:before="220"/>
        <w:ind w:firstLine="540"/>
        <w:jc w:val="both"/>
      </w:pPr>
      <w:r>
        <w:t>Достижение национальных целей развития требует формирования современной, гибкой и эффективной системы управления.</w:t>
      </w:r>
    </w:p>
    <w:p w:rsidR="0034787E" w:rsidRDefault="0034787E">
      <w:pPr>
        <w:pStyle w:val="ConsPlusNormal"/>
        <w:spacing w:before="220"/>
        <w:ind w:firstLine="540"/>
        <w:jc w:val="both"/>
      </w:pPr>
      <w:r>
        <w:t>Основным предметом управления является реализация мероприятий, направленных на достижение национальных целей, которые реализуются как на федеральном, так и на региональном и местном уровнях. В реализацию мероприятий вовлечен также широкий круг заинтересованных лиц, включая бизнес, общественные организации. Мероприятия в рамках обозначенных в Едином плане документов формируются в рамках бюджетного цикла, они полностью обеспечены ресурсами на плановый период.</w:t>
      </w:r>
    </w:p>
    <w:p w:rsidR="0034787E" w:rsidRDefault="0034787E">
      <w:pPr>
        <w:pStyle w:val="ConsPlusNormal"/>
        <w:spacing w:before="220"/>
        <w:ind w:firstLine="540"/>
        <w:jc w:val="both"/>
      </w:pPr>
      <w:r>
        <w:t>Основным принципом управления является ориентация на общественный результат для людей, достижение показателей национальных целей развития. Для реализации этого принципа формируется современная цифровая среда, позволяющая осуществлять мониторинг и контроль, в том числе общественный, на ежеквартальной и ежемесячной основе, выявлять отклонения от траектории достижения национальных целей развития, анализировать их причины и принимать своевременные меры по корректировке способов достижения национальных целей развития, оценивать удовлетворенность граждан действиями Правительства Российской Федерации. Ориентация на результат предполагает также создание системы управления рисками - их своевременное выявление и формирование мер по их предотвращению/смягчению последствий.</w:t>
      </w:r>
    </w:p>
    <w:p w:rsidR="0034787E" w:rsidRDefault="0034787E">
      <w:pPr>
        <w:pStyle w:val="ConsPlusNormal"/>
        <w:spacing w:before="220"/>
        <w:ind w:firstLine="540"/>
        <w:jc w:val="both"/>
      </w:pPr>
      <w:r>
        <w:t>Персональную ответственность за достижение показателей, характеризующих национальные цели развития, несут профильные заместители Председателя Правительства Российской Федерации. Они же будут осуществлять управление процессом достижения показателей, характеризующих национальные цели развития, обеспечивая координацию всех действий, в том числе в территориальном разрезе.</w:t>
      </w:r>
    </w:p>
    <w:p w:rsidR="0034787E" w:rsidRDefault="0034787E">
      <w:pPr>
        <w:pStyle w:val="ConsPlusNormal"/>
        <w:spacing w:before="220"/>
        <w:ind w:firstLine="540"/>
        <w:jc w:val="both"/>
      </w:pPr>
      <w:r>
        <w:t xml:space="preserve">При реализации мероприятий по достижению национальных целей развития осуществляется взаимодействие с широким кругом заинтересованных сторон - бизнесом, экспертным сообществом, общественными организациями и др. Эффективная коммуникация со всеми участниками и заинтересованными лицами, получение обратной связи и управление по ожиданиям граждан, своевременное реагирование на проблемы людей, необходимая </w:t>
      </w:r>
      <w:r>
        <w:lastRenderedPageBreak/>
        <w:t>корректировка инструментов и методов достижения целей развития - важнейшая задача в процессе управления достижением национальных целей развития.</w:t>
      </w:r>
    </w:p>
    <w:p w:rsidR="0034787E" w:rsidRDefault="0034787E">
      <w:pPr>
        <w:pStyle w:val="ConsPlusNormal"/>
        <w:spacing w:before="220"/>
        <w:ind w:firstLine="540"/>
        <w:jc w:val="both"/>
      </w:pPr>
      <w:r>
        <w:t>Важнейшую роль в работе по достижению национальных целей развития играют субъекты Российской Федерации. Комиссии Государственного совета Российской Федерации во взаимодействии с профильными заместителями Председателя Правительства Российской Федерации определяют приоритетные мероприятия по достижению национальных целей развития, осуществляют мониторинг, координацию деятельности на региональном уровне, учитывая региональные особенности, которые имеет достижение национальных целей развития, обеспечивают сбор обратной связи о реализации задач и достижении целей. Высшие должностные лица субъектов Российской Федерации несут персональную ответственность за реализацию национальных целей развития на своей территории. Аналогичную ответственность несут главы органов местного самоуправления. Целевые значения показателей достижения национальных целей развития на региональном уровне - показателей оценки деятельности высших должностных лиц субъектов Российской Федерации - устанавливаются в Едином плане.</w:t>
      </w:r>
    </w:p>
    <w:p w:rsidR="0034787E" w:rsidRDefault="0034787E">
      <w:pPr>
        <w:pStyle w:val="ConsPlusNormal"/>
        <w:spacing w:before="220"/>
        <w:ind w:firstLine="540"/>
        <w:jc w:val="both"/>
      </w:pPr>
      <w:r>
        <w:t>Механизм управления достижением национальных целей развития предполагает сочетание стратегического видения и достаточной оперативной гибкости. Единый план содержит только верхнеуровневую систему показателей и основные задачи (факторы и описание требуемых действий внутри них). Детализация задач, мероприятий, инструментов, а также индикаторов содержится в национальных проектах и государственных программах, региональных проектах и государственных программах регионов. Для повышения эффективности управления на федеральном уровне проведена реформа системы управления государственными программами - изменены порядок их формирования, исполнения, мониторинга и контроля, - в целях обеспечения их прямой связи с работой по достижению национальных целей развития.</w:t>
      </w:r>
    </w:p>
    <w:p w:rsidR="0034787E" w:rsidRDefault="0034787E">
      <w:pPr>
        <w:pStyle w:val="ConsPlusNormal"/>
        <w:spacing w:before="220"/>
        <w:ind w:firstLine="540"/>
        <w:jc w:val="both"/>
      </w:pPr>
      <w:r>
        <w:t>Оперативное управление возможно только на основании современных цифровых технологий, поэтому единая информационная система мониторинга достижения национальных целей развития является неотъемлемым продолжением Единого плана.</w:t>
      </w:r>
    </w:p>
    <w:p w:rsidR="0034787E" w:rsidRDefault="0034787E">
      <w:pPr>
        <w:pStyle w:val="ConsPlusNormal"/>
        <w:spacing w:before="220"/>
        <w:ind w:firstLine="540"/>
        <w:jc w:val="both"/>
      </w:pPr>
      <w:r>
        <w:t>Для обеспечения оперативной гибкости Единый план корректируется один раз в год, корректировка увязана с бюджетным процессом.</w:t>
      </w:r>
    </w:p>
    <w:p w:rsidR="0034787E" w:rsidRDefault="0034787E">
      <w:pPr>
        <w:pStyle w:val="ConsPlusNormal"/>
        <w:spacing w:before="220"/>
        <w:ind w:firstLine="540"/>
        <w:jc w:val="both"/>
      </w:pPr>
      <w:r>
        <w:t>В 2021 году конкретные установлены фактические показатели на 2020 год и целевые на 2021 - 2024 года. Ежегодно детализация целевых показателей сдвигается на 1 год вперед. Одновременно с учетом результатов работы и оценки эффективности возможна корректировка других элементов Единого плана.</w:t>
      </w:r>
    </w:p>
    <w:p w:rsidR="0034787E" w:rsidRDefault="0034787E">
      <w:pPr>
        <w:pStyle w:val="ConsPlusNormal"/>
        <w:jc w:val="both"/>
      </w:pPr>
    </w:p>
    <w:p w:rsidR="0034787E" w:rsidRDefault="0034787E">
      <w:pPr>
        <w:pStyle w:val="ConsPlusTitle"/>
        <w:jc w:val="center"/>
        <w:outlineLvl w:val="1"/>
      </w:pPr>
      <w:r>
        <w:t>II. ПОКАЗАТЕЛИ, ХАРАКТЕРИЗУЮЩИЕ ДОСТИЖЕНИЕ НАЦИОНАЛЬНЫХ</w:t>
      </w:r>
    </w:p>
    <w:p w:rsidR="0034787E" w:rsidRDefault="0034787E">
      <w:pPr>
        <w:pStyle w:val="ConsPlusTitle"/>
        <w:jc w:val="center"/>
      </w:pPr>
      <w:r>
        <w:t>ЦЕЛЕЙ РАЗВИТИЯ НА ПЕРИОД ДО 2024 ГОДА И НА ПЛАНОВЫЙ ПЕРИОД</w:t>
      </w:r>
    </w:p>
    <w:p w:rsidR="0034787E" w:rsidRDefault="0034787E">
      <w:pPr>
        <w:pStyle w:val="ConsPlusTitle"/>
        <w:jc w:val="center"/>
      </w:pPr>
      <w:r>
        <w:t>ДО 2030 ГОДА</w:t>
      </w:r>
    </w:p>
    <w:p w:rsidR="0034787E" w:rsidRDefault="0034787E">
      <w:pPr>
        <w:pStyle w:val="ConsPlusNormal"/>
        <w:jc w:val="both"/>
      </w:pPr>
    </w:p>
    <w:p w:rsidR="0034787E" w:rsidRDefault="0034787E">
      <w:pPr>
        <w:pStyle w:val="ConsPlusTitle"/>
        <w:jc w:val="both"/>
        <w:outlineLvl w:val="2"/>
      </w:pPr>
      <w:r>
        <w:t>ПОКАЗАТЕЛИ, ХАРАКТЕРИЗУЮЩИЕ ДОСТИЖЕНИЕ НАЦИОНАЛЬНЫХ ЦЕЛЕЙ РАЗВИТИЯ НА ПЕРИОД ДО 2024 ГОДА И НА ПЛАНОВЫЙ ПЕРИОД ДО 2030 ГОДА</w:t>
      </w:r>
    </w:p>
    <w:p w:rsidR="0034787E" w:rsidRDefault="0034787E">
      <w:pPr>
        <w:pStyle w:val="ConsPlusNormal"/>
        <w:jc w:val="both"/>
      </w:pPr>
    </w:p>
    <w:p w:rsidR="0034787E" w:rsidRDefault="0034787E">
      <w:pPr>
        <w:sectPr w:rsidR="0034787E" w:rsidSect="002200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68"/>
        <w:gridCol w:w="907"/>
        <w:gridCol w:w="850"/>
        <w:gridCol w:w="850"/>
        <w:gridCol w:w="850"/>
        <w:gridCol w:w="1020"/>
        <w:gridCol w:w="847"/>
        <w:gridCol w:w="848"/>
        <w:gridCol w:w="848"/>
        <w:gridCol w:w="785"/>
        <w:gridCol w:w="1644"/>
      </w:tblGrid>
      <w:tr w:rsidR="0034787E">
        <w:tc>
          <w:tcPr>
            <w:tcW w:w="2494" w:type="dxa"/>
          </w:tcPr>
          <w:p w:rsidR="0034787E" w:rsidRDefault="0034787E">
            <w:pPr>
              <w:pStyle w:val="ConsPlusNormal"/>
              <w:jc w:val="center"/>
            </w:pPr>
            <w:r>
              <w:lastRenderedPageBreak/>
              <w:t xml:space="preserve">Показатель </w:t>
            </w:r>
            <w:hyperlink r:id="rId12" w:history="1">
              <w:r>
                <w:rPr>
                  <w:color w:val="0000FF"/>
                </w:rPr>
                <w:t>Указа</w:t>
              </w:r>
            </w:hyperlink>
            <w:r>
              <w:t xml:space="preserve"> N 474</w:t>
            </w:r>
          </w:p>
        </w:tc>
        <w:tc>
          <w:tcPr>
            <w:tcW w:w="2268" w:type="dxa"/>
          </w:tcPr>
          <w:p w:rsidR="0034787E" w:rsidRDefault="0034787E">
            <w:pPr>
              <w:pStyle w:val="ConsPlusNormal"/>
              <w:jc w:val="center"/>
            </w:pPr>
            <w:r>
              <w:t>Статистический показатель</w:t>
            </w:r>
          </w:p>
        </w:tc>
        <w:tc>
          <w:tcPr>
            <w:tcW w:w="907"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47" w:type="dxa"/>
          </w:tcPr>
          <w:p w:rsidR="0034787E" w:rsidRDefault="0034787E">
            <w:pPr>
              <w:pStyle w:val="ConsPlusNormal"/>
              <w:jc w:val="center"/>
            </w:pPr>
            <w:r>
              <w:t>2022 г.</w:t>
            </w:r>
          </w:p>
        </w:tc>
        <w:tc>
          <w:tcPr>
            <w:tcW w:w="848"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785" w:type="dxa"/>
          </w:tcPr>
          <w:p w:rsidR="0034787E" w:rsidRDefault="0034787E">
            <w:pPr>
              <w:pStyle w:val="ConsPlusNormal"/>
              <w:jc w:val="center"/>
            </w:pPr>
            <w:r>
              <w:t>2030 г.</w:t>
            </w:r>
          </w:p>
        </w:tc>
        <w:tc>
          <w:tcPr>
            <w:tcW w:w="1644" w:type="dxa"/>
          </w:tcPr>
          <w:p w:rsidR="0034787E" w:rsidRDefault="0034787E">
            <w:pPr>
              <w:pStyle w:val="ConsPlusNormal"/>
              <w:jc w:val="center"/>
            </w:pPr>
            <w:r>
              <w:t>Заместитель Председателя Правительства РФ</w:t>
            </w:r>
          </w:p>
        </w:tc>
      </w:tr>
      <w:tr w:rsidR="0034787E">
        <w:tc>
          <w:tcPr>
            <w:tcW w:w="14211" w:type="dxa"/>
            <w:gridSpan w:val="12"/>
            <w:vAlign w:val="center"/>
          </w:tcPr>
          <w:p w:rsidR="0034787E" w:rsidRDefault="0034787E">
            <w:pPr>
              <w:pStyle w:val="ConsPlusNormal"/>
              <w:outlineLvl w:val="3"/>
            </w:pPr>
            <w:r>
              <w:t>Национальная цель развития</w:t>
            </w:r>
          </w:p>
          <w:p w:rsidR="0034787E" w:rsidRDefault="0034787E">
            <w:pPr>
              <w:pStyle w:val="ConsPlusNormal"/>
            </w:pPr>
            <w:r>
              <w:t>СОХРАНЕНИЕ НАСЕЛЕНИЯ, ЗДОРОВЬЕ И БЛАГОПОЛУЧИЕ ЛЮДЕЙ</w:t>
            </w:r>
          </w:p>
        </w:tc>
      </w:tr>
      <w:tr w:rsidR="0034787E">
        <w:tc>
          <w:tcPr>
            <w:tcW w:w="2494" w:type="dxa"/>
            <w:vAlign w:val="center"/>
          </w:tcPr>
          <w:p w:rsidR="0034787E" w:rsidRDefault="0034787E">
            <w:pPr>
              <w:pStyle w:val="ConsPlusNormal"/>
            </w:pPr>
            <w:r>
              <w:t>Обеспечение устойчивого роста численности населения Российской Федерации</w:t>
            </w:r>
          </w:p>
        </w:tc>
        <w:tc>
          <w:tcPr>
            <w:tcW w:w="2268" w:type="dxa"/>
            <w:vAlign w:val="center"/>
          </w:tcPr>
          <w:p w:rsidR="0034787E" w:rsidRDefault="0034787E">
            <w:pPr>
              <w:pStyle w:val="ConsPlusNormal"/>
            </w:pPr>
            <w:r>
              <w:t xml:space="preserve">Общий прирост численности населения, тыс. человек </w:t>
            </w:r>
            <w:hyperlink w:anchor="P442" w:history="1">
              <w:r>
                <w:rPr>
                  <w:color w:val="0000FF"/>
                </w:rPr>
                <w:t>&lt;2&gt;</w:t>
              </w:r>
            </w:hyperlink>
          </w:p>
        </w:tc>
        <w:tc>
          <w:tcPr>
            <w:tcW w:w="907" w:type="dxa"/>
            <w:vAlign w:val="center"/>
          </w:tcPr>
          <w:p w:rsidR="0034787E" w:rsidRDefault="0034787E">
            <w:pPr>
              <w:pStyle w:val="ConsPlusNormal"/>
              <w:jc w:val="center"/>
            </w:pPr>
            <w:r>
              <w:t>76,1</w:t>
            </w:r>
          </w:p>
        </w:tc>
        <w:tc>
          <w:tcPr>
            <w:tcW w:w="850" w:type="dxa"/>
            <w:vAlign w:val="center"/>
          </w:tcPr>
          <w:p w:rsidR="0034787E" w:rsidRDefault="0034787E">
            <w:pPr>
              <w:pStyle w:val="ConsPlusNormal"/>
              <w:jc w:val="center"/>
            </w:pPr>
            <w:r>
              <w:t>-99,7</w:t>
            </w:r>
          </w:p>
        </w:tc>
        <w:tc>
          <w:tcPr>
            <w:tcW w:w="850" w:type="dxa"/>
            <w:vAlign w:val="center"/>
          </w:tcPr>
          <w:p w:rsidR="0034787E" w:rsidRDefault="0034787E">
            <w:pPr>
              <w:pStyle w:val="ConsPlusNormal"/>
              <w:jc w:val="center"/>
            </w:pPr>
            <w:r>
              <w:t>-32,1</w:t>
            </w:r>
          </w:p>
        </w:tc>
        <w:tc>
          <w:tcPr>
            <w:tcW w:w="850" w:type="dxa"/>
            <w:vAlign w:val="center"/>
          </w:tcPr>
          <w:p w:rsidR="0034787E" w:rsidRDefault="0034787E">
            <w:pPr>
              <w:pStyle w:val="ConsPlusNormal"/>
              <w:jc w:val="center"/>
            </w:pPr>
            <w:r>
              <w:t>-577,6</w:t>
            </w:r>
          </w:p>
        </w:tc>
        <w:tc>
          <w:tcPr>
            <w:tcW w:w="1020" w:type="dxa"/>
            <w:vAlign w:val="center"/>
          </w:tcPr>
          <w:p w:rsidR="0034787E" w:rsidRDefault="0034787E">
            <w:pPr>
              <w:pStyle w:val="ConsPlusNormal"/>
              <w:jc w:val="center"/>
            </w:pPr>
            <w:r>
              <w:t>-535,5</w:t>
            </w:r>
          </w:p>
        </w:tc>
        <w:tc>
          <w:tcPr>
            <w:tcW w:w="847" w:type="dxa"/>
            <w:vAlign w:val="center"/>
          </w:tcPr>
          <w:p w:rsidR="0034787E" w:rsidRDefault="0034787E">
            <w:pPr>
              <w:pStyle w:val="ConsPlusNormal"/>
              <w:jc w:val="center"/>
            </w:pPr>
            <w:r>
              <w:t>-533,4</w:t>
            </w:r>
          </w:p>
        </w:tc>
        <w:tc>
          <w:tcPr>
            <w:tcW w:w="848" w:type="dxa"/>
            <w:vAlign w:val="center"/>
          </w:tcPr>
          <w:p w:rsidR="0034787E" w:rsidRDefault="0034787E">
            <w:pPr>
              <w:pStyle w:val="ConsPlusNormal"/>
              <w:jc w:val="center"/>
            </w:pPr>
            <w:r>
              <w:t>-302,5</w:t>
            </w:r>
          </w:p>
        </w:tc>
        <w:tc>
          <w:tcPr>
            <w:tcW w:w="848" w:type="dxa"/>
            <w:vAlign w:val="center"/>
          </w:tcPr>
          <w:p w:rsidR="0034787E" w:rsidRDefault="0034787E">
            <w:pPr>
              <w:pStyle w:val="ConsPlusNormal"/>
              <w:jc w:val="center"/>
            </w:pPr>
            <w:r>
              <w:t>-256,7</w:t>
            </w:r>
          </w:p>
        </w:tc>
        <w:tc>
          <w:tcPr>
            <w:tcW w:w="785" w:type="dxa"/>
            <w:vAlign w:val="center"/>
          </w:tcPr>
          <w:p w:rsidR="0034787E" w:rsidRDefault="0034787E">
            <w:pPr>
              <w:pStyle w:val="ConsPlusNormal"/>
              <w:jc w:val="center"/>
            </w:pPr>
            <w:r>
              <w:t>78,3</w:t>
            </w:r>
          </w:p>
        </w:tc>
        <w:tc>
          <w:tcPr>
            <w:tcW w:w="1644" w:type="dxa"/>
            <w:vAlign w:val="center"/>
          </w:tcPr>
          <w:p w:rsidR="0034787E" w:rsidRDefault="0034787E">
            <w:pPr>
              <w:pStyle w:val="ConsPlusNormal"/>
              <w:jc w:val="center"/>
            </w:pPr>
            <w:r>
              <w:t>Голикова Т.А.</w:t>
            </w:r>
          </w:p>
        </w:tc>
      </w:tr>
      <w:tr w:rsidR="0034787E">
        <w:tc>
          <w:tcPr>
            <w:tcW w:w="2494" w:type="dxa"/>
            <w:vAlign w:val="center"/>
          </w:tcPr>
          <w:p w:rsidR="0034787E" w:rsidRDefault="0034787E">
            <w:pPr>
              <w:pStyle w:val="ConsPlusNormal"/>
            </w:pPr>
            <w:r>
              <w:t>Повышение ожидаемой продолжительности жизни до 78 лет</w:t>
            </w:r>
          </w:p>
        </w:tc>
        <w:tc>
          <w:tcPr>
            <w:tcW w:w="2268" w:type="dxa"/>
            <w:vAlign w:val="center"/>
          </w:tcPr>
          <w:p w:rsidR="0034787E" w:rsidRDefault="0034787E">
            <w:pPr>
              <w:pStyle w:val="ConsPlusNormal"/>
            </w:pPr>
            <w:r>
              <w:t xml:space="preserve">Ожидаемая продолжительность жизни при рождении, лет </w:t>
            </w:r>
            <w:hyperlink w:anchor="P442" w:history="1">
              <w:r>
                <w:rPr>
                  <w:color w:val="0000FF"/>
                </w:rPr>
                <w:t>&lt;2&gt;</w:t>
              </w:r>
            </w:hyperlink>
          </w:p>
        </w:tc>
        <w:tc>
          <w:tcPr>
            <w:tcW w:w="907" w:type="dxa"/>
            <w:vAlign w:val="center"/>
          </w:tcPr>
          <w:p w:rsidR="0034787E" w:rsidRDefault="0034787E">
            <w:pPr>
              <w:pStyle w:val="ConsPlusNormal"/>
              <w:jc w:val="center"/>
            </w:pPr>
            <w:r>
              <w:t>72,7</w:t>
            </w:r>
          </w:p>
        </w:tc>
        <w:tc>
          <w:tcPr>
            <w:tcW w:w="850" w:type="dxa"/>
            <w:vAlign w:val="center"/>
          </w:tcPr>
          <w:p w:rsidR="0034787E" w:rsidRDefault="0034787E">
            <w:pPr>
              <w:pStyle w:val="ConsPlusNormal"/>
              <w:jc w:val="center"/>
            </w:pPr>
            <w:r>
              <w:t>72,9</w:t>
            </w:r>
          </w:p>
        </w:tc>
        <w:tc>
          <w:tcPr>
            <w:tcW w:w="850" w:type="dxa"/>
            <w:vAlign w:val="center"/>
          </w:tcPr>
          <w:p w:rsidR="0034787E" w:rsidRDefault="0034787E">
            <w:pPr>
              <w:pStyle w:val="ConsPlusNormal"/>
              <w:jc w:val="center"/>
            </w:pPr>
            <w:r>
              <w:t>73,3</w:t>
            </w:r>
          </w:p>
        </w:tc>
        <w:tc>
          <w:tcPr>
            <w:tcW w:w="850" w:type="dxa"/>
            <w:vAlign w:val="center"/>
          </w:tcPr>
          <w:p w:rsidR="0034787E" w:rsidRDefault="0034787E">
            <w:pPr>
              <w:pStyle w:val="ConsPlusNormal"/>
              <w:jc w:val="center"/>
            </w:pPr>
            <w:r>
              <w:t>71,5</w:t>
            </w:r>
          </w:p>
        </w:tc>
        <w:tc>
          <w:tcPr>
            <w:tcW w:w="1020" w:type="dxa"/>
            <w:vAlign w:val="center"/>
          </w:tcPr>
          <w:p w:rsidR="0034787E" w:rsidRDefault="0034787E">
            <w:pPr>
              <w:pStyle w:val="ConsPlusNormal"/>
              <w:jc w:val="center"/>
            </w:pPr>
            <w:r>
              <w:t>70,2</w:t>
            </w:r>
          </w:p>
        </w:tc>
        <w:tc>
          <w:tcPr>
            <w:tcW w:w="847" w:type="dxa"/>
            <w:vAlign w:val="center"/>
          </w:tcPr>
          <w:p w:rsidR="0034787E" w:rsidRDefault="0034787E">
            <w:pPr>
              <w:pStyle w:val="ConsPlusNormal"/>
              <w:jc w:val="center"/>
            </w:pPr>
            <w:r>
              <w:t>71,0</w:t>
            </w:r>
          </w:p>
        </w:tc>
        <w:tc>
          <w:tcPr>
            <w:tcW w:w="848" w:type="dxa"/>
            <w:vAlign w:val="center"/>
          </w:tcPr>
          <w:p w:rsidR="0034787E" w:rsidRDefault="0034787E">
            <w:pPr>
              <w:pStyle w:val="ConsPlusNormal"/>
              <w:jc w:val="center"/>
            </w:pPr>
            <w:r>
              <w:t>73,2</w:t>
            </w:r>
          </w:p>
        </w:tc>
        <w:tc>
          <w:tcPr>
            <w:tcW w:w="848" w:type="dxa"/>
            <w:vAlign w:val="center"/>
          </w:tcPr>
          <w:p w:rsidR="0034787E" w:rsidRDefault="0034787E">
            <w:pPr>
              <w:pStyle w:val="ConsPlusNormal"/>
              <w:jc w:val="center"/>
            </w:pPr>
            <w:r>
              <w:t>73,7</w:t>
            </w:r>
          </w:p>
        </w:tc>
        <w:tc>
          <w:tcPr>
            <w:tcW w:w="785" w:type="dxa"/>
            <w:vAlign w:val="center"/>
          </w:tcPr>
          <w:p w:rsidR="0034787E" w:rsidRDefault="0034787E">
            <w:pPr>
              <w:pStyle w:val="ConsPlusNormal"/>
              <w:jc w:val="center"/>
            </w:pPr>
            <w:r>
              <w:t>78,0</w:t>
            </w:r>
          </w:p>
        </w:tc>
        <w:tc>
          <w:tcPr>
            <w:tcW w:w="1644" w:type="dxa"/>
            <w:vAlign w:val="center"/>
          </w:tcPr>
          <w:p w:rsidR="0034787E" w:rsidRDefault="0034787E">
            <w:pPr>
              <w:pStyle w:val="ConsPlusNormal"/>
              <w:jc w:val="center"/>
            </w:pPr>
            <w:r>
              <w:t>Голикова Т.А.</w:t>
            </w:r>
          </w:p>
        </w:tc>
      </w:tr>
      <w:tr w:rsidR="0034787E">
        <w:tc>
          <w:tcPr>
            <w:tcW w:w="2494" w:type="dxa"/>
            <w:vAlign w:val="center"/>
          </w:tcPr>
          <w:p w:rsidR="0034787E" w:rsidRDefault="0034787E">
            <w:pPr>
              <w:pStyle w:val="ConsPlusNormal"/>
            </w:pPr>
            <w:r>
              <w:t>Снижение уровня бедности в два раза по сравнению с показателем 2017 года</w:t>
            </w:r>
          </w:p>
        </w:tc>
        <w:tc>
          <w:tcPr>
            <w:tcW w:w="2268" w:type="dxa"/>
            <w:vAlign w:val="center"/>
          </w:tcPr>
          <w:p w:rsidR="0034787E" w:rsidRDefault="0034787E">
            <w:pPr>
              <w:pStyle w:val="ConsPlusNormal"/>
            </w:pPr>
            <w:r>
              <w:t>Уровень бедности, %</w:t>
            </w:r>
          </w:p>
        </w:tc>
        <w:tc>
          <w:tcPr>
            <w:tcW w:w="907" w:type="dxa"/>
            <w:vAlign w:val="center"/>
          </w:tcPr>
          <w:p w:rsidR="0034787E" w:rsidRDefault="0034787E">
            <w:pPr>
              <w:pStyle w:val="ConsPlusNormal"/>
              <w:jc w:val="center"/>
            </w:pPr>
            <w:r>
              <w:t>12,9</w:t>
            </w:r>
          </w:p>
        </w:tc>
        <w:tc>
          <w:tcPr>
            <w:tcW w:w="850" w:type="dxa"/>
            <w:vAlign w:val="center"/>
          </w:tcPr>
          <w:p w:rsidR="0034787E" w:rsidRDefault="0034787E">
            <w:pPr>
              <w:pStyle w:val="ConsPlusNormal"/>
              <w:jc w:val="center"/>
            </w:pPr>
            <w:r>
              <w:t>12,6</w:t>
            </w:r>
          </w:p>
        </w:tc>
        <w:tc>
          <w:tcPr>
            <w:tcW w:w="850" w:type="dxa"/>
            <w:vAlign w:val="center"/>
          </w:tcPr>
          <w:p w:rsidR="0034787E" w:rsidRDefault="0034787E">
            <w:pPr>
              <w:pStyle w:val="ConsPlusNormal"/>
              <w:jc w:val="center"/>
            </w:pPr>
            <w:r>
              <w:t>12,3</w:t>
            </w:r>
          </w:p>
        </w:tc>
        <w:tc>
          <w:tcPr>
            <w:tcW w:w="850" w:type="dxa"/>
            <w:vAlign w:val="center"/>
          </w:tcPr>
          <w:p w:rsidR="0034787E" w:rsidRDefault="0034787E">
            <w:pPr>
              <w:pStyle w:val="ConsPlusNormal"/>
              <w:jc w:val="center"/>
            </w:pPr>
            <w:r>
              <w:t>12,1</w:t>
            </w:r>
          </w:p>
        </w:tc>
        <w:tc>
          <w:tcPr>
            <w:tcW w:w="1020" w:type="dxa"/>
            <w:vAlign w:val="center"/>
          </w:tcPr>
          <w:p w:rsidR="0034787E" w:rsidRDefault="0034787E">
            <w:pPr>
              <w:pStyle w:val="ConsPlusNormal"/>
              <w:jc w:val="center"/>
            </w:pPr>
            <w:r>
              <w:t>11,4</w:t>
            </w:r>
          </w:p>
        </w:tc>
        <w:tc>
          <w:tcPr>
            <w:tcW w:w="847" w:type="dxa"/>
            <w:vAlign w:val="center"/>
          </w:tcPr>
          <w:p w:rsidR="0034787E" w:rsidRDefault="0034787E">
            <w:pPr>
              <w:pStyle w:val="ConsPlusNormal"/>
              <w:jc w:val="center"/>
            </w:pPr>
            <w:r>
              <w:t>10,8</w:t>
            </w:r>
          </w:p>
        </w:tc>
        <w:tc>
          <w:tcPr>
            <w:tcW w:w="848" w:type="dxa"/>
            <w:vAlign w:val="center"/>
          </w:tcPr>
          <w:p w:rsidR="0034787E" w:rsidRDefault="0034787E">
            <w:pPr>
              <w:pStyle w:val="ConsPlusNormal"/>
              <w:jc w:val="center"/>
            </w:pPr>
            <w:r>
              <w:t>10,1</w:t>
            </w:r>
          </w:p>
        </w:tc>
        <w:tc>
          <w:tcPr>
            <w:tcW w:w="848" w:type="dxa"/>
            <w:vAlign w:val="center"/>
          </w:tcPr>
          <w:p w:rsidR="0034787E" w:rsidRDefault="0034787E">
            <w:pPr>
              <w:pStyle w:val="ConsPlusNormal"/>
              <w:jc w:val="center"/>
            </w:pPr>
            <w:r>
              <w:t>9,6</w:t>
            </w:r>
          </w:p>
        </w:tc>
        <w:tc>
          <w:tcPr>
            <w:tcW w:w="785" w:type="dxa"/>
            <w:vAlign w:val="center"/>
          </w:tcPr>
          <w:p w:rsidR="0034787E" w:rsidRDefault="0034787E">
            <w:pPr>
              <w:pStyle w:val="ConsPlusNormal"/>
              <w:jc w:val="center"/>
            </w:pPr>
            <w:r>
              <w:t>6,5</w:t>
            </w:r>
          </w:p>
        </w:tc>
        <w:tc>
          <w:tcPr>
            <w:tcW w:w="1644" w:type="dxa"/>
            <w:vAlign w:val="center"/>
          </w:tcPr>
          <w:p w:rsidR="0034787E" w:rsidRDefault="0034787E">
            <w:pPr>
              <w:pStyle w:val="ConsPlusNormal"/>
              <w:jc w:val="center"/>
            </w:pPr>
            <w:r>
              <w:t>Голикова Т.А.</w:t>
            </w:r>
          </w:p>
        </w:tc>
      </w:tr>
      <w:tr w:rsidR="0034787E">
        <w:tc>
          <w:tcPr>
            <w:tcW w:w="2494" w:type="dxa"/>
            <w:vAlign w:val="center"/>
          </w:tcPr>
          <w:p w:rsidR="0034787E" w:rsidRDefault="0034787E">
            <w:pPr>
              <w:pStyle w:val="ConsPlusNormal"/>
            </w:pPr>
            <w:r>
              <w:t>Увеличение доли граждан, систематически занимающихся физической культурой и спортом, до 70 процентов</w:t>
            </w:r>
          </w:p>
        </w:tc>
        <w:tc>
          <w:tcPr>
            <w:tcW w:w="2268" w:type="dxa"/>
            <w:vAlign w:val="center"/>
          </w:tcPr>
          <w:p w:rsidR="0034787E" w:rsidRDefault="0034787E">
            <w:pPr>
              <w:pStyle w:val="ConsPlusNormal"/>
            </w:pPr>
            <w:r>
              <w:t>Доля граждан, систематически занимающихся физической культурой и спортом, %</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43,0</w:t>
            </w:r>
          </w:p>
        </w:tc>
        <w:tc>
          <w:tcPr>
            <w:tcW w:w="850" w:type="dxa"/>
            <w:vAlign w:val="center"/>
          </w:tcPr>
          <w:p w:rsidR="0034787E" w:rsidRDefault="0034787E">
            <w:pPr>
              <w:pStyle w:val="ConsPlusNormal"/>
              <w:jc w:val="center"/>
            </w:pPr>
            <w:r>
              <w:t>45,4</w:t>
            </w:r>
          </w:p>
        </w:tc>
        <w:tc>
          <w:tcPr>
            <w:tcW w:w="1020" w:type="dxa"/>
            <w:vAlign w:val="center"/>
          </w:tcPr>
          <w:p w:rsidR="0034787E" w:rsidRDefault="0034787E">
            <w:pPr>
              <w:pStyle w:val="ConsPlusNormal"/>
              <w:jc w:val="center"/>
            </w:pPr>
            <w:r>
              <w:t>45,2</w:t>
            </w:r>
          </w:p>
        </w:tc>
        <w:tc>
          <w:tcPr>
            <w:tcW w:w="847" w:type="dxa"/>
            <w:vAlign w:val="center"/>
          </w:tcPr>
          <w:p w:rsidR="0034787E" w:rsidRDefault="0034787E">
            <w:pPr>
              <w:pStyle w:val="ConsPlusNormal"/>
              <w:jc w:val="center"/>
            </w:pPr>
            <w:r>
              <w:t>48,0</w:t>
            </w:r>
          </w:p>
        </w:tc>
        <w:tc>
          <w:tcPr>
            <w:tcW w:w="848" w:type="dxa"/>
            <w:vAlign w:val="center"/>
          </w:tcPr>
          <w:p w:rsidR="0034787E" w:rsidRDefault="0034787E">
            <w:pPr>
              <w:pStyle w:val="ConsPlusNormal"/>
              <w:jc w:val="center"/>
            </w:pPr>
            <w:r>
              <w:t>51,5</w:t>
            </w:r>
          </w:p>
        </w:tc>
        <w:tc>
          <w:tcPr>
            <w:tcW w:w="848" w:type="dxa"/>
            <w:vAlign w:val="center"/>
          </w:tcPr>
          <w:p w:rsidR="0034787E" w:rsidRDefault="0034787E">
            <w:pPr>
              <w:pStyle w:val="ConsPlusNormal"/>
              <w:jc w:val="center"/>
            </w:pPr>
            <w:r>
              <w:t>55,0</w:t>
            </w:r>
          </w:p>
        </w:tc>
        <w:tc>
          <w:tcPr>
            <w:tcW w:w="785" w:type="dxa"/>
            <w:vAlign w:val="center"/>
          </w:tcPr>
          <w:p w:rsidR="0034787E" w:rsidRDefault="0034787E">
            <w:pPr>
              <w:pStyle w:val="ConsPlusNormal"/>
              <w:jc w:val="center"/>
            </w:pPr>
            <w:r>
              <w:t>70,0</w:t>
            </w:r>
          </w:p>
        </w:tc>
        <w:tc>
          <w:tcPr>
            <w:tcW w:w="1644" w:type="dxa"/>
            <w:vAlign w:val="center"/>
          </w:tcPr>
          <w:p w:rsidR="0034787E" w:rsidRDefault="0034787E">
            <w:pPr>
              <w:pStyle w:val="ConsPlusNormal"/>
              <w:jc w:val="center"/>
            </w:pPr>
            <w:r>
              <w:t>Чернышенко Д.Н.</w:t>
            </w:r>
          </w:p>
        </w:tc>
      </w:tr>
      <w:tr w:rsidR="0034787E">
        <w:tc>
          <w:tcPr>
            <w:tcW w:w="14211" w:type="dxa"/>
            <w:gridSpan w:val="12"/>
          </w:tcPr>
          <w:p w:rsidR="0034787E" w:rsidRDefault="0034787E">
            <w:pPr>
              <w:pStyle w:val="ConsPlusNormal"/>
              <w:outlineLvl w:val="3"/>
            </w:pPr>
            <w:r>
              <w:t>Национальная цель развития</w:t>
            </w:r>
          </w:p>
          <w:p w:rsidR="0034787E" w:rsidRDefault="0034787E">
            <w:pPr>
              <w:pStyle w:val="ConsPlusNormal"/>
            </w:pPr>
            <w:r>
              <w:t>ВОЗМОЖНОСТИ ДЛЯ САМОРЕАЛИЗАЦИИ И РАЗВИТИЯ ТАЛАНТОВ</w:t>
            </w:r>
          </w:p>
        </w:tc>
      </w:tr>
      <w:tr w:rsidR="0034787E">
        <w:tc>
          <w:tcPr>
            <w:tcW w:w="2494" w:type="dxa"/>
            <w:vAlign w:val="center"/>
          </w:tcPr>
          <w:p w:rsidR="0034787E" w:rsidRDefault="0034787E">
            <w:pPr>
              <w:pStyle w:val="ConsPlusNormal"/>
            </w:pPr>
            <w:r>
              <w:t xml:space="preserve">Вхождение Российской </w:t>
            </w:r>
            <w:r>
              <w:lastRenderedPageBreak/>
              <w:t>Федерации в число десяти ведущих стран мира по качеству общего образования</w:t>
            </w:r>
          </w:p>
        </w:tc>
        <w:tc>
          <w:tcPr>
            <w:tcW w:w="2268" w:type="dxa"/>
            <w:vAlign w:val="center"/>
          </w:tcPr>
          <w:p w:rsidR="0034787E" w:rsidRDefault="0034787E">
            <w:pPr>
              <w:pStyle w:val="ConsPlusNormal"/>
            </w:pPr>
            <w:r>
              <w:lastRenderedPageBreak/>
              <w:t xml:space="preserve">Средневзвешенный </w:t>
            </w:r>
            <w:r>
              <w:lastRenderedPageBreak/>
              <w:t>результат Российской Федерации в группе международных исследований, средневзвешенное место Российской Федерации</w:t>
            </w:r>
          </w:p>
        </w:tc>
        <w:tc>
          <w:tcPr>
            <w:tcW w:w="907" w:type="dxa"/>
            <w:vAlign w:val="center"/>
          </w:tcPr>
          <w:p w:rsidR="0034787E" w:rsidRDefault="0034787E">
            <w:pPr>
              <w:pStyle w:val="ConsPlusNormal"/>
              <w:jc w:val="center"/>
            </w:pPr>
            <w:r>
              <w:lastRenderedPageBreak/>
              <w:t>14,5</w:t>
            </w:r>
          </w:p>
        </w:tc>
        <w:tc>
          <w:tcPr>
            <w:tcW w:w="850" w:type="dxa"/>
            <w:vAlign w:val="center"/>
          </w:tcPr>
          <w:p w:rsidR="0034787E" w:rsidRDefault="0034787E">
            <w:pPr>
              <w:pStyle w:val="ConsPlusNormal"/>
              <w:jc w:val="center"/>
            </w:pPr>
            <w:r>
              <w:t>14,88</w:t>
            </w:r>
          </w:p>
        </w:tc>
        <w:tc>
          <w:tcPr>
            <w:tcW w:w="850" w:type="dxa"/>
            <w:vAlign w:val="center"/>
          </w:tcPr>
          <w:p w:rsidR="0034787E" w:rsidRDefault="0034787E">
            <w:pPr>
              <w:pStyle w:val="ConsPlusNormal"/>
              <w:jc w:val="center"/>
            </w:pPr>
            <w:r>
              <w:t>14,13</w:t>
            </w:r>
          </w:p>
        </w:tc>
        <w:tc>
          <w:tcPr>
            <w:tcW w:w="850" w:type="dxa"/>
            <w:vAlign w:val="center"/>
          </w:tcPr>
          <w:p w:rsidR="0034787E" w:rsidRDefault="0034787E">
            <w:pPr>
              <w:pStyle w:val="ConsPlusNormal"/>
              <w:jc w:val="center"/>
            </w:pPr>
            <w:r>
              <w:t>14,0</w:t>
            </w:r>
          </w:p>
        </w:tc>
        <w:tc>
          <w:tcPr>
            <w:tcW w:w="1020" w:type="dxa"/>
            <w:vAlign w:val="center"/>
          </w:tcPr>
          <w:p w:rsidR="0034787E" w:rsidRDefault="0034787E">
            <w:pPr>
              <w:pStyle w:val="ConsPlusNormal"/>
              <w:jc w:val="center"/>
            </w:pPr>
            <w:r>
              <w:t>13,75</w:t>
            </w:r>
          </w:p>
        </w:tc>
        <w:tc>
          <w:tcPr>
            <w:tcW w:w="847" w:type="dxa"/>
            <w:vAlign w:val="center"/>
          </w:tcPr>
          <w:p w:rsidR="0034787E" w:rsidRDefault="0034787E">
            <w:pPr>
              <w:pStyle w:val="ConsPlusNormal"/>
              <w:jc w:val="center"/>
            </w:pPr>
            <w:r>
              <w:t>13,25</w:t>
            </w:r>
          </w:p>
        </w:tc>
        <w:tc>
          <w:tcPr>
            <w:tcW w:w="848" w:type="dxa"/>
            <w:vAlign w:val="center"/>
          </w:tcPr>
          <w:p w:rsidR="0034787E" w:rsidRDefault="0034787E">
            <w:pPr>
              <w:pStyle w:val="ConsPlusNormal"/>
              <w:jc w:val="center"/>
            </w:pPr>
            <w:r>
              <w:t>12,75</w:t>
            </w:r>
          </w:p>
        </w:tc>
        <w:tc>
          <w:tcPr>
            <w:tcW w:w="848" w:type="dxa"/>
            <w:vAlign w:val="center"/>
          </w:tcPr>
          <w:p w:rsidR="0034787E" w:rsidRDefault="0034787E">
            <w:pPr>
              <w:pStyle w:val="ConsPlusNormal"/>
              <w:jc w:val="center"/>
            </w:pPr>
            <w:r>
              <w:t>12,25</w:t>
            </w:r>
          </w:p>
        </w:tc>
        <w:tc>
          <w:tcPr>
            <w:tcW w:w="785" w:type="dxa"/>
            <w:vAlign w:val="center"/>
          </w:tcPr>
          <w:p w:rsidR="0034787E" w:rsidRDefault="0034787E">
            <w:pPr>
              <w:pStyle w:val="ConsPlusNormal"/>
              <w:jc w:val="center"/>
            </w:pPr>
            <w:r>
              <w:t>10,0</w:t>
            </w:r>
          </w:p>
        </w:tc>
        <w:tc>
          <w:tcPr>
            <w:tcW w:w="1644" w:type="dxa"/>
            <w:vAlign w:val="center"/>
          </w:tcPr>
          <w:p w:rsidR="0034787E" w:rsidRDefault="0034787E">
            <w:pPr>
              <w:pStyle w:val="ConsPlusNormal"/>
              <w:jc w:val="center"/>
            </w:pPr>
            <w:r>
              <w:t>Голикова Т.А.</w:t>
            </w:r>
          </w:p>
        </w:tc>
      </w:tr>
      <w:tr w:rsidR="0034787E">
        <w:tc>
          <w:tcPr>
            <w:tcW w:w="2494" w:type="dxa"/>
            <w:vAlign w:val="center"/>
          </w:tcPr>
          <w:p w:rsidR="0034787E" w:rsidRDefault="0034787E">
            <w:pPr>
              <w:pStyle w:val="ConsPlusNormal"/>
            </w:pPr>
            <w:r>
              <w:lastRenderedPageBreak/>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268" w:type="dxa"/>
            <w:vAlign w:val="center"/>
          </w:tcPr>
          <w:p w:rsidR="0034787E" w:rsidRDefault="0034787E">
            <w:pPr>
              <w:pStyle w:val="ConsPlusNormal"/>
            </w:pPr>
            <w:r>
              <w:t>Индекс формирования эффективной системы выявления, поддержки и развития способностей и талантов у детей и молодежи, %</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61,90</w:t>
            </w:r>
          </w:p>
        </w:tc>
        <w:tc>
          <w:tcPr>
            <w:tcW w:w="850" w:type="dxa"/>
            <w:vAlign w:val="center"/>
          </w:tcPr>
          <w:p w:rsidR="0034787E" w:rsidRDefault="0034787E">
            <w:pPr>
              <w:pStyle w:val="ConsPlusNormal"/>
              <w:jc w:val="center"/>
            </w:pPr>
            <w:r>
              <w:t>64,10</w:t>
            </w:r>
          </w:p>
        </w:tc>
        <w:tc>
          <w:tcPr>
            <w:tcW w:w="850" w:type="dxa"/>
            <w:vAlign w:val="center"/>
          </w:tcPr>
          <w:p w:rsidR="0034787E" w:rsidRDefault="0034787E">
            <w:pPr>
              <w:pStyle w:val="ConsPlusNormal"/>
              <w:jc w:val="center"/>
            </w:pPr>
            <w:r>
              <w:t>71,10</w:t>
            </w:r>
          </w:p>
        </w:tc>
        <w:tc>
          <w:tcPr>
            <w:tcW w:w="1020" w:type="dxa"/>
            <w:vAlign w:val="center"/>
          </w:tcPr>
          <w:p w:rsidR="0034787E" w:rsidRDefault="0034787E">
            <w:pPr>
              <w:pStyle w:val="ConsPlusNormal"/>
              <w:jc w:val="center"/>
            </w:pPr>
            <w:r>
              <w:t>79,16</w:t>
            </w:r>
          </w:p>
        </w:tc>
        <w:tc>
          <w:tcPr>
            <w:tcW w:w="847" w:type="dxa"/>
            <w:vAlign w:val="center"/>
          </w:tcPr>
          <w:p w:rsidR="0034787E" w:rsidRDefault="0034787E">
            <w:pPr>
              <w:pStyle w:val="ConsPlusNormal"/>
              <w:jc w:val="center"/>
            </w:pPr>
            <w:r>
              <w:t>82,85</w:t>
            </w:r>
          </w:p>
        </w:tc>
        <w:tc>
          <w:tcPr>
            <w:tcW w:w="848" w:type="dxa"/>
            <w:vAlign w:val="center"/>
          </w:tcPr>
          <w:p w:rsidR="0034787E" w:rsidRDefault="0034787E">
            <w:pPr>
              <w:pStyle w:val="ConsPlusNormal"/>
              <w:jc w:val="center"/>
            </w:pPr>
            <w:r>
              <w:t>87,44</w:t>
            </w:r>
          </w:p>
        </w:tc>
        <w:tc>
          <w:tcPr>
            <w:tcW w:w="848" w:type="dxa"/>
            <w:vAlign w:val="center"/>
          </w:tcPr>
          <w:p w:rsidR="0034787E" w:rsidRDefault="0034787E">
            <w:pPr>
              <w:pStyle w:val="ConsPlusNormal"/>
              <w:jc w:val="center"/>
            </w:pPr>
            <w:r>
              <w:t>91,91</w:t>
            </w:r>
          </w:p>
        </w:tc>
        <w:tc>
          <w:tcPr>
            <w:tcW w:w="785" w:type="dxa"/>
            <w:vAlign w:val="center"/>
          </w:tcPr>
          <w:p w:rsidR="0034787E" w:rsidRDefault="0034787E">
            <w:pPr>
              <w:pStyle w:val="ConsPlusNormal"/>
              <w:jc w:val="center"/>
            </w:pPr>
            <w:r>
              <w:t>100,00</w:t>
            </w:r>
          </w:p>
        </w:tc>
        <w:tc>
          <w:tcPr>
            <w:tcW w:w="1644" w:type="dxa"/>
            <w:vAlign w:val="center"/>
          </w:tcPr>
          <w:p w:rsidR="0034787E" w:rsidRDefault="0034787E">
            <w:pPr>
              <w:pStyle w:val="ConsPlusNormal"/>
              <w:jc w:val="center"/>
            </w:pPr>
            <w:r>
              <w:t>Голикова Т.А.</w:t>
            </w:r>
          </w:p>
        </w:tc>
      </w:tr>
      <w:tr w:rsidR="0034787E">
        <w:tc>
          <w:tcPr>
            <w:tcW w:w="2494" w:type="dxa"/>
            <w:vAlign w:val="center"/>
          </w:tcPr>
          <w:p w:rsidR="0034787E" w:rsidRDefault="0034787E">
            <w:pPr>
              <w:pStyle w:val="ConsPlusNormal"/>
            </w:pPr>
            <w: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tc>
        <w:tc>
          <w:tcPr>
            <w:tcW w:w="2268" w:type="dxa"/>
            <w:vAlign w:val="center"/>
          </w:tcPr>
          <w:p w:rsidR="0034787E" w:rsidRDefault="0034787E">
            <w:pPr>
              <w:pStyle w:val="ConsPlusNormal"/>
            </w:pPr>
            <w:r>
              <w:t>Место Российской Федерации по объему научных исследований и разработок, в том числе за счет создания эффективной системы высшего образования</w:t>
            </w:r>
          </w:p>
        </w:tc>
        <w:tc>
          <w:tcPr>
            <w:tcW w:w="907"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10</w:t>
            </w:r>
          </w:p>
        </w:tc>
        <w:tc>
          <w:tcPr>
            <w:tcW w:w="1020" w:type="dxa"/>
            <w:vAlign w:val="center"/>
          </w:tcPr>
          <w:p w:rsidR="0034787E" w:rsidRDefault="0034787E">
            <w:pPr>
              <w:pStyle w:val="ConsPlusNormal"/>
              <w:jc w:val="center"/>
            </w:pPr>
            <w:r>
              <w:t>9</w:t>
            </w:r>
          </w:p>
        </w:tc>
        <w:tc>
          <w:tcPr>
            <w:tcW w:w="847" w:type="dxa"/>
            <w:vAlign w:val="center"/>
          </w:tcPr>
          <w:p w:rsidR="0034787E" w:rsidRDefault="0034787E">
            <w:pPr>
              <w:pStyle w:val="ConsPlusNormal"/>
              <w:jc w:val="center"/>
            </w:pPr>
            <w:r>
              <w:t>9</w:t>
            </w:r>
          </w:p>
        </w:tc>
        <w:tc>
          <w:tcPr>
            <w:tcW w:w="848" w:type="dxa"/>
            <w:vAlign w:val="center"/>
          </w:tcPr>
          <w:p w:rsidR="0034787E" w:rsidRDefault="0034787E">
            <w:pPr>
              <w:pStyle w:val="ConsPlusNormal"/>
              <w:jc w:val="center"/>
            </w:pPr>
            <w:r>
              <w:t>9</w:t>
            </w:r>
          </w:p>
        </w:tc>
        <w:tc>
          <w:tcPr>
            <w:tcW w:w="848" w:type="dxa"/>
            <w:vAlign w:val="center"/>
          </w:tcPr>
          <w:p w:rsidR="0034787E" w:rsidRDefault="0034787E">
            <w:pPr>
              <w:pStyle w:val="ConsPlusNormal"/>
              <w:jc w:val="center"/>
            </w:pPr>
            <w:r>
              <w:t>8</w:t>
            </w:r>
          </w:p>
        </w:tc>
        <w:tc>
          <w:tcPr>
            <w:tcW w:w="785" w:type="dxa"/>
            <w:vAlign w:val="center"/>
          </w:tcPr>
          <w:p w:rsidR="0034787E" w:rsidRDefault="0034787E">
            <w:pPr>
              <w:pStyle w:val="ConsPlusNormal"/>
              <w:jc w:val="center"/>
            </w:pPr>
            <w:r>
              <w:t>7</w:t>
            </w:r>
          </w:p>
        </w:tc>
        <w:tc>
          <w:tcPr>
            <w:tcW w:w="1644" w:type="dxa"/>
            <w:vAlign w:val="center"/>
          </w:tcPr>
          <w:p w:rsidR="0034787E" w:rsidRDefault="0034787E">
            <w:pPr>
              <w:pStyle w:val="ConsPlusNormal"/>
              <w:jc w:val="center"/>
            </w:pPr>
            <w:r>
              <w:t>Чернышенко Д.Н.</w:t>
            </w:r>
          </w:p>
        </w:tc>
      </w:tr>
      <w:tr w:rsidR="0034787E">
        <w:tc>
          <w:tcPr>
            <w:tcW w:w="2494" w:type="dxa"/>
            <w:vAlign w:val="center"/>
          </w:tcPr>
          <w:p w:rsidR="0034787E" w:rsidRDefault="0034787E">
            <w:pPr>
              <w:pStyle w:val="ConsPlusNormal"/>
            </w:pPr>
            <w:r>
              <w:lastRenderedPageBreak/>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68" w:type="dxa"/>
            <w:vAlign w:val="center"/>
          </w:tcPr>
          <w:p w:rsidR="0034787E" w:rsidRDefault="0034787E">
            <w:pPr>
              <w:pStyle w:val="ConsPlusNormal"/>
            </w:pPr>
            <w:r>
              <w:t>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101,0</w:t>
            </w:r>
          </w:p>
        </w:tc>
        <w:tc>
          <w:tcPr>
            <w:tcW w:w="847" w:type="dxa"/>
            <w:vAlign w:val="center"/>
          </w:tcPr>
          <w:p w:rsidR="0034787E" w:rsidRDefault="0034787E">
            <w:pPr>
              <w:pStyle w:val="ConsPlusNormal"/>
              <w:jc w:val="center"/>
            </w:pPr>
            <w:r>
              <w:t>103,0</w:t>
            </w:r>
          </w:p>
        </w:tc>
        <w:tc>
          <w:tcPr>
            <w:tcW w:w="848" w:type="dxa"/>
            <w:vAlign w:val="center"/>
          </w:tcPr>
          <w:p w:rsidR="0034787E" w:rsidRDefault="0034787E">
            <w:pPr>
              <w:pStyle w:val="ConsPlusNormal"/>
              <w:jc w:val="center"/>
            </w:pPr>
            <w:r>
              <w:t>105,0</w:t>
            </w:r>
          </w:p>
        </w:tc>
        <w:tc>
          <w:tcPr>
            <w:tcW w:w="848" w:type="dxa"/>
            <w:vAlign w:val="center"/>
          </w:tcPr>
          <w:p w:rsidR="0034787E" w:rsidRDefault="0034787E">
            <w:pPr>
              <w:pStyle w:val="ConsPlusNormal"/>
              <w:jc w:val="center"/>
            </w:pPr>
            <w:r>
              <w:t>107,0</w:t>
            </w:r>
          </w:p>
        </w:tc>
        <w:tc>
          <w:tcPr>
            <w:tcW w:w="785" w:type="dxa"/>
            <w:vAlign w:val="center"/>
          </w:tcPr>
          <w:p w:rsidR="0034787E" w:rsidRDefault="0034787E">
            <w:pPr>
              <w:pStyle w:val="ConsPlusNormal"/>
              <w:jc w:val="center"/>
            </w:pPr>
            <w:r>
              <w:t>130,0</w:t>
            </w:r>
          </w:p>
        </w:tc>
        <w:tc>
          <w:tcPr>
            <w:tcW w:w="1644" w:type="dxa"/>
            <w:vAlign w:val="center"/>
          </w:tcPr>
          <w:p w:rsidR="0034787E" w:rsidRDefault="0034787E">
            <w:pPr>
              <w:pStyle w:val="ConsPlusNormal"/>
              <w:jc w:val="center"/>
            </w:pPr>
            <w:r>
              <w:t>Чернышенко Д.Н.</w:t>
            </w:r>
          </w:p>
        </w:tc>
      </w:tr>
      <w:tr w:rsidR="0034787E">
        <w:tc>
          <w:tcPr>
            <w:tcW w:w="2494" w:type="dxa"/>
            <w:vAlign w:val="center"/>
          </w:tcPr>
          <w:p w:rsidR="0034787E" w:rsidRDefault="0034787E">
            <w:pPr>
              <w:pStyle w:val="ConsPlusNormal"/>
            </w:pPr>
            <w: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c>
          <w:tcPr>
            <w:tcW w:w="2268" w:type="dxa"/>
            <w:vAlign w:val="center"/>
          </w:tcPr>
          <w:p w:rsidR="0034787E" w:rsidRDefault="0034787E">
            <w:pPr>
              <w:pStyle w:val="ConsPlusNormal"/>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3,1</w:t>
            </w:r>
          </w:p>
        </w:tc>
        <w:tc>
          <w:tcPr>
            <w:tcW w:w="850" w:type="dxa"/>
            <w:vAlign w:val="center"/>
          </w:tcPr>
          <w:p w:rsidR="0034787E" w:rsidRDefault="0034787E">
            <w:pPr>
              <w:pStyle w:val="ConsPlusNormal"/>
              <w:jc w:val="center"/>
            </w:pPr>
            <w:r>
              <w:t>5,6</w:t>
            </w:r>
          </w:p>
        </w:tc>
        <w:tc>
          <w:tcPr>
            <w:tcW w:w="850" w:type="dxa"/>
            <w:vAlign w:val="center"/>
          </w:tcPr>
          <w:p w:rsidR="0034787E" w:rsidRDefault="0034787E">
            <w:pPr>
              <w:pStyle w:val="ConsPlusNormal"/>
              <w:jc w:val="center"/>
            </w:pPr>
            <w:r>
              <w:t>5,3</w:t>
            </w:r>
          </w:p>
        </w:tc>
        <w:tc>
          <w:tcPr>
            <w:tcW w:w="1020" w:type="dxa"/>
            <w:vAlign w:val="center"/>
          </w:tcPr>
          <w:p w:rsidR="0034787E" w:rsidRDefault="0034787E">
            <w:pPr>
              <w:pStyle w:val="ConsPlusNormal"/>
              <w:jc w:val="center"/>
            </w:pPr>
            <w:r>
              <w:t>7,2</w:t>
            </w:r>
          </w:p>
        </w:tc>
        <w:tc>
          <w:tcPr>
            <w:tcW w:w="847" w:type="dxa"/>
            <w:vAlign w:val="center"/>
          </w:tcPr>
          <w:p w:rsidR="0034787E" w:rsidRDefault="0034787E">
            <w:pPr>
              <w:pStyle w:val="ConsPlusNormal"/>
              <w:jc w:val="center"/>
            </w:pPr>
            <w:r>
              <w:t>8,1</w:t>
            </w:r>
          </w:p>
        </w:tc>
        <w:tc>
          <w:tcPr>
            <w:tcW w:w="848" w:type="dxa"/>
            <w:vAlign w:val="center"/>
          </w:tcPr>
          <w:p w:rsidR="0034787E" w:rsidRDefault="0034787E">
            <w:pPr>
              <w:pStyle w:val="ConsPlusNormal"/>
              <w:jc w:val="center"/>
            </w:pPr>
            <w:r>
              <w:t>9,0</w:t>
            </w:r>
          </w:p>
        </w:tc>
        <w:tc>
          <w:tcPr>
            <w:tcW w:w="848" w:type="dxa"/>
            <w:vAlign w:val="center"/>
          </w:tcPr>
          <w:p w:rsidR="0034787E" w:rsidRDefault="0034787E">
            <w:pPr>
              <w:pStyle w:val="ConsPlusNormal"/>
              <w:jc w:val="center"/>
            </w:pPr>
            <w:r>
              <w:t>9,9</w:t>
            </w:r>
          </w:p>
        </w:tc>
        <w:tc>
          <w:tcPr>
            <w:tcW w:w="785" w:type="dxa"/>
            <w:vAlign w:val="center"/>
          </w:tcPr>
          <w:p w:rsidR="0034787E" w:rsidRDefault="0034787E">
            <w:pPr>
              <w:pStyle w:val="ConsPlusNormal"/>
              <w:jc w:val="center"/>
            </w:pPr>
            <w:r>
              <w:t>15,5</w:t>
            </w:r>
          </w:p>
        </w:tc>
        <w:tc>
          <w:tcPr>
            <w:tcW w:w="1644" w:type="dxa"/>
            <w:vAlign w:val="center"/>
          </w:tcPr>
          <w:p w:rsidR="0034787E" w:rsidRDefault="0034787E">
            <w:pPr>
              <w:pStyle w:val="ConsPlusNormal"/>
              <w:jc w:val="center"/>
            </w:pPr>
            <w:r>
              <w:t>Голикова Т.А.</w:t>
            </w:r>
          </w:p>
        </w:tc>
      </w:tr>
      <w:tr w:rsidR="0034787E">
        <w:tc>
          <w:tcPr>
            <w:tcW w:w="2494" w:type="dxa"/>
            <w:vAlign w:val="center"/>
          </w:tcPr>
          <w:p w:rsidR="0034787E" w:rsidRDefault="0034787E">
            <w:pPr>
              <w:pStyle w:val="ConsPlusNormal"/>
            </w:pPr>
            <w:r>
              <w:t>Увеличение числа посещений культурных мероприятий в три раза по сравнению с показателем 2019 года</w:t>
            </w:r>
          </w:p>
        </w:tc>
        <w:tc>
          <w:tcPr>
            <w:tcW w:w="2268" w:type="dxa"/>
            <w:vAlign w:val="center"/>
          </w:tcPr>
          <w:p w:rsidR="0034787E" w:rsidRDefault="0034787E">
            <w:pPr>
              <w:pStyle w:val="ConsPlusNormal"/>
            </w:pPr>
            <w:r>
              <w:t>Число посещений культурных мероприятий, млрд единиц</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1,78</w:t>
            </w:r>
          </w:p>
        </w:tc>
        <w:tc>
          <w:tcPr>
            <w:tcW w:w="850" w:type="dxa"/>
            <w:vAlign w:val="center"/>
          </w:tcPr>
          <w:p w:rsidR="0034787E" w:rsidRDefault="0034787E">
            <w:pPr>
              <w:pStyle w:val="ConsPlusNormal"/>
              <w:jc w:val="center"/>
            </w:pPr>
            <w:r>
              <w:t>0,69</w:t>
            </w:r>
          </w:p>
        </w:tc>
        <w:tc>
          <w:tcPr>
            <w:tcW w:w="1020" w:type="dxa"/>
            <w:vAlign w:val="center"/>
          </w:tcPr>
          <w:p w:rsidR="0034787E" w:rsidRDefault="0034787E">
            <w:pPr>
              <w:pStyle w:val="ConsPlusNormal"/>
              <w:jc w:val="center"/>
            </w:pPr>
            <w:r>
              <w:t>1,85</w:t>
            </w:r>
          </w:p>
        </w:tc>
        <w:tc>
          <w:tcPr>
            <w:tcW w:w="847" w:type="dxa"/>
            <w:vAlign w:val="center"/>
          </w:tcPr>
          <w:p w:rsidR="0034787E" w:rsidRDefault="0034787E">
            <w:pPr>
              <w:pStyle w:val="ConsPlusNormal"/>
              <w:jc w:val="center"/>
            </w:pPr>
            <w:r>
              <w:t>2,08</w:t>
            </w:r>
          </w:p>
        </w:tc>
        <w:tc>
          <w:tcPr>
            <w:tcW w:w="848" w:type="dxa"/>
            <w:vAlign w:val="center"/>
          </w:tcPr>
          <w:p w:rsidR="0034787E" w:rsidRDefault="0034787E">
            <w:pPr>
              <w:pStyle w:val="ConsPlusNormal"/>
              <w:jc w:val="center"/>
            </w:pPr>
            <w:r>
              <w:t>2,30</w:t>
            </w:r>
          </w:p>
        </w:tc>
        <w:tc>
          <w:tcPr>
            <w:tcW w:w="848" w:type="dxa"/>
            <w:vAlign w:val="center"/>
          </w:tcPr>
          <w:p w:rsidR="0034787E" w:rsidRDefault="0034787E">
            <w:pPr>
              <w:pStyle w:val="ConsPlusNormal"/>
              <w:jc w:val="center"/>
            </w:pPr>
            <w:r>
              <w:t>2,65</w:t>
            </w:r>
          </w:p>
        </w:tc>
        <w:tc>
          <w:tcPr>
            <w:tcW w:w="785" w:type="dxa"/>
            <w:vAlign w:val="center"/>
          </w:tcPr>
          <w:p w:rsidR="0034787E" w:rsidRDefault="0034787E">
            <w:pPr>
              <w:pStyle w:val="ConsPlusNormal"/>
              <w:jc w:val="center"/>
            </w:pPr>
            <w:r>
              <w:t>5,33</w:t>
            </w:r>
          </w:p>
        </w:tc>
        <w:tc>
          <w:tcPr>
            <w:tcW w:w="1644" w:type="dxa"/>
            <w:vAlign w:val="center"/>
          </w:tcPr>
          <w:p w:rsidR="0034787E" w:rsidRDefault="0034787E">
            <w:pPr>
              <w:pStyle w:val="ConsPlusNormal"/>
              <w:jc w:val="center"/>
            </w:pPr>
            <w:r>
              <w:t>Голикова Т.А.</w:t>
            </w:r>
          </w:p>
        </w:tc>
      </w:tr>
      <w:tr w:rsidR="0034787E">
        <w:tc>
          <w:tcPr>
            <w:tcW w:w="14211" w:type="dxa"/>
            <w:gridSpan w:val="12"/>
            <w:vAlign w:val="center"/>
          </w:tcPr>
          <w:p w:rsidR="0034787E" w:rsidRDefault="0034787E">
            <w:pPr>
              <w:pStyle w:val="ConsPlusNormal"/>
              <w:outlineLvl w:val="3"/>
            </w:pPr>
            <w:r>
              <w:lastRenderedPageBreak/>
              <w:t>Национальная цель развития</w:t>
            </w:r>
          </w:p>
          <w:p w:rsidR="0034787E" w:rsidRDefault="0034787E">
            <w:pPr>
              <w:pStyle w:val="ConsPlusNormal"/>
            </w:pPr>
            <w:r>
              <w:t>КОМФОРТНАЯ И БЕЗОПАСНАЯ СРЕДА ДЛЯ ЖИЗНИ</w:t>
            </w:r>
          </w:p>
        </w:tc>
      </w:tr>
      <w:tr w:rsidR="0034787E">
        <w:tc>
          <w:tcPr>
            <w:tcW w:w="2494" w:type="dxa"/>
            <w:vMerge w:val="restart"/>
            <w:vAlign w:val="center"/>
          </w:tcPr>
          <w:p w:rsidR="0034787E" w:rsidRDefault="0034787E">
            <w:pPr>
              <w:pStyle w:val="ConsPlusNormal"/>
            </w:pPr>
            <w:r>
              <w:t>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tc>
        <w:tc>
          <w:tcPr>
            <w:tcW w:w="2268" w:type="dxa"/>
            <w:vAlign w:val="center"/>
          </w:tcPr>
          <w:p w:rsidR="0034787E" w:rsidRDefault="0034787E">
            <w:pPr>
              <w:pStyle w:val="ConsPlusNormal"/>
            </w:pPr>
            <w:r>
              <w:t>Количество семей, улучшивших жилищные условия, млн семей</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3,5</w:t>
            </w:r>
          </w:p>
        </w:tc>
        <w:tc>
          <w:tcPr>
            <w:tcW w:w="850" w:type="dxa"/>
            <w:vAlign w:val="center"/>
          </w:tcPr>
          <w:p w:rsidR="0034787E" w:rsidRDefault="0034787E">
            <w:pPr>
              <w:pStyle w:val="ConsPlusNormal"/>
              <w:jc w:val="center"/>
            </w:pPr>
            <w:r>
              <w:t>3,6</w:t>
            </w:r>
          </w:p>
        </w:tc>
        <w:tc>
          <w:tcPr>
            <w:tcW w:w="1020" w:type="dxa"/>
            <w:vAlign w:val="center"/>
          </w:tcPr>
          <w:p w:rsidR="0034787E" w:rsidRDefault="0034787E">
            <w:pPr>
              <w:pStyle w:val="ConsPlusNormal"/>
              <w:jc w:val="center"/>
            </w:pPr>
            <w:r>
              <w:t>3,5</w:t>
            </w:r>
          </w:p>
        </w:tc>
        <w:tc>
          <w:tcPr>
            <w:tcW w:w="847" w:type="dxa"/>
            <w:vAlign w:val="center"/>
          </w:tcPr>
          <w:p w:rsidR="0034787E" w:rsidRDefault="0034787E">
            <w:pPr>
              <w:pStyle w:val="ConsPlusNormal"/>
              <w:jc w:val="center"/>
            </w:pPr>
            <w:r>
              <w:t>3,6</w:t>
            </w:r>
          </w:p>
        </w:tc>
        <w:tc>
          <w:tcPr>
            <w:tcW w:w="848" w:type="dxa"/>
            <w:vAlign w:val="center"/>
          </w:tcPr>
          <w:p w:rsidR="0034787E" w:rsidRDefault="0034787E">
            <w:pPr>
              <w:pStyle w:val="ConsPlusNormal"/>
              <w:jc w:val="center"/>
            </w:pPr>
            <w:r>
              <w:t>3,7</w:t>
            </w:r>
          </w:p>
        </w:tc>
        <w:tc>
          <w:tcPr>
            <w:tcW w:w="848" w:type="dxa"/>
            <w:vAlign w:val="center"/>
          </w:tcPr>
          <w:p w:rsidR="0034787E" w:rsidRDefault="0034787E">
            <w:pPr>
              <w:pStyle w:val="ConsPlusNormal"/>
              <w:jc w:val="center"/>
            </w:pPr>
            <w:r>
              <w:t>4,2</w:t>
            </w:r>
          </w:p>
        </w:tc>
        <w:tc>
          <w:tcPr>
            <w:tcW w:w="785" w:type="dxa"/>
            <w:vAlign w:val="center"/>
          </w:tcPr>
          <w:p w:rsidR="0034787E" w:rsidRDefault="0034787E">
            <w:pPr>
              <w:pStyle w:val="ConsPlusNormal"/>
              <w:jc w:val="center"/>
            </w:pPr>
            <w:r>
              <w:t>5,0</w:t>
            </w:r>
          </w:p>
        </w:tc>
        <w:tc>
          <w:tcPr>
            <w:tcW w:w="1644" w:type="dxa"/>
            <w:vAlign w:val="center"/>
          </w:tcPr>
          <w:p w:rsidR="0034787E" w:rsidRDefault="0034787E">
            <w:pPr>
              <w:pStyle w:val="ConsPlusNormal"/>
              <w:jc w:val="center"/>
            </w:pPr>
            <w:r>
              <w:t>Хуснуллин М.Ш.</w:t>
            </w:r>
          </w:p>
        </w:tc>
      </w:tr>
      <w:tr w:rsidR="0034787E">
        <w:tc>
          <w:tcPr>
            <w:tcW w:w="2494" w:type="dxa"/>
            <w:vMerge/>
          </w:tcPr>
          <w:p w:rsidR="0034787E" w:rsidRDefault="0034787E"/>
        </w:tc>
        <w:tc>
          <w:tcPr>
            <w:tcW w:w="2268" w:type="dxa"/>
            <w:vAlign w:val="center"/>
          </w:tcPr>
          <w:p w:rsidR="0034787E" w:rsidRDefault="0034787E">
            <w:pPr>
              <w:pStyle w:val="ConsPlusNormal"/>
            </w:pPr>
            <w:r>
              <w:t>Объем жилищного строительства, млн кв. м</w:t>
            </w:r>
          </w:p>
        </w:tc>
        <w:tc>
          <w:tcPr>
            <w:tcW w:w="907" w:type="dxa"/>
            <w:vAlign w:val="center"/>
          </w:tcPr>
          <w:p w:rsidR="0034787E" w:rsidRDefault="0034787E">
            <w:pPr>
              <w:pStyle w:val="ConsPlusNormal"/>
              <w:jc w:val="center"/>
            </w:pPr>
            <w:r>
              <w:t>79,2</w:t>
            </w:r>
          </w:p>
        </w:tc>
        <w:tc>
          <w:tcPr>
            <w:tcW w:w="850" w:type="dxa"/>
            <w:vAlign w:val="center"/>
          </w:tcPr>
          <w:p w:rsidR="0034787E" w:rsidRDefault="0034787E">
            <w:pPr>
              <w:pStyle w:val="ConsPlusNormal"/>
              <w:jc w:val="center"/>
            </w:pPr>
            <w:r>
              <w:t>75,7</w:t>
            </w:r>
          </w:p>
        </w:tc>
        <w:tc>
          <w:tcPr>
            <w:tcW w:w="850" w:type="dxa"/>
            <w:vAlign w:val="center"/>
          </w:tcPr>
          <w:p w:rsidR="0034787E" w:rsidRDefault="0034787E">
            <w:pPr>
              <w:pStyle w:val="ConsPlusNormal"/>
              <w:jc w:val="center"/>
            </w:pPr>
            <w:r>
              <w:t>82,0</w:t>
            </w:r>
          </w:p>
        </w:tc>
        <w:tc>
          <w:tcPr>
            <w:tcW w:w="850" w:type="dxa"/>
            <w:vAlign w:val="center"/>
          </w:tcPr>
          <w:p w:rsidR="0034787E" w:rsidRDefault="0034787E">
            <w:pPr>
              <w:pStyle w:val="ConsPlusNormal"/>
              <w:jc w:val="center"/>
            </w:pPr>
            <w:r>
              <w:t>82,2</w:t>
            </w:r>
          </w:p>
        </w:tc>
        <w:tc>
          <w:tcPr>
            <w:tcW w:w="1020" w:type="dxa"/>
            <w:vAlign w:val="center"/>
          </w:tcPr>
          <w:p w:rsidR="0034787E" w:rsidRDefault="0034787E">
            <w:pPr>
              <w:pStyle w:val="ConsPlusNormal"/>
              <w:jc w:val="center"/>
            </w:pPr>
            <w:r>
              <w:t>78,0</w:t>
            </w:r>
          </w:p>
        </w:tc>
        <w:tc>
          <w:tcPr>
            <w:tcW w:w="847" w:type="dxa"/>
            <w:vAlign w:val="center"/>
          </w:tcPr>
          <w:p w:rsidR="0034787E" w:rsidRDefault="0034787E">
            <w:pPr>
              <w:pStyle w:val="ConsPlusNormal"/>
              <w:jc w:val="center"/>
            </w:pPr>
            <w:r>
              <w:t>80,0</w:t>
            </w:r>
          </w:p>
        </w:tc>
        <w:tc>
          <w:tcPr>
            <w:tcW w:w="848" w:type="dxa"/>
            <w:vAlign w:val="center"/>
          </w:tcPr>
          <w:p w:rsidR="0034787E" w:rsidRDefault="0034787E">
            <w:pPr>
              <w:pStyle w:val="ConsPlusNormal"/>
              <w:jc w:val="center"/>
            </w:pPr>
            <w:r>
              <w:t>85,0</w:t>
            </w:r>
          </w:p>
        </w:tc>
        <w:tc>
          <w:tcPr>
            <w:tcW w:w="848" w:type="dxa"/>
            <w:vAlign w:val="center"/>
          </w:tcPr>
          <w:p w:rsidR="0034787E" w:rsidRDefault="0034787E">
            <w:pPr>
              <w:pStyle w:val="ConsPlusNormal"/>
              <w:jc w:val="center"/>
            </w:pPr>
            <w:r>
              <w:t>90,0</w:t>
            </w:r>
          </w:p>
        </w:tc>
        <w:tc>
          <w:tcPr>
            <w:tcW w:w="785" w:type="dxa"/>
            <w:vAlign w:val="center"/>
          </w:tcPr>
          <w:p w:rsidR="0034787E" w:rsidRDefault="0034787E">
            <w:pPr>
              <w:pStyle w:val="ConsPlusNormal"/>
              <w:jc w:val="center"/>
            </w:pPr>
            <w:r>
              <w:t>120,0</w:t>
            </w:r>
          </w:p>
        </w:tc>
        <w:tc>
          <w:tcPr>
            <w:tcW w:w="1644" w:type="dxa"/>
            <w:vAlign w:val="center"/>
          </w:tcPr>
          <w:p w:rsidR="0034787E" w:rsidRDefault="0034787E">
            <w:pPr>
              <w:pStyle w:val="ConsPlusNormal"/>
              <w:jc w:val="center"/>
            </w:pPr>
            <w:r>
              <w:t>Хуснуллин М.Ш.</w:t>
            </w:r>
          </w:p>
        </w:tc>
      </w:tr>
      <w:tr w:rsidR="0034787E">
        <w:tc>
          <w:tcPr>
            <w:tcW w:w="2494" w:type="dxa"/>
            <w:vAlign w:val="center"/>
          </w:tcPr>
          <w:p w:rsidR="0034787E" w:rsidRDefault="0034787E">
            <w:pPr>
              <w:pStyle w:val="ConsPlusNormal"/>
            </w:pPr>
            <w:r>
              <w:t>Улучшение качества городской среды в полтора раза</w:t>
            </w:r>
          </w:p>
        </w:tc>
        <w:tc>
          <w:tcPr>
            <w:tcW w:w="2268" w:type="dxa"/>
            <w:vAlign w:val="center"/>
          </w:tcPr>
          <w:p w:rsidR="0034787E" w:rsidRDefault="0034787E">
            <w:pPr>
              <w:pStyle w:val="ConsPlusNormal"/>
            </w:pPr>
            <w:r>
              <w:t>Прирост среднего индекса качества городской среды по отношению к 2019 году, %</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4,0</w:t>
            </w:r>
          </w:p>
        </w:tc>
        <w:tc>
          <w:tcPr>
            <w:tcW w:w="1020" w:type="dxa"/>
            <w:vAlign w:val="center"/>
          </w:tcPr>
          <w:p w:rsidR="0034787E" w:rsidRDefault="0034787E">
            <w:pPr>
              <w:pStyle w:val="ConsPlusNormal"/>
              <w:jc w:val="center"/>
            </w:pPr>
            <w:r>
              <w:t>8,0</w:t>
            </w:r>
          </w:p>
        </w:tc>
        <w:tc>
          <w:tcPr>
            <w:tcW w:w="847" w:type="dxa"/>
            <w:vAlign w:val="center"/>
          </w:tcPr>
          <w:p w:rsidR="0034787E" w:rsidRDefault="0034787E">
            <w:pPr>
              <w:pStyle w:val="ConsPlusNormal"/>
              <w:jc w:val="center"/>
            </w:pPr>
            <w:r>
              <w:t>13,0</w:t>
            </w:r>
          </w:p>
        </w:tc>
        <w:tc>
          <w:tcPr>
            <w:tcW w:w="848" w:type="dxa"/>
            <w:vAlign w:val="center"/>
          </w:tcPr>
          <w:p w:rsidR="0034787E" w:rsidRDefault="0034787E">
            <w:pPr>
              <w:pStyle w:val="ConsPlusNormal"/>
              <w:jc w:val="center"/>
            </w:pPr>
            <w:r>
              <w:t>17,0</w:t>
            </w:r>
          </w:p>
        </w:tc>
        <w:tc>
          <w:tcPr>
            <w:tcW w:w="848" w:type="dxa"/>
            <w:vAlign w:val="center"/>
          </w:tcPr>
          <w:p w:rsidR="0034787E" w:rsidRDefault="0034787E">
            <w:pPr>
              <w:pStyle w:val="ConsPlusNormal"/>
              <w:jc w:val="center"/>
            </w:pPr>
            <w:r>
              <w:t>22,0</w:t>
            </w:r>
          </w:p>
        </w:tc>
        <w:tc>
          <w:tcPr>
            <w:tcW w:w="785" w:type="dxa"/>
            <w:vAlign w:val="center"/>
          </w:tcPr>
          <w:p w:rsidR="0034787E" w:rsidRDefault="0034787E">
            <w:pPr>
              <w:pStyle w:val="ConsPlusNormal"/>
              <w:jc w:val="center"/>
            </w:pPr>
            <w:r>
              <w:t>50,0</w:t>
            </w:r>
          </w:p>
        </w:tc>
        <w:tc>
          <w:tcPr>
            <w:tcW w:w="1644" w:type="dxa"/>
            <w:vAlign w:val="center"/>
          </w:tcPr>
          <w:p w:rsidR="0034787E" w:rsidRDefault="0034787E">
            <w:pPr>
              <w:pStyle w:val="ConsPlusNormal"/>
              <w:jc w:val="center"/>
            </w:pPr>
            <w:r>
              <w:t>Хуснуллин М.Ш.</w:t>
            </w:r>
          </w:p>
        </w:tc>
      </w:tr>
      <w:tr w:rsidR="0034787E">
        <w:tc>
          <w:tcPr>
            <w:tcW w:w="2494" w:type="dxa"/>
            <w:vAlign w:val="center"/>
          </w:tcPr>
          <w:p w:rsidR="0034787E" w:rsidRDefault="0034787E">
            <w:pPr>
              <w:pStyle w:val="ConsPlusNormal"/>
            </w:pPr>
            <w:r>
              <w:t>Обеспечение доли дорожной сети в крупнейших городских агломерациях, соответствующей нормативным требованиям, на уровне не менее 85 процентов</w:t>
            </w:r>
          </w:p>
        </w:tc>
        <w:tc>
          <w:tcPr>
            <w:tcW w:w="2268" w:type="dxa"/>
            <w:vAlign w:val="center"/>
          </w:tcPr>
          <w:p w:rsidR="0034787E" w:rsidRDefault="0034787E">
            <w:pPr>
              <w:pStyle w:val="ConsPlusNormal"/>
            </w:pPr>
            <w:r>
              <w:t>Доля дорожной сети городских агломераций, находящаяся в нормативном состоянии, %</w:t>
            </w:r>
          </w:p>
        </w:tc>
        <w:tc>
          <w:tcPr>
            <w:tcW w:w="907" w:type="dxa"/>
            <w:vAlign w:val="center"/>
          </w:tcPr>
          <w:p w:rsidR="0034787E" w:rsidRDefault="0034787E">
            <w:pPr>
              <w:pStyle w:val="ConsPlusNormal"/>
              <w:jc w:val="center"/>
            </w:pPr>
            <w:r>
              <w:t>42,0</w:t>
            </w:r>
          </w:p>
        </w:tc>
        <w:tc>
          <w:tcPr>
            <w:tcW w:w="850" w:type="dxa"/>
            <w:vAlign w:val="center"/>
          </w:tcPr>
          <w:p w:rsidR="0034787E" w:rsidRDefault="0034787E">
            <w:pPr>
              <w:pStyle w:val="ConsPlusNormal"/>
              <w:jc w:val="center"/>
            </w:pPr>
            <w:r>
              <w:t>59,3</w:t>
            </w:r>
          </w:p>
        </w:tc>
        <w:tc>
          <w:tcPr>
            <w:tcW w:w="850" w:type="dxa"/>
            <w:vAlign w:val="center"/>
          </w:tcPr>
          <w:p w:rsidR="0034787E" w:rsidRDefault="0034787E">
            <w:pPr>
              <w:pStyle w:val="ConsPlusNormal"/>
              <w:jc w:val="center"/>
            </w:pPr>
            <w:r>
              <w:t>65,3</w:t>
            </w:r>
          </w:p>
        </w:tc>
        <w:tc>
          <w:tcPr>
            <w:tcW w:w="850" w:type="dxa"/>
            <w:vAlign w:val="center"/>
          </w:tcPr>
          <w:p w:rsidR="0034787E" w:rsidRDefault="0034787E">
            <w:pPr>
              <w:pStyle w:val="ConsPlusNormal"/>
              <w:jc w:val="center"/>
            </w:pPr>
            <w:r>
              <w:t>71,9</w:t>
            </w:r>
          </w:p>
        </w:tc>
        <w:tc>
          <w:tcPr>
            <w:tcW w:w="1020" w:type="dxa"/>
            <w:vAlign w:val="center"/>
          </w:tcPr>
          <w:p w:rsidR="0034787E" w:rsidRDefault="0034787E">
            <w:pPr>
              <w:pStyle w:val="ConsPlusNormal"/>
              <w:jc w:val="center"/>
            </w:pPr>
            <w:r>
              <w:t>73,0</w:t>
            </w:r>
          </w:p>
        </w:tc>
        <w:tc>
          <w:tcPr>
            <w:tcW w:w="847" w:type="dxa"/>
            <w:vAlign w:val="center"/>
          </w:tcPr>
          <w:p w:rsidR="0034787E" w:rsidRDefault="0034787E">
            <w:pPr>
              <w:pStyle w:val="ConsPlusNormal"/>
              <w:jc w:val="center"/>
            </w:pPr>
            <w:r>
              <w:t>77,0</w:t>
            </w:r>
          </w:p>
        </w:tc>
        <w:tc>
          <w:tcPr>
            <w:tcW w:w="848" w:type="dxa"/>
            <w:vAlign w:val="center"/>
          </w:tcPr>
          <w:p w:rsidR="0034787E" w:rsidRDefault="0034787E">
            <w:pPr>
              <w:pStyle w:val="ConsPlusNormal"/>
              <w:jc w:val="center"/>
            </w:pPr>
            <w:r>
              <w:t>81,0</w:t>
            </w:r>
          </w:p>
        </w:tc>
        <w:tc>
          <w:tcPr>
            <w:tcW w:w="848" w:type="dxa"/>
            <w:vAlign w:val="center"/>
          </w:tcPr>
          <w:p w:rsidR="0034787E" w:rsidRDefault="0034787E">
            <w:pPr>
              <w:pStyle w:val="ConsPlusNormal"/>
              <w:jc w:val="center"/>
            </w:pPr>
            <w:r>
              <w:t>85,0</w:t>
            </w:r>
          </w:p>
        </w:tc>
        <w:tc>
          <w:tcPr>
            <w:tcW w:w="785" w:type="dxa"/>
            <w:vAlign w:val="center"/>
          </w:tcPr>
          <w:p w:rsidR="0034787E" w:rsidRDefault="0034787E">
            <w:pPr>
              <w:pStyle w:val="ConsPlusNormal"/>
              <w:jc w:val="center"/>
            </w:pPr>
            <w:r>
              <w:t>85,0</w:t>
            </w:r>
          </w:p>
        </w:tc>
        <w:tc>
          <w:tcPr>
            <w:tcW w:w="1644" w:type="dxa"/>
            <w:vAlign w:val="center"/>
          </w:tcPr>
          <w:p w:rsidR="0034787E" w:rsidRDefault="0034787E">
            <w:pPr>
              <w:pStyle w:val="ConsPlusNormal"/>
              <w:jc w:val="center"/>
            </w:pPr>
            <w:r>
              <w:t>Хуснуллин М.Ш.</w:t>
            </w:r>
          </w:p>
        </w:tc>
      </w:tr>
      <w:tr w:rsidR="0034787E">
        <w:tc>
          <w:tcPr>
            <w:tcW w:w="2494" w:type="dxa"/>
            <w:vAlign w:val="center"/>
          </w:tcPr>
          <w:p w:rsidR="0034787E" w:rsidRDefault="0034787E">
            <w:pPr>
              <w:pStyle w:val="ConsPlusNormal"/>
            </w:pPr>
            <w:r>
              <w:t xml:space="preserve">Создание устойчивой системы обращения с твердыми коммунальными отходами, обеспечивающей сортировку отходов в </w:t>
            </w:r>
            <w:r>
              <w:lastRenderedPageBreak/>
              <w:t>объеме 100 процентов и снижение объема отходов, направляемых на полигоны, в два раза</w:t>
            </w:r>
          </w:p>
        </w:tc>
        <w:tc>
          <w:tcPr>
            <w:tcW w:w="2268" w:type="dxa"/>
            <w:vAlign w:val="center"/>
          </w:tcPr>
          <w:p w:rsidR="0034787E" w:rsidRDefault="0034787E">
            <w:pPr>
              <w:pStyle w:val="ConsPlusNormal"/>
            </w:pPr>
            <w:r>
              <w:lastRenderedPageBreak/>
              <w:t xml:space="preserve">Сводный индекс обработки (сортировки), утилизации и захоронения твердых коммунальных отходов, % </w:t>
            </w:r>
            <w:hyperlink w:anchor="P443" w:history="1">
              <w:r>
                <w:rPr>
                  <w:color w:val="0000FF"/>
                </w:rPr>
                <w:t>&lt;3&gt;</w:t>
              </w:r>
            </w:hyperlink>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12,4</w:t>
            </w:r>
          </w:p>
        </w:tc>
        <w:tc>
          <w:tcPr>
            <w:tcW w:w="1020" w:type="dxa"/>
            <w:vAlign w:val="center"/>
          </w:tcPr>
          <w:p w:rsidR="0034787E" w:rsidRDefault="0034787E">
            <w:pPr>
              <w:pStyle w:val="ConsPlusNormal"/>
              <w:jc w:val="center"/>
            </w:pPr>
            <w:r>
              <w:t>17,2</w:t>
            </w:r>
          </w:p>
        </w:tc>
        <w:tc>
          <w:tcPr>
            <w:tcW w:w="847" w:type="dxa"/>
            <w:vAlign w:val="center"/>
          </w:tcPr>
          <w:p w:rsidR="0034787E" w:rsidRDefault="0034787E">
            <w:pPr>
              <w:pStyle w:val="ConsPlusNormal"/>
              <w:jc w:val="center"/>
            </w:pPr>
            <w:r>
              <w:t>21,1</w:t>
            </w:r>
          </w:p>
        </w:tc>
        <w:tc>
          <w:tcPr>
            <w:tcW w:w="848" w:type="dxa"/>
            <w:vAlign w:val="center"/>
          </w:tcPr>
          <w:p w:rsidR="0034787E" w:rsidRDefault="0034787E">
            <w:pPr>
              <w:pStyle w:val="ConsPlusNormal"/>
              <w:jc w:val="center"/>
            </w:pPr>
            <w:r>
              <w:t>25,6</w:t>
            </w:r>
          </w:p>
        </w:tc>
        <w:tc>
          <w:tcPr>
            <w:tcW w:w="848" w:type="dxa"/>
            <w:vAlign w:val="center"/>
          </w:tcPr>
          <w:p w:rsidR="0034787E" w:rsidRDefault="0034787E">
            <w:pPr>
              <w:pStyle w:val="ConsPlusNormal"/>
              <w:jc w:val="center"/>
            </w:pPr>
            <w:r>
              <w:t>32,9</w:t>
            </w:r>
          </w:p>
        </w:tc>
        <w:tc>
          <w:tcPr>
            <w:tcW w:w="785" w:type="dxa"/>
            <w:vAlign w:val="center"/>
          </w:tcPr>
          <w:p w:rsidR="0034787E" w:rsidRDefault="0034787E">
            <w:pPr>
              <w:pStyle w:val="ConsPlusNormal"/>
              <w:jc w:val="center"/>
            </w:pPr>
            <w:r>
              <w:t>100,0</w:t>
            </w:r>
          </w:p>
        </w:tc>
        <w:tc>
          <w:tcPr>
            <w:tcW w:w="1644" w:type="dxa"/>
            <w:vAlign w:val="center"/>
          </w:tcPr>
          <w:p w:rsidR="0034787E" w:rsidRDefault="0034787E">
            <w:pPr>
              <w:pStyle w:val="ConsPlusNormal"/>
              <w:jc w:val="center"/>
            </w:pPr>
            <w:r>
              <w:t>Абрамченко В.В.</w:t>
            </w:r>
          </w:p>
        </w:tc>
      </w:tr>
      <w:tr w:rsidR="0034787E">
        <w:tc>
          <w:tcPr>
            <w:tcW w:w="2494" w:type="dxa"/>
            <w:vAlign w:val="center"/>
          </w:tcPr>
          <w:p w:rsidR="0034787E" w:rsidRDefault="0034787E">
            <w:pPr>
              <w:pStyle w:val="ConsPlusNormal"/>
            </w:pPr>
            <w:r>
              <w:lastRenderedPageBreak/>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2268" w:type="dxa"/>
            <w:vAlign w:val="center"/>
          </w:tcPr>
          <w:p w:rsidR="0034787E" w:rsidRDefault="0034787E">
            <w:pPr>
              <w:pStyle w:val="ConsPlusNormal"/>
            </w:pPr>
            <w:r>
              <w:t xml:space="preserve">Объем выбросов опасных загрязняющих веществ, оказывающих наибольшее негативное воздействие на окружающую среду и здоровье человека, по отношению к 2017 году, % </w:t>
            </w:r>
            <w:hyperlink w:anchor="P444" w:history="1">
              <w:r>
                <w:rPr>
                  <w:color w:val="0000FF"/>
                </w:rPr>
                <w:t>&lt;4&gt;</w:t>
              </w:r>
            </w:hyperlink>
          </w:p>
        </w:tc>
        <w:tc>
          <w:tcPr>
            <w:tcW w:w="907"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hyperlink w:anchor="P446" w:history="1">
              <w:r>
                <w:rPr>
                  <w:color w:val="0000FF"/>
                </w:rPr>
                <w:t>&lt;*&gt;</w:t>
              </w:r>
            </w:hyperlink>
          </w:p>
        </w:tc>
        <w:tc>
          <w:tcPr>
            <w:tcW w:w="847" w:type="dxa"/>
            <w:vAlign w:val="center"/>
          </w:tcPr>
          <w:p w:rsidR="0034787E" w:rsidRDefault="0034787E">
            <w:pPr>
              <w:pStyle w:val="ConsPlusNormal"/>
              <w:jc w:val="center"/>
            </w:pPr>
            <w:hyperlink w:anchor="P446" w:history="1">
              <w:r>
                <w:rPr>
                  <w:color w:val="0000FF"/>
                </w:rPr>
                <w:t>&lt;*&gt;</w:t>
              </w:r>
            </w:hyperlink>
          </w:p>
        </w:tc>
        <w:tc>
          <w:tcPr>
            <w:tcW w:w="848" w:type="dxa"/>
            <w:vAlign w:val="center"/>
          </w:tcPr>
          <w:p w:rsidR="0034787E" w:rsidRDefault="0034787E">
            <w:pPr>
              <w:pStyle w:val="ConsPlusNormal"/>
              <w:jc w:val="center"/>
            </w:pPr>
            <w:hyperlink w:anchor="P446" w:history="1">
              <w:r>
                <w:rPr>
                  <w:color w:val="0000FF"/>
                </w:rPr>
                <w:t>&lt;*&gt;</w:t>
              </w:r>
            </w:hyperlink>
          </w:p>
        </w:tc>
        <w:tc>
          <w:tcPr>
            <w:tcW w:w="848" w:type="dxa"/>
            <w:vAlign w:val="center"/>
          </w:tcPr>
          <w:p w:rsidR="0034787E" w:rsidRDefault="0034787E">
            <w:pPr>
              <w:pStyle w:val="ConsPlusNormal"/>
              <w:jc w:val="center"/>
            </w:pPr>
            <w:hyperlink w:anchor="P446" w:history="1">
              <w:r>
                <w:rPr>
                  <w:color w:val="0000FF"/>
                </w:rPr>
                <w:t>&lt;*&gt;</w:t>
              </w:r>
            </w:hyperlink>
          </w:p>
        </w:tc>
        <w:tc>
          <w:tcPr>
            <w:tcW w:w="785" w:type="dxa"/>
            <w:vAlign w:val="center"/>
          </w:tcPr>
          <w:p w:rsidR="0034787E" w:rsidRDefault="0034787E">
            <w:pPr>
              <w:pStyle w:val="ConsPlusNormal"/>
              <w:jc w:val="center"/>
            </w:pPr>
            <w:r>
              <w:t>50,0</w:t>
            </w:r>
          </w:p>
        </w:tc>
        <w:tc>
          <w:tcPr>
            <w:tcW w:w="1644" w:type="dxa"/>
            <w:vAlign w:val="center"/>
          </w:tcPr>
          <w:p w:rsidR="0034787E" w:rsidRDefault="0034787E">
            <w:pPr>
              <w:pStyle w:val="ConsPlusNormal"/>
              <w:jc w:val="center"/>
            </w:pPr>
            <w:r>
              <w:t>Абрамченко В.В.</w:t>
            </w:r>
          </w:p>
        </w:tc>
      </w:tr>
      <w:tr w:rsidR="0034787E">
        <w:tc>
          <w:tcPr>
            <w:tcW w:w="2494" w:type="dxa"/>
            <w:vMerge w:val="restart"/>
            <w:vAlign w:val="center"/>
          </w:tcPr>
          <w:p w:rsidR="0034787E" w:rsidRDefault="0034787E">
            <w:pPr>
              <w:pStyle w:val="ConsPlusNormal"/>
            </w:pPr>
            <w:r>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tc>
        <w:tc>
          <w:tcPr>
            <w:tcW w:w="2268" w:type="dxa"/>
            <w:vAlign w:val="center"/>
          </w:tcPr>
          <w:p w:rsidR="0034787E" w:rsidRDefault="0034787E">
            <w:pPr>
              <w:pStyle w:val="ConsPlusNormal"/>
            </w:pPr>
            <w:r>
              <w:t>Количество ликвидированных наиболее опасных объектов накопленного вреда окружающей среде, нарастающим итогом шт.</w:t>
            </w:r>
          </w:p>
        </w:tc>
        <w:tc>
          <w:tcPr>
            <w:tcW w:w="907"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31</w:t>
            </w:r>
          </w:p>
        </w:tc>
        <w:tc>
          <w:tcPr>
            <w:tcW w:w="850" w:type="dxa"/>
            <w:vAlign w:val="center"/>
          </w:tcPr>
          <w:p w:rsidR="0034787E" w:rsidRDefault="0034787E">
            <w:pPr>
              <w:pStyle w:val="ConsPlusNormal"/>
              <w:jc w:val="center"/>
            </w:pPr>
            <w:r>
              <w:t>48</w:t>
            </w:r>
          </w:p>
        </w:tc>
        <w:tc>
          <w:tcPr>
            <w:tcW w:w="850" w:type="dxa"/>
            <w:vAlign w:val="center"/>
          </w:tcPr>
          <w:p w:rsidR="0034787E" w:rsidRDefault="0034787E">
            <w:pPr>
              <w:pStyle w:val="ConsPlusNormal"/>
              <w:jc w:val="center"/>
            </w:pPr>
            <w:r>
              <w:t>58</w:t>
            </w:r>
          </w:p>
        </w:tc>
        <w:tc>
          <w:tcPr>
            <w:tcW w:w="1020" w:type="dxa"/>
            <w:vAlign w:val="center"/>
          </w:tcPr>
          <w:p w:rsidR="0034787E" w:rsidRDefault="0034787E">
            <w:pPr>
              <w:pStyle w:val="ConsPlusNormal"/>
              <w:jc w:val="center"/>
            </w:pPr>
            <w:r>
              <w:t>66</w:t>
            </w:r>
          </w:p>
        </w:tc>
        <w:tc>
          <w:tcPr>
            <w:tcW w:w="847" w:type="dxa"/>
            <w:vAlign w:val="center"/>
          </w:tcPr>
          <w:p w:rsidR="0034787E" w:rsidRDefault="0034787E">
            <w:pPr>
              <w:pStyle w:val="ConsPlusNormal"/>
              <w:jc w:val="center"/>
            </w:pPr>
            <w:r>
              <w:t>76</w:t>
            </w:r>
          </w:p>
        </w:tc>
        <w:tc>
          <w:tcPr>
            <w:tcW w:w="848" w:type="dxa"/>
            <w:vAlign w:val="center"/>
          </w:tcPr>
          <w:p w:rsidR="0034787E" w:rsidRDefault="0034787E">
            <w:pPr>
              <w:pStyle w:val="ConsPlusNormal"/>
              <w:jc w:val="center"/>
            </w:pPr>
            <w:r>
              <w:t>79</w:t>
            </w:r>
          </w:p>
        </w:tc>
        <w:tc>
          <w:tcPr>
            <w:tcW w:w="848" w:type="dxa"/>
            <w:vAlign w:val="center"/>
          </w:tcPr>
          <w:p w:rsidR="0034787E" w:rsidRDefault="0034787E">
            <w:pPr>
              <w:pStyle w:val="ConsPlusNormal"/>
              <w:jc w:val="center"/>
            </w:pPr>
            <w:r>
              <w:t>88</w:t>
            </w:r>
          </w:p>
        </w:tc>
        <w:tc>
          <w:tcPr>
            <w:tcW w:w="785" w:type="dxa"/>
            <w:vAlign w:val="center"/>
          </w:tcPr>
          <w:p w:rsidR="0034787E" w:rsidRDefault="0034787E">
            <w:pPr>
              <w:pStyle w:val="ConsPlusNormal"/>
              <w:jc w:val="center"/>
            </w:pPr>
            <w:r>
              <w:t xml:space="preserve">88 </w:t>
            </w:r>
            <w:hyperlink w:anchor="P445" w:history="1">
              <w:r>
                <w:rPr>
                  <w:color w:val="0000FF"/>
                </w:rPr>
                <w:t>&lt;5&gt;</w:t>
              </w:r>
            </w:hyperlink>
          </w:p>
        </w:tc>
        <w:tc>
          <w:tcPr>
            <w:tcW w:w="1644" w:type="dxa"/>
            <w:vAlign w:val="center"/>
          </w:tcPr>
          <w:p w:rsidR="0034787E" w:rsidRDefault="0034787E">
            <w:pPr>
              <w:pStyle w:val="ConsPlusNormal"/>
              <w:jc w:val="center"/>
            </w:pPr>
            <w:r>
              <w:t>Абрамченко В.В.</w:t>
            </w:r>
          </w:p>
        </w:tc>
      </w:tr>
      <w:tr w:rsidR="0034787E">
        <w:tc>
          <w:tcPr>
            <w:tcW w:w="2494" w:type="dxa"/>
            <w:vMerge/>
          </w:tcPr>
          <w:p w:rsidR="0034787E" w:rsidRDefault="0034787E"/>
        </w:tc>
        <w:tc>
          <w:tcPr>
            <w:tcW w:w="2268" w:type="dxa"/>
            <w:vAlign w:val="center"/>
          </w:tcPr>
          <w:p w:rsidR="0034787E" w:rsidRDefault="0034787E">
            <w:pPr>
              <w:pStyle w:val="ConsPlusNormal"/>
            </w:pPr>
            <w:r>
              <w:t>Экологическое оздоровление водных объектов, включая реку Волгу, озера Байкал и Телецкое, %</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9,79</w:t>
            </w:r>
          </w:p>
        </w:tc>
        <w:tc>
          <w:tcPr>
            <w:tcW w:w="850" w:type="dxa"/>
            <w:vAlign w:val="center"/>
          </w:tcPr>
          <w:p w:rsidR="0034787E" w:rsidRDefault="0034787E">
            <w:pPr>
              <w:pStyle w:val="ConsPlusNormal"/>
              <w:jc w:val="center"/>
            </w:pPr>
            <w:r>
              <w:t>25,43</w:t>
            </w:r>
          </w:p>
        </w:tc>
        <w:tc>
          <w:tcPr>
            <w:tcW w:w="1020" w:type="dxa"/>
            <w:vAlign w:val="center"/>
          </w:tcPr>
          <w:p w:rsidR="0034787E" w:rsidRDefault="0034787E">
            <w:pPr>
              <w:pStyle w:val="ConsPlusNormal"/>
              <w:jc w:val="center"/>
            </w:pPr>
            <w:r>
              <w:t>29,89</w:t>
            </w:r>
          </w:p>
        </w:tc>
        <w:tc>
          <w:tcPr>
            <w:tcW w:w="847" w:type="dxa"/>
            <w:vAlign w:val="center"/>
          </w:tcPr>
          <w:p w:rsidR="0034787E" w:rsidRDefault="0034787E">
            <w:pPr>
              <w:pStyle w:val="ConsPlusNormal"/>
              <w:jc w:val="center"/>
            </w:pPr>
            <w:r>
              <w:t>34,34</w:t>
            </w:r>
          </w:p>
        </w:tc>
        <w:tc>
          <w:tcPr>
            <w:tcW w:w="848" w:type="dxa"/>
            <w:vAlign w:val="center"/>
          </w:tcPr>
          <w:p w:rsidR="0034787E" w:rsidRDefault="0034787E">
            <w:pPr>
              <w:pStyle w:val="ConsPlusNormal"/>
              <w:jc w:val="center"/>
            </w:pPr>
            <w:r>
              <w:t>38,80</w:t>
            </w:r>
          </w:p>
        </w:tc>
        <w:tc>
          <w:tcPr>
            <w:tcW w:w="848" w:type="dxa"/>
            <w:vAlign w:val="center"/>
          </w:tcPr>
          <w:p w:rsidR="0034787E" w:rsidRDefault="0034787E">
            <w:pPr>
              <w:pStyle w:val="ConsPlusNormal"/>
              <w:jc w:val="center"/>
            </w:pPr>
            <w:r>
              <w:t>43,26</w:t>
            </w:r>
          </w:p>
        </w:tc>
        <w:tc>
          <w:tcPr>
            <w:tcW w:w="785" w:type="dxa"/>
            <w:vAlign w:val="center"/>
          </w:tcPr>
          <w:p w:rsidR="0034787E" w:rsidRDefault="0034787E">
            <w:pPr>
              <w:pStyle w:val="ConsPlusNormal"/>
              <w:jc w:val="center"/>
            </w:pPr>
            <w:r>
              <w:t>70,00</w:t>
            </w:r>
          </w:p>
        </w:tc>
        <w:tc>
          <w:tcPr>
            <w:tcW w:w="1644" w:type="dxa"/>
            <w:vAlign w:val="center"/>
          </w:tcPr>
          <w:p w:rsidR="0034787E" w:rsidRDefault="0034787E">
            <w:pPr>
              <w:pStyle w:val="ConsPlusNormal"/>
              <w:jc w:val="center"/>
            </w:pPr>
            <w:r>
              <w:t>Абрамченко В.В.</w:t>
            </w:r>
          </w:p>
        </w:tc>
      </w:tr>
      <w:tr w:rsidR="0034787E">
        <w:tc>
          <w:tcPr>
            <w:tcW w:w="14211" w:type="dxa"/>
            <w:gridSpan w:val="12"/>
            <w:vAlign w:val="center"/>
          </w:tcPr>
          <w:p w:rsidR="0034787E" w:rsidRDefault="0034787E">
            <w:pPr>
              <w:pStyle w:val="ConsPlusNormal"/>
              <w:outlineLvl w:val="3"/>
            </w:pPr>
            <w:r>
              <w:t>Национальная цель развития</w:t>
            </w:r>
          </w:p>
          <w:p w:rsidR="0034787E" w:rsidRDefault="0034787E">
            <w:pPr>
              <w:pStyle w:val="ConsPlusNormal"/>
            </w:pPr>
            <w:r>
              <w:lastRenderedPageBreak/>
              <w:t>ДОСТОЙНЫЙ, ЭФФЕКТИВНЫЙ ТРУД И УСПЕШНОЕ ПРЕДПРИНИМАТЕЛЬСТВО</w:t>
            </w:r>
          </w:p>
        </w:tc>
      </w:tr>
      <w:tr w:rsidR="0034787E">
        <w:tc>
          <w:tcPr>
            <w:tcW w:w="2494" w:type="dxa"/>
            <w:vAlign w:val="center"/>
          </w:tcPr>
          <w:p w:rsidR="0034787E" w:rsidRDefault="0034787E">
            <w:pPr>
              <w:pStyle w:val="ConsPlusNormal"/>
            </w:pPr>
            <w:r>
              <w:lastRenderedPageBreak/>
              <w:t>Обеспечение темпа роста валового внутреннего продукта страны выше среднемирового при сохранении макроэкономической стабильности</w:t>
            </w:r>
          </w:p>
        </w:tc>
        <w:tc>
          <w:tcPr>
            <w:tcW w:w="2268" w:type="dxa"/>
            <w:vAlign w:val="center"/>
          </w:tcPr>
          <w:p w:rsidR="0034787E" w:rsidRDefault="0034787E">
            <w:pPr>
              <w:pStyle w:val="ConsPlusNormal"/>
            </w:pPr>
            <w:r>
              <w:t>Темп роста ВВП, %</w:t>
            </w:r>
          </w:p>
        </w:tc>
        <w:tc>
          <w:tcPr>
            <w:tcW w:w="907" w:type="dxa"/>
            <w:vAlign w:val="center"/>
          </w:tcPr>
          <w:p w:rsidR="0034787E" w:rsidRDefault="0034787E">
            <w:pPr>
              <w:pStyle w:val="ConsPlusNormal"/>
              <w:jc w:val="center"/>
            </w:pPr>
            <w:r>
              <w:t>101,8</w:t>
            </w:r>
          </w:p>
        </w:tc>
        <w:tc>
          <w:tcPr>
            <w:tcW w:w="850" w:type="dxa"/>
            <w:vAlign w:val="center"/>
          </w:tcPr>
          <w:p w:rsidR="0034787E" w:rsidRDefault="0034787E">
            <w:pPr>
              <w:pStyle w:val="ConsPlusNormal"/>
              <w:jc w:val="center"/>
            </w:pPr>
            <w:r>
              <w:t>102,8</w:t>
            </w:r>
          </w:p>
        </w:tc>
        <w:tc>
          <w:tcPr>
            <w:tcW w:w="850" w:type="dxa"/>
            <w:vAlign w:val="center"/>
          </w:tcPr>
          <w:p w:rsidR="0034787E" w:rsidRDefault="0034787E">
            <w:pPr>
              <w:pStyle w:val="ConsPlusNormal"/>
              <w:jc w:val="center"/>
            </w:pPr>
            <w:r>
              <w:t>102,0</w:t>
            </w:r>
          </w:p>
        </w:tc>
        <w:tc>
          <w:tcPr>
            <w:tcW w:w="850" w:type="dxa"/>
            <w:vAlign w:val="center"/>
          </w:tcPr>
          <w:p w:rsidR="0034787E" w:rsidRDefault="0034787E">
            <w:pPr>
              <w:pStyle w:val="ConsPlusNormal"/>
              <w:jc w:val="center"/>
            </w:pPr>
            <w:r>
              <w:t>97,0</w:t>
            </w:r>
          </w:p>
        </w:tc>
        <w:tc>
          <w:tcPr>
            <w:tcW w:w="1020" w:type="dxa"/>
            <w:vAlign w:val="center"/>
          </w:tcPr>
          <w:p w:rsidR="0034787E" w:rsidRDefault="0034787E">
            <w:pPr>
              <w:pStyle w:val="ConsPlusNormal"/>
              <w:jc w:val="center"/>
            </w:pPr>
            <w:r>
              <w:t>104,2</w:t>
            </w:r>
          </w:p>
        </w:tc>
        <w:tc>
          <w:tcPr>
            <w:tcW w:w="847" w:type="dxa"/>
            <w:vAlign w:val="center"/>
          </w:tcPr>
          <w:p w:rsidR="0034787E" w:rsidRDefault="0034787E">
            <w:pPr>
              <w:pStyle w:val="ConsPlusNormal"/>
              <w:jc w:val="center"/>
            </w:pPr>
            <w:r>
              <w:t>103,0</w:t>
            </w:r>
          </w:p>
        </w:tc>
        <w:tc>
          <w:tcPr>
            <w:tcW w:w="848" w:type="dxa"/>
            <w:vAlign w:val="center"/>
          </w:tcPr>
          <w:p w:rsidR="0034787E" w:rsidRDefault="0034787E">
            <w:pPr>
              <w:pStyle w:val="ConsPlusNormal"/>
              <w:jc w:val="center"/>
            </w:pPr>
            <w:r>
              <w:t>103,0</w:t>
            </w:r>
          </w:p>
        </w:tc>
        <w:tc>
          <w:tcPr>
            <w:tcW w:w="848" w:type="dxa"/>
            <w:vAlign w:val="center"/>
          </w:tcPr>
          <w:p w:rsidR="0034787E" w:rsidRDefault="0034787E">
            <w:pPr>
              <w:pStyle w:val="ConsPlusNormal"/>
              <w:jc w:val="center"/>
            </w:pPr>
            <w:r>
              <w:t>103,0</w:t>
            </w:r>
          </w:p>
        </w:tc>
        <w:tc>
          <w:tcPr>
            <w:tcW w:w="785" w:type="dxa"/>
            <w:vAlign w:val="center"/>
          </w:tcPr>
          <w:p w:rsidR="0034787E" w:rsidRDefault="0034787E">
            <w:pPr>
              <w:pStyle w:val="ConsPlusNormal"/>
              <w:jc w:val="center"/>
            </w:pPr>
            <w:r>
              <w:t>не ниже 103,0</w:t>
            </w:r>
          </w:p>
        </w:tc>
        <w:tc>
          <w:tcPr>
            <w:tcW w:w="1644" w:type="dxa"/>
            <w:vAlign w:val="center"/>
          </w:tcPr>
          <w:p w:rsidR="0034787E" w:rsidRDefault="0034787E">
            <w:pPr>
              <w:pStyle w:val="ConsPlusNormal"/>
              <w:jc w:val="center"/>
            </w:pPr>
            <w:r>
              <w:t>Белоусов А.Р.</w:t>
            </w:r>
          </w:p>
        </w:tc>
      </w:tr>
      <w:tr w:rsidR="0034787E">
        <w:tc>
          <w:tcPr>
            <w:tcW w:w="2494" w:type="dxa"/>
            <w:vMerge w:val="restart"/>
            <w:vAlign w:val="center"/>
          </w:tcPr>
          <w:p w:rsidR="0034787E" w:rsidRDefault="0034787E">
            <w:pPr>
              <w:pStyle w:val="ConsPlusNormal"/>
            </w:pPr>
            <w:r>
              <w:t>Обеспечение темпа устойчивого роста доходов населения и уровня пенсионного обеспечения не ниже инфляции</w:t>
            </w:r>
          </w:p>
        </w:tc>
        <w:tc>
          <w:tcPr>
            <w:tcW w:w="2268" w:type="dxa"/>
            <w:vAlign w:val="center"/>
          </w:tcPr>
          <w:p w:rsidR="0034787E" w:rsidRDefault="0034787E">
            <w:pPr>
              <w:pStyle w:val="ConsPlusNormal"/>
            </w:pPr>
            <w:r>
              <w:t>Реальные располагаемые денежные доходы населения, в % к предыдущему году</w:t>
            </w:r>
          </w:p>
        </w:tc>
        <w:tc>
          <w:tcPr>
            <w:tcW w:w="907" w:type="dxa"/>
            <w:vAlign w:val="center"/>
          </w:tcPr>
          <w:p w:rsidR="0034787E" w:rsidRDefault="0034787E">
            <w:pPr>
              <w:pStyle w:val="ConsPlusNormal"/>
              <w:jc w:val="center"/>
            </w:pPr>
            <w:r>
              <w:t>99,5</w:t>
            </w:r>
          </w:p>
        </w:tc>
        <w:tc>
          <w:tcPr>
            <w:tcW w:w="850" w:type="dxa"/>
            <w:vAlign w:val="center"/>
          </w:tcPr>
          <w:p w:rsidR="0034787E" w:rsidRDefault="0034787E">
            <w:pPr>
              <w:pStyle w:val="ConsPlusNormal"/>
              <w:jc w:val="center"/>
            </w:pPr>
            <w:r>
              <w:t>100,1</w:t>
            </w:r>
          </w:p>
        </w:tc>
        <w:tc>
          <w:tcPr>
            <w:tcW w:w="850" w:type="dxa"/>
            <w:vAlign w:val="center"/>
          </w:tcPr>
          <w:p w:rsidR="0034787E" w:rsidRDefault="0034787E">
            <w:pPr>
              <w:pStyle w:val="ConsPlusNormal"/>
              <w:jc w:val="center"/>
            </w:pPr>
            <w:r>
              <w:t>101,0</w:t>
            </w:r>
          </w:p>
        </w:tc>
        <w:tc>
          <w:tcPr>
            <w:tcW w:w="850" w:type="dxa"/>
            <w:vAlign w:val="center"/>
          </w:tcPr>
          <w:p w:rsidR="0034787E" w:rsidRDefault="0034787E">
            <w:pPr>
              <w:pStyle w:val="ConsPlusNormal"/>
              <w:jc w:val="center"/>
            </w:pPr>
            <w:r>
              <w:t>97,2</w:t>
            </w:r>
          </w:p>
        </w:tc>
        <w:tc>
          <w:tcPr>
            <w:tcW w:w="1020" w:type="dxa"/>
            <w:vAlign w:val="center"/>
          </w:tcPr>
          <w:p w:rsidR="0034787E" w:rsidRDefault="0034787E">
            <w:pPr>
              <w:pStyle w:val="ConsPlusNormal"/>
              <w:jc w:val="center"/>
            </w:pPr>
            <w:r>
              <w:t>103,0</w:t>
            </w:r>
          </w:p>
        </w:tc>
        <w:tc>
          <w:tcPr>
            <w:tcW w:w="847" w:type="dxa"/>
            <w:vAlign w:val="center"/>
          </w:tcPr>
          <w:p w:rsidR="0034787E" w:rsidRDefault="0034787E">
            <w:pPr>
              <w:pStyle w:val="ConsPlusNormal"/>
              <w:jc w:val="center"/>
            </w:pPr>
            <w:r>
              <w:t>102,4</w:t>
            </w:r>
          </w:p>
        </w:tc>
        <w:tc>
          <w:tcPr>
            <w:tcW w:w="848" w:type="dxa"/>
            <w:vAlign w:val="center"/>
          </w:tcPr>
          <w:p w:rsidR="0034787E" w:rsidRDefault="0034787E">
            <w:pPr>
              <w:pStyle w:val="ConsPlusNormal"/>
              <w:jc w:val="center"/>
            </w:pPr>
            <w:r>
              <w:t>102,5</w:t>
            </w:r>
          </w:p>
        </w:tc>
        <w:tc>
          <w:tcPr>
            <w:tcW w:w="848" w:type="dxa"/>
            <w:vAlign w:val="center"/>
          </w:tcPr>
          <w:p w:rsidR="0034787E" w:rsidRDefault="0034787E">
            <w:pPr>
              <w:pStyle w:val="ConsPlusNormal"/>
              <w:jc w:val="center"/>
            </w:pPr>
            <w:r>
              <w:t>102,5</w:t>
            </w:r>
          </w:p>
        </w:tc>
        <w:tc>
          <w:tcPr>
            <w:tcW w:w="785" w:type="dxa"/>
            <w:vAlign w:val="center"/>
          </w:tcPr>
          <w:p w:rsidR="0034787E" w:rsidRDefault="0034787E">
            <w:pPr>
              <w:pStyle w:val="ConsPlusNormal"/>
              <w:jc w:val="center"/>
            </w:pPr>
            <w:r>
              <w:t>не ниже 102,5</w:t>
            </w:r>
          </w:p>
        </w:tc>
        <w:tc>
          <w:tcPr>
            <w:tcW w:w="1644" w:type="dxa"/>
            <w:vAlign w:val="center"/>
          </w:tcPr>
          <w:p w:rsidR="0034787E" w:rsidRDefault="0034787E">
            <w:pPr>
              <w:pStyle w:val="ConsPlusNormal"/>
              <w:jc w:val="center"/>
            </w:pPr>
            <w:r>
              <w:t>Белоусов А.Р.</w:t>
            </w:r>
          </w:p>
        </w:tc>
      </w:tr>
      <w:tr w:rsidR="0034787E">
        <w:tc>
          <w:tcPr>
            <w:tcW w:w="2494" w:type="dxa"/>
            <w:vMerge/>
          </w:tcPr>
          <w:p w:rsidR="0034787E" w:rsidRDefault="0034787E"/>
        </w:tc>
        <w:tc>
          <w:tcPr>
            <w:tcW w:w="2268" w:type="dxa"/>
            <w:vAlign w:val="center"/>
          </w:tcPr>
          <w:p w:rsidR="0034787E" w:rsidRDefault="0034787E">
            <w:pPr>
              <w:pStyle w:val="ConsPlusNormal"/>
            </w:pPr>
            <w:r>
              <w:t>Ежегодная индексация страховых пенсий неработающих пенсионеров не ниже уровня инфляции предыдущего года, %</w:t>
            </w:r>
          </w:p>
        </w:tc>
        <w:tc>
          <w:tcPr>
            <w:tcW w:w="907" w:type="dxa"/>
            <w:vAlign w:val="center"/>
          </w:tcPr>
          <w:p w:rsidR="0034787E" w:rsidRDefault="0034787E">
            <w:pPr>
              <w:pStyle w:val="ConsPlusNormal"/>
              <w:jc w:val="center"/>
            </w:pPr>
            <w:r>
              <w:t>5,8</w:t>
            </w:r>
          </w:p>
        </w:tc>
        <w:tc>
          <w:tcPr>
            <w:tcW w:w="850" w:type="dxa"/>
            <w:vAlign w:val="center"/>
          </w:tcPr>
          <w:p w:rsidR="0034787E" w:rsidRDefault="0034787E">
            <w:pPr>
              <w:pStyle w:val="ConsPlusNormal"/>
              <w:jc w:val="center"/>
            </w:pPr>
            <w:r>
              <w:t>3,7</w:t>
            </w:r>
          </w:p>
        </w:tc>
        <w:tc>
          <w:tcPr>
            <w:tcW w:w="850" w:type="dxa"/>
            <w:vAlign w:val="center"/>
          </w:tcPr>
          <w:p w:rsidR="0034787E" w:rsidRDefault="0034787E">
            <w:pPr>
              <w:pStyle w:val="ConsPlusNormal"/>
              <w:jc w:val="center"/>
            </w:pPr>
            <w:r>
              <w:t>7,05</w:t>
            </w:r>
          </w:p>
        </w:tc>
        <w:tc>
          <w:tcPr>
            <w:tcW w:w="850" w:type="dxa"/>
            <w:vAlign w:val="center"/>
          </w:tcPr>
          <w:p w:rsidR="0034787E" w:rsidRDefault="0034787E">
            <w:pPr>
              <w:pStyle w:val="ConsPlusNormal"/>
              <w:jc w:val="center"/>
            </w:pPr>
            <w:r>
              <w:t>6,6</w:t>
            </w:r>
          </w:p>
        </w:tc>
        <w:tc>
          <w:tcPr>
            <w:tcW w:w="1020" w:type="dxa"/>
            <w:vAlign w:val="center"/>
          </w:tcPr>
          <w:p w:rsidR="0034787E" w:rsidRDefault="0034787E">
            <w:pPr>
              <w:pStyle w:val="ConsPlusNormal"/>
              <w:jc w:val="center"/>
            </w:pPr>
            <w:r>
              <w:t>6,3</w:t>
            </w:r>
          </w:p>
        </w:tc>
        <w:tc>
          <w:tcPr>
            <w:tcW w:w="847" w:type="dxa"/>
            <w:vAlign w:val="center"/>
          </w:tcPr>
          <w:p w:rsidR="0034787E" w:rsidRDefault="0034787E">
            <w:pPr>
              <w:pStyle w:val="ConsPlusNormal"/>
              <w:jc w:val="center"/>
            </w:pPr>
            <w:r>
              <w:t>5,9</w:t>
            </w:r>
          </w:p>
        </w:tc>
        <w:tc>
          <w:tcPr>
            <w:tcW w:w="848" w:type="dxa"/>
            <w:vAlign w:val="center"/>
          </w:tcPr>
          <w:p w:rsidR="0034787E" w:rsidRDefault="0034787E">
            <w:pPr>
              <w:pStyle w:val="ConsPlusNormal"/>
              <w:jc w:val="center"/>
            </w:pPr>
            <w:r>
              <w:t>5,6</w:t>
            </w:r>
          </w:p>
        </w:tc>
        <w:tc>
          <w:tcPr>
            <w:tcW w:w="848" w:type="dxa"/>
            <w:vAlign w:val="center"/>
          </w:tcPr>
          <w:p w:rsidR="0034787E" w:rsidRDefault="0034787E">
            <w:pPr>
              <w:pStyle w:val="ConsPlusNormal"/>
              <w:jc w:val="center"/>
            </w:pPr>
            <w:r>
              <w:t>5,5</w:t>
            </w:r>
          </w:p>
        </w:tc>
        <w:tc>
          <w:tcPr>
            <w:tcW w:w="785" w:type="dxa"/>
            <w:vAlign w:val="center"/>
          </w:tcPr>
          <w:p w:rsidR="0034787E" w:rsidRDefault="0034787E">
            <w:pPr>
              <w:pStyle w:val="ConsPlusNormal"/>
              <w:jc w:val="center"/>
            </w:pPr>
            <w:r>
              <w:t>4,0</w:t>
            </w:r>
          </w:p>
        </w:tc>
        <w:tc>
          <w:tcPr>
            <w:tcW w:w="1644" w:type="dxa"/>
            <w:vAlign w:val="center"/>
          </w:tcPr>
          <w:p w:rsidR="0034787E" w:rsidRDefault="0034787E">
            <w:pPr>
              <w:pStyle w:val="ConsPlusNormal"/>
              <w:jc w:val="center"/>
            </w:pPr>
            <w:r>
              <w:t>Голикова Т.А.</w:t>
            </w:r>
          </w:p>
        </w:tc>
      </w:tr>
      <w:tr w:rsidR="0034787E">
        <w:tc>
          <w:tcPr>
            <w:tcW w:w="2494" w:type="dxa"/>
            <w:vAlign w:val="center"/>
          </w:tcPr>
          <w:p w:rsidR="0034787E" w:rsidRDefault="0034787E">
            <w:pPr>
              <w:pStyle w:val="ConsPlusNormal"/>
            </w:pPr>
            <w:r>
              <w:t>Реальный рост инвестиций в основной капитал не менее 70 процентов по сравнению с показателем 2020 года</w:t>
            </w:r>
          </w:p>
        </w:tc>
        <w:tc>
          <w:tcPr>
            <w:tcW w:w="2268" w:type="dxa"/>
            <w:vAlign w:val="center"/>
          </w:tcPr>
          <w:p w:rsidR="0034787E" w:rsidRDefault="0034787E">
            <w:pPr>
              <w:pStyle w:val="ConsPlusNormal"/>
            </w:pPr>
            <w:r>
              <w:t>Индекс физического объема инвестиций в основной капитал, в % к 2020 году</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104,5</w:t>
            </w:r>
          </w:p>
        </w:tc>
        <w:tc>
          <w:tcPr>
            <w:tcW w:w="847" w:type="dxa"/>
            <w:vAlign w:val="center"/>
          </w:tcPr>
          <w:p w:rsidR="0034787E" w:rsidRDefault="0034787E">
            <w:pPr>
              <w:pStyle w:val="ConsPlusNormal"/>
              <w:jc w:val="center"/>
            </w:pPr>
            <w:r>
              <w:t>109,5</w:t>
            </w:r>
          </w:p>
        </w:tc>
        <w:tc>
          <w:tcPr>
            <w:tcW w:w="848" w:type="dxa"/>
            <w:vAlign w:val="center"/>
          </w:tcPr>
          <w:p w:rsidR="0034787E" w:rsidRDefault="0034787E">
            <w:pPr>
              <w:pStyle w:val="ConsPlusNormal"/>
              <w:jc w:val="center"/>
            </w:pPr>
            <w:r>
              <w:t>115,1</w:t>
            </w:r>
          </w:p>
        </w:tc>
        <w:tc>
          <w:tcPr>
            <w:tcW w:w="848" w:type="dxa"/>
            <w:vAlign w:val="center"/>
          </w:tcPr>
          <w:p w:rsidR="0034787E" w:rsidRDefault="0034787E">
            <w:pPr>
              <w:pStyle w:val="ConsPlusNormal"/>
              <w:jc w:val="center"/>
            </w:pPr>
            <w:r>
              <w:t>121,2</w:t>
            </w:r>
          </w:p>
        </w:tc>
        <w:tc>
          <w:tcPr>
            <w:tcW w:w="785" w:type="dxa"/>
            <w:vAlign w:val="center"/>
          </w:tcPr>
          <w:p w:rsidR="0034787E" w:rsidRDefault="0034787E">
            <w:pPr>
              <w:pStyle w:val="ConsPlusNormal"/>
              <w:jc w:val="center"/>
            </w:pPr>
            <w:r>
              <w:t>не ниже 170,0</w:t>
            </w:r>
          </w:p>
        </w:tc>
        <w:tc>
          <w:tcPr>
            <w:tcW w:w="1644" w:type="dxa"/>
            <w:vAlign w:val="center"/>
          </w:tcPr>
          <w:p w:rsidR="0034787E" w:rsidRDefault="0034787E">
            <w:pPr>
              <w:pStyle w:val="ConsPlusNormal"/>
              <w:jc w:val="center"/>
            </w:pPr>
            <w:r>
              <w:t>Белоусов А.Р.</w:t>
            </w:r>
          </w:p>
        </w:tc>
      </w:tr>
      <w:tr w:rsidR="0034787E">
        <w:tc>
          <w:tcPr>
            <w:tcW w:w="2494" w:type="dxa"/>
            <w:vAlign w:val="center"/>
          </w:tcPr>
          <w:p w:rsidR="0034787E" w:rsidRDefault="0034787E">
            <w:pPr>
              <w:pStyle w:val="ConsPlusNormal"/>
            </w:pPr>
            <w:r>
              <w:t xml:space="preserve">Реальный рост экспорта несырьевых неэнергетических товаров не менее 70 </w:t>
            </w:r>
            <w:r>
              <w:lastRenderedPageBreak/>
              <w:t>процентов по сравнению с показателем 2020 года</w:t>
            </w:r>
          </w:p>
        </w:tc>
        <w:tc>
          <w:tcPr>
            <w:tcW w:w="2268" w:type="dxa"/>
            <w:vAlign w:val="center"/>
          </w:tcPr>
          <w:p w:rsidR="0034787E" w:rsidRDefault="0034787E">
            <w:pPr>
              <w:pStyle w:val="ConsPlusNormal"/>
            </w:pPr>
            <w:r>
              <w:lastRenderedPageBreak/>
              <w:t xml:space="preserve">Реальный рост несырьевого неэнергетического экспорта, в % к 2020 </w:t>
            </w:r>
            <w:r>
              <w:lastRenderedPageBreak/>
              <w:t>году</w:t>
            </w:r>
          </w:p>
        </w:tc>
        <w:tc>
          <w:tcPr>
            <w:tcW w:w="907"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103,8</w:t>
            </w:r>
          </w:p>
        </w:tc>
        <w:tc>
          <w:tcPr>
            <w:tcW w:w="847" w:type="dxa"/>
            <w:vAlign w:val="center"/>
          </w:tcPr>
          <w:p w:rsidR="0034787E" w:rsidRDefault="0034787E">
            <w:pPr>
              <w:pStyle w:val="ConsPlusNormal"/>
              <w:jc w:val="center"/>
            </w:pPr>
            <w:r>
              <w:t>108,9</w:t>
            </w:r>
          </w:p>
        </w:tc>
        <w:tc>
          <w:tcPr>
            <w:tcW w:w="848" w:type="dxa"/>
            <w:vAlign w:val="center"/>
          </w:tcPr>
          <w:p w:rsidR="0034787E" w:rsidRDefault="0034787E">
            <w:pPr>
              <w:pStyle w:val="ConsPlusNormal"/>
              <w:jc w:val="center"/>
            </w:pPr>
            <w:r>
              <w:t>116,7</w:t>
            </w:r>
          </w:p>
        </w:tc>
        <w:tc>
          <w:tcPr>
            <w:tcW w:w="848" w:type="dxa"/>
            <w:vAlign w:val="center"/>
          </w:tcPr>
          <w:p w:rsidR="0034787E" w:rsidRDefault="0034787E">
            <w:pPr>
              <w:pStyle w:val="ConsPlusNormal"/>
              <w:jc w:val="center"/>
            </w:pPr>
            <w:r>
              <w:t>127,0</w:t>
            </w:r>
          </w:p>
        </w:tc>
        <w:tc>
          <w:tcPr>
            <w:tcW w:w="785" w:type="dxa"/>
            <w:vAlign w:val="center"/>
          </w:tcPr>
          <w:p w:rsidR="0034787E" w:rsidRDefault="0034787E">
            <w:pPr>
              <w:pStyle w:val="ConsPlusNormal"/>
              <w:jc w:val="center"/>
            </w:pPr>
            <w:r>
              <w:t>не менее 170,0</w:t>
            </w:r>
          </w:p>
        </w:tc>
        <w:tc>
          <w:tcPr>
            <w:tcW w:w="1644" w:type="dxa"/>
            <w:vAlign w:val="center"/>
          </w:tcPr>
          <w:p w:rsidR="0034787E" w:rsidRDefault="0034787E">
            <w:pPr>
              <w:pStyle w:val="ConsPlusNormal"/>
              <w:jc w:val="center"/>
            </w:pPr>
            <w:r>
              <w:t>Белоусов А.Р.</w:t>
            </w:r>
          </w:p>
        </w:tc>
      </w:tr>
      <w:tr w:rsidR="0034787E">
        <w:tc>
          <w:tcPr>
            <w:tcW w:w="2494" w:type="dxa"/>
            <w:vAlign w:val="center"/>
          </w:tcPr>
          <w:p w:rsidR="0034787E" w:rsidRDefault="0034787E">
            <w:pPr>
              <w:pStyle w:val="ConsPlusNormal"/>
            </w:pPr>
            <w:r>
              <w:lastRenderedPageBreak/>
              <w:t>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tc>
        <w:tc>
          <w:tcPr>
            <w:tcW w:w="2268" w:type="dxa"/>
            <w:vAlign w:val="center"/>
          </w:tcPr>
          <w:p w:rsidR="0034787E" w:rsidRDefault="0034787E">
            <w:pPr>
              <w:pStyle w:val="ConsPlusNormal"/>
            </w:pPr>
            <w:r>
              <w:t>Численность занятых в сфере малого и среднего предпринимательства, включая индивидуальных предпринимателей, млн. человек (на конец года)</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22,70</w:t>
            </w:r>
          </w:p>
        </w:tc>
        <w:tc>
          <w:tcPr>
            <w:tcW w:w="850" w:type="dxa"/>
            <w:vAlign w:val="center"/>
          </w:tcPr>
          <w:p w:rsidR="0034787E" w:rsidRDefault="0034787E">
            <w:pPr>
              <w:pStyle w:val="ConsPlusNormal"/>
              <w:jc w:val="center"/>
            </w:pPr>
            <w:r>
              <w:t>22,95</w:t>
            </w:r>
          </w:p>
        </w:tc>
        <w:tc>
          <w:tcPr>
            <w:tcW w:w="1020" w:type="dxa"/>
            <w:vAlign w:val="center"/>
          </w:tcPr>
          <w:p w:rsidR="0034787E" w:rsidRDefault="0034787E">
            <w:pPr>
              <w:pStyle w:val="ConsPlusNormal"/>
              <w:jc w:val="center"/>
            </w:pPr>
            <w:r>
              <w:t>23,30</w:t>
            </w:r>
          </w:p>
        </w:tc>
        <w:tc>
          <w:tcPr>
            <w:tcW w:w="847" w:type="dxa"/>
            <w:vAlign w:val="center"/>
          </w:tcPr>
          <w:p w:rsidR="0034787E" w:rsidRDefault="0034787E">
            <w:pPr>
              <w:pStyle w:val="ConsPlusNormal"/>
              <w:jc w:val="center"/>
            </w:pPr>
            <w:r>
              <w:t>23,65</w:t>
            </w:r>
          </w:p>
        </w:tc>
        <w:tc>
          <w:tcPr>
            <w:tcW w:w="848" w:type="dxa"/>
            <w:vAlign w:val="center"/>
          </w:tcPr>
          <w:p w:rsidR="0034787E" w:rsidRDefault="0034787E">
            <w:pPr>
              <w:pStyle w:val="ConsPlusNormal"/>
              <w:jc w:val="center"/>
            </w:pPr>
            <w:r>
              <w:t>24,03</w:t>
            </w:r>
          </w:p>
        </w:tc>
        <w:tc>
          <w:tcPr>
            <w:tcW w:w="848" w:type="dxa"/>
            <w:vAlign w:val="center"/>
          </w:tcPr>
          <w:p w:rsidR="0034787E" w:rsidRDefault="0034787E">
            <w:pPr>
              <w:pStyle w:val="ConsPlusNormal"/>
              <w:jc w:val="center"/>
            </w:pPr>
            <w:r>
              <w:t>24,50</w:t>
            </w:r>
          </w:p>
        </w:tc>
        <w:tc>
          <w:tcPr>
            <w:tcW w:w="785" w:type="dxa"/>
            <w:vAlign w:val="center"/>
          </w:tcPr>
          <w:p w:rsidR="0034787E" w:rsidRDefault="0034787E">
            <w:pPr>
              <w:pStyle w:val="ConsPlusNormal"/>
              <w:jc w:val="center"/>
            </w:pPr>
            <w:r>
              <w:t>25,65</w:t>
            </w:r>
          </w:p>
        </w:tc>
        <w:tc>
          <w:tcPr>
            <w:tcW w:w="1644" w:type="dxa"/>
            <w:vAlign w:val="center"/>
          </w:tcPr>
          <w:p w:rsidR="0034787E" w:rsidRDefault="0034787E">
            <w:pPr>
              <w:pStyle w:val="ConsPlusNormal"/>
              <w:jc w:val="center"/>
            </w:pPr>
            <w:r>
              <w:t>Белоусов А.Р.</w:t>
            </w:r>
          </w:p>
        </w:tc>
      </w:tr>
      <w:tr w:rsidR="0034787E">
        <w:tc>
          <w:tcPr>
            <w:tcW w:w="14211" w:type="dxa"/>
            <w:gridSpan w:val="12"/>
            <w:vAlign w:val="center"/>
          </w:tcPr>
          <w:p w:rsidR="0034787E" w:rsidRDefault="0034787E">
            <w:pPr>
              <w:pStyle w:val="ConsPlusNormal"/>
              <w:outlineLvl w:val="3"/>
            </w:pPr>
            <w:r>
              <w:t>Национальная цель развития</w:t>
            </w:r>
          </w:p>
          <w:p w:rsidR="0034787E" w:rsidRDefault="0034787E">
            <w:pPr>
              <w:pStyle w:val="ConsPlusNormal"/>
            </w:pPr>
            <w:r>
              <w:t>ЦИФРОВАЯ ТРАНСФОРМАЦИЯ</w:t>
            </w:r>
          </w:p>
        </w:tc>
      </w:tr>
      <w:tr w:rsidR="0034787E">
        <w:tc>
          <w:tcPr>
            <w:tcW w:w="2494" w:type="dxa"/>
            <w:vAlign w:val="center"/>
          </w:tcPr>
          <w:p w:rsidR="0034787E" w:rsidRDefault="0034787E">
            <w:pPr>
              <w:pStyle w:val="ConsPlusNormal"/>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2268" w:type="dxa"/>
            <w:vAlign w:val="center"/>
          </w:tcPr>
          <w:p w:rsidR="0034787E" w:rsidRDefault="0034787E">
            <w:pPr>
              <w:pStyle w:val="ConsPlusNormal"/>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38,1</w:t>
            </w:r>
          </w:p>
        </w:tc>
        <w:tc>
          <w:tcPr>
            <w:tcW w:w="1020" w:type="dxa"/>
            <w:vAlign w:val="center"/>
          </w:tcPr>
          <w:p w:rsidR="0034787E" w:rsidRDefault="0034787E">
            <w:pPr>
              <w:pStyle w:val="ConsPlusNormal"/>
              <w:jc w:val="center"/>
            </w:pPr>
            <w:r>
              <w:t>40,0</w:t>
            </w:r>
          </w:p>
        </w:tc>
        <w:tc>
          <w:tcPr>
            <w:tcW w:w="847" w:type="dxa"/>
            <w:vAlign w:val="center"/>
          </w:tcPr>
          <w:p w:rsidR="0034787E" w:rsidRDefault="0034787E">
            <w:pPr>
              <w:pStyle w:val="ConsPlusNormal"/>
              <w:jc w:val="center"/>
            </w:pPr>
            <w:r>
              <w:t>45,0</w:t>
            </w:r>
          </w:p>
        </w:tc>
        <w:tc>
          <w:tcPr>
            <w:tcW w:w="848" w:type="dxa"/>
            <w:vAlign w:val="center"/>
          </w:tcPr>
          <w:p w:rsidR="0034787E" w:rsidRDefault="0034787E">
            <w:pPr>
              <w:pStyle w:val="ConsPlusNormal"/>
              <w:jc w:val="center"/>
            </w:pPr>
            <w:r>
              <w:t>50,0</w:t>
            </w:r>
          </w:p>
        </w:tc>
        <w:tc>
          <w:tcPr>
            <w:tcW w:w="848" w:type="dxa"/>
            <w:vAlign w:val="center"/>
          </w:tcPr>
          <w:p w:rsidR="0034787E" w:rsidRDefault="0034787E">
            <w:pPr>
              <w:pStyle w:val="ConsPlusNormal"/>
              <w:jc w:val="center"/>
            </w:pPr>
            <w:r>
              <w:t>55,0</w:t>
            </w:r>
          </w:p>
        </w:tc>
        <w:tc>
          <w:tcPr>
            <w:tcW w:w="785" w:type="dxa"/>
            <w:vAlign w:val="center"/>
          </w:tcPr>
          <w:p w:rsidR="0034787E" w:rsidRDefault="0034787E">
            <w:pPr>
              <w:pStyle w:val="ConsPlusNormal"/>
              <w:jc w:val="center"/>
            </w:pPr>
            <w:r>
              <w:t>100,0</w:t>
            </w:r>
          </w:p>
        </w:tc>
        <w:tc>
          <w:tcPr>
            <w:tcW w:w="1644" w:type="dxa"/>
            <w:vAlign w:val="center"/>
          </w:tcPr>
          <w:p w:rsidR="0034787E" w:rsidRDefault="0034787E">
            <w:pPr>
              <w:pStyle w:val="ConsPlusNormal"/>
              <w:jc w:val="center"/>
            </w:pPr>
            <w:r>
              <w:t>Чернышенко Д.Н.</w:t>
            </w:r>
          </w:p>
        </w:tc>
      </w:tr>
      <w:tr w:rsidR="0034787E">
        <w:tc>
          <w:tcPr>
            <w:tcW w:w="2494" w:type="dxa"/>
            <w:vAlign w:val="center"/>
          </w:tcPr>
          <w:p w:rsidR="0034787E" w:rsidRDefault="0034787E">
            <w:pPr>
              <w:pStyle w:val="ConsPlusNormal"/>
            </w:pPr>
            <w:r>
              <w:t>Увеличение доли массовых социально значимых услуг, доступных в электронном виде, до 95 процентов</w:t>
            </w:r>
          </w:p>
        </w:tc>
        <w:tc>
          <w:tcPr>
            <w:tcW w:w="2268" w:type="dxa"/>
            <w:vAlign w:val="center"/>
          </w:tcPr>
          <w:p w:rsidR="0034787E" w:rsidRDefault="0034787E">
            <w:pPr>
              <w:pStyle w:val="ConsPlusNormal"/>
            </w:pPr>
            <w:r>
              <w:t>Увеличение доли массовых социально значимых услуг, доступных в электронном виде, до 95 процентов</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10,8</w:t>
            </w:r>
          </w:p>
        </w:tc>
        <w:tc>
          <w:tcPr>
            <w:tcW w:w="1020" w:type="dxa"/>
            <w:vAlign w:val="center"/>
          </w:tcPr>
          <w:p w:rsidR="0034787E" w:rsidRDefault="0034787E">
            <w:pPr>
              <w:pStyle w:val="ConsPlusNormal"/>
              <w:jc w:val="center"/>
            </w:pPr>
            <w:r>
              <w:t>25,0</w:t>
            </w:r>
          </w:p>
        </w:tc>
        <w:tc>
          <w:tcPr>
            <w:tcW w:w="847" w:type="dxa"/>
            <w:vAlign w:val="center"/>
          </w:tcPr>
          <w:p w:rsidR="0034787E" w:rsidRDefault="0034787E">
            <w:pPr>
              <w:pStyle w:val="ConsPlusNormal"/>
              <w:jc w:val="center"/>
            </w:pPr>
            <w:r>
              <w:t>55,0</w:t>
            </w:r>
          </w:p>
        </w:tc>
        <w:tc>
          <w:tcPr>
            <w:tcW w:w="848" w:type="dxa"/>
            <w:vAlign w:val="center"/>
          </w:tcPr>
          <w:p w:rsidR="0034787E" w:rsidRDefault="0034787E">
            <w:pPr>
              <w:pStyle w:val="ConsPlusNormal"/>
              <w:jc w:val="center"/>
            </w:pPr>
            <w:r>
              <w:t>75,0</w:t>
            </w:r>
          </w:p>
        </w:tc>
        <w:tc>
          <w:tcPr>
            <w:tcW w:w="848" w:type="dxa"/>
            <w:vAlign w:val="center"/>
          </w:tcPr>
          <w:p w:rsidR="0034787E" w:rsidRDefault="0034787E">
            <w:pPr>
              <w:pStyle w:val="ConsPlusNormal"/>
              <w:jc w:val="center"/>
            </w:pPr>
            <w:r>
              <w:t>95,0</w:t>
            </w:r>
          </w:p>
        </w:tc>
        <w:tc>
          <w:tcPr>
            <w:tcW w:w="785" w:type="dxa"/>
            <w:vAlign w:val="center"/>
          </w:tcPr>
          <w:p w:rsidR="0034787E" w:rsidRDefault="0034787E">
            <w:pPr>
              <w:pStyle w:val="ConsPlusNormal"/>
              <w:jc w:val="center"/>
            </w:pPr>
            <w:r>
              <w:t>95,0</w:t>
            </w:r>
          </w:p>
        </w:tc>
        <w:tc>
          <w:tcPr>
            <w:tcW w:w="1644" w:type="dxa"/>
            <w:vAlign w:val="center"/>
          </w:tcPr>
          <w:p w:rsidR="0034787E" w:rsidRDefault="0034787E">
            <w:pPr>
              <w:pStyle w:val="ConsPlusNormal"/>
              <w:jc w:val="center"/>
            </w:pPr>
            <w:r>
              <w:t>Чернышенко Д.Н.</w:t>
            </w:r>
          </w:p>
        </w:tc>
      </w:tr>
      <w:tr w:rsidR="0034787E">
        <w:tc>
          <w:tcPr>
            <w:tcW w:w="2494" w:type="dxa"/>
            <w:vAlign w:val="center"/>
          </w:tcPr>
          <w:p w:rsidR="0034787E" w:rsidRDefault="0034787E">
            <w:pPr>
              <w:pStyle w:val="ConsPlusNormal"/>
            </w:pPr>
            <w:r>
              <w:lastRenderedPageBreak/>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tc>
        <w:tc>
          <w:tcPr>
            <w:tcW w:w="2268" w:type="dxa"/>
            <w:vAlign w:val="center"/>
          </w:tcPr>
          <w:p w:rsidR="0034787E" w:rsidRDefault="0034787E">
            <w:pPr>
              <w:pStyle w:val="ConsPlusNormal"/>
            </w:pPr>
            <w: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76,4</w:t>
            </w:r>
          </w:p>
        </w:tc>
        <w:tc>
          <w:tcPr>
            <w:tcW w:w="1020" w:type="dxa"/>
            <w:vAlign w:val="center"/>
          </w:tcPr>
          <w:p w:rsidR="0034787E" w:rsidRDefault="0034787E">
            <w:pPr>
              <w:pStyle w:val="ConsPlusNormal"/>
              <w:jc w:val="center"/>
            </w:pPr>
            <w:r>
              <w:t>77,0</w:t>
            </w:r>
          </w:p>
        </w:tc>
        <w:tc>
          <w:tcPr>
            <w:tcW w:w="847" w:type="dxa"/>
            <w:vAlign w:val="center"/>
          </w:tcPr>
          <w:p w:rsidR="0034787E" w:rsidRDefault="0034787E">
            <w:pPr>
              <w:pStyle w:val="ConsPlusNormal"/>
              <w:jc w:val="center"/>
            </w:pPr>
            <w:r>
              <w:t>80,0</w:t>
            </w:r>
          </w:p>
        </w:tc>
        <w:tc>
          <w:tcPr>
            <w:tcW w:w="848" w:type="dxa"/>
            <w:vAlign w:val="center"/>
          </w:tcPr>
          <w:p w:rsidR="0034787E" w:rsidRDefault="0034787E">
            <w:pPr>
              <w:pStyle w:val="ConsPlusNormal"/>
              <w:jc w:val="center"/>
            </w:pPr>
            <w:r>
              <w:t>85,0</w:t>
            </w:r>
          </w:p>
        </w:tc>
        <w:tc>
          <w:tcPr>
            <w:tcW w:w="848" w:type="dxa"/>
            <w:vAlign w:val="center"/>
          </w:tcPr>
          <w:p w:rsidR="0034787E" w:rsidRDefault="0034787E">
            <w:pPr>
              <w:pStyle w:val="ConsPlusNormal"/>
              <w:jc w:val="center"/>
            </w:pPr>
            <w:r>
              <w:t>90,0</w:t>
            </w:r>
          </w:p>
        </w:tc>
        <w:tc>
          <w:tcPr>
            <w:tcW w:w="785" w:type="dxa"/>
            <w:vAlign w:val="center"/>
          </w:tcPr>
          <w:p w:rsidR="0034787E" w:rsidRDefault="0034787E">
            <w:pPr>
              <w:pStyle w:val="ConsPlusNormal"/>
              <w:jc w:val="center"/>
            </w:pPr>
            <w:r>
              <w:t>97,0</w:t>
            </w:r>
          </w:p>
        </w:tc>
        <w:tc>
          <w:tcPr>
            <w:tcW w:w="1644" w:type="dxa"/>
            <w:vAlign w:val="center"/>
          </w:tcPr>
          <w:p w:rsidR="0034787E" w:rsidRDefault="0034787E">
            <w:pPr>
              <w:pStyle w:val="ConsPlusNormal"/>
              <w:jc w:val="center"/>
            </w:pPr>
            <w:r>
              <w:t>Чернышенко Д.Н.</w:t>
            </w:r>
          </w:p>
        </w:tc>
      </w:tr>
      <w:tr w:rsidR="0034787E">
        <w:tc>
          <w:tcPr>
            <w:tcW w:w="2494" w:type="dxa"/>
            <w:vAlign w:val="center"/>
          </w:tcPr>
          <w:p w:rsidR="0034787E" w:rsidRDefault="0034787E">
            <w:pPr>
              <w:pStyle w:val="ConsPlusNormal"/>
            </w:pPr>
            <w:r>
              <w:t>Увеличение вложений в отечественные решения в сфере информационных технологий в четыре раза по сравнению с показателем 2019 года</w:t>
            </w:r>
          </w:p>
        </w:tc>
        <w:tc>
          <w:tcPr>
            <w:tcW w:w="2268" w:type="dxa"/>
            <w:vAlign w:val="center"/>
          </w:tcPr>
          <w:p w:rsidR="0034787E" w:rsidRDefault="0034787E">
            <w:pPr>
              <w:pStyle w:val="ConsPlusNormal"/>
            </w:pPr>
            <w:r>
              <w:t>Увеличение вложений в отечественные решения в сфере информационных технологий в четыре раза по сравнению с показателем 2019 года</w:t>
            </w:r>
          </w:p>
        </w:tc>
        <w:tc>
          <w:tcPr>
            <w:tcW w:w="907"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107,0</w:t>
            </w:r>
          </w:p>
        </w:tc>
        <w:tc>
          <w:tcPr>
            <w:tcW w:w="1020" w:type="dxa"/>
            <w:vAlign w:val="center"/>
          </w:tcPr>
          <w:p w:rsidR="0034787E" w:rsidRDefault="0034787E">
            <w:pPr>
              <w:pStyle w:val="ConsPlusNormal"/>
              <w:jc w:val="center"/>
            </w:pPr>
            <w:r>
              <w:t>118,0</w:t>
            </w:r>
          </w:p>
        </w:tc>
        <w:tc>
          <w:tcPr>
            <w:tcW w:w="847" w:type="dxa"/>
            <w:vAlign w:val="center"/>
          </w:tcPr>
          <w:p w:rsidR="0034787E" w:rsidRDefault="0034787E">
            <w:pPr>
              <w:pStyle w:val="ConsPlusNormal"/>
              <w:jc w:val="center"/>
            </w:pPr>
            <w:r>
              <w:t>143,0</w:t>
            </w:r>
          </w:p>
        </w:tc>
        <w:tc>
          <w:tcPr>
            <w:tcW w:w="848" w:type="dxa"/>
            <w:vAlign w:val="center"/>
          </w:tcPr>
          <w:p w:rsidR="0034787E" w:rsidRDefault="0034787E">
            <w:pPr>
              <w:pStyle w:val="ConsPlusNormal"/>
              <w:jc w:val="center"/>
            </w:pPr>
            <w:r>
              <w:t>167,0</w:t>
            </w:r>
          </w:p>
        </w:tc>
        <w:tc>
          <w:tcPr>
            <w:tcW w:w="848" w:type="dxa"/>
            <w:vAlign w:val="center"/>
          </w:tcPr>
          <w:p w:rsidR="0034787E" w:rsidRDefault="0034787E">
            <w:pPr>
              <w:pStyle w:val="ConsPlusNormal"/>
              <w:jc w:val="center"/>
            </w:pPr>
            <w:r>
              <w:t>192,0</w:t>
            </w:r>
          </w:p>
        </w:tc>
        <w:tc>
          <w:tcPr>
            <w:tcW w:w="785" w:type="dxa"/>
            <w:vAlign w:val="center"/>
          </w:tcPr>
          <w:p w:rsidR="0034787E" w:rsidRDefault="0034787E">
            <w:pPr>
              <w:pStyle w:val="ConsPlusNormal"/>
              <w:jc w:val="center"/>
            </w:pPr>
            <w:r>
              <w:t>400,0</w:t>
            </w:r>
          </w:p>
        </w:tc>
        <w:tc>
          <w:tcPr>
            <w:tcW w:w="1644" w:type="dxa"/>
            <w:vAlign w:val="center"/>
          </w:tcPr>
          <w:p w:rsidR="0034787E" w:rsidRDefault="0034787E">
            <w:pPr>
              <w:pStyle w:val="ConsPlusNormal"/>
              <w:jc w:val="center"/>
            </w:pPr>
            <w:r>
              <w:t>Чернышенко Д.Н.</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1" w:name="P442"/>
      <w:bookmarkEnd w:id="1"/>
      <w:r>
        <w:t>&lt;2&gt; Плановые значения могут быть скорректированы с учетом ситуации, связанной с распространением коронавирусной инфекции.</w:t>
      </w:r>
    </w:p>
    <w:p w:rsidR="0034787E" w:rsidRDefault="0034787E">
      <w:pPr>
        <w:pStyle w:val="ConsPlusNormal"/>
        <w:spacing w:before="220"/>
        <w:ind w:firstLine="540"/>
        <w:jc w:val="both"/>
      </w:pPr>
      <w:bookmarkStart w:id="2" w:name="P443"/>
      <w:bookmarkEnd w:id="2"/>
      <w:r>
        <w:t>&lt;3&gt; Указаны предварительные значения на основании проекта федеральной схемы обращения с твердыми коммунальными отходами.</w:t>
      </w:r>
    </w:p>
    <w:p w:rsidR="0034787E" w:rsidRDefault="0034787E">
      <w:pPr>
        <w:pStyle w:val="ConsPlusNormal"/>
        <w:spacing w:before="220"/>
        <w:ind w:firstLine="540"/>
        <w:jc w:val="both"/>
      </w:pPr>
      <w:bookmarkStart w:id="3" w:name="P444"/>
      <w:bookmarkEnd w:id="3"/>
      <w:r>
        <w:t xml:space="preserve">&lt;4&gt; Значения показателя на 2021 - 2024 гг. будут уточнены с учетом реализации федерального </w:t>
      </w:r>
      <w:hyperlink r:id="rId13" w:history="1">
        <w:r>
          <w:rPr>
            <w:color w:val="0000FF"/>
          </w:rPr>
          <w:t>проекта</w:t>
        </w:r>
      </w:hyperlink>
      <w:r>
        <w:t xml:space="preserve"> "Чистый воздух" в 12 городах в соответствии с Федеральным </w:t>
      </w:r>
      <w:hyperlink r:id="rId14" w:history="1">
        <w:r>
          <w:rPr>
            <w:color w:val="0000FF"/>
          </w:rPr>
          <w:t>законом</w:t>
        </w:r>
      </w:hyperlink>
      <w:r>
        <w:t xml:space="preserve"> от 26.07.2019 г. N 195-ФЗ.</w:t>
      </w:r>
    </w:p>
    <w:p w:rsidR="0034787E" w:rsidRDefault="0034787E">
      <w:pPr>
        <w:pStyle w:val="ConsPlusNormal"/>
        <w:spacing w:before="220"/>
        <w:ind w:firstLine="540"/>
        <w:jc w:val="both"/>
      </w:pPr>
      <w:bookmarkStart w:id="4" w:name="P445"/>
      <w:bookmarkEnd w:id="4"/>
      <w:r>
        <w:t>&lt;5&gt; Значение будет скорректировано по итогам инвентаризации.</w:t>
      </w:r>
    </w:p>
    <w:p w:rsidR="0034787E" w:rsidRDefault="0034787E">
      <w:pPr>
        <w:pStyle w:val="ConsPlusNormal"/>
        <w:spacing w:before="220"/>
        <w:ind w:firstLine="540"/>
        <w:jc w:val="both"/>
      </w:pPr>
      <w:bookmarkStart w:id="5" w:name="P446"/>
      <w:bookmarkEnd w:id="5"/>
      <w:r>
        <w:t>&lt;*&gt; Значение будет уточнено.</w:t>
      </w:r>
    </w:p>
    <w:p w:rsidR="0034787E" w:rsidRDefault="0034787E">
      <w:pPr>
        <w:pStyle w:val="ConsPlusNormal"/>
        <w:jc w:val="both"/>
      </w:pPr>
    </w:p>
    <w:p w:rsidR="0034787E" w:rsidRDefault="0034787E">
      <w:pPr>
        <w:pStyle w:val="ConsPlusTitle"/>
        <w:jc w:val="center"/>
        <w:outlineLvl w:val="1"/>
      </w:pPr>
      <w:r>
        <w:t>III. НАЦИОНАЛЬНЫЕ ЦЕЛИ РАЗВИТИЯ</w:t>
      </w:r>
    </w:p>
    <w:p w:rsidR="0034787E" w:rsidRDefault="0034787E">
      <w:pPr>
        <w:pStyle w:val="ConsPlusNormal"/>
        <w:jc w:val="both"/>
      </w:pPr>
    </w:p>
    <w:p w:rsidR="0034787E" w:rsidRDefault="0034787E">
      <w:pPr>
        <w:pStyle w:val="ConsPlusTitle"/>
        <w:jc w:val="center"/>
        <w:outlineLvl w:val="2"/>
      </w:pPr>
      <w:r>
        <w:t>Национальная цель развития</w:t>
      </w:r>
    </w:p>
    <w:p w:rsidR="0034787E" w:rsidRDefault="0034787E">
      <w:pPr>
        <w:pStyle w:val="ConsPlusTitle"/>
        <w:jc w:val="center"/>
      </w:pPr>
      <w:r>
        <w:t>СОХРАНЕНИЕ НАСЕЛЕНИЯ, ЗДОРОВЬЕ И БЛАГОПОЛУЧИЕ ЛЮДЕЙ</w:t>
      </w:r>
    </w:p>
    <w:p w:rsidR="0034787E" w:rsidRDefault="0034787E">
      <w:pPr>
        <w:pStyle w:val="ConsPlusNormal"/>
        <w:jc w:val="both"/>
      </w:pPr>
    </w:p>
    <w:p w:rsidR="0034787E" w:rsidRDefault="0034787E">
      <w:pPr>
        <w:pStyle w:val="ConsPlusTitle"/>
        <w:ind w:firstLine="540"/>
        <w:jc w:val="both"/>
        <w:outlineLvl w:val="3"/>
      </w:pPr>
      <w:r>
        <w:t>1.1. Обеспечение устойчивого роста численности населения Российской Федерации</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Голикова Т.А.</w:t>
      </w:r>
    </w:p>
    <w:p w:rsidR="0034787E" w:rsidRDefault="0034787E">
      <w:pPr>
        <w:pStyle w:val="ConsPlusNormal"/>
        <w:jc w:val="both"/>
      </w:pPr>
    </w:p>
    <w:p w:rsidR="0034787E" w:rsidRDefault="0034787E">
      <w:pPr>
        <w:pStyle w:val="ConsPlusNormal"/>
        <w:ind w:firstLine="540"/>
        <w:jc w:val="both"/>
      </w:pPr>
      <w:r>
        <w:t>Обеспечение устойчивого роста численности населения достигается путем реализации мероприятий по трем основным направлениям демографического развития - повышение рождаемости, снижение смертности, обеспечение качественного миграционного прироста.</w:t>
      </w:r>
    </w:p>
    <w:p w:rsidR="0034787E" w:rsidRDefault="0034787E">
      <w:pPr>
        <w:pStyle w:val="ConsPlusNormal"/>
        <w:spacing w:before="220"/>
        <w:ind w:firstLine="540"/>
        <w:jc w:val="both"/>
      </w:pPr>
      <w:r>
        <w:t>Основная задача политики рождаемости - стимулирование семей к рождению детей и сохранение количества рождений на текущем уровне. Предлагаемые меры направлены на поддержку родителей, в том числе через:</w:t>
      </w:r>
    </w:p>
    <w:p w:rsidR="0034787E" w:rsidRDefault="0034787E">
      <w:pPr>
        <w:pStyle w:val="ConsPlusNormal"/>
        <w:spacing w:before="220"/>
        <w:ind w:firstLine="540"/>
        <w:jc w:val="both"/>
      </w:pPr>
      <w:r>
        <w:t>- повышение в обществе значимости семьи с детьми, формирование ответственного родительства, развитие родительских компетенций;</w:t>
      </w:r>
    </w:p>
    <w:p w:rsidR="0034787E" w:rsidRDefault="0034787E">
      <w:pPr>
        <w:pStyle w:val="ConsPlusNormal"/>
        <w:spacing w:before="220"/>
        <w:ind w:firstLine="540"/>
        <w:jc w:val="both"/>
      </w:pPr>
      <w:r>
        <w:t>- охрану репродуктивного здоровья и здоровья беременных и новорожденных, профилактику прерывания беременности;</w:t>
      </w:r>
    </w:p>
    <w:p w:rsidR="0034787E" w:rsidRDefault="0034787E">
      <w:pPr>
        <w:pStyle w:val="ConsPlusNormal"/>
        <w:spacing w:before="220"/>
        <w:ind w:firstLine="540"/>
        <w:jc w:val="both"/>
      </w:pPr>
      <w:r>
        <w:t>- обеспечение доступности дошкольного образования, включая создание дополнительных мест для детей от полутора до трех лет;</w:t>
      </w:r>
    </w:p>
    <w:p w:rsidR="0034787E" w:rsidRDefault="0034787E">
      <w:pPr>
        <w:pStyle w:val="ConsPlusNormal"/>
        <w:spacing w:before="220"/>
        <w:ind w:firstLine="540"/>
        <w:jc w:val="both"/>
      </w:pPr>
      <w:r>
        <w:t>- расширение возможностей для неполной и дистанционной занятости для родителей, имеющих малолетних детей;</w:t>
      </w:r>
    </w:p>
    <w:p w:rsidR="0034787E" w:rsidRDefault="0034787E">
      <w:pPr>
        <w:pStyle w:val="ConsPlusNormal"/>
        <w:spacing w:before="220"/>
        <w:ind w:firstLine="540"/>
        <w:jc w:val="both"/>
      </w:pPr>
      <w:r>
        <w:t>- оказание прямой финансовой поддержки семьям с детьми как при рождении детей (посредством "материнского капитала"), так и при их воспитании (выплаты малообеспеченным семьям на детей от 3 до 7 лет, выплаты малообеспеченным родителям, воспитывающим детей в одиночку;</w:t>
      </w:r>
    </w:p>
    <w:p w:rsidR="0034787E" w:rsidRDefault="0034787E">
      <w:pPr>
        <w:pStyle w:val="ConsPlusNormal"/>
        <w:spacing w:before="220"/>
        <w:ind w:firstLine="540"/>
        <w:jc w:val="both"/>
      </w:pPr>
      <w:r>
        <w:t>- проактивное информирование граждан о возникновении права на меры социальной поддержки при рождении детей.</w:t>
      </w:r>
    </w:p>
    <w:p w:rsidR="0034787E" w:rsidRDefault="0034787E">
      <w:pPr>
        <w:pStyle w:val="ConsPlusNormal"/>
        <w:spacing w:before="220"/>
        <w:ind w:firstLine="540"/>
        <w:jc w:val="both"/>
      </w:pPr>
      <w:r>
        <w:t xml:space="preserve">Снижение смертности - фактор, в наибольшей степени определяющий динамику численности населения. Основные усилия будут направлены на борьбу со смертностью от </w:t>
      </w:r>
      <w:r>
        <w:lastRenderedPageBreak/>
        <w:t>предотвратимых причин - как на этапе профилактики и диагностики, так и на этапе лечения. Особое внимание будет уделено снижению младенческой и детской смертности, сокращению смертности от неинфекционных заболеваний в трудоспособном и старшем возрастах, а также борьбе со смертностью от внешних причин. С учетом опыта пандемии коронавирусной инфекции особое внимание будет уделено мерам эпидемиологической защиты населения.</w:t>
      </w:r>
    </w:p>
    <w:p w:rsidR="0034787E" w:rsidRDefault="0034787E">
      <w:pPr>
        <w:pStyle w:val="ConsPlusNormal"/>
        <w:spacing w:before="220"/>
        <w:ind w:firstLine="540"/>
        <w:jc w:val="both"/>
      </w:pPr>
      <w:r>
        <w:t>В условиях значительной естественной убыли миграция является важным источником восполнения трудовых ресурсов страны. Речь идет о качественном миграционном приросте за счет привлечения иностранных специалистов, готовых интегрироваться в общество. Это обеспечивается путем создания стимулов для получения образования в России, реализации комплекса мер по социально-культурной адаптации и интеграции мигрантов. На постоянной основе будут создаваться условия для увеличения потока в Россию из-за рубежа талантливой молодежи и квалифицированных кадров, привлечение и закрепление инвесторов. Для повышения привлекательности России как страны для миграции будут развиваться программы поддержки русского языка за рубежом.</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"Обеспечение устойчивого роста численности населения Российской Федерации"</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 xml:space="preserve">Общий прирост численности населения, тыс. человек </w:t>
            </w:r>
            <w:hyperlink w:anchor="P538" w:history="1">
              <w:r>
                <w:rPr>
                  <w:color w:val="0000FF"/>
                </w:rPr>
                <w:t>&lt;6&gt;</w:t>
              </w:r>
            </w:hyperlink>
          </w:p>
        </w:tc>
        <w:tc>
          <w:tcPr>
            <w:tcW w:w="1020" w:type="dxa"/>
            <w:vAlign w:val="center"/>
          </w:tcPr>
          <w:p w:rsidR="0034787E" w:rsidRDefault="0034787E">
            <w:pPr>
              <w:pStyle w:val="ConsPlusNormal"/>
              <w:jc w:val="center"/>
            </w:pPr>
            <w:r>
              <w:t>76,1</w:t>
            </w:r>
          </w:p>
        </w:tc>
        <w:tc>
          <w:tcPr>
            <w:tcW w:w="850" w:type="dxa"/>
            <w:vAlign w:val="center"/>
          </w:tcPr>
          <w:p w:rsidR="0034787E" w:rsidRDefault="0034787E">
            <w:pPr>
              <w:pStyle w:val="ConsPlusNormal"/>
              <w:jc w:val="center"/>
            </w:pPr>
            <w:r>
              <w:t>-99,7</w:t>
            </w:r>
          </w:p>
        </w:tc>
        <w:tc>
          <w:tcPr>
            <w:tcW w:w="850" w:type="dxa"/>
            <w:vAlign w:val="center"/>
          </w:tcPr>
          <w:p w:rsidR="0034787E" w:rsidRDefault="0034787E">
            <w:pPr>
              <w:pStyle w:val="ConsPlusNormal"/>
              <w:jc w:val="center"/>
            </w:pPr>
            <w:r>
              <w:t>-32,1</w:t>
            </w:r>
          </w:p>
        </w:tc>
        <w:tc>
          <w:tcPr>
            <w:tcW w:w="850" w:type="dxa"/>
            <w:vAlign w:val="center"/>
          </w:tcPr>
          <w:p w:rsidR="0034787E" w:rsidRDefault="0034787E">
            <w:pPr>
              <w:pStyle w:val="ConsPlusNormal"/>
              <w:jc w:val="center"/>
            </w:pPr>
            <w:r>
              <w:t>-577,6</w:t>
            </w:r>
          </w:p>
        </w:tc>
        <w:tc>
          <w:tcPr>
            <w:tcW w:w="1020" w:type="dxa"/>
            <w:vAlign w:val="center"/>
          </w:tcPr>
          <w:p w:rsidR="0034787E" w:rsidRDefault="0034787E">
            <w:pPr>
              <w:pStyle w:val="ConsPlusNormal"/>
              <w:jc w:val="center"/>
            </w:pPr>
            <w:r>
              <w:t>-535,5</w:t>
            </w:r>
          </w:p>
        </w:tc>
        <w:tc>
          <w:tcPr>
            <w:tcW w:w="850" w:type="dxa"/>
            <w:vAlign w:val="center"/>
          </w:tcPr>
          <w:p w:rsidR="0034787E" w:rsidRDefault="0034787E">
            <w:pPr>
              <w:pStyle w:val="ConsPlusNormal"/>
              <w:jc w:val="center"/>
            </w:pPr>
            <w:r>
              <w:t>-533,4</w:t>
            </w:r>
          </w:p>
        </w:tc>
        <w:tc>
          <w:tcPr>
            <w:tcW w:w="847" w:type="dxa"/>
            <w:vAlign w:val="center"/>
          </w:tcPr>
          <w:p w:rsidR="0034787E" w:rsidRDefault="0034787E">
            <w:pPr>
              <w:pStyle w:val="ConsPlusNormal"/>
              <w:jc w:val="center"/>
            </w:pPr>
            <w:r>
              <w:t>-302,5</w:t>
            </w:r>
          </w:p>
        </w:tc>
        <w:tc>
          <w:tcPr>
            <w:tcW w:w="848" w:type="dxa"/>
            <w:vAlign w:val="center"/>
          </w:tcPr>
          <w:p w:rsidR="0034787E" w:rsidRDefault="0034787E">
            <w:pPr>
              <w:pStyle w:val="ConsPlusNormal"/>
              <w:jc w:val="center"/>
            </w:pPr>
            <w:r>
              <w:t>-256,7</w:t>
            </w:r>
          </w:p>
        </w:tc>
        <w:tc>
          <w:tcPr>
            <w:tcW w:w="907" w:type="dxa"/>
            <w:vAlign w:val="center"/>
          </w:tcPr>
          <w:p w:rsidR="0034787E" w:rsidRDefault="0034787E">
            <w:pPr>
              <w:pStyle w:val="ConsPlusNormal"/>
              <w:jc w:val="center"/>
            </w:pPr>
            <w:r>
              <w:t>78,3</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r w:rsidR="0034787E">
        <w:tc>
          <w:tcPr>
            <w:tcW w:w="13655" w:type="dxa"/>
            <w:gridSpan w:val="12"/>
            <w:vAlign w:val="center"/>
          </w:tcPr>
          <w:p w:rsidR="0034787E" w:rsidRDefault="0034787E">
            <w:pPr>
              <w:pStyle w:val="ConsPlusNormal"/>
              <w:outlineLvl w:val="5"/>
            </w:pPr>
            <w:r>
              <w:t>1.1.1. Повышение рождаемости</w:t>
            </w:r>
          </w:p>
        </w:tc>
      </w:tr>
      <w:tr w:rsidR="0034787E">
        <w:tc>
          <w:tcPr>
            <w:tcW w:w="2665" w:type="dxa"/>
            <w:vAlign w:val="center"/>
          </w:tcPr>
          <w:p w:rsidR="0034787E" w:rsidRDefault="0034787E">
            <w:pPr>
              <w:pStyle w:val="ConsPlusNormal"/>
            </w:pPr>
            <w:r>
              <w:t xml:space="preserve">Общий коэффициент рождаемости </w:t>
            </w:r>
            <w:hyperlink w:anchor="P538" w:history="1">
              <w:r>
                <w:rPr>
                  <w:color w:val="0000FF"/>
                </w:rPr>
                <w:t>&lt;6&gt;</w:t>
              </w:r>
            </w:hyperlink>
          </w:p>
        </w:tc>
        <w:tc>
          <w:tcPr>
            <w:tcW w:w="1020" w:type="dxa"/>
            <w:vAlign w:val="center"/>
          </w:tcPr>
          <w:p w:rsidR="0034787E" w:rsidRDefault="0034787E">
            <w:pPr>
              <w:pStyle w:val="ConsPlusNormal"/>
              <w:jc w:val="center"/>
            </w:pPr>
            <w:r>
              <w:t>11,5</w:t>
            </w:r>
          </w:p>
        </w:tc>
        <w:tc>
          <w:tcPr>
            <w:tcW w:w="850" w:type="dxa"/>
            <w:vAlign w:val="center"/>
          </w:tcPr>
          <w:p w:rsidR="0034787E" w:rsidRDefault="0034787E">
            <w:pPr>
              <w:pStyle w:val="ConsPlusNormal"/>
              <w:jc w:val="center"/>
            </w:pPr>
            <w:r>
              <w:t>10,9</w:t>
            </w:r>
          </w:p>
        </w:tc>
        <w:tc>
          <w:tcPr>
            <w:tcW w:w="850" w:type="dxa"/>
            <w:vAlign w:val="center"/>
          </w:tcPr>
          <w:p w:rsidR="0034787E" w:rsidRDefault="0034787E">
            <w:pPr>
              <w:pStyle w:val="ConsPlusNormal"/>
              <w:jc w:val="center"/>
            </w:pPr>
            <w:r>
              <w:t>10,1</w:t>
            </w:r>
          </w:p>
        </w:tc>
        <w:tc>
          <w:tcPr>
            <w:tcW w:w="850" w:type="dxa"/>
            <w:vAlign w:val="center"/>
          </w:tcPr>
          <w:p w:rsidR="0034787E" w:rsidRDefault="0034787E">
            <w:pPr>
              <w:pStyle w:val="ConsPlusNormal"/>
              <w:jc w:val="center"/>
            </w:pPr>
            <w:r>
              <w:t>9,8</w:t>
            </w:r>
          </w:p>
        </w:tc>
        <w:tc>
          <w:tcPr>
            <w:tcW w:w="1020" w:type="dxa"/>
            <w:vAlign w:val="center"/>
          </w:tcPr>
          <w:p w:rsidR="0034787E" w:rsidRDefault="0034787E">
            <w:pPr>
              <w:pStyle w:val="ConsPlusNormal"/>
              <w:jc w:val="center"/>
            </w:pPr>
            <w:r>
              <w:t>9,2</w:t>
            </w:r>
          </w:p>
        </w:tc>
        <w:tc>
          <w:tcPr>
            <w:tcW w:w="850" w:type="dxa"/>
            <w:vAlign w:val="center"/>
          </w:tcPr>
          <w:p w:rsidR="0034787E" w:rsidRDefault="0034787E">
            <w:pPr>
              <w:pStyle w:val="ConsPlusNormal"/>
              <w:jc w:val="center"/>
            </w:pPr>
            <w:r>
              <w:t>9,4</w:t>
            </w:r>
          </w:p>
        </w:tc>
        <w:tc>
          <w:tcPr>
            <w:tcW w:w="847" w:type="dxa"/>
            <w:vAlign w:val="center"/>
          </w:tcPr>
          <w:p w:rsidR="0034787E" w:rsidRDefault="0034787E">
            <w:pPr>
              <w:pStyle w:val="ConsPlusNormal"/>
              <w:jc w:val="center"/>
            </w:pPr>
            <w:r>
              <w:t>9,6</w:t>
            </w:r>
          </w:p>
        </w:tc>
        <w:tc>
          <w:tcPr>
            <w:tcW w:w="848" w:type="dxa"/>
            <w:vAlign w:val="center"/>
          </w:tcPr>
          <w:p w:rsidR="0034787E" w:rsidRDefault="0034787E">
            <w:pPr>
              <w:pStyle w:val="ConsPlusNormal"/>
              <w:jc w:val="center"/>
            </w:pPr>
            <w:r>
              <w:t>9,7</w:t>
            </w:r>
          </w:p>
        </w:tc>
        <w:tc>
          <w:tcPr>
            <w:tcW w:w="907" w:type="dxa"/>
            <w:vAlign w:val="center"/>
          </w:tcPr>
          <w:p w:rsidR="0034787E" w:rsidRDefault="0034787E">
            <w:pPr>
              <w:pStyle w:val="ConsPlusNormal"/>
              <w:jc w:val="center"/>
            </w:pPr>
            <w:r>
              <w:t>9,3</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Минтруд России</w:t>
            </w:r>
          </w:p>
        </w:tc>
      </w:tr>
      <w:tr w:rsidR="0034787E">
        <w:tc>
          <w:tcPr>
            <w:tcW w:w="13655" w:type="dxa"/>
            <w:gridSpan w:val="12"/>
          </w:tcPr>
          <w:p w:rsidR="0034787E" w:rsidRDefault="0034787E">
            <w:pPr>
              <w:pStyle w:val="ConsPlusNormal"/>
              <w:outlineLvl w:val="5"/>
            </w:pPr>
            <w:r>
              <w:t>1.1.2. Снижение смертности</w:t>
            </w:r>
          </w:p>
        </w:tc>
      </w:tr>
      <w:tr w:rsidR="0034787E">
        <w:tc>
          <w:tcPr>
            <w:tcW w:w="2665" w:type="dxa"/>
            <w:vAlign w:val="center"/>
          </w:tcPr>
          <w:p w:rsidR="0034787E" w:rsidRDefault="0034787E">
            <w:pPr>
              <w:pStyle w:val="ConsPlusNormal"/>
            </w:pPr>
            <w:r>
              <w:t xml:space="preserve">Смертность населения от всех причин смерти, на 1000 населения </w:t>
            </w:r>
            <w:hyperlink w:anchor="P538" w:history="1">
              <w:r>
                <w:rPr>
                  <w:color w:val="0000FF"/>
                </w:rPr>
                <w:t>&lt;6&gt;</w:t>
              </w:r>
            </w:hyperlink>
          </w:p>
        </w:tc>
        <w:tc>
          <w:tcPr>
            <w:tcW w:w="1020" w:type="dxa"/>
            <w:vAlign w:val="center"/>
          </w:tcPr>
          <w:p w:rsidR="0034787E" w:rsidRDefault="0034787E">
            <w:pPr>
              <w:pStyle w:val="ConsPlusNormal"/>
              <w:jc w:val="center"/>
            </w:pPr>
            <w:r>
              <w:t>12,4</w:t>
            </w:r>
          </w:p>
        </w:tc>
        <w:tc>
          <w:tcPr>
            <w:tcW w:w="850" w:type="dxa"/>
            <w:vAlign w:val="center"/>
          </w:tcPr>
          <w:p w:rsidR="0034787E" w:rsidRDefault="0034787E">
            <w:pPr>
              <w:pStyle w:val="ConsPlusNormal"/>
              <w:jc w:val="center"/>
            </w:pPr>
            <w:r>
              <w:t>12,5</w:t>
            </w:r>
          </w:p>
        </w:tc>
        <w:tc>
          <w:tcPr>
            <w:tcW w:w="850" w:type="dxa"/>
            <w:vAlign w:val="center"/>
          </w:tcPr>
          <w:p w:rsidR="0034787E" w:rsidRDefault="0034787E">
            <w:pPr>
              <w:pStyle w:val="ConsPlusNormal"/>
              <w:jc w:val="center"/>
            </w:pPr>
            <w:r>
              <w:t>12,3</w:t>
            </w:r>
          </w:p>
        </w:tc>
        <w:tc>
          <w:tcPr>
            <w:tcW w:w="850" w:type="dxa"/>
            <w:vAlign w:val="center"/>
          </w:tcPr>
          <w:p w:rsidR="0034787E" w:rsidRDefault="0034787E">
            <w:pPr>
              <w:pStyle w:val="ConsPlusNormal"/>
              <w:jc w:val="center"/>
            </w:pPr>
            <w:r>
              <w:t>14,6</w:t>
            </w:r>
          </w:p>
        </w:tc>
        <w:tc>
          <w:tcPr>
            <w:tcW w:w="1020" w:type="dxa"/>
            <w:vAlign w:val="center"/>
          </w:tcPr>
          <w:p w:rsidR="0034787E" w:rsidRDefault="0034787E">
            <w:pPr>
              <w:pStyle w:val="ConsPlusNormal"/>
              <w:jc w:val="center"/>
            </w:pPr>
            <w:r>
              <w:t>15,6</w:t>
            </w:r>
          </w:p>
        </w:tc>
        <w:tc>
          <w:tcPr>
            <w:tcW w:w="850" w:type="dxa"/>
            <w:vAlign w:val="center"/>
          </w:tcPr>
          <w:p w:rsidR="0034787E" w:rsidRDefault="0034787E">
            <w:pPr>
              <w:pStyle w:val="ConsPlusNormal"/>
              <w:jc w:val="center"/>
            </w:pPr>
            <w:r>
              <w:t>14,6</w:t>
            </w:r>
          </w:p>
        </w:tc>
        <w:tc>
          <w:tcPr>
            <w:tcW w:w="847" w:type="dxa"/>
            <w:vAlign w:val="center"/>
          </w:tcPr>
          <w:p w:rsidR="0034787E" w:rsidRDefault="0034787E">
            <w:pPr>
              <w:pStyle w:val="ConsPlusNormal"/>
              <w:jc w:val="center"/>
            </w:pPr>
            <w:r>
              <w:t>13,3</w:t>
            </w:r>
          </w:p>
        </w:tc>
        <w:tc>
          <w:tcPr>
            <w:tcW w:w="848" w:type="dxa"/>
            <w:vAlign w:val="center"/>
          </w:tcPr>
          <w:p w:rsidR="0034787E" w:rsidRDefault="0034787E">
            <w:pPr>
              <w:pStyle w:val="ConsPlusNormal"/>
              <w:jc w:val="center"/>
            </w:pPr>
            <w:r>
              <w:t>13,1</w:t>
            </w:r>
          </w:p>
        </w:tc>
        <w:tc>
          <w:tcPr>
            <w:tcW w:w="907" w:type="dxa"/>
            <w:vAlign w:val="center"/>
          </w:tcPr>
          <w:p w:rsidR="0034787E" w:rsidRDefault="0034787E">
            <w:pPr>
              <w:pStyle w:val="ConsPlusNormal"/>
              <w:jc w:val="center"/>
            </w:pPr>
            <w:r>
              <w:t>11,5</w:t>
            </w:r>
          </w:p>
        </w:tc>
        <w:tc>
          <w:tcPr>
            <w:tcW w:w="1247" w:type="dxa"/>
            <w:vAlign w:val="center"/>
          </w:tcPr>
          <w:p w:rsidR="0034787E" w:rsidRDefault="0034787E">
            <w:pPr>
              <w:pStyle w:val="ConsPlusNormal"/>
              <w:jc w:val="center"/>
            </w:pPr>
            <w:r>
              <w:t xml:space="preserve">Государственная </w:t>
            </w:r>
            <w:hyperlink r:id="rId15" w:history="1">
              <w:r>
                <w:rPr>
                  <w:color w:val="0000FF"/>
                </w:rPr>
                <w:t>программа</w:t>
              </w:r>
            </w:hyperlink>
            <w:r>
              <w:t xml:space="preserve"> "Развитие здравоохранения"</w:t>
            </w:r>
          </w:p>
        </w:tc>
        <w:tc>
          <w:tcPr>
            <w:tcW w:w="1701" w:type="dxa"/>
            <w:vAlign w:val="center"/>
          </w:tcPr>
          <w:p w:rsidR="0034787E" w:rsidRDefault="0034787E">
            <w:pPr>
              <w:pStyle w:val="ConsPlusNormal"/>
              <w:jc w:val="center"/>
            </w:pPr>
            <w:r>
              <w:t>Минздрав России</w:t>
            </w:r>
          </w:p>
        </w:tc>
      </w:tr>
      <w:tr w:rsidR="0034787E">
        <w:tc>
          <w:tcPr>
            <w:tcW w:w="13655" w:type="dxa"/>
            <w:gridSpan w:val="12"/>
          </w:tcPr>
          <w:p w:rsidR="0034787E" w:rsidRDefault="0034787E">
            <w:pPr>
              <w:pStyle w:val="ConsPlusNormal"/>
              <w:outlineLvl w:val="5"/>
            </w:pPr>
            <w:r>
              <w:t>1.1.3. Обеспечение качественного миграционного прироста</w:t>
            </w:r>
          </w:p>
        </w:tc>
      </w:tr>
      <w:tr w:rsidR="0034787E">
        <w:tc>
          <w:tcPr>
            <w:tcW w:w="2665" w:type="dxa"/>
            <w:vAlign w:val="center"/>
          </w:tcPr>
          <w:p w:rsidR="0034787E" w:rsidRDefault="0034787E">
            <w:pPr>
              <w:pStyle w:val="ConsPlusNormal"/>
            </w:pPr>
            <w:r>
              <w:t xml:space="preserve">Коэффициент миграционного прироста </w:t>
            </w:r>
            <w:hyperlink w:anchor="P538" w:history="1">
              <w:r>
                <w:rPr>
                  <w:color w:val="0000FF"/>
                </w:rPr>
                <w:t>&lt;6&gt;</w:t>
              </w:r>
            </w:hyperlink>
          </w:p>
        </w:tc>
        <w:tc>
          <w:tcPr>
            <w:tcW w:w="1020" w:type="dxa"/>
            <w:vAlign w:val="center"/>
          </w:tcPr>
          <w:p w:rsidR="0034787E" w:rsidRDefault="0034787E">
            <w:pPr>
              <w:pStyle w:val="ConsPlusNormal"/>
              <w:jc w:val="center"/>
            </w:pPr>
            <w:r>
              <w:t>14,43</w:t>
            </w:r>
          </w:p>
        </w:tc>
        <w:tc>
          <w:tcPr>
            <w:tcW w:w="850" w:type="dxa"/>
            <w:vAlign w:val="center"/>
          </w:tcPr>
          <w:p w:rsidR="0034787E" w:rsidRDefault="0034787E">
            <w:pPr>
              <w:pStyle w:val="ConsPlusNormal"/>
              <w:jc w:val="center"/>
            </w:pPr>
            <w:r>
              <w:t>8,5</w:t>
            </w:r>
          </w:p>
        </w:tc>
        <w:tc>
          <w:tcPr>
            <w:tcW w:w="850" w:type="dxa"/>
            <w:vAlign w:val="center"/>
          </w:tcPr>
          <w:p w:rsidR="0034787E" w:rsidRDefault="0034787E">
            <w:pPr>
              <w:pStyle w:val="ConsPlusNormal"/>
              <w:jc w:val="center"/>
            </w:pPr>
            <w:r>
              <w:t>19,4</w:t>
            </w:r>
          </w:p>
        </w:tc>
        <w:tc>
          <w:tcPr>
            <w:tcW w:w="850" w:type="dxa"/>
            <w:vAlign w:val="center"/>
          </w:tcPr>
          <w:p w:rsidR="0034787E" w:rsidRDefault="0034787E">
            <w:pPr>
              <w:pStyle w:val="ConsPlusNormal"/>
              <w:jc w:val="center"/>
            </w:pPr>
            <w:r>
              <w:t>7,8</w:t>
            </w:r>
          </w:p>
        </w:tc>
        <w:tc>
          <w:tcPr>
            <w:tcW w:w="1020" w:type="dxa"/>
            <w:vAlign w:val="center"/>
          </w:tcPr>
          <w:p w:rsidR="0034787E" w:rsidRDefault="0034787E">
            <w:pPr>
              <w:pStyle w:val="ConsPlusNormal"/>
              <w:jc w:val="center"/>
            </w:pPr>
            <w:r>
              <w:t>27,3</w:t>
            </w:r>
          </w:p>
        </w:tc>
        <w:tc>
          <w:tcPr>
            <w:tcW w:w="850" w:type="dxa"/>
            <w:vAlign w:val="center"/>
          </w:tcPr>
          <w:p w:rsidR="0034787E" w:rsidRDefault="0034787E">
            <w:pPr>
              <w:pStyle w:val="ConsPlusNormal"/>
              <w:jc w:val="center"/>
            </w:pPr>
            <w:r>
              <w:t>14,6</w:t>
            </w:r>
          </w:p>
        </w:tc>
        <w:tc>
          <w:tcPr>
            <w:tcW w:w="847" w:type="dxa"/>
            <w:vAlign w:val="center"/>
          </w:tcPr>
          <w:p w:rsidR="0034787E" w:rsidRDefault="0034787E">
            <w:pPr>
              <w:pStyle w:val="ConsPlusNormal"/>
              <w:jc w:val="center"/>
            </w:pPr>
            <w:r>
              <w:t>16,2</w:t>
            </w:r>
          </w:p>
        </w:tc>
        <w:tc>
          <w:tcPr>
            <w:tcW w:w="848" w:type="dxa"/>
            <w:vAlign w:val="center"/>
          </w:tcPr>
          <w:p w:rsidR="0034787E" w:rsidRDefault="0034787E">
            <w:pPr>
              <w:pStyle w:val="ConsPlusNormal"/>
              <w:jc w:val="center"/>
            </w:pPr>
            <w:r>
              <w:t>16,3</w:t>
            </w:r>
          </w:p>
        </w:tc>
        <w:tc>
          <w:tcPr>
            <w:tcW w:w="907" w:type="dxa"/>
            <w:vAlign w:val="center"/>
          </w:tcPr>
          <w:p w:rsidR="0034787E" w:rsidRDefault="0034787E">
            <w:pPr>
              <w:pStyle w:val="ConsPlusNormal"/>
              <w:jc w:val="center"/>
            </w:pPr>
            <w:r>
              <w:t>27,4</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МВД России,</w:t>
            </w:r>
          </w:p>
          <w:p w:rsidR="0034787E" w:rsidRDefault="0034787E">
            <w:pPr>
              <w:pStyle w:val="ConsPlusNormal"/>
              <w:jc w:val="center"/>
            </w:pPr>
            <w:r>
              <w:t>Минтруд России,</w:t>
            </w:r>
          </w:p>
          <w:p w:rsidR="0034787E" w:rsidRDefault="0034787E">
            <w:pPr>
              <w:pStyle w:val="ConsPlusNormal"/>
              <w:jc w:val="center"/>
            </w:pPr>
            <w:r>
              <w:t>ФОИВ по компетенции</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6" w:name="P538"/>
      <w:bookmarkEnd w:id="6"/>
      <w:r>
        <w:t>&lt;6&gt; Плановые значения могут быть скорректированы с учетом ситуации, связанной с распространением коронавирусной инфекции</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"Обеспечение устойчивого роста численности населения Российской Федерации"</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3628"/>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1928" w:type="dxa"/>
            <w:vMerge w:val="restart"/>
            <w:tcBorders>
              <w:bottom w:val="nil"/>
            </w:tcBorders>
          </w:tcPr>
          <w:p w:rsidR="0034787E" w:rsidRDefault="0034787E">
            <w:pPr>
              <w:pStyle w:val="ConsPlusNormal"/>
            </w:pPr>
            <w:bookmarkStart w:id="7" w:name="P546"/>
            <w:bookmarkEnd w:id="7"/>
            <w:r>
              <w:t>1.1.1. Повышение рождаемости</w:t>
            </w:r>
          </w:p>
        </w:tc>
        <w:tc>
          <w:tcPr>
            <w:tcW w:w="2154" w:type="dxa"/>
            <w:vMerge w:val="restart"/>
          </w:tcPr>
          <w:p w:rsidR="0034787E" w:rsidRDefault="0034787E">
            <w:pPr>
              <w:pStyle w:val="ConsPlusNormal"/>
            </w:pPr>
            <w:r>
              <w:t>1.1.1.1. Развитие инфраструктуры поддержки рождаемости</w:t>
            </w:r>
          </w:p>
        </w:tc>
        <w:tc>
          <w:tcPr>
            <w:tcW w:w="3798" w:type="dxa"/>
            <w:vMerge w:val="restart"/>
          </w:tcPr>
          <w:p w:rsidR="0034787E" w:rsidRDefault="0034787E">
            <w:pPr>
              <w:pStyle w:val="ConsPlusNormal"/>
            </w:pPr>
            <w:r>
              <w:t xml:space="preserve">Федеральный </w:t>
            </w:r>
            <w:hyperlink r:id="rId16" w:history="1">
              <w:r>
                <w:rPr>
                  <w:color w:val="0000FF"/>
                </w:rPr>
                <w:t>проект</w:t>
              </w:r>
            </w:hyperlink>
            <w:r>
              <w:t xml:space="preserve"> "Содействие занятости"</w:t>
            </w:r>
          </w:p>
        </w:tc>
        <w:tc>
          <w:tcPr>
            <w:tcW w:w="3628" w:type="dxa"/>
          </w:tcPr>
          <w:p w:rsidR="0034787E" w:rsidRDefault="0034787E">
            <w:pPr>
              <w:pStyle w:val="ConsPlusNormal"/>
            </w:pPr>
            <w:r>
              <w:t>1. Обеспечение для детей от полутора до трех лет доступности дошкольного образования</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2. Обеспечение доступности дошкольного образования для детей от трех до семи лет</w:t>
            </w:r>
          </w:p>
        </w:tc>
      </w:tr>
      <w:tr w:rsidR="0034787E">
        <w:tc>
          <w:tcPr>
            <w:tcW w:w="1928" w:type="dxa"/>
            <w:vMerge/>
            <w:tcBorders>
              <w:bottom w:val="nil"/>
            </w:tcBorders>
          </w:tcPr>
          <w:p w:rsidR="0034787E" w:rsidRDefault="0034787E"/>
        </w:tc>
        <w:tc>
          <w:tcPr>
            <w:tcW w:w="2154" w:type="dxa"/>
            <w:vMerge w:val="restart"/>
          </w:tcPr>
          <w:p w:rsidR="0034787E" w:rsidRDefault="0034787E">
            <w:pPr>
              <w:pStyle w:val="ConsPlusNormal"/>
            </w:pPr>
            <w:bookmarkStart w:id="8" w:name="P551"/>
            <w:bookmarkEnd w:id="8"/>
            <w:r>
              <w:t>1.1.1.2. Прямая поддержка семей с детьми и изменение регуляторики</w:t>
            </w:r>
          </w:p>
        </w:tc>
        <w:tc>
          <w:tcPr>
            <w:tcW w:w="3798" w:type="dxa"/>
          </w:tcPr>
          <w:p w:rsidR="0034787E" w:rsidRDefault="0034787E">
            <w:pPr>
              <w:pStyle w:val="ConsPlusNormal"/>
            </w:pPr>
            <w:r>
              <w:t xml:space="preserve">Федеральный </w:t>
            </w:r>
            <w:hyperlink r:id="rId17" w:history="1">
              <w:r>
                <w:rPr>
                  <w:color w:val="0000FF"/>
                </w:rPr>
                <w:t>проект</w:t>
              </w:r>
            </w:hyperlink>
            <w:r>
              <w:t xml:space="preserve"> "Финансовая поддержка семей при рождении детей"</w:t>
            </w:r>
          </w:p>
        </w:tc>
        <w:tc>
          <w:tcPr>
            <w:tcW w:w="3628" w:type="dxa"/>
            <w:vMerge w:val="restart"/>
          </w:tcPr>
          <w:p w:rsidR="0034787E" w:rsidRDefault="0034787E">
            <w:pPr>
              <w:pStyle w:val="ConsPlusNormal"/>
            </w:pPr>
            <w:r>
              <w:t>3. Финансовое содействие в достижении целевых показателей рождаемости в субъектах Российской Федерации</w:t>
            </w:r>
          </w:p>
          <w:p w:rsidR="0034787E" w:rsidRDefault="0034787E">
            <w:pPr>
              <w:pStyle w:val="ConsPlusNormal"/>
            </w:pPr>
            <w:r>
              <w:t>4. Финансовая поддержка семей при рождении детей, включая материнский капитал</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"Предоставление мер государственной поддержки семьям с детьми" (Государственная </w:t>
            </w:r>
            <w:hyperlink r:id="rId18" w:history="1">
              <w:r>
                <w:rPr>
                  <w:color w:val="0000FF"/>
                </w:rPr>
                <w:t>программа</w:t>
              </w:r>
            </w:hyperlink>
            <w:r>
              <w:t xml:space="preserve"> "Социальная поддержка граждан")</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"Содействие субъектам Российской Федерации в реализации адресной социальной поддержки граждан"</w:t>
            </w:r>
          </w:p>
        </w:tc>
        <w:tc>
          <w:tcPr>
            <w:tcW w:w="3628" w:type="dxa"/>
            <w:vMerge w:val="restart"/>
          </w:tcPr>
          <w:p w:rsidR="0034787E" w:rsidRDefault="0034787E">
            <w:pPr>
              <w:pStyle w:val="ConsPlusNormal"/>
            </w:pPr>
            <w:r>
              <w:t>5. Создание целостной системы мер социальной поддержки семей с детьми в целях сведения к минимуму риска бедности таких семей</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"Предоставление мер </w:t>
            </w:r>
            <w:r>
              <w:lastRenderedPageBreak/>
              <w:t xml:space="preserve">государственной поддержки семьям с детьми" (Государственная </w:t>
            </w:r>
            <w:hyperlink r:id="rId19" w:history="1">
              <w:r>
                <w:rPr>
                  <w:color w:val="0000FF"/>
                </w:rPr>
                <w:t>программа</w:t>
              </w:r>
            </w:hyperlink>
            <w:r>
              <w:t xml:space="preserve"> "Социальная поддержка граждан")</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w:t>
            </w:r>
            <w:hyperlink r:id="rId20" w:history="1">
              <w:r>
                <w:rPr>
                  <w:color w:val="0000FF"/>
                </w:rPr>
                <w:t>проект</w:t>
              </w:r>
            </w:hyperlink>
            <w:r>
              <w:t xml:space="preserve"> "Финансовая поддержка семей при рождении детей"</w:t>
            </w:r>
          </w:p>
        </w:tc>
        <w:tc>
          <w:tcPr>
            <w:tcW w:w="3628" w:type="dxa"/>
            <w:vMerge w:val="restart"/>
          </w:tcPr>
          <w:p w:rsidR="0034787E" w:rsidRDefault="0034787E">
            <w:pPr>
              <w:pStyle w:val="ConsPlusNormal"/>
            </w:pPr>
            <w:r>
              <w:t>6. Повышение доступности жилья для семей с детьми</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3628" w:type="dxa"/>
            <w:vMerge/>
          </w:tcPr>
          <w:p w:rsidR="0034787E" w:rsidRDefault="0034787E"/>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r>
              <w:t>1.1.1.3. Охрана репродуктивного здоровья и здоровья беременных и новорожденных</w:t>
            </w:r>
          </w:p>
        </w:tc>
        <w:tc>
          <w:tcPr>
            <w:tcW w:w="3798" w:type="dxa"/>
          </w:tcPr>
          <w:p w:rsidR="0034787E" w:rsidRDefault="0034787E">
            <w:pPr>
              <w:pStyle w:val="ConsPlusNormal"/>
            </w:pPr>
            <w:r>
              <w:t xml:space="preserve">Федеральный </w:t>
            </w:r>
            <w:hyperlink r:id="rId2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3628" w:type="dxa"/>
          </w:tcPr>
          <w:p w:rsidR="0034787E" w:rsidRDefault="0034787E">
            <w:pPr>
              <w:pStyle w:val="ConsPlusNormal"/>
            </w:pPr>
            <w:r>
              <w:t>7. Увеличение охвата детей в возрасте 15 - 17 лет профилактическими медицинскими осмотрами с целью сохранения их репродуктивного здоровья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Бюджет Федерального фонда обязательного медицинского страхования</w:t>
            </w:r>
          </w:p>
        </w:tc>
        <w:tc>
          <w:tcPr>
            <w:tcW w:w="3628" w:type="dxa"/>
          </w:tcPr>
          <w:p w:rsidR="0034787E" w:rsidRDefault="0034787E">
            <w:pPr>
              <w:pStyle w:val="ConsPlusNormal"/>
            </w:pPr>
            <w:r>
              <w:t>8. Повышение доступности и качества оказания бесплатной медицинской помощи женщинам в период беременности и родов, их новорожденным детям, в том числе за счет средств родовых сертификатов</w:t>
            </w:r>
          </w:p>
        </w:tc>
      </w:tr>
      <w:tr w:rsidR="0034787E">
        <w:tc>
          <w:tcPr>
            <w:tcW w:w="1928" w:type="dxa"/>
            <w:vMerge/>
            <w:tcBorders>
              <w:top w:val="nil"/>
            </w:tcBorders>
          </w:tcPr>
          <w:p w:rsidR="0034787E" w:rsidRDefault="0034787E"/>
        </w:tc>
        <w:tc>
          <w:tcPr>
            <w:tcW w:w="2154" w:type="dxa"/>
            <w:vMerge w:val="restart"/>
          </w:tcPr>
          <w:p w:rsidR="0034787E" w:rsidRDefault="0034787E">
            <w:pPr>
              <w:pStyle w:val="ConsPlusNormal"/>
            </w:pPr>
            <w:r>
              <w:t>1.1.1.4. Информационная политика поддержки рождаемости</w:t>
            </w:r>
          </w:p>
        </w:tc>
        <w:tc>
          <w:tcPr>
            <w:tcW w:w="3798" w:type="dxa"/>
          </w:tcPr>
          <w:p w:rsidR="0034787E" w:rsidRDefault="0034787E">
            <w:pPr>
              <w:pStyle w:val="ConsPlusNormal"/>
            </w:pPr>
            <w:r>
              <w:t xml:space="preserve">Комплекс процессных мероприятий "Предоставление мер государственной поддержки семьям с детьми" (Государственная </w:t>
            </w:r>
            <w:hyperlink r:id="rId22" w:history="1">
              <w:r>
                <w:rPr>
                  <w:color w:val="0000FF"/>
                </w:rPr>
                <w:t>программа</w:t>
              </w:r>
            </w:hyperlink>
            <w:r>
              <w:t xml:space="preserve"> "Социальная поддержка граждан")</w:t>
            </w:r>
          </w:p>
        </w:tc>
        <w:tc>
          <w:tcPr>
            <w:tcW w:w="3628" w:type="dxa"/>
            <w:vMerge w:val="restart"/>
          </w:tcPr>
          <w:p w:rsidR="0034787E" w:rsidRDefault="0034787E">
            <w:pPr>
              <w:pStyle w:val="ConsPlusNormal"/>
            </w:pPr>
            <w:r>
              <w:t>9. Повышение в обществе значимости семьи с детьми, формирование ответственного родительства, развитие родительских компетенций</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"Социальное казначейство"</w:t>
            </w:r>
          </w:p>
        </w:tc>
        <w:tc>
          <w:tcPr>
            <w:tcW w:w="3628" w:type="dxa"/>
          </w:tcPr>
          <w:p w:rsidR="0034787E" w:rsidRDefault="0034787E">
            <w:pPr>
              <w:pStyle w:val="ConsPlusNormal"/>
            </w:pPr>
            <w:r>
              <w:t>10. Проактивное информирование граждан о возникновении права на меры социальной поддержки при рождении детей</w:t>
            </w:r>
          </w:p>
        </w:tc>
      </w:tr>
      <w:tr w:rsidR="0034787E">
        <w:tc>
          <w:tcPr>
            <w:tcW w:w="4082" w:type="dxa"/>
            <w:gridSpan w:val="2"/>
          </w:tcPr>
          <w:p w:rsidR="0034787E" w:rsidRDefault="0034787E">
            <w:pPr>
              <w:pStyle w:val="ConsPlusNormal"/>
            </w:pPr>
            <w:r>
              <w:t>1.1.2. Снижение смертности</w:t>
            </w:r>
          </w:p>
        </w:tc>
        <w:tc>
          <w:tcPr>
            <w:tcW w:w="3798" w:type="dxa"/>
          </w:tcPr>
          <w:p w:rsidR="0034787E" w:rsidRDefault="0034787E">
            <w:pPr>
              <w:pStyle w:val="ConsPlusNormal"/>
            </w:pPr>
            <w:r>
              <w:t xml:space="preserve">См. </w:t>
            </w:r>
            <w:hyperlink w:anchor="P870" w:history="1">
              <w:r>
                <w:rPr>
                  <w:color w:val="0000FF"/>
                </w:rPr>
                <w:t>пункт 1.2.1</w:t>
              </w:r>
            </w:hyperlink>
            <w:r>
              <w:t xml:space="preserve"> "Снижение смертности"</w:t>
            </w:r>
          </w:p>
        </w:tc>
        <w:tc>
          <w:tcPr>
            <w:tcW w:w="3628" w:type="dxa"/>
          </w:tcPr>
          <w:p w:rsidR="0034787E" w:rsidRDefault="0034787E">
            <w:pPr>
              <w:pStyle w:val="ConsPlusNormal"/>
            </w:pPr>
            <w:r>
              <w:t>1. Снижение смертности</w:t>
            </w:r>
          </w:p>
        </w:tc>
      </w:tr>
      <w:tr w:rsidR="0034787E">
        <w:tc>
          <w:tcPr>
            <w:tcW w:w="4082" w:type="dxa"/>
            <w:gridSpan w:val="2"/>
            <w:vMerge w:val="restart"/>
            <w:tcBorders>
              <w:bottom w:val="nil"/>
            </w:tcBorders>
          </w:tcPr>
          <w:p w:rsidR="0034787E" w:rsidRDefault="0034787E">
            <w:pPr>
              <w:pStyle w:val="ConsPlusNormal"/>
            </w:pPr>
            <w:r>
              <w:t>1.1.3. Обеспечение качественного миграционного прироста</w:t>
            </w:r>
          </w:p>
        </w:tc>
        <w:tc>
          <w:tcPr>
            <w:tcW w:w="3798" w:type="dxa"/>
          </w:tcPr>
          <w:p w:rsidR="0034787E" w:rsidRDefault="0034787E">
            <w:pPr>
              <w:pStyle w:val="ConsPlusNormal"/>
            </w:pPr>
            <w:hyperlink r:id="rId23" w:history="1">
              <w:r>
                <w:rPr>
                  <w:color w:val="0000FF"/>
                </w:rPr>
                <w:t>Концепция</w:t>
              </w:r>
            </w:hyperlink>
            <w:r>
              <w:t xml:space="preserve"> государственной миграционной политики Российской Федерации на 2019 - 2025 годы</w:t>
            </w:r>
          </w:p>
        </w:tc>
        <w:tc>
          <w:tcPr>
            <w:tcW w:w="3628" w:type="dxa"/>
            <w:vMerge w:val="restart"/>
          </w:tcPr>
          <w:p w:rsidR="0034787E" w:rsidRDefault="0034787E">
            <w:pPr>
              <w:pStyle w:val="ConsPlusNormal"/>
            </w:pPr>
            <w:r>
              <w:t>1. Создание унифицированного миграционного режима для долгосрочного пребывания на территории Российской Федерации, модернизация механизмов регулирования трудовой миграции</w:t>
            </w:r>
          </w:p>
          <w:p w:rsidR="0034787E" w:rsidRDefault="0034787E">
            <w:pPr>
              <w:pStyle w:val="ConsPlusNormal"/>
            </w:pPr>
            <w:r>
              <w:t>2. Совершенствование институтов постоянного проживания (вида на жительство) и гражданства Российской Федерации</w:t>
            </w:r>
          </w:p>
          <w:p w:rsidR="0034787E" w:rsidRDefault="0034787E">
            <w:pPr>
              <w:pStyle w:val="ConsPlusNormal"/>
            </w:pPr>
            <w:r>
              <w:t>3. Совершенствование механизмов стимулирования иностранных граждан к получению образования в России (высшего и среднего профессионального)</w:t>
            </w:r>
          </w:p>
        </w:tc>
      </w:tr>
      <w:tr w:rsidR="0034787E">
        <w:tc>
          <w:tcPr>
            <w:tcW w:w="4082" w:type="dxa"/>
            <w:gridSpan w:val="2"/>
            <w:vMerge/>
            <w:tcBorders>
              <w:bottom w:val="nil"/>
            </w:tcBorders>
          </w:tcPr>
          <w:p w:rsidR="0034787E" w:rsidRDefault="0034787E"/>
        </w:tc>
        <w:tc>
          <w:tcPr>
            <w:tcW w:w="3798" w:type="dxa"/>
          </w:tcPr>
          <w:p w:rsidR="0034787E" w:rsidRDefault="0034787E">
            <w:pPr>
              <w:pStyle w:val="ConsPlusNormal"/>
            </w:pPr>
            <w:r>
              <w:t>Федеральный проект "Россия - привлекательная для учебы и работы страна"</w:t>
            </w:r>
          </w:p>
        </w:tc>
        <w:tc>
          <w:tcPr>
            <w:tcW w:w="3628" w:type="dxa"/>
            <w:vMerge/>
          </w:tcPr>
          <w:p w:rsidR="0034787E" w:rsidRDefault="0034787E"/>
        </w:tc>
      </w:tr>
      <w:tr w:rsidR="0034787E">
        <w:tc>
          <w:tcPr>
            <w:tcW w:w="4082" w:type="dxa"/>
            <w:gridSpan w:val="2"/>
            <w:vMerge/>
            <w:tcBorders>
              <w:bottom w:val="nil"/>
            </w:tcBorders>
          </w:tcPr>
          <w:p w:rsidR="0034787E" w:rsidRDefault="0034787E"/>
        </w:tc>
        <w:tc>
          <w:tcPr>
            <w:tcW w:w="3798" w:type="dxa"/>
            <w:vMerge w:val="restart"/>
          </w:tcPr>
          <w:p w:rsidR="0034787E" w:rsidRDefault="0034787E">
            <w:pPr>
              <w:pStyle w:val="ConsPlusNormal"/>
            </w:pPr>
            <w:r>
              <w:t>Федеральный проект "Россия - привлекательная для учебы и работы страна"</w:t>
            </w:r>
          </w:p>
        </w:tc>
        <w:tc>
          <w:tcPr>
            <w:tcW w:w="3628" w:type="dxa"/>
          </w:tcPr>
          <w:p w:rsidR="0034787E" w:rsidRDefault="0034787E">
            <w:pPr>
              <w:pStyle w:val="ConsPlusNormal"/>
            </w:pPr>
            <w:r>
              <w:t>4. Внедрение цифровой платформы миграционных процессов и трудовых ресурсов "Работа в ЕАЭС"</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 xml:space="preserve">5. Формирование клиентоориентированной политики, нацеленной на качественный миграционный приток и повышение </w:t>
            </w:r>
            <w:r>
              <w:lastRenderedPageBreak/>
              <w:t>привлекательности России для получения образования, трудоустройства и закрепления в Российской Федерации</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6. Продвижение интересов Российской Федерации путем развития русского языка и российского образования за рубежом в странах постсоветского пространства, интеграция программ обучения русскому языку в образовательный процесс</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7. Формирование условий для привлечения иностранных инвесторов и стартапов</w:t>
            </w:r>
          </w:p>
        </w:tc>
      </w:tr>
      <w:tr w:rsidR="0034787E">
        <w:tc>
          <w:tcPr>
            <w:tcW w:w="4082" w:type="dxa"/>
            <w:gridSpan w:val="2"/>
            <w:vMerge w:val="restart"/>
            <w:tcBorders>
              <w:top w:val="nil"/>
            </w:tcBorders>
          </w:tcPr>
          <w:p w:rsidR="0034787E" w:rsidRDefault="0034787E">
            <w:pPr>
              <w:pStyle w:val="ConsPlusNormal"/>
            </w:pPr>
          </w:p>
        </w:tc>
        <w:tc>
          <w:tcPr>
            <w:tcW w:w="3798" w:type="dxa"/>
          </w:tcPr>
          <w:p w:rsidR="0034787E" w:rsidRDefault="0034787E">
            <w:pPr>
              <w:pStyle w:val="ConsPlusNormal"/>
            </w:pPr>
            <w:r>
              <w:t>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3628" w:type="dxa"/>
            <w:vMerge w:val="restart"/>
          </w:tcPr>
          <w:p w:rsidR="0034787E" w:rsidRDefault="0034787E">
            <w:pPr>
              <w:pStyle w:val="ConsPlusNormal"/>
            </w:pPr>
            <w:r>
              <w:t>8. Социально-культурная адаптация и интеграция мигрантов</w:t>
            </w:r>
          </w:p>
        </w:tc>
      </w:tr>
      <w:tr w:rsidR="0034787E">
        <w:tc>
          <w:tcPr>
            <w:tcW w:w="4082" w:type="dxa"/>
            <w:gridSpan w:val="2"/>
            <w:vMerge/>
            <w:tcBorders>
              <w:top w:val="nil"/>
            </w:tcBorders>
          </w:tcPr>
          <w:p w:rsidR="0034787E" w:rsidRDefault="0034787E"/>
        </w:tc>
        <w:tc>
          <w:tcPr>
            <w:tcW w:w="3798" w:type="dxa"/>
          </w:tcPr>
          <w:p w:rsidR="0034787E" w:rsidRDefault="0034787E">
            <w:pPr>
              <w:pStyle w:val="ConsPlusNormal"/>
            </w:pPr>
            <w:r>
              <w:t xml:space="preserve">Федеральный проект "Россия - привлекательная для учебы и работы </w:t>
            </w:r>
            <w:r>
              <w:lastRenderedPageBreak/>
              <w:t>страна"</w:t>
            </w:r>
          </w:p>
        </w:tc>
        <w:tc>
          <w:tcPr>
            <w:tcW w:w="3628" w:type="dxa"/>
            <w:vMerge/>
          </w:tcPr>
          <w:p w:rsidR="0034787E" w:rsidRDefault="0034787E"/>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ind w:firstLine="540"/>
        <w:jc w:val="both"/>
        <w:outlineLvl w:val="3"/>
      </w:pPr>
      <w:r>
        <w:t>1.2. Повышение ожидаемой продолжительности жизни до 78 лет</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Голикова Т.А.</w:t>
      </w:r>
    </w:p>
    <w:p w:rsidR="0034787E" w:rsidRDefault="0034787E">
      <w:pPr>
        <w:pStyle w:val="ConsPlusNormal"/>
        <w:jc w:val="both"/>
      </w:pPr>
    </w:p>
    <w:p w:rsidR="0034787E" w:rsidRDefault="0034787E">
      <w:pPr>
        <w:pStyle w:val="ConsPlusNormal"/>
        <w:ind w:firstLine="540"/>
        <w:jc w:val="both"/>
      </w:pPr>
      <w:r>
        <w:t>Продолжительность жизни - один из важнейших индикаторов качества жизни людей. Меры по повышению ожидаемой продолжительности жизни будут сконцентрированы на следующих ключевых направлениях: снижение смертности, повышение качества и доступности медицинской помощи, включая обеспеченность лекарственными средствами отдельных категорий граждан. Основные мероприятия концентрируются на следующих направлениях.</w:t>
      </w:r>
    </w:p>
    <w:p w:rsidR="0034787E" w:rsidRDefault="0034787E">
      <w:pPr>
        <w:pStyle w:val="ConsPlusNormal"/>
        <w:spacing w:before="220"/>
        <w:ind w:firstLine="540"/>
        <w:jc w:val="both"/>
      </w:pPr>
      <w:r>
        <w:t>Снижение смертности, в том числе младенческой и детской, смертности от онкологических, сердечно-сосудистых, социально значимых инфекционных заболеваний, смертности от внешних причин за счет своевременного выявления, диспансерного наблюдения и лечения заболевания, доступности и качества медицинской помощи. Это подразумевает:</w:t>
      </w:r>
    </w:p>
    <w:p w:rsidR="0034787E" w:rsidRDefault="0034787E">
      <w:pPr>
        <w:pStyle w:val="ConsPlusNormal"/>
        <w:spacing w:before="220"/>
        <w:ind w:firstLine="540"/>
        <w:jc w:val="both"/>
      </w:pPr>
      <w:r>
        <w:t>- развитие первичной медико-санитарной помощи, за счет модернизации первичного звена здравоохранения, в том числе в малых населенных пунктах, и внедрения стандарта "Новой модели организации оказания медицинской помощи" в поликлиниках и поликлинических подразделениях, а также специализированной, в том числе высокотехнологичной, медицинской помощи;</w:t>
      </w:r>
    </w:p>
    <w:p w:rsidR="0034787E" w:rsidRDefault="0034787E">
      <w:pPr>
        <w:pStyle w:val="ConsPlusNormal"/>
        <w:spacing w:before="220"/>
        <w:ind w:firstLine="540"/>
        <w:jc w:val="both"/>
      </w:pPr>
      <w:r>
        <w:t>- цифровизацию здравоохранения, включая широкий доступ населения к личным данным о собственном здоровье, развитие телемедицины, централизованных диагностических сервисов для динамического наблюдения пациентов. В том числе, создание национальной цифровой платформы "Здоровье", обеспечивающей формирование новых способов взаимодействия пациентов и системы здравоохранения;</w:t>
      </w:r>
    </w:p>
    <w:p w:rsidR="0034787E" w:rsidRDefault="0034787E">
      <w:pPr>
        <w:pStyle w:val="ConsPlusNormal"/>
        <w:spacing w:before="220"/>
        <w:ind w:firstLine="540"/>
        <w:jc w:val="both"/>
      </w:pPr>
      <w:r>
        <w:t>- кадровое обеспечение здравоохранения в целях обеспечения необходимым числом медицинских работников;</w:t>
      </w:r>
    </w:p>
    <w:p w:rsidR="0034787E" w:rsidRDefault="0034787E">
      <w:pPr>
        <w:pStyle w:val="ConsPlusNormal"/>
        <w:spacing w:before="220"/>
        <w:ind w:firstLine="540"/>
        <w:jc w:val="both"/>
      </w:pPr>
      <w:r>
        <w:t>- развитие скорой медицинской помощи, обеспечивающей своевременное оказание медицинской помощи, включая самые отдаленные населенные пункты, в том числе с привлечением санитарной авиации;</w:t>
      </w:r>
    </w:p>
    <w:p w:rsidR="0034787E" w:rsidRDefault="0034787E">
      <w:pPr>
        <w:pStyle w:val="ConsPlusNormal"/>
        <w:spacing w:before="220"/>
        <w:ind w:firstLine="540"/>
        <w:jc w:val="both"/>
      </w:pPr>
      <w:r>
        <w:t>- повышение доступности паллиативной медицинской помощи, в том числе на дому;</w:t>
      </w:r>
    </w:p>
    <w:p w:rsidR="0034787E" w:rsidRDefault="0034787E">
      <w:pPr>
        <w:pStyle w:val="ConsPlusNormal"/>
        <w:spacing w:before="220"/>
        <w:ind w:firstLine="540"/>
        <w:jc w:val="both"/>
      </w:pPr>
      <w:r>
        <w:t>- повышение доступности лекарственного обеспечения для отдельных категорий граждан;</w:t>
      </w:r>
    </w:p>
    <w:p w:rsidR="0034787E" w:rsidRDefault="0034787E">
      <w:pPr>
        <w:pStyle w:val="ConsPlusNormal"/>
        <w:spacing w:before="220"/>
        <w:ind w:firstLine="540"/>
        <w:jc w:val="both"/>
      </w:pPr>
      <w:r>
        <w:t>- модернизация системы медицинской реабилитации в целях восстановления здоровья граждан после перенесенных заболеваний и травм - в рамках стратегической инициативы "Оптимальная для восстановления здоровья медицинская реабилитация".</w:t>
      </w:r>
    </w:p>
    <w:p w:rsidR="0034787E" w:rsidRDefault="0034787E">
      <w:pPr>
        <w:pStyle w:val="ConsPlusNormal"/>
        <w:spacing w:before="220"/>
        <w:ind w:firstLine="540"/>
        <w:jc w:val="both"/>
      </w:pPr>
      <w:r>
        <w:t>Обеспечение устойчивости системы здравоохранения к новым вызовам и рискам, в том числе связанным с распространением инфекционных заболеваний:</w:t>
      </w:r>
    </w:p>
    <w:p w:rsidR="0034787E" w:rsidRDefault="0034787E">
      <w:pPr>
        <w:pStyle w:val="ConsPlusNormal"/>
        <w:spacing w:before="220"/>
        <w:ind w:firstLine="540"/>
        <w:jc w:val="both"/>
      </w:pPr>
      <w:r>
        <w:t>- строительство и реконструкция медицинских организаций, их оснащение и переоснащение современным медицинским оборудованием;</w:t>
      </w:r>
    </w:p>
    <w:p w:rsidR="0034787E" w:rsidRDefault="0034787E">
      <w:pPr>
        <w:pStyle w:val="ConsPlusNormal"/>
        <w:spacing w:before="220"/>
        <w:ind w:firstLine="540"/>
        <w:jc w:val="both"/>
      </w:pPr>
      <w:r>
        <w:t>- развитие проактивной и устойчивой системы предупреждения, профилактики, выявления и реагирования на угрозы биологической безопасности и санитарно-эпидемиологическому благополучию населения;</w:t>
      </w:r>
    </w:p>
    <w:p w:rsidR="0034787E" w:rsidRDefault="0034787E">
      <w:pPr>
        <w:pStyle w:val="ConsPlusNormal"/>
        <w:spacing w:before="220"/>
        <w:ind w:firstLine="540"/>
        <w:jc w:val="both"/>
      </w:pPr>
      <w:r>
        <w:t>- быстрое внедрение в медицинскую практику результатов научной деятельности в целях обеспечения граждан инновационными лекарственными препаратами, медицинскими изделиями, новейшими медицинскими технологиями.</w:t>
      </w:r>
    </w:p>
    <w:p w:rsidR="0034787E" w:rsidRDefault="0034787E">
      <w:pPr>
        <w:pStyle w:val="ConsPlusNormal"/>
        <w:spacing w:before="220"/>
        <w:ind w:firstLine="540"/>
        <w:jc w:val="both"/>
      </w:pPr>
      <w:r>
        <w:lastRenderedPageBreak/>
        <w:t>Поддержка старшего поколения через развитие системы предоставление социальных услуг и медицинской помощи, в том числе в рамках системы долговременного ухода.</w:t>
      </w:r>
    </w:p>
    <w:p w:rsidR="0034787E" w:rsidRDefault="0034787E">
      <w:pPr>
        <w:pStyle w:val="ConsPlusNormal"/>
        <w:spacing w:before="220"/>
        <w:ind w:firstLine="540"/>
        <w:jc w:val="both"/>
      </w:pPr>
      <w:r>
        <w:t>Адресная поддержка лиц с ограниченными возможностями здоровья, включая их обеспечение техническими средствами реабилитации, развитие без барьерной среды, создание условий для профессионального развития и повышения занятости, а также развитие адаптивной физической культуры и спорта.</w:t>
      </w:r>
    </w:p>
    <w:p w:rsidR="0034787E" w:rsidRDefault="0034787E">
      <w:pPr>
        <w:pStyle w:val="ConsPlusNormal"/>
        <w:spacing w:before="220"/>
        <w:ind w:firstLine="540"/>
        <w:jc w:val="both"/>
      </w:pPr>
      <w:r>
        <w:t>Формирование мотивации к здоровому образу жизни путем стимулирования населения к соблюдению принципов здорового питания, сокращения чрезмерного потребления алкоголя, сигарет, другой никотин содержащей продукции. Для этого планируется:</w:t>
      </w:r>
    </w:p>
    <w:p w:rsidR="0034787E" w:rsidRDefault="0034787E">
      <w:pPr>
        <w:pStyle w:val="ConsPlusNormal"/>
        <w:spacing w:before="220"/>
        <w:ind w:firstLine="540"/>
        <w:jc w:val="both"/>
      </w:pPr>
      <w:r>
        <w:t>- проведение мониторинга за состоянием питания различных групп населения в регионах, основанного на результатах научных исследований в области нутрициологии, диетологии и эпидемиологии во взаимосвязи здоровья со структурой населения и качеством питания;</w:t>
      </w:r>
    </w:p>
    <w:p w:rsidR="0034787E" w:rsidRDefault="0034787E">
      <w:pPr>
        <w:pStyle w:val="ConsPlusNormal"/>
        <w:spacing w:before="220"/>
        <w:ind w:firstLine="540"/>
        <w:jc w:val="both"/>
      </w:pPr>
      <w:r>
        <w:t>- организация информационно-просветительской деятельности для населения по вопросам здорового питания и ведения здорового образа жизни;</w:t>
      </w:r>
    </w:p>
    <w:p w:rsidR="0034787E" w:rsidRDefault="0034787E">
      <w:pPr>
        <w:pStyle w:val="ConsPlusNormal"/>
        <w:spacing w:before="220"/>
        <w:ind w:firstLine="540"/>
        <w:jc w:val="both"/>
      </w:pPr>
      <w:r>
        <w:t>- внедрение корпоративных программ, содержащие наилучшие практики по укреплению здоровья работников;</w:t>
      </w:r>
    </w:p>
    <w:p w:rsidR="0034787E" w:rsidRDefault="0034787E">
      <w:pPr>
        <w:pStyle w:val="ConsPlusNormal"/>
        <w:spacing w:before="220"/>
        <w:ind w:firstLine="540"/>
        <w:jc w:val="both"/>
      </w:pPr>
      <w:r>
        <w:t>- реализация региональных программ по формированию приверженности к здоровому образу жизни с привлечением социально ориентированных некоммерческих организаций и добровольческих (волонтерских) движений.</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"Повышение ожидаемой продолжительности жизни до 78 лет"</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 xml:space="preserve">Ожидаемая продолжительность жизни при рождении, лет </w:t>
            </w:r>
            <w:hyperlink w:anchor="P861" w:history="1">
              <w:r>
                <w:rPr>
                  <w:color w:val="0000FF"/>
                </w:rPr>
                <w:t>&lt;7&gt;</w:t>
              </w:r>
            </w:hyperlink>
          </w:p>
        </w:tc>
        <w:tc>
          <w:tcPr>
            <w:tcW w:w="1020" w:type="dxa"/>
            <w:vAlign w:val="center"/>
          </w:tcPr>
          <w:p w:rsidR="0034787E" w:rsidRDefault="0034787E">
            <w:pPr>
              <w:pStyle w:val="ConsPlusNormal"/>
              <w:jc w:val="center"/>
            </w:pPr>
            <w:r>
              <w:t>72,7</w:t>
            </w:r>
          </w:p>
        </w:tc>
        <w:tc>
          <w:tcPr>
            <w:tcW w:w="850" w:type="dxa"/>
            <w:vAlign w:val="center"/>
          </w:tcPr>
          <w:p w:rsidR="0034787E" w:rsidRDefault="0034787E">
            <w:pPr>
              <w:pStyle w:val="ConsPlusNormal"/>
              <w:jc w:val="center"/>
            </w:pPr>
            <w:r>
              <w:t>72,9</w:t>
            </w:r>
          </w:p>
        </w:tc>
        <w:tc>
          <w:tcPr>
            <w:tcW w:w="850" w:type="dxa"/>
            <w:vAlign w:val="center"/>
          </w:tcPr>
          <w:p w:rsidR="0034787E" w:rsidRDefault="0034787E">
            <w:pPr>
              <w:pStyle w:val="ConsPlusNormal"/>
              <w:jc w:val="center"/>
            </w:pPr>
            <w:r>
              <w:t>73,3</w:t>
            </w:r>
          </w:p>
        </w:tc>
        <w:tc>
          <w:tcPr>
            <w:tcW w:w="850" w:type="dxa"/>
            <w:vAlign w:val="center"/>
          </w:tcPr>
          <w:p w:rsidR="0034787E" w:rsidRDefault="0034787E">
            <w:pPr>
              <w:pStyle w:val="ConsPlusNormal"/>
              <w:jc w:val="center"/>
            </w:pPr>
            <w:r>
              <w:t>71,5</w:t>
            </w:r>
          </w:p>
        </w:tc>
        <w:tc>
          <w:tcPr>
            <w:tcW w:w="1020" w:type="dxa"/>
            <w:vAlign w:val="center"/>
          </w:tcPr>
          <w:p w:rsidR="0034787E" w:rsidRDefault="0034787E">
            <w:pPr>
              <w:pStyle w:val="ConsPlusNormal"/>
              <w:jc w:val="center"/>
            </w:pPr>
            <w:r>
              <w:t>70,2</w:t>
            </w:r>
          </w:p>
        </w:tc>
        <w:tc>
          <w:tcPr>
            <w:tcW w:w="850" w:type="dxa"/>
            <w:vAlign w:val="center"/>
          </w:tcPr>
          <w:p w:rsidR="0034787E" w:rsidRDefault="0034787E">
            <w:pPr>
              <w:pStyle w:val="ConsPlusNormal"/>
              <w:jc w:val="center"/>
            </w:pPr>
            <w:r>
              <w:t>71,0</w:t>
            </w:r>
          </w:p>
        </w:tc>
        <w:tc>
          <w:tcPr>
            <w:tcW w:w="847" w:type="dxa"/>
            <w:vAlign w:val="center"/>
          </w:tcPr>
          <w:p w:rsidR="0034787E" w:rsidRDefault="0034787E">
            <w:pPr>
              <w:pStyle w:val="ConsPlusNormal"/>
              <w:jc w:val="center"/>
            </w:pPr>
            <w:r>
              <w:t>73,2</w:t>
            </w:r>
          </w:p>
        </w:tc>
        <w:tc>
          <w:tcPr>
            <w:tcW w:w="848" w:type="dxa"/>
            <w:vAlign w:val="center"/>
          </w:tcPr>
          <w:p w:rsidR="0034787E" w:rsidRDefault="0034787E">
            <w:pPr>
              <w:pStyle w:val="ConsPlusNormal"/>
              <w:jc w:val="center"/>
            </w:pPr>
            <w:r>
              <w:t>73,7</w:t>
            </w:r>
          </w:p>
        </w:tc>
        <w:tc>
          <w:tcPr>
            <w:tcW w:w="907" w:type="dxa"/>
            <w:vAlign w:val="center"/>
          </w:tcPr>
          <w:p w:rsidR="0034787E" w:rsidRDefault="0034787E">
            <w:pPr>
              <w:pStyle w:val="ConsPlusNormal"/>
              <w:jc w:val="center"/>
            </w:pPr>
            <w:r>
              <w:t>78,0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r w:rsidR="0034787E">
        <w:tc>
          <w:tcPr>
            <w:tcW w:w="13655" w:type="dxa"/>
            <w:gridSpan w:val="12"/>
            <w:vAlign w:val="center"/>
          </w:tcPr>
          <w:p w:rsidR="0034787E" w:rsidRDefault="0034787E">
            <w:pPr>
              <w:pStyle w:val="ConsPlusNormal"/>
              <w:outlineLvl w:val="5"/>
            </w:pPr>
            <w:r>
              <w:t>1.2.1. Снижение смертности</w:t>
            </w:r>
          </w:p>
        </w:tc>
      </w:tr>
      <w:tr w:rsidR="0034787E">
        <w:tc>
          <w:tcPr>
            <w:tcW w:w="2665" w:type="dxa"/>
            <w:vAlign w:val="center"/>
          </w:tcPr>
          <w:p w:rsidR="0034787E" w:rsidRDefault="0034787E">
            <w:pPr>
              <w:pStyle w:val="ConsPlusNormal"/>
            </w:pPr>
            <w:r>
              <w:t>Младенческая смертность, на 1 тыс. родившихся живыми</w:t>
            </w:r>
          </w:p>
        </w:tc>
        <w:tc>
          <w:tcPr>
            <w:tcW w:w="1020" w:type="dxa"/>
            <w:vAlign w:val="center"/>
          </w:tcPr>
          <w:p w:rsidR="0034787E" w:rsidRDefault="0034787E">
            <w:pPr>
              <w:pStyle w:val="ConsPlusNormal"/>
              <w:jc w:val="center"/>
            </w:pPr>
            <w:r>
              <w:t>5,6</w:t>
            </w:r>
          </w:p>
        </w:tc>
        <w:tc>
          <w:tcPr>
            <w:tcW w:w="850" w:type="dxa"/>
            <w:vAlign w:val="center"/>
          </w:tcPr>
          <w:p w:rsidR="0034787E" w:rsidRDefault="0034787E">
            <w:pPr>
              <w:pStyle w:val="ConsPlusNormal"/>
              <w:jc w:val="center"/>
            </w:pPr>
            <w:r>
              <w:t>5,1</w:t>
            </w:r>
          </w:p>
        </w:tc>
        <w:tc>
          <w:tcPr>
            <w:tcW w:w="850" w:type="dxa"/>
            <w:vAlign w:val="center"/>
          </w:tcPr>
          <w:p w:rsidR="0034787E" w:rsidRDefault="0034787E">
            <w:pPr>
              <w:pStyle w:val="ConsPlusNormal"/>
              <w:jc w:val="center"/>
            </w:pPr>
            <w:r>
              <w:t>4,9</w:t>
            </w:r>
          </w:p>
        </w:tc>
        <w:tc>
          <w:tcPr>
            <w:tcW w:w="850" w:type="dxa"/>
            <w:vAlign w:val="center"/>
          </w:tcPr>
          <w:p w:rsidR="0034787E" w:rsidRDefault="0034787E">
            <w:pPr>
              <w:pStyle w:val="ConsPlusNormal"/>
              <w:jc w:val="center"/>
            </w:pPr>
            <w:r>
              <w:t>4,5</w:t>
            </w:r>
          </w:p>
        </w:tc>
        <w:tc>
          <w:tcPr>
            <w:tcW w:w="1020" w:type="dxa"/>
            <w:vAlign w:val="center"/>
          </w:tcPr>
          <w:p w:rsidR="0034787E" w:rsidRDefault="0034787E">
            <w:pPr>
              <w:pStyle w:val="ConsPlusNormal"/>
              <w:jc w:val="center"/>
            </w:pPr>
            <w:r>
              <w:t>4,8</w:t>
            </w:r>
          </w:p>
        </w:tc>
        <w:tc>
          <w:tcPr>
            <w:tcW w:w="850" w:type="dxa"/>
            <w:vAlign w:val="center"/>
          </w:tcPr>
          <w:p w:rsidR="0034787E" w:rsidRDefault="0034787E">
            <w:pPr>
              <w:pStyle w:val="ConsPlusNormal"/>
              <w:jc w:val="center"/>
            </w:pPr>
            <w:r>
              <w:t>4,7</w:t>
            </w:r>
          </w:p>
        </w:tc>
        <w:tc>
          <w:tcPr>
            <w:tcW w:w="847" w:type="dxa"/>
            <w:vAlign w:val="center"/>
          </w:tcPr>
          <w:p w:rsidR="0034787E" w:rsidRDefault="0034787E">
            <w:pPr>
              <w:pStyle w:val="ConsPlusNormal"/>
              <w:jc w:val="center"/>
            </w:pPr>
            <w:r>
              <w:t>4,6</w:t>
            </w:r>
          </w:p>
        </w:tc>
        <w:tc>
          <w:tcPr>
            <w:tcW w:w="848" w:type="dxa"/>
            <w:vAlign w:val="center"/>
          </w:tcPr>
          <w:p w:rsidR="0034787E" w:rsidRDefault="0034787E">
            <w:pPr>
              <w:pStyle w:val="ConsPlusNormal"/>
              <w:jc w:val="center"/>
            </w:pPr>
            <w:r>
              <w:t>4,5</w:t>
            </w:r>
          </w:p>
        </w:tc>
        <w:tc>
          <w:tcPr>
            <w:tcW w:w="907" w:type="dxa"/>
            <w:vAlign w:val="center"/>
          </w:tcPr>
          <w:p w:rsidR="0034787E" w:rsidRDefault="0034787E">
            <w:pPr>
              <w:pStyle w:val="ConsPlusNormal"/>
              <w:jc w:val="center"/>
            </w:pPr>
            <w:r>
              <w:t>3,9</w:t>
            </w:r>
          </w:p>
        </w:tc>
        <w:tc>
          <w:tcPr>
            <w:tcW w:w="1247" w:type="dxa"/>
            <w:vAlign w:val="center"/>
          </w:tcPr>
          <w:p w:rsidR="0034787E" w:rsidRDefault="0034787E">
            <w:pPr>
              <w:pStyle w:val="ConsPlusNormal"/>
              <w:jc w:val="center"/>
            </w:pPr>
            <w:r>
              <w:t xml:space="preserve">Национальный </w:t>
            </w:r>
            <w:hyperlink r:id="rId24" w:history="1">
              <w:r>
                <w:rPr>
                  <w:color w:val="0000FF"/>
                </w:rPr>
                <w:t>проект</w:t>
              </w:r>
            </w:hyperlink>
            <w:r>
              <w:t xml:space="preserve"> "Здравоохранение"</w:t>
            </w:r>
          </w:p>
        </w:tc>
        <w:tc>
          <w:tcPr>
            <w:tcW w:w="1701" w:type="dxa"/>
            <w:vAlign w:val="center"/>
          </w:tcPr>
          <w:p w:rsidR="0034787E" w:rsidRDefault="0034787E">
            <w:pPr>
              <w:pStyle w:val="ConsPlusNormal"/>
              <w:jc w:val="center"/>
            </w:pPr>
            <w:r>
              <w:t>Минздрав России</w:t>
            </w:r>
          </w:p>
        </w:tc>
      </w:tr>
      <w:tr w:rsidR="0034787E">
        <w:tc>
          <w:tcPr>
            <w:tcW w:w="2665" w:type="dxa"/>
            <w:vAlign w:val="center"/>
          </w:tcPr>
          <w:p w:rsidR="0034787E" w:rsidRDefault="0034787E">
            <w:pPr>
              <w:pStyle w:val="ConsPlusNormal"/>
            </w:pPr>
            <w:r>
              <w:t>Смертность от отдельных заболеваний:</w:t>
            </w:r>
          </w:p>
        </w:tc>
        <w:tc>
          <w:tcPr>
            <w:tcW w:w="10990" w:type="dxa"/>
            <w:gridSpan w:val="11"/>
          </w:tcPr>
          <w:p w:rsidR="0034787E" w:rsidRDefault="0034787E">
            <w:pPr>
              <w:pStyle w:val="ConsPlusNormal"/>
            </w:pPr>
          </w:p>
        </w:tc>
      </w:tr>
      <w:tr w:rsidR="0034787E">
        <w:tc>
          <w:tcPr>
            <w:tcW w:w="2665" w:type="dxa"/>
            <w:vAlign w:val="center"/>
          </w:tcPr>
          <w:p w:rsidR="0034787E" w:rsidRDefault="0034787E">
            <w:pPr>
              <w:pStyle w:val="ConsPlusNormal"/>
              <w:ind w:left="283"/>
            </w:pPr>
            <w:r>
              <w:t xml:space="preserve">Смертность населения от болезней системы кровообращения на 100 тыс. населения </w:t>
            </w:r>
            <w:hyperlink w:anchor="P861" w:history="1">
              <w:r>
                <w:rPr>
                  <w:color w:val="0000FF"/>
                </w:rPr>
                <w:t>&lt;7&gt;</w:t>
              </w:r>
            </w:hyperlink>
          </w:p>
        </w:tc>
        <w:tc>
          <w:tcPr>
            <w:tcW w:w="1020" w:type="dxa"/>
            <w:vAlign w:val="center"/>
          </w:tcPr>
          <w:p w:rsidR="0034787E" w:rsidRDefault="0034787E">
            <w:pPr>
              <w:pStyle w:val="ConsPlusNormal"/>
              <w:jc w:val="center"/>
            </w:pPr>
            <w:r>
              <w:t>587,6</w:t>
            </w:r>
          </w:p>
        </w:tc>
        <w:tc>
          <w:tcPr>
            <w:tcW w:w="850" w:type="dxa"/>
            <w:vAlign w:val="center"/>
          </w:tcPr>
          <w:p w:rsidR="0034787E" w:rsidRDefault="0034787E">
            <w:pPr>
              <w:pStyle w:val="ConsPlusNormal"/>
              <w:jc w:val="center"/>
            </w:pPr>
            <w:r>
              <w:t>582,9</w:t>
            </w:r>
          </w:p>
        </w:tc>
        <w:tc>
          <w:tcPr>
            <w:tcW w:w="850" w:type="dxa"/>
            <w:vAlign w:val="center"/>
          </w:tcPr>
          <w:p w:rsidR="0034787E" w:rsidRDefault="0034787E">
            <w:pPr>
              <w:pStyle w:val="ConsPlusNormal"/>
              <w:jc w:val="center"/>
            </w:pPr>
            <w:r>
              <w:t>573,2</w:t>
            </w:r>
          </w:p>
        </w:tc>
        <w:tc>
          <w:tcPr>
            <w:tcW w:w="850" w:type="dxa"/>
            <w:vAlign w:val="center"/>
          </w:tcPr>
          <w:p w:rsidR="0034787E" w:rsidRDefault="0034787E">
            <w:pPr>
              <w:pStyle w:val="ConsPlusNormal"/>
              <w:jc w:val="center"/>
            </w:pPr>
            <w:r>
              <w:t>640,8</w:t>
            </w:r>
          </w:p>
        </w:tc>
        <w:tc>
          <w:tcPr>
            <w:tcW w:w="1020" w:type="dxa"/>
            <w:vAlign w:val="center"/>
          </w:tcPr>
          <w:p w:rsidR="0034787E" w:rsidRDefault="0034787E">
            <w:pPr>
              <w:pStyle w:val="ConsPlusNormal"/>
              <w:jc w:val="center"/>
            </w:pPr>
            <w:r>
              <w:t>655,2</w:t>
            </w:r>
          </w:p>
        </w:tc>
        <w:tc>
          <w:tcPr>
            <w:tcW w:w="850" w:type="dxa"/>
            <w:vAlign w:val="center"/>
          </w:tcPr>
          <w:p w:rsidR="0034787E" w:rsidRDefault="0034787E">
            <w:pPr>
              <w:pStyle w:val="ConsPlusNormal"/>
              <w:jc w:val="center"/>
            </w:pPr>
            <w:r>
              <w:t>642,4</w:t>
            </w:r>
          </w:p>
        </w:tc>
        <w:tc>
          <w:tcPr>
            <w:tcW w:w="847" w:type="dxa"/>
            <w:vAlign w:val="center"/>
          </w:tcPr>
          <w:p w:rsidR="0034787E" w:rsidRDefault="0034787E">
            <w:pPr>
              <w:pStyle w:val="ConsPlusNormal"/>
              <w:jc w:val="center"/>
            </w:pPr>
            <w:r>
              <w:t>604,6</w:t>
            </w:r>
          </w:p>
        </w:tc>
        <w:tc>
          <w:tcPr>
            <w:tcW w:w="848" w:type="dxa"/>
            <w:vAlign w:val="center"/>
          </w:tcPr>
          <w:p w:rsidR="0034787E" w:rsidRDefault="0034787E">
            <w:pPr>
              <w:pStyle w:val="ConsPlusNormal"/>
              <w:jc w:val="center"/>
            </w:pPr>
            <w:r>
              <w:t>593,9</w:t>
            </w:r>
          </w:p>
        </w:tc>
        <w:tc>
          <w:tcPr>
            <w:tcW w:w="907" w:type="dxa"/>
            <w:vAlign w:val="center"/>
          </w:tcPr>
          <w:p w:rsidR="0034787E" w:rsidRDefault="0034787E">
            <w:pPr>
              <w:pStyle w:val="ConsPlusNormal"/>
              <w:jc w:val="center"/>
            </w:pPr>
            <w:r>
              <w:t>450,0</w:t>
            </w:r>
          </w:p>
        </w:tc>
        <w:tc>
          <w:tcPr>
            <w:tcW w:w="1247" w:type="dxa"/>
            <w:vAlign w:val="center"/>
          </w:tcPr>
          <w:p w:rsidR="0034787E" w:rsidRDefault="0034787E">
            <w:pPr>
              <w:pStyle w:val="ConsPlusNormal"/>
              <w:jc w:val="center"/>
            </w:pPr>
            <w:r>
              <w:t xml:space="preserve">Государственная </w:t>
            </w:r>
            <w:hyperlink r:id="rId25" w:history="1">
              <w:r>
                <w:rPr>
                  <w:color w:val="0000FF"/>
                </w:rPr>
                <w:t>программа</w:t>
              </w:r>
            </w:hyperlink>
            <w:r>
              <w:t xml:space="preserve"> "Развитие здравоохранения"</w:t>
            </w:r>
          </w:p>
        </w:tc>
        <w:tc>
          <w:tcPr>
            <w:tcW w:w="1701" w:type="dxa"/>
            <w:vAlign w:val="center"/>
          </w:tcPr>
          <w:p w:rsidR="0034787E" w:rsidRDefault="0034787E">
            <w:pPr>
              <w:pStyle w:val="ConsPlusNormal"/>
              <w:jc w:val="center"/>
            </w:pPr>
            <w:r>
              <w:t>Минздрав России</w:t>
            </w:r>
          </w:p>
        </w:tc>
      </w:tr>
      <w:tr w:rsidR="0034787E">
        <w:tc>
          <w:tcPr>
            <w:tcW w:w="2665" w:type="dxa"/>
            <w:vAlign w:val="center"/>
          </w:tcPr>
          <w:p w:rsidR="0034787E" w:rsidRDefault="0034787E">
            <w:pPr>
              <w:pStyle w:val="ConsPlusNormal"/>
              <w:ind w:left="283"/>
            </w:pPr>
            <w:r>
              <w:t>Смертность населения от новообразований, на 100 тыс. населения</w:t>
            </w:r>
          </w:p>
        </w:tc>
        <w:tc>
          <w:tcPr>
            <w:tcW w:w="1020" w:type="dxa"/>
            <w:vAlign w:val="center"/>
          </w:tcPr>
          <w:p w:rsidR="0034787E" w:rsidRDefault="0034787E">
            <w:pPr>
              <w:pStyle w:val="ConsPlusNormal"/>
              <w:jc w:val="center"/>
            </w:pPr>
            <w:r>
              <w:t>197,0</w:t>
            </w:r>
          </w:p>
        </w:tc>
        <w:tc>
          <w:tcPr>
            <w:tcW w:w="850" w:type="dxa"/>
            <w:vAlign w:val="center"/>
          </w:tcPr>
          <w:p w:rsidR="0034787E" w:rsidRDefault="0034787E">
            <w:pPr>
              <w:pStyle w:val="ConsPlusNormal"/>
              <w:jc w:val="center"/>
            </w:pPr>
            <w:r>
              <w:t>200,0</w:t>
            </w:r>
          </w:p>
        </w:tc>
        <w:tc>
          <w:tcPr>
            <w:tcW w:w="850" w:type="dxa"/>
            <w:vAlign w:val="center"/>
          </w:tcPr>
          <w:p w:rsidR="0034787E" w:rsidRDefault="0034787E">
            <w:pPr>
              <w:pStyle w:val="ConsPlusNormal"/>
              <w:jc w:val="center"/>
            </w:pPr>
            <w:r>
              <w:t>203,5</w:t>
            </w:r>
          </w:p>
        </w:tc>
        <w:tc>
          <w:tcPr>
            <w:tcW w:w="850" w:type="dxa"/>
            <w:vAlign w:val="center"/>
          </w:tcPr>
          <w:p w:rsidR="0034787E" w:rsidRDefault="0034787E">
            <w:pPr>
              <w:pStyle w:val="ConsPlusNormal"/>
              <w:jc w:val="center"/>
            </w:pPr>
            <w:r>
              <w:t>202,0</w:t>
            </w:r>
          </w:p>
        </w:tc>
        <w:tc>
          <w:tcPr>
            <w:tcW w:w="1020" w:type="dxa"/>
            <w:vAlign w:val="center"/>
          </w:tcPr>
          <w:p w:rsidR="0034787E" w:rsidRDefault="0034787E">
            <w:pPr>
              <w:pStyle w:val="ConsPlusNormal"/>
              <w:jc w:val="center"/>
            </w:pPr>
            <w:r>
              <w:t>200,1</w:t>
            </w:r>
          </w:p>
        </w:tc>
        <w:tc>
          <w:tcPr>
            <w:tcW w:w="850" w:type="dxa"/>
            <w:vAlign w:val="center"/>
          </w:tcPr>
          <w:p w:rsidR="0034787E" w:rsidRDefault="0034787E">
            <w:pPr>
              <w:pStyle w:val="ConsPlusNormal"/>
              <w:jc w:val="center"/>
            </w:pPr>
            <w:r>
              <w:t>198,5</w:t>
            </w:r>
          </w:p>
        </w:tc>
        <w:tc>
          <w:tcPr>
            <w:tcW w:w="847" w:type="dxa"/>
            <w:vAlign w:val="center"/>
          </w:tcPr>
          <w:p w:rsidR="0034787E" w:rsidRDefault="0034787E">
            <w:pPr>
              <w:pStyle w:val="ConsPlusNormal"/>
              <w:jc w:val="center"/>
            </w:pPr>
            <w:r>
              <w:t>196,8</w:t>
            </w:r>
          </w:p>
        </w:tc>
        <w:tc>
          <w:tcPr>
            <w:tcW w:w="848" w:type="dxa"/>
            <w:vAlign w:val="center"/>
          </w:tcPr>
          <w:p w:rsidR="0034787E" w:rsidRDefault="0034787E">
            <w:pPr>
              <w:pStyle w:val="ConsPlusNormal"/>
              <w:jc w:val="center"/>
            </w:pPr>
            <w:r>
              <w:t>195,1</w:t>
            </w:r>
          </w:p>
        </w:tc>
        <w:tc>
          <w:tcPr>
            <w:tcW w:w="907" w:type="dxa"/>
            <w:vAlign w:val="center"/>
          </w:tcPr>
          <w:p w:rsidR="0034787E" w:rsidRDefault="0034787E">
            <w:pPr>
              <w:pStyle w:val="ConsPlusNormal"/>
              <w:jc w:val="center"/>
            </w:pPr>
            <w:r>
              <w:t>185,0</w:t>
            </w:r>
          </w:p>
        </w:tc>
        <w:tc>
          <w:tcPr>
            <w:tcW w:w="1247" w:type="dxa"/>
            <w:vAlign w:val="center"/>
          </w:tcPr>
          <w:p w:rsidR="0034787E" w:rsidRDefault="0034787E">
            <w:pPr>
              <w:pStyle w:val="ConsPlusNormal"/>
              <w:jc w:val="center"/>
            </w:pPr>
            <w:r>
              <w:t xml:space="preserve">Государственная </w:t>
            </w:r>
            <w:hyperlink r:id="rId26" w:history="1">
              <w:r>
                <w:rPr>
                  <w:color w:val="0000FF"/>
                </w:rPr>
                <w:t>программа</w:t>
              </w:r>
            </w:hyperlink>
            <w:r>
              <w:t xml:space="preserve"> "Развитие здравоохранения"</w:t>
            </w:r>
          </w:p>
        </w:tc>
        <w:tc>
          <w:tcPr>
            <w:tcW w:w="1701" w:type="dxa"/>
            <w:vAlign w:val="center"/>
          </w:tcPr>
          <w:p w:rsidR="0034787E" w:rsidRDefault="0034787E">
            <w:pPr>
              <w:pStyle w:val="ConsPlusNormal"/>
              <w:jc w:val="center"/>
            </w:pPr>
            <w:r>
              <w:t>Минздрав России</w:t>
            </w:r>
          </w:p>
        </w:tc>
      </w:tr>
      <w:tr w:rsidR="0034787E">
        <w:tc>
          <w:tcPr>
            <w:tcW w:w="2665" w:type="dxa"/>
            <w:vAlign w:val="center"/>
          </w:tcPr>
          <w:p w:rsidR="0034787E" w:rsidRDefault="0034787E">
            <w:pPr>
              <w:pStyle w:val="ConsPlusNormal"/>
            </w:pPr>
            <w:r>
              <w:lastRenderedPageBreak/>
              <w:t>Смертность от внешних причин, на 100 тыс. населения</w:t>
            </w:r>
          </w:p>
        </w:tc>
        <w:tc>
          <w:tcPr>
            <w:tcW w:w="1020" w:type="dxa"/>
            <w:vAlign w:val="center"/>
          </w:tcPr>
          <w:p w:rsidR="0034787E" w:rsidRDefault="0034787E">
            <w:pPr>
              <w:pStyle w:val="ConsPlusNormal"/>
              <w:jc w:val="center"/>
            </w:pPr>
            <w:r>
              <w:t>104</w:t>
            </w:r>
          </w:p>
        </w:tc>
        <w:tc>
          <w:tcPr>
            <w:tcW w:w="850" w:type="dxa"/>
            <w:vAlign w:val="center"/>
          </w:tcPr>
          <w:p w:rsidR="0034787E" w:rsidRDefault="0034787E">
            <w:pPr>
              <w:pStyle w:val="ConsPlusNormal"/>
              <w:jc w:val="center"/>
            </w:pPr>
            <w:r>
              <w:t>98,6</w:t>
            </w:r>
          </w:p>
        </w:tc>
        <w:tc>
          <w:tcPr>
            <w:tcW w:w="850" w:type="dxa"/>
            <w:vAlign w:val="center"/>
          </w:tcPr>
          <w:p w:rsidR="0034787E" w:rsidRDefault="0034787E">
            <w:pPr>
              <w:pStyle w:val="ConsPlusNormal"/>
              <w:jc w:val="center"/>
            </w:pPr>
            <w:r>
              <w:t>93,8</w:t>
            </w:r>
          </w:p>
        </w:tc>
        <w:tc>
          <w:tcPr>
            <w:tcW w:w="850" w:type="dxa"/>
            <w:vAlign w:val="center"/>
          </w:tcPr>
          <w:p w:rsidR="0034787E" w:rsidRDefault="0034787E">
            <w:pPr>
              <w:pStyle w:val="ConsPlusNormal"/>
              <w:jc w:val="center"/>
            </w:pPr>
            <w:r>
              <w:t>95,3</w:t>
            </w:r>
          </w:p>
        </w:tc>
        <w:tc>
          <w:tcPr>
            <w:tcW w:w="1020" w:type="dxa"/>
            <w:vAlign w:val="center"/>
          </w:tcPr>
          <w:p w:rsidR="0034787E" w:rsidRDefault="0034787E">
            <w:pPr>
              <w:pStyle w:val="ConsPlusNormal"/>
              <w:jc w:val="center"/>
            </w:pPr>
            <w:r>
              <w:t>90,5</w:t>
            </w:r>
          </w:p>
        </w:tc>
        <w:tc>
          <w:tcPr>
            <w:tcW w:w="850" w:type="dxa"/>
            <w:vAlign w:val="center"/>
          </w:tcPr>
          <w:p w:rsidR="0034787E" w:rsidRDefault="0034787E">
            <w:pPr>
              <w:pStyle w:val="ConsPlusNormal"/>
              <w:jc w:val="center"/>
            </w:pPr>
            <w:r>
              <w:t>89,9</w:t>
            </w:r>
          </w:p>
        </w:tc>
        <w:tc>
          <w:tcPr>
            <w:tcW w:w="847" w:type="dxa"/>
            <w:vAlign w:val="center"/>
          </w:tcPr>
          <w:p w:rsidR="0034787E" w:rsidRDefault="0034787E">
            <w:pPr>
              <w:pStyle w:val="ConsPlusNormal"/>
              <w:jc w:val="center"/>
            </w:pPr>
            <w:r>
              <w:t>88,3</w:t>
            </w:r>
          </w:p>
        </w:tc>
        <w:tc>
          <w:tcPr>
            <w:tcW w:w="848" w:type="dxa"/>
            <w:vAlign w:val="center"/>
          </w:tcPr>
          <w:p w:rsidR="0034787E" w:rsidRDefault="0034787E">
            <w:pPr>
              <w:pStyle w:val="ConsPlusNormal"/>
              <w:jc w:val="center"/>
            </w:pPr>
            <w:r>
              <w:t>88,1</w:t>
            </w:r>
          </w:p>
        </w:tc>
        <w:tc>
          <w:tcPr>
            <w:tcW w:w="907" w:type="dxa"/>
            <w:vAlign w:val="center"/>
          </w:tcPr>
          <w:p w:rsidR="0034787E" w:rsidRDefault="0034787E">
            <w:pPr>
              <w:pStyle w:val="ConsPlusNormal"/>
              <w:jc w:val="center"/>
            </w:pPr>
            <w:r>
              <w:t>87,2</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Справочно</w:t>
            </w:r>
          </w:p>
        </w:tc>
      </w:tr>
      <w:tr w:rsidR="0034787E">
        <w:tc>
          <w:tcPr>
            <w:tcW w:w="2665" w:type="dxa"/>
            <w:vAlign w:val="center"/>
          </w:tcPr>
          <w:p w:rsidR="0034787E" w:rsidRDefault="0034787E">
            <w:pPr>
              <w:pStyle w:val="ConsPlusNormal"/>
              <w:ind w:left="283"/>
            </w:pPr>
            <w:r>
              <w:t>Количество погибших в дорожно-транспортных происшествиях, человек на 100 тысяч населения</w:t>
            </w:r>
          </w:p>
        </w:tc>
        <w:tc>
          <w:tcPr>
            <w:tcW w:w="1020" w:type="dxa"/>
            <w:vAlign w:val="center"/>
          </w:tcPr>
          <w:p w:rsidR="0034787E" w:rsidRDefault="0034787E">
            <w:pPr>
              <w:pStyle w:val="ConsPlusNormal"/>
              <w:jc w:val="center"/>
            </w:pPr>
            <w:r>
              <w:t>13,0</w:t>
            </w:r>
          </w:p>
        </w:tc>
        <w:tc>
          <w:tcPr>
            <w:tcW w:w="850" w:type="dxa"/>
            <w:vAlign w:val="center"/>
          </w:tcPr>
          <w:p w:rsidR="0034787E" w:rsidRDefault="0034787E">
            <w:pPr>
              <w:pStyle w:val="ConsPlusNormal"/>
              <w:jc w:val="center"/>
            </w:pPr>
            <w:r>
              <w:t>12,4</w:t>
            </w:r>
          </w:p>
        </w:tc>
        <w:tc>
          <w:tcPr>
            <w:tcW w:w="850" w:type="dxa"/>
            <w:vAlign w:val="center"/>
          </w:tcPr>
          <w:p w:rsidR="0034787E" w:rsidRDefault="0034787E">
            <w:pPr>
              <w:pStyle w:val="ConsPlusNormal"/>
              <w:jc w:val="center"/>
            </w:pPr>
            <w:r>
              <w:t>11,6</w:t>
            </w:r>
          </w:p>
        </w:tc>
        <w:tc>
          <w:tcPr>
            <w:tcW w:w="850" w:type="dxa"/>
            <w:vAlign w:val="center"/>
          </w:tcPr>
          <w:p w:rsidR="0034787E" w:rsidRDefault="0034787E">
            <w:pPr>
              <w:pStyle w:val="ConsPlusNormal"/>
              <w:jc w:val="center"/>
            </w:pPr>
            <w:r>
              <w:t>10,9</w:t>
            </w:r>
          </w:p>
        </w:tc>
        <w:tc>
          <w:tcPr>
            <w:tcW w:w="1020" w:type="dxa"/>
            <w:vAlign w:val="center"/>
          </w:tcPr>
          <w:p w:rsidR="0034787E" w:rsidRDefault="0034787E">
            <w:pPr>
              <w:pStyle w:val="ConsPlusNormal"/>
              <w:jc w:val="center"/>
            </w:pPr>
            <w:r>
              <w:t>10,2</w:t>
            </w:r>
          </w:p>
        </w:tc>
        <w:tc>
          <w:tcPr>
            <w:tcW w:w="850" w:type="dxa"/>
            <w:vAlign w:val="center"/>
          </w:tcPr>
          <w:p w:rsidR="0034787E" w:rsidRDefault="0034787E">
            <w:pPr>
              <w:pStyle w:val="ConsPlusNormal"/>
              <w:jc w:val="center"/>
            </w:pPr>
            <w:r>
              <w:t>9,59</w:t>
            </w:r>
          </w:p>
        </w:tc>
        <w:tc>
          <w:tcPr>
            <w:tcW w:w="847" w:type="dxa"/>
            <w:vAlign w:val="center"/>
          </w:tcPr>
          <w:p w:rsidR="0034787E" w:rsidRDefault="0034787E">
            <w:pPr>
              <w:pStyle w:val="ConsPlusNormal"/>
              <w:jc w:val="center"/>
            </w:pPr>
            <w:r>
              <w:t>8,9</w:t>
            </w:r>
          </w:p>
        </w:tc>
        <w:tc>
          <w:tcPr>
            <w:tcW w:w="848" w:type="dxa"/>
            <w:vAlign w:val="center"/>
          </w:tcPr>
          <w:p w:rsidR="0034787E" w:rsidRDefault="0034787E">
            <w:pPr>
              <w:pStyle w:val="ConsPlusNormal"/>
              <w:jc w:val="center"/>
            </w:pPr>
            <w:r>
              <w:t>8,4</w:t>
            </w:r>
          </w:p>
        </w:tc>
        <w:tc>
          <w:tcPr>
            <w:tcW w:w="907" w:type="dxa"/>
            <w:vAlign w:val="center"/>
          </w:tcPr>
          <w:p w:rsidR="0034787E" w:rsidRDefault="0034787E">
            <w:pPr>
              <w:pStyle w:val="ConsPlusNormal"/>
              <w:jc w:val="center"/>
            </w:pPr>
            <w:r>
              <w:t>не более 4,0</w:t>
            </w:r>
          </w:p>
        </w:tc>
        <w:tc>
          <w:tcPr>
            <w:tcW w:w="1247" w:type="dxa"/>
            <w:vAlign w:val="center"/>
          </w:tcPr>
          <w:p w:rsidR="0034787E" w:rsidRDefault="0034787E">
            <w:pPr>
              <w:pStyle w:val="ConsPlusNormal"/>
              <w:jc w:val="center"/>
            </w:pPr>
            <w:r>
              <w:t xml:space="preserve">Федеральный </w:t>
            </w:r>
            <w:hyperlink r:id="rId27" w:history="1">
              <w:r>
                <w:rPr>
                  <w:color w:val="0000FF"/>
                </w:rPr>
                <w:t>проект</w:t>
              </w:r>
            </w:hyperlink>
            <w:r>
              <w:t xml:space="preserve"> "Безопасность дорожного движения"</w:t>
            </w:r>
          </w:p>
        </w:tc>
        <w:tc>
          <w:tcPr>
            <w:tcW w:w="1701" w:type="dxa"/>
            <w:vAlign w:val="center"/>
          </w:tcPr>
          <w:p w:rsidR="0034787E" w:rsidRDefault="0034787E">
            <w:pPr>
              <w:pStyle w:val="ConsPlusNormal"/>
              <w:jc w:val="center"/>
            </w:pPr>
            <w:r>
              <w:t>МВД России</w:t>
            </w:r>
          </w:p>
        </w:tc>
      </w:tr>
      <w:tr w:rsidR="0034787E">
        <w:tc>
          <w:tcPr>
            <w:tcW w:w="13655" w:type="dxa"/>
            <w:gridSpan w:val="12"/>
            <w:vAlign w:val="center"/>
          </w:tcPr>
          <w:p w:rsidR="0034787E" w:rsidRDefault="0034787E">
            <w:pPr>
              <w:pStyle w:val="ConsPlusNormal"/>
              <w:outlineLvl w:val="5"/>
            </w:pPr>
            <w:r>
              <w:t>1.2.2. Повышение качества и доступности медицинской помощи и лекарственного обеспечения</w:t>
            </w:r>
          </w:p>
        </w:tc>
      </w:tr>
      <w:tr w:rsidR="0034787E">
        <w:tc>
          <w:tcPr>
            <w:tcW w:w="2665" w:type="dxa"/>
            <w:vAlign w:val="center"/>
          </w:tcPr>
          <w:p w:rsidR="0034787E" w:rsidRDefault="0034787E">
            <w:pPr>
              <w:pStyle w:val="ConsPlusNormal"/>
            </w:pPr>
            <w:r>
              <w:t>Удовлетворенность доступностью медицинской помощи, %</w:t>
            </w:r>
          </w:p>
        </w:tc>
        <w:tc>
          <w:tcPr>
            <w:tcW w:w="1020" w:type="dxa"/>
            <w:vAlign w:val="center"/>
          </w:tcPr>
          <w:p w:rsidR="0034787E" w:rsidRDefault="0034787E">
            <w:pPr>
              <w:pStyle w:val="ConsPlusNormal"/>
              <w:jc w:val="center"/>
            </w:pPr>
            <w:hyperlink w:anchor="P862" w:history="1">
              <w:r>
                <w:rPr>
                  <w:color w:val="0000FF"/>
                </w:rPr>
                <w:t>&lt;*&gt;</w:t>
              </w:r>
            </w:hyperlink>
          </w:p>
        </w:tc>
        <w:tc>
          <w:tcPr>
            <w:tcW w:w="850" w:type="dxa"/>
            <w:vAlign w:val="center"/>
          </w:tcPr>
          <w:p w:rsidR="0034787E" w:rsidRDefault="0034787E">
            <w:pPr>
              <w:pStyle w:val="ConsPlusNormal"/>
              <w:jc w:val="center"/>
            </w:pPr>
            <w:hyperlink w:anchor="P862" w:history="1">
              <w:r>
                <w:rPr>
                  <w:color w:val="0000FF"/>
                </w:rPr>
                <w:t>&lt;*&gt;</w:t>
              </w:r>
            </w:hyperlink>
          </w:p>
        </w:tc>
        <w:tc>
          <w:tcPr>
            <w:tcW w:w="850" w:type="dxa"/>
            <w:vAlign w:val="center"/>
          </w:tcPr>
          <w:p w:rsidR="0034787E" w:rsidRDefault="0034787E">
            <w:pPr>
              <w:pStyle w:val="ConsPlusNormal"/>
              <w:jc w:val="center"/>
            </w:pPr>
            <w:hyperlink w:anchor="P862" w:history="1">
              <w:r>
                <w:rPr>
                  <w:color w:val="0000FF"/>
                </w:rPr>
                <w:t>&lt;*&gt;</w:t>
              </w:r>
            </w:hyperlink>
          </w:p>
        </w:tc>
        <w:tc>
          <w:tcPr>
            <w:tcW w:w="850" w:type="dxa"/>
            <w:vAlign w:val="center"/>
          </w:tcPr>
          <w:p w:rsidR="0034787E" w:rsidRDefault="0034787E">
            <w:pPr>
              <w:pStyle w:val="ConsPlusNormal"/>
              <w:jc w:val="center"/>
            </w:pPr>
            <w:hyperlink w:anchor="P862" w:history="1">
              <w:r>
                <w:rPr>
                  <w:color w:val="0000FF"/>
                </w:rPr>
                <w:t>&lt;*&gt;</w:t>
              </w:r>
            </w:hyperlink>
          </w:p>
        </w:tc>
        <w:tc>
          <w:tcPr>
            <w:tcW w:w="1020" w:type="dxa"/>
            <w:vAlign w:val="center"/>
          </w:tcPr>
          <w:p w:rsidR="0034787E" w:rsidRDefault="0034787E">
            <w:pPr>
              <w:pStyle w:val="ConsPlusNormal"/>
              <w:jc w:val="center"/>
            </w:pPr>
            <w:hyperlink w:anchor="P862" w:history="1">
              <w:r>
                <w:rPr>
                  <w:color w:val="0000FF"/>
                </w:rPr>
                <w:t>&lt;*&gt;</w:t>
              </w:r>
            </w:hyperlink>
          </w:p>
        </w:tc>
        <w:tc>
          <w:tcPr>
            <w:tcW w:w="850" w:type="dxa"/>
            <w:vAlign w:val="center"/>
          </w:tcPr>
          <w:p w:rsidR="0034787E" w:rsidRDefault="0034787E">
            <w:pPr>
              <w:pStyle w:val="ConsPlusNormal"/>
              <w:jc w:val="center"/>
            </w:pPr>
            <w:hyperlink w:anchor="P862" w:history="1">
              <w:r>
                <w:rPr>
                  <w:color w:val="0000FF"/>
                </w:rPr>
                <w:t>&lt;*&gt;</w:t>
              </w:r>
            </w:hyperlink>
          </w:p>
        </w:tc>
        <w:tc>
          <w:tcPr>
            <w:tcW w:w="847" w:type="dxa"/>
            <w:vAlign w:val="center"/>
          </w:tcPr>
          <w:p w:rsidR="0034787E" w:rsidRDefault="0034787E">
            <w:pPr>
              <w:pStyle w:val="ConsPlusNormal"/>
              <w:jc w:val="center"/>
            </w:pPr>
            <w:hyperlink w:anchor="P862" w:history="1">
              <w:r>
                <w:rPr>
                  <w:color w:val="0000FF"/>
                </w:rPr>
                <w:t>&lt;*&gt;</w:t>
              </w:r>
            </w:hyperlink>
          </w:p>
        </w:tc>
        <w:tc>
          <w:tcPr>
            <w:tcW w:w="848" w:type="dxa"/>
            <w:vAlign w:val="center"/>
          </w:tcPr>
          <w:p w:rsidR="0034787E" w:rsidRDefault="0034787E">
            <w:pPr>
              <w:pStyle w:val="ConsPlusNormal"/>
              <w:jc w:val="center"/>
            </w:pPr>
            <w:hyperlink w:anchor="P862" w:history="1">
              <w:r>
                <w:rPr>
                  <w:color w:val="0000FF"/>
                </w:rPr>
                <w:t>&lt;*&gt;</w:t>
              </w:r>
            </w:hyperlink>
          </w:p>
        </w:tc>
        <w:tc>
          <w:tcPr>
            <w:tcW w:w="907" w:type="dxa"/>
            <w:vAlign w:val="center"/>
          </w:tcPr>
          <w:p w:rsidR="0034787E" w:rsidRDefault="0034787E">
            <w:pPr>
              <w:pStyle w:val="ConsPlusNormal"/>
              <w:jc w:val="center"/>
            </w:pPr>
            <w:hyperlink w:anchor="P862" w:history="1">
              <w:r>
                <w:rPr>
                  <w:color w:val="0000FF"/>
                </w:rPr>
                <w:t>&lt;*&gt;</w:t>
              </w:r>
            </w:hyperlink>
          </w:p>
        </w:tc>
        <w:tc>
          <w:tcPr>
            <w:tcW w:w="1247" w:type="dxa"/>
            <w:vAlign w:val="center"/>
          </w:tcPr>
          <w:p w:rsidR="0034787E" w:rsidRDefault="0034787E">
            <w:pPr>
              <w:pStyle w:val="ConsPlusNormal"/>
              <w:jc w:val="center"/>
            </w:pPr>
            <w:r>
              <w:t xml:space="preserve">Государственная </w:t>
            </w:r>
            <w:hyperlink r:id="rId28" w:history="1">
              <w:r>
                <w:rPr>
                  <w:color w:val="0000FF"/>
                </w:rPr>
                <w:t>программа</w:t>
              </w:r>
            </w:hyperlink>
            <w:r>
              <w:t xml:space="preserve"> "Развитие здравоохранения"</w:t>
            </w:r>
          </w:p>
        </w:tc>
        <w:tc>
          <w:tcPr>
            <w:tcW w:w="1701" w:type="dxa"/>
            <w:vAlign w:val="center"/>
          </w:tcPr>
          <w:p w:rsidR="0034787E" w:rsidRDefault="0034787E">
            <w:pPr>
              <w:pStyle w:val="ConsPlusNormal"/>
              <w:jc w:val="center"/>
            </w:pPr>
            <w:r>
              <w:t>Минздрав России</w:t>
            </w:r>
          </w:p>
        </w:tc>
      </w:tr>
      <w:tr w:rsidR="0034787E">
        <w:tc>
          <w:tcPr>
            <w:tcW w:w="2665" w:type="dxa"/>
            <w:vAlign w:val="center"/>
          </w:tcPr>
          <w:p w:rsidR="0034787E" w:rsidRDefault="0034787E">
            <w:pPr>
              <w:pStyle w:val="ConsPlusNormal"/>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44,3</w:t>
            </w:r>
          </w:p>
        </w:tc>
        <w:tc>
          <w:tcPr>
            <w:tcW w:w="850" w:type="dxa"/>
            <w:vAlign w:val="center"/>
          </w:tcPr>
          <w:p w:rsidR="0034787E" w:rsidRDefault="0034787E">
            <w:pPr>
              <w:pStyle w:val="ConsPlusNormal"/>
              <w:jc w:val="center"/>
            </w:pPr>
            <w:r>
              <w:t>44,3</w:t>
            </w:r>
          </w:p>
        </w:tc>
        <w:tc>
          <w:tcPr>
            <w:tcW w:w="1020" w:type="dxa"/>
            <w:vAlign w:val="center"/>
          </w:tcPr>
          <w:p w:rsidR="0034787E" w:rsidRDefault="0034787E">
            <w:pPr>
              <w:pStyle w:val="ConsPlusNormal"/>
              <w:jc w:val="center"/>
            </w:pPr>
            <w:r>
              <w:t>50,0</w:t>
            </w:r>
          </w:p>
        </w:tc>
        <w:tc>
          <w:tcPr>
            <w:tcW w:w="850" w:type="dxa"/>
            <w:vAlign w:val="center"/>
          </w:tcPr>
          <w:p w:rsidR="0034787E" w:rsidRDefault="0034787E">
            <w:pPr>
              <w:pStyle w:val="ConsPlusNormal"/>
              <w:jc w:val="center"/>
            </w:pPr>
            <w:r>
              <w:t>60,0</w:t>
            </w:r>
          </w:p>
        </w:tc>
        <w:tc>
          <w:tcPr>
            <w:tcW w:w="847" w:type="dxa"/>
            <w:vAlign w:val="center"/>
          </w:tcPr>
          <w:p w:rsidR="0034787E" w:rsidRDefault="0034787E">
            <w:pPr>
              <w:pStyle w:val="ConsPlusNormal"/>
              <w:jc w:val="center"/>
            </w:pPr>
            <w:r>
              <w:t>70,0</w:t>
            </w:r>
          </w:p>
        </w:tc>
        <w:tc>
          <w:tcPr>
            <w:tcW w:w="848" w:type="dxa"/>
            <w:vAlign w:val="center"/>
          </w:tcPr>
          <w:p w:rsidR="0034787E" w:rsidRDefault="0034787E">
            <w:pPr>
              <w:pStyle w:val="ConsPlusNormal"/>
              <w:jc w:val="center"/>
            </w:pPr>
            <w:r>
              <w:t>80,0</w:t>
            </w:r>
          </w:p>
        </w:tc>
        <w:tc>
          <w:tcPr>
            <w:tcW w:w="907" w:type="dxa"/>
            <w:vAlign w:val="center"/>
          </w:tcPr>
          <w:p w:rsidR="0034787E" w:rsidRDefault="0034787E">
            <w:pPr>
              <w:pStyle w:val="ConsPlusNormal"/>
              <w:jc w:val="center"/>
            </w:pPr>
            <w:r>
              <w:t>90,0</w:t>
            </w:r>
          </w:p>
        </w:tc>
        <w:tc>
          <w:tcPr>
            <w:tcW w:w="1247" w:type="dxa"/>
            <w:vAlign w:val="center"/>
          </w:tcPr>
          <w:p w:rsidR="0034787E" w:rsidRDefault="0034787E">
            <w:pPr>
              <w:pStyle w:val="ConsPlusNormal"/>
              <w:jc w:val="center"/>
            </w:pPr>
            <w:r>
              <w:t xml:space="preserve">Федеральный </w:t>
            </w:r>
            <w:hyperlink r:id="rId29" w:history="1">
              <w:r>
                <w:rPr>
                  <w:color w:val="0000FF"/>
                </w:rPr>
                <w:t>проект</w:t>
              </w:r>
            </w:hyperlink>
            <w:r>
              <w:t xml:space="preserve"> "Борьба с сердечно-сосудистыми заболеваниями"</w:t>
            </w:r>
          </w:p>
        </w:tc>
        <w:tc>
          <w:tcPr>
            <w:tcW w:w="1701" w:type="dxa"/>
            <w:vAlign w:val="center"/>
          </w:tcPr>
          <w:p w:rsidR="0034787E" w:rsidRDefault="0034787E">
            <w:pPr>
              <w:pStyle w:val="ConsPlusNormal"/>
              <w:jc w:val="center"/>
            </w:pPr>
            <w:r>
              <w:t>Минздрав России</w:t>
            </w:r>
          </w:p>
        </w:tc>
      </w:tr>
      <w:tr w:rsidR="0034787E">
        <w:tc>
          <w:tcPr>
            <w:tcW w:w="2665" w:type="dxa"/>
            <w:vAlign w:val="center"/>
          </w:tcPr>
          <w:p w:rsidR="0034787E" w:rsidRDefault="0034787E">
            <w:pPr>
              <w:pStyle w:val="ConsPlusNormal"/>
            </w:pPr>
            <w:r>
              <w:lastRenderedPageBreak/>
              <w:t>Доля лиц с онкологическими заболеваниями, прошедших обследование и/или лечение в текущем году из числа состоящих под диспансерным наблюдением,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66,0</w:t>
            </w:r>
          </w:p>
        </w:tc>
        <w:tc>
          <w:tcPr>
            <w:tcW w:w="850" w:type="dxa"/>
            <w:vAlign w:val="center"/>
          </w:tcPr>
          <w:p w:rsidR="0034787E" w:rsidRDefault="0034787E">
            <w:pPr>
              <w:pStyle w:val="ConsPlusNormal"/>
              <w:jc w:val="center"/>
            </w:pPr>
            <w:r>
              <w:t>66,0</w:t>
            </w:r>
          </w:p>
        </w:tc>
        <w:tc>
          <w:tcPr>
            <w:tcW w:w="1020" w:type="dxa"/>
            <w:vAlign w:val="center"/>
          </w:tcPr>
          <w:p w:rsidR="0034787E" w:rsidRDefault="0034787E">
            <w:pPr>
              <w:pStyle w:val="ConsPlusNormal"/>
              <w:jc w:val="center"/>
            </w:pPr>
            <w:r>
              <w:t>66,0</w:t>
            </w:r>
          </w:p>
        </w:tc>
        <w:tc>
          <w:tcPr>
            <w:tcW w:w="850" w:type="dxa"/>
            <w:vAlign w:val="center"/>
          </w:tcPr>
          <w:p w:rsidR="0034787E" w:rsidRDefault="0034787E">
            <w:pPr>
              <w:pStyle w:val="ConsPlusNormal"/>
              <w:jc w:val="center"/>
            </w:pPr>
            <w:r>
              <w:t>70,0</w:t>
            </w:r>
          </w:p>
        </w:tc>
        <w:tc>
          <w:tcPr>
            <w:tcW w:w="847" w:type="dxa"/>
            <w:vAlign w:val="center"/>
          </w:tcPr>
          <w:p w:rsidR="0034787E" w:rsidRDefault="0034787E">
            <w:pPr>
              <w:pStyle w:val="ConsPlusNormal"/>
              <w:jc w:val="center"/>
            </w:pPr>
            <w:r>
              <w:t>75,0</w:t>
            </w:r>
          </w:p>
        </w:tc>
        <w:tc>
          <w:tcPr>
            <w:tcW w:w="848" w:type="dxa"/>
            <w:vAlign w:val="center"/>
          </w:tcPr>
          <w:p w:rsidR="0034787E" w:rsidRDefault="0034787E">
            <w:pPr>
              <w:pStyle w:val="ConsPlusNormal"/>
              <w:jc w:val="center"/>
            </w:pPr>
            <w:r>
              <w:t>80,0</w:t>
            </w:r>
          </w:p>
        </w:tc>
        <w:tc>
          <w:tcPr>
            <w:tcW w:w="907" w:type="dxa"/>
            <w:vAlign w:val="center"/>
          </w:tcPr>
          <w:p w:rsidR="0034787E" w:rsidRDefault="0034787E">
            <w:pPr>
              <w:pStyle w:val="ConsPlusNormal"/>
              <w:jc w:val="center"/>
            </w:pPr>
            <w:r>
              <w:t>90,0</w:t>
            </w:r>
          </w:p>
        </w:tc>
        <w:tc>
          <w:tcPr>
            <w:tcW w:w="1247" w:type="dxa"/>
            <w:vAlign w:val="center"/>
          </w:tcPr>
          <w:p w:rsidR="0034787E" w:rsidRDefault="0034787E">
            <w:pPr>
              <w:pStyle w:val="ConsPlusNormal"/>
              <w:jc w:val="center"/>
            </w:pPr>
            <w:r>
              <w:t xml:space="preserve">Федеральный </w:t>
            </w:r>
            <w:hyperlink r:id="rId30" w:history="1">
              <w:r>
                <w:rPr>
                  <w:color w:val="0000FF"/>
                </w:rPr>
                <w:t>проект</w:t>
              </w:r>
            </w:hyperlink>
            <w:r>
              <w:t xml:space="preserve"> "Борьба с онкологическими заболеваниями"</w:t>
            </w:r>
          </w:p>
        </w:tc>
        <w:tc>
          <w:tcPr>
            <w:tcW w:w="1701" w:type="dxa"/>
            <w:vAlign w:val="center"/>
          </w:tcPr>
          <w:p w:rsidR="0034787E" w:rsidRDefault="0034787E">
            <w:pPr>
              <w:pStyle w:val="ConsPlusNormal"/>
              <w:jc w:val="center"/>
            </w:pPr>
            <w:r>
              <w:t>Минздрав России</w:t>
            </w:r>
          </w:p>
        </w:tc>
      </w:tr>
      <w:tr w:rsidR="0034787E">
        <w:tc>
          <w:tcPr>
            <w:tcW w:w="13655" w:type="dxa"/>
            <w:gridSpan w:val="12"/>
            <w:vAlign w:val="center"/>
          </w:tcPr>
          <w:p w:rsidR="0034787E" w:rsidRDefault="0034787E">
            <w:pPr>
              <w:pStyle w:val="ConsPlusNormal"/>
              <w:outlineLvl w:val="5"/>
            </w:pPr>
            <w:r>
              <w:t>1.2.3. Обеспечение устойчивости системы здравоохранения и повышение безопасности населения</w:t>
            </w:r>
          </w:p>
        </w:tc>
      </w:tr>
      <w:tr w:rsidR="0034787E">
        <w:tc>
          <w:tcPr>
            <w:tcW w:w="2665" w:type="dxa"/>
            <w:vAlign w:val="center"/>
          </w:tcPr>
          <w:p w:rsidR="0034787E" w:rsidRDefault="0034787E">
            <w:pPr>
              <w:pStyle w:val="ConsPlusNormal"/>
            </w:pPr>
            <w:r>
              <w:t>Снижение заболеваемости социально значимыми инфекционными заболеваниями:</w:t>
            </w:r>
          </w:p>
        </w:tc>
        <w:tc>
          <w:tcPr>
            <w:tcW w:w="10990" w:type="dxa"/>
            <w:gridSpan w:val="11"/>
            <w:vAlign w:val="center"/>
          </w:tcPr>
          <w:p w:rsidR="0034787E" w:rsidRDefault="0034787E">
            <w:pPr>
              <w:pStyle w:val="ConsPlusNormal"/>
            </w:pPr>
          </w:p>
        </w:tc>
      </w:tr>
      <w:tr w:rsidR="0034787E">
        <w:tc>
          <w:tcPr>
            <w:tcW w:w="2665" w:type="dxa"/>
            <w:vAlign w:val="center"/>
          </w:tcPr>
          <w:p w:rsidR="0034787E" w:rsidRDefault="0034787E">
            <w:pPr>
              <w:pStyle w:val="ConsPlusNormal"/>
              <w:ind w:left="283"/>
            </w:pPr>
            <w:r>
              <w:t>Снижение заболеваемости туберкулезом, на 100 тыс. населения</w:t>
            </w:r>
          </w:p>
        </w:tc>
        <w:tc>
          <w:tcPr>
            <w:tcW w:w="1020" w:type="dxa"/>
            <w:vAlign w:val="center"/>
          </w:tcPr>
          <w:p w:rsidR="0034787E" w:rsidRDefault="0034787E">
            <w:pPr>
              <w:pStyle w:val="ConsPlusNormal"/>
              <w:jc w:val="center"/>
            </w:pPr>
            <w:r>
              <w:t>48,3</w:t>
            </w:r>
          </w:p>
        </w:tc>
        <w:tc>
          <w:tcPr>
            <w:tcW w:w="850" w:type="dxa"/>
            <w:vAlign w:val="center"/>
          </w:tcPr>
          <w:p w:rsidR="0034787E" w:rsidRDefault="0034787E">
            <w:pPr>
              <w:pStyle w:val="ConsPlusNormal"/>
              <w:jc w:val="center"/>
            </w:pPr>
            <w:r>
              <w:t>44,4</w:t>
            </w:r>
          </w:p>
        </w:tc>
        <w:tc>
          <w:tcPr>
            <w:tcW w:w="850" w:type="dxa"/>
            <w:vAlign w:val="center"/>
          </w:tcPr>
          <w:p w:rsidR="0034787E" w:rsidRDefault="0034787E">
            <w:pPr>
              <w:pStyle w:val="ConsPlusNormal"/>
              <w:jc w:val="center"/>
            </w:pPr>
            <w:r>
              <w:t>41,2</w:t>
            </w:r>
          </w:p>
        </w:tc>
        <w:tc>
          <w:tcPr>
            <w:tcW w:w="850" w:type="dxa"/>
            <w:vAlign w:val="center"/>
          </w:tcPr>
          <w:p w:rsidR="0034787E" w:rsidRDefault="0034787E">
            <w:pPr>
              <w:pStyle w:val="ConsPlusNormal"/>
              <w:jc w:val="center"/>
            </w:pPr>
            <w:r>
              <w:t>42,0</w:t>
            </w:r>
          </w:p>
        </w:tc>
        <w:tc>
          <w:tcPr>
            <w:tcW w:w="1020" w:type="dxa"/>
            <w:vAlign w:val="center"/>
          </w:tcPr>
          <w:p w:rsidR="0034787E" w:rsidRDefault="0034787E">
            <w:pPr>
              <w:pStyle w:val="ConsPlusNormal"/>
              <w:jc w:val="center"/>
            </w:pPr>
            <w:r>
              <w:t>42,0</w:t>
            </w:r>
          </w:p>
        </w:tc>
        <w:tc>
          <w:tcPr>
            <w:tcW w:w="850" w:type="dxa"/>
            <w:vAlign w:val="center"/>
          </w:tcPr>
          <w:p w:rsidR="0034787E" w:rsidRDefault="0034787E">
            <w:pPr>
              <w:pStyle w:val="ConsPlusNormal"/>
              <w:jc w:val="center"/>
            </w:pPr>
            <w:r>
              <w:t>40,0</w:t>
            </w:r>
          </w:p>
        </w:tc>
        <w:tc>
          <w:tcPr>
            <w:tcW w:w="847" w:type="dxa"/>
            <w:vAlign w:val="center"/>
          </w:tcPr>
          <w:p w:rsidR="0034787E" w:rsidRDefault="0034787E">
            <w:pPr>
              <w:pStyle w:val="ConsPlusNormal"/>
              <w:jc w:val="center"/>
            </w:pPr>
            <w:r>
              <w:t>38,0</w:t>
            </w:r>
          </w:p>
        </w:tc>
        <w:tc>
          <w:tcPr>
            <w:tcW w:w="848" w:type="dxa"/>
            <w:vAlign w:val="center"/>
          </w:tcPr>
          <w:p w:rsidR="0034787E" w:rsidRDefault="0034787E">
            <w:pPr>
              <w:pStyle w:val="ConsPlusNormal"/>
              <w:jc w:val="center"/>
            </w:pPr>
            <w:r>
              <w:t>36,0</w:t>
            </w:r>
          </w:p>
        </w:tc>
        <w:tc>
          <w:tcPr>
            <w:tcW w:w="907" w:type="dxa"/>
            <w:vAlign w:val="center"/>
          </w:tcPr>
          <w:p w:rsidR="0034787E" w:rsidRDefault="0034787E">
            <w:pPr>
              <w:pStyle w:val="ConsPlusNormal"/>
              <w:jc w:val="center"/>
            </w:pPr>
            <w:r>
              <w:t>25,0</w:t>
            </w:r>
          </w:p>
        </w:tc>
        <w:tc>
          <w:tcPr>
            <w:tcW w:w="1247" w:type="dxa"/>
            <w:vAlign w:val="center"/>
          </w:tcPr>
          <w:p w:rsidR="0034787E" w:rsidRDefault="0034787E">
            <w:pPr>
              <w:pStyle w:val="ConsPlusNormal"/>
              <w:jc w:val="center"/>
            </w:pPr>
            <w:r>
              <w:t xml:space="preserve">Государственная </w:t>
            </w:r>
            <w:hyperlink r:id="rId31" w:history="1">
              <w:r>
                <w:rPr>
                  <w:color w:val="0000FF"/>
                </w:rPr>
                <w:t>программа</w:t>
              </w:r>
            </w:hyperlink>
            <w:r>
              <w:t xml:space="preserve"> "Развитие здравоохранения"</w:t>
            </w:r>
          </w:p>
        </w:tc>
        <w:tc>
          <w:tcPr>
            <w:tcW w:w="1701" w:type="dxa"/>
            <w:vAlign w:val="center"/>
          </w:tcPr>
          <w:p w:rsidR="0034787E" w:rsidRDefault="0034787E">
            <w:pPr>
              <w:pStyle w:val="ConsPlusNormal"/>
              <w:jc w:val="center"/>
            </w:pPr>
            <w:r>
              <w:t>Минздрав России</w:t>
            </w:r>
          </w:p>
        </w:tc>
      </w:tr>
      <w:tr w:rsidR="0034787E">
        <w:tc>
          <w:tcPr>
            <w:tcW w:w="2665" w:type="dxa"/>
            <w:vAlign w:val="center"/>
          </w:tcPr>
          <w:p w:rsidR="0034787E" w:rsidRDefault="0034787E">
            <w:pPr>
              <w:pStyle w:val="ConsPlusNormal"/>
              <w:ind w:left="283"/>
            </w:pPr>
            <w:r>
              <w:t>Снижение заболеваемости гепатитом C, на 100 тыс. населения</w:t>
            </w:r>
          </w:p>
        </w:tc>
        <w:tc>
          <w:tcPr>
            <w:tcW w:w="1020" w:type="dxa"/>
            <w:vAlign w:val="center"/>
          </w:tcPr>
          <w:p w:rsidR="0034787E" w:rsidRDefault="0034787E">
            <w:pPr>
              <w:pStyle w:val="ConsPlusNormal"/>
              <w:jc w:val="center"/>
            </w:pPr>
            <w:r>
              <w:t>34,6</w:t>
            </w:r>
          </w:p>
        </w:tc>
        <w:tc>
          <w:tcPr>
            <w:tcW w:w="850" w:type="dxa"/>
            <w:vAlign w:val="center"/>
          </w:tcPr>
          <w:p w:rsidR="0034787E" w:rsidRDefault="0034787E">
            <w:pPr>
              <w:pStyle w:val="ConsPlusNormal"/>
              <w:jc w:val="center"/>
            </w:pPr>
            <w:r>
              <w:t>32,7</w:t>
            </w:r>
          </w:p>
        </w:tc>
        <w:tc>
          <w:tcPr>
            <w:tcW w:w="850" w:type="dxa"/>
            <w:vAlign w:val="center"/>
          </w:tcPr>
          <w:p w:rsidR="0034787E" w:rsidRDefault="0034787E">
            <w:pPr>
              <w:pStyle w:val="ConsPlusNormal"/>
              <w:jc w:val="center"/>
            </w:pPr>
            <w:r>
              <w:t>30,9</w:t>
            </w:r>
          </w:p>
        </w:tc>
        <w:tc>
          <w:tcPr>
            <w:tcW w:w="850" w:type="dxa"/>
            <w:vAlign w:val="center"/>
          </w:tcPr>
          <w:p w:rsidR="0034787E" w:rsidRDefault="0034787E">
            <w:pPr>
              <w:pStyle w:val="ConsPlusNormal"/>
              <w:jc w:val="center"/>
            </w:pPr>
            <w:r>
              <w:t>16,7</w:t>
            </w:r>
          </w:p>
        </w:tc>
        <w:tc>
          <w:tcPr>
            <w:tcW w:w="1020" w:type="dxa"/>
            <w:vAlign w:val="center"/>
          </w:tcPr>
          <w:p w:rsidR="0034787E" w:rsidRDefault="0034787E">
            <w:pPr>
              <w:pStyle w:val="ConsPlusNormal"/>
              <w:jc w:val="center"/>
            </w:pPr>
            <w:r>
              <w:t>27,8</w:t>
            </w:r>
          </w:p>
        </w:tc>
        <w:tc>
          <w:tcPr>
            <w:tcW w:w="850" w:type="dxa"/>
            <w:vAlign w:val="center"/>
          </w:tcPr>
          <w:p w:rsidR="0034787E" w:rsidRDefault="0034787E">
            <w:pPr>
              <w:pStyle w:val="ConsPlusNormal"/>
              <w:jc w:val="center"/>
            </w:pPr>
            <w:r>
              <w:t>25,4</w:t>
            </w:r>
          </w:p>
        </w:tc>
        <w:tc>
          <w:tcPr>
            <w:tcW w:w="847" w:type="dxa"/>
            <w:vAlign w:val="center"/>
          </w:tcPr>
          <w:p w:rsidR="0034787E" w:rsidRDefault="0034787E">
            <w:pPr>
              <w:pStyle w:val="ConsPlusNormal"/>
              <w:jc w:val="center"/>
            </w:pPr>
            <w:r>
              <w:t>23,1</w:t>
            </w:r>
          </w:p>
        </w:tc>
        <w:tc>
          <w:tcPr>
            <w:tcW w:w="848" w:type="dxa"/>
            <w:vAlign w:val="center"/>
          </w:tcPr>
          <w:p w:rsidR="0034787E" w:rsidRDefault="0034787E">
            <w:pPr>
              <w:pStyle w:val="ConsPlusNormal"/>
              <w:jc w:val="center"/>
            </w:pPr>
            <w:r>
              <w:t>20,5</w:t>
            </w:r>
          </w:p>
        </w:tc>
        <w:tc>
          <w:tcPr>
            <w:tcW w:w="907" w:type="dxa"/>
            <w:vAlign w:val="center"/>
          </w:tcPr>
          <w:p w:rsidR="0034787E" w:rsidRDefault="0034787E">
            <w:pPr>
              <w:pStyle w:val="ConsPlusNormal"/>
              <w:jc w:val="center"/>
            </w:pPr>
            <w:r>
              <w:t>5,1</w:t>
            </w:r>
          </w:p>
        </w:tc>
        <w:tc>
          <w:tcPr>
            <w:tcW w:w="1247" w:type="dxa"/>
            <w:vAlign w:val="center"/>
          </w:tcPr>
          <w:p w:rsidR="0034787E" w:rsidRDefault="0034787E">
            <w:pPr>
              <w:pStyle w:val="ConsPlusNormal"/>
              <w:jc w:val="center"/>
            </w:pPr>
            <w:r>
              <w:t xml:space="preserve">Государственная </w:t>
            </w:r>
            <w:hyperlink r:id="rId32" w:history="1">
              <w:r>
                <w:rPr>
                  <w:color w:val="0000FF"/>
                </w:rPr>
                <w:t>программа</w:t>
              </w:r>
            </w:hyperlink>
            <w:r>
              <w:t xml:space="preserve"> "Развитие здравоохранения"</w:t>
            </w:r>
          </w:p>
        </w:tc>
        <w:tc>
          <w:tcPr>
            <w:tcW w:w="1701" w:type="dxa"/>
            <w:vAlign w:val="center"/>
          </w:tcPr>
          <w:p w:rsidR="0034787E" w:rsidRDefault="0034787E">
            <w:pPr>
              <w:pStyle w:val="ConsPlusNormal"/>
              <w:jc w:val="center"/>
            </w:pPr>
            <w:r>
              <w:t>Минздрав России</w:t>
            </w:r>
          </w:p>
        </w:tc>
      </w:tr>
      <w:tr w:rsidR="0034787E">
        <w:tc>
          <w:tcPr>
            <w:tcW w:w="2665" w:type="dxa"/>
            <w:vAlign w:val="center"/>
          </w:tcPr>
          <w:p w:rsidR="0034787E" w:rsidRDefault="0034787E">
            <w:pPr>
              <w:pStyle w:val="ConsPlusNormal"/>
              <w:ind w:left="283"/>
            </w:pPr>
            <w:r>
              <w:t>Снижение заболеваемости ВИЧ, на 100 тыс. населения</w:t>
            </w:r>
          </w:p>
        </w:tc>
        <w:tc>
          <w:tcPr>
            <w:tcW w:w="1020" w:type="dxa"/>
            <w:vAlign w:val="center"/>
          </w:tcPr>
          <w:p w:rsidR="0034787E" w:rsidRDefault="0034787E">
            <w:pPr>
              <w:pStyle w:val="ConsPlusNormal"/>
              <w:jc w:val="center"/>
            </w:pPr>
            <w:r>
              <w:t>58,4</w:t>
            </w:r>
          </w:p>
        </w:tc>
        <w:tc>
          <w:tcPr>
            <w:tcW w:w="850" w:type="dxa"/>
            <w:vAlign w:val="center"/>
          </w:tcPr>
          <w:p w:rsidR="0034787E" w:rsidRDefault="0034787E">
            <w:pPr>
              <w:pStyle w:val="ConsPlusNormal"/>
              <w:jc w:val="center"/>
            </w:pPr>
            <w:r>
              <w:t>58,6</w:t>
            </w:r>
          </w:p>
        </w:tc>
        <w:tc>
          <w:tcPr>
            <w:tcW w:w="850" w:type="dxa"/>
            <w:vAlign w:val="center"/>
          </w:tcPr>
          <w:p w:rsidR="0034787E" w:rsidRDefault="0034787E">
            <w:pPr>
              <w:pStyle w:val="ConsPlusNormal"/>
              <w:jc w:val="center"/>
            </w:pPr>
            <w:r>
              <w:t>54,6</w:t>
            </w:r>
          </w:p>
        </w:tc>
        <w:tc>
          <w:tcPr>
            <w:tcW w:w="850" w:type="dxa"/>
            <w:vAlign w:val="center"/>
          </w:tcPr>
          <w:p w:rsidR="0034787E" w:rsidRDefault="0034787E">
            <w:pPr>
              <w:pStyle w:val="ConsPlusNormal"/>
              <w:jc w:val="center"/>
            </w:pPr>
            <w:r>
              <w:t>41,2</w:t>
            </w:r>
          </w:p>
        </w:tc>
        <w:tc>
          <w:tcPr>
            <w:tcW w:w="1020" w:type="dxa"/>
            <w:vAlign w:val="center"/>
          </w:tcPr>
          <w:p w:rsidR="0034787E" w:rsidRDefault="0034787E">
            <w:pPr>
              <w:pStyle w:val="ConsPlusNormal"/>
              <w:jc w:val="center"/>
            </w:pPr>
            <w:r>
              <w:t>54,0</w:t>
            </w:r>
          </w:p>
        </w:tc>
        <w:tc>
          <w:tcPr>
            <w:tcW w:w="850" w:type="dxa"/>
            <w:vAlign w:val="center"/>
          </w:tcPr>
          <w:p w:rsidR="0034787E" w:rsidRDefault="0034787E">
            <w:pPr>
              <w:pStyle w:val="ConsPlusNormal"/>
              <w:jc w:val="center"/>
            </w:pPr>
            <w:r>
              <w:t>54,0</w:t>
            </w:r>
          </w:p>
        </w:tc>
        <w:tc>
          <w:tcPr>
            <w:tcW w:w="847" w:type="dxa"/>
            <w:vAlign w:val="center"/>
          </w:tcPr>
          <w:p w:rsidR="0034787E" w:rsidRDefault="0034787E">
            <w:pPr>
              <w:pStyle w:val="ConsPlusNormal"/>
              <w:jc w:val="center"/>
            </w:pPr>
            <w:r>
              <w:t>52,0</w:t>
            </w:r>
          </w:p>
        </w:tc>
        <w:tc>
          <w:tcPr>
            <w:tcW w:w="848" w:type="dxa"/>
            <w:vAlign w:val="center"/>
          </w:tcPr>
          <w:p w:rsidR="0034787E" w:rsidRDefault="0034787E">
            <w:pPr>
              <w:pStyle w:val="ConsPlusNormal"/>
              <w:jc w:val="center"/>
            </w:pPr>
            <w:r>
              <w:t>50,0</w:t>
            </w:r>
          </w:p>
        </w:tc>
        <w:tc>
          <w:tcPr>
            <w:tcW w:w="907" w:type="dxa"/>
            <w:vAlign w:val="center"/>
          </w:tcPr>
          <w:p w:rsidR="0034787E" w:rsidRDefault="0034787E">
            <w:pPr>
              <w:pStyle w:val="ConsPlusNormal"/>
              <w:jc w:val="center"/>
            </w:pPr>
            <w:r>
              <w:t>40,0</w:t>
            </w:r>
          </w:p>
        </w:tc>
        <w:tc>
          <w:tcPr>
            <w:tcW w:w="1247" w:type="dxa"/>
            <w:vAlign w:val="center"/>
          </w:tcPr>
          <w:p w:rsidR="0034787E" w:rsidRDefault="0034787E">
            <w:pPr>
              <w:pStyle w:val="ConsPlusNormal"/>
              <w:jc w:val="center"/>
            </w:pPr>
            <w:r>
              <w:t xml:space="preserve">Государственная </w:t>
            </w:r>
            <w:hyperlink r:id="rId33" w:history="1">
              <w:r>
                <w:rPr>
                  <w:color w:val="0000FF"/>
                </w:rPr>
                <w:t>программа</w:t>
              </w:r>
            </w:hyperlink>
            <w:r>
              <w:t xml:space="preserve"> "Развитие </w:t>
            </w:r>
            <w:r>
              <w:lastRenderedPageBreak/>
              <w:t>здравоохранения"</w:t>
            </w:r>
          </w:p>
        </w:tc>
        <w:tc>
          <w:tcPr>
            <w:tcW w:w="1701" w:type="dxa"/>
            <w:vAlign w:val="center"/>
          </w:tcPr>
          <w:p w:rsidR="0034787E" w:rsidRDefault="0034787E">
            <w:pPr>
              <w:pStyle w:val="ConsPlusNormal"/>
              <w:jc w:val="center"/>
            </w:pPr>
            <w:r>
              <w:lastRenderedPageBreak/>
              <w:t>Минздрав России</w:t>
            </w:r>
          </w:p>
        </w:tc>
      </w:tr>
      <w:tr w:rsidR="0034787E">
        <w:tc>
          <w:tcPr>
            <w:tcW w:w="2665" w:type="dxa"/>
            <w:vAlign w:val="center"/>
          </w:tcPr>
          <w:p w:rsidR="0034787E" w:rsidRDefault="0034787E">
            <w:pPr>
              <w:pStyle w:val="ConsPlusNormal"/>
            </w:pPr>
            <w:r>
              <w:lastRenderedPageBreak/>
              <w:t>Охват населения иммунизацией в рамках Национального календаря профилактических прививок не менее 95% от подлежащих иммунизации, %</w:t>
            </w:r>
          </w:p>
        </w:tc>
        <w:tc>
          <w:tcPr>
            <w:tcW w:w="1020" w:type="dxa"/>
            <w:vAlign w:val="center"/>
          </w:tcPr>
          <w:p w:rsidR="0034787E" w:rsidRDefault="0034787E">
            <w:pPr>
              <w:pStyle w:val="ConsPlusNormal"/>
              <w:jc w:val="center"/>
            </w:pPr>
            <w:r>
              <w:t>95,0</w:t>
            </w:r>
          </w:p>
        </w:tc>
        <w:tc>
          <w:tcPr>
            <w:tcW w:w="850" w:type="dxa"/>
            <w:vAlign w:val="center"/>
          </w:tcPr>
          <w:p w:rsidR="0034787E" w:rsidRDefault="0034787E">
            <w:pPr>
              <w:pStyle w:val="ConsPlusNormal"/>
              <w:jc w:val="center"/>
            </w:pPr>
            <w:r>
              <w:t>95,0</w:t>
            </w:r>
          </w:p>
        </w:tc>
        <w:tc>
          <w:tcPr>
            <w:tcW w:w="850" w:type="dxa"/>
            <w:vAlign w:val="center"/>
          </w:tcPr>
          <w:p w:rsidR="0034787E" w:rsidRDefault="0034787E">
            <w:pPr>
              <w:pStyle w:val="ConsPlusNormal"/>
              <w:jc w:val="center"/>
            </w:pPr>
            <w:r>
              <w:t>95,0</w:t>
            </w:r>
          </w:p>
        </w:tc>
        <w:tc>
          <w:tcPr>
            <w:tcW w:w="850" w:type="dxa"/>
            <w:vAlign w:val="center"/>
          </w:tcPr>
          <w:p w:rsidR="0034787E" w:rsidRDefault="0034787E">
            <w:pPr>
              <w:pStyle w:val="ConsPlusNormal"/>
              <w:jc w:val="center"/>
            </w:pPr>
            <w:r>
              <w:t>95,0</w:t>
            </w:r>
          </w:p>
        </w:tc>
        <w:tc>
          <w:tcPr>
            <w:tcW w:w="1020" w:type="dxa"/>
            <w:vAlign w:val="center"/>
          </w:tcPr>
          <w:p w:rsidR="0034787E" w:rsidRDefault="0034787E">
            <w:pPr>
              <w:pStyle w:val="ConsPlusNormal"/>
              <w:jc w:val="center"/>
            </w:pPr>
            <w:r>
              <w:t>95,0</w:t>
            </w:r>
          </w:p>
        </w:tc>
        <w:tc>
          <w:tcPr>
            <w:tcW w:w="850" w:type="dxa"/>
            <w:vAlign w:val="center"/>
          </w:tcPr>
          <w:p w:rsidR="0034787E" w:rsidRDefault="0034787E">
            <w:pPr>
              <w:pStyle w:val="ConsPlusNormal"/>
              <w:jc w:val="center"/>
            </w:pPr>
            <w:r>
              <w:t>95,0</w:t>
            </w:r>
          </w:p>
        </w:tc>
        <w:tc>
          <w:tcPr>
            <w:tcW w:w="847" w:type="dxa"/>
            <w:vAlign w:val="center"/>
          </w:tcPr>
          <w:p w:rsidR="0034787E" w:rsidRDefault="0034787E">
            <w:pPr>
              <w:pStyle w:val="ConsPlusNormal"/>
              <w:jc w:val="center"/>
            </w:pPr>
            <w:r>
              <w:t>95,0</w:t>
            </w:r>
          </w:p>
        </w:tc>
        <w:tc>
          <w:tcPr>
            <w:tcW w:w="848" w:type="dxa"/>
            <w:vAlign w:val="center"/>
          </w:tcPr>
          <w:p w:rsidR="0034787E" w:rsidRDefault="0034787E">
            <w:pPr>
              <w:pStyle w:val="ConsPlusNormal"/>
              <w:jc w:val="center"/>
            </w:pPr>
            <w:r>
              <w:t>95,0</w:t>
            </w:r>
          </w:p>
        </w:tc>
        <w:tc>
          <w:tcPr>
            <w:tcW w:w="907" w:type="dxa"/>
            <w:vAlign w:val="center"/>
          </w:tcPr>
          <w:p w:rsidR="0034787E" w:rsidRDefault="0034787E">
            <w:pPr>
              <w:pStyle w:val="ConsPlusNormal"/>
              <w:jc w:val="center"/>
            </w:pPr>
            <w:r>
              <w:t>95,0</w:t>
            </w:r>
          </w:p>
        </w:tc>
        <w:tc>
          <w:tcPr>
            <w:tcW w:w="1247" w:type="dxa"/>
            <w:vAlign w:val="center"/>
          </w:tcPr>
          <w:p w:rsidR="0034787E" w:rsidRDefault="0034787E">
            <w:pPr>
              <w:pStyle w:val="ConsPlusNormal"/>
              <w:jc w:val="center"/>
            </w:pPr>
            <w:r>
              <w:t xml:space="preserve">Государственная </w:t>
            </w:r>
            <w:hyperlink r:id="rId34" w:history="1">
              <w:r>
                <w:rPr>
                  <w:color w:val="0000FF"/>
                </w:rPr>
                <w:t>программа</w:t>
              </w:r>
            </w:hyperlink>
            <w:r>
              <w:t xml:space="preserve"> "Развитие здравоохранения"</w:t>
            </w:r>
          </w:p>
        </w:tc>
        <w:tc>
          <w:tcPr>
            <w:tcW w:w="1701" w:type="dxa"/>
            <w:vAlign w:val="center"/>
          </w:tcPr>
          <w:p w:rsidR="0034787E" w:rsidRDefault="0034787E">
            <w:pPr>
              <w:pStyle w:val="ConsPlusNormal"/>
              <w:jc w:val="center"/>
            </w:pPr>
            <w:r>
              <w:t>Минздрав России</w:t>
            </w:r>
          </w:p>
        </w:tc>
      </w:tr>
      <w:tr w:rsidR="0034787E">
        <w:tc>
          <w:tcPr>
            <w:tcW w:w="13655" w:type="dxa"/>
            <w:gridSpan w:val="12"/>
          </w:tcPr>
          <w:p w:rsidR="0034787E" w:rsidRDefault="0034787E">
            <w:pPr>
              <w:pStyle w:val="ConsPlusNormal"/>
              <w:outlineLvl w:val="5"/>
            </w:pPr>
            <w:r>
              <w:t>1.2.4. Поддержка старшего поколения</w:t>
            </w:r>
          </w:p>
        </w:tc>
      </w:tr>
      <w:tr w:rsidR="0034787E">
        <w:tc>
          <w:tcPr>
            <w:tcW w:w="2665" w:type="dxa"/>
            <w:vAlign w:val="center"/>
          </w:tcPr>
          <w:p w:rsidR="0034787E" w:rsidRDefault="0034787E">
            <w:pPr>
              <w:pStyle w:val="ConsPlusNormal"/>
            </w:pPr>
            <w:r>
              <w:t>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2,9</w:t>
            </w:r>
          </w:p>
        </w:tc>
        <w:tc>
          <w:tcPr>
            <w:tcW w:w="850" w:type="dxa"/>
            <w:vAlign w:val="center"/>
          </w:tcPr>
          <w:p w:rsidR="0034787E" w:rsidRDefault="0034787E">
            <w:pPr>
              <w:pStyle w:val="ConsPlusNormal"/>
              <w:jc w:val="center"/>
            </w:pPr>
            <w:r>
              <w:t>4,4</w:t>
            </w:r>
          </w:p>
        </w:tc>
        <w:tc>
          <w:tcPr>
            <w:tcW w:w="1020" w:type="dxa"/>
            <w:vAlign w:val="center"/>
          </w:tcPr>
          <w:p w:rsidR="0034787E" w:rsidRDefault="0034787E">
            <w:pPr>
              <w:pStyle w:val="ConsPlusNormal"/>
              <w:jc w:val="center"/>
            </w:pPr>
            <w:r>
              <w:t>5,8</w:t>
            </w:r>
          </w:p>
        </w:tc>
        <w:tc>
          <w:tcPr>
            <w:tcW w:w="850" w:type="dxa"/>
            <w:vAlign w:val="center"/>
          </w:tcPr>
          <w:p w:rsidR="0034787E" w:rsidRDefault="0034787E">
            <w:pPr>
              <w:pStyle w:val="ConsPlusNormal"/>
              <w:jc w:val="center"/>
            </w:pPr>
            <w:r>
              <w:t>9,7</w:t>
            </w:r>
          </w:p>
        </w:tc>
        <w:tc>
          <w:tcPr>
            <w:tcW w:w="847" w:type="dxa"/>
            <w:vAlign w:val="center"/>
          </w:tcPr>
          <w:p w:rsidR="0034787E" w:rsidRDefault="0034787E">
            <w:pPr>
              <w:pStyle w:val="ConsPlusNormal"/>
              <w:jc w:val="center"/>
            </w:pPr>
            <w:r>
              <w:t>30,0</w:t>
            </w:r>
          </w:p>
        </w:tc>
        <w:tc>
          <w:tcPr>
            <w:tcW w:w="848" w:type="dxa"/>
            <w:vAlign w:val="center"/>
          </w:tcPr>
          <w:p w:rsidR="0034787E" w:rsidRDefault="0034787E">
            <w:pPr>
              <w:pStyle w:val="ConsPlusNormal"/>
              <w:jc w:val="center"/>
            </w:pPr>
            <w:r>
              <w:t>35,0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 xml:space="preserve">Федеральный </w:t>
            </w:r>
            <w:hyperlink r:id="rId35" w:history="1">
              <w:r>
                <w:rPr>
                  <w:color w:val="0000FF"/>
                </w:rPr>
                <w:t>проект</w:t>
              </w:r>
            </w:hyperlink>
            <w:r>
              <w:t xml:space="preserve"> "Старшее поколение"</w:t>
            </w:r>
          </w:p>
        </w:tc>
        <w:tc>
          <w:tcPr>
            <w:tcW w:w="1701" w:type="dxa"/>
            <w:vAlign w:val="center"/>
          </w:tcPr>
          <w:p w:rsidR="0034787E" w:rsidRDefault="0034787E">
            <w:pPr>
              <w:pStyle w:val="ConsPlusNormal"/>
              <w:jc w:val="center"/>
            </w:pPr>
            <w:r>
              <w:t>Минтруд России</w:t>
            </w:r>
          </w:p>
        </w:tc>
      </w:tr>
      <w:tr w:rsidR="0034787E">
        <w:tc>
          <w:tcPr>
            <w:tcW w:w="2665" w:type="dxa"/>
            <w:vAlign w:val="center"/>
          </w:tcPr>
          <w:p w:rsidR="0034787E" w:rsidRDefault="0034787E">
            <w:pPr>
              <w:pStyle w:val="ConsPlusNormal"/>
            </w:pPr>
            <w: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9,8</w:t>
            </w:r>
          </w:p>
        </w:tc>
        <w:tc>
          <w:tcPr>
            <w:tcW w:w="850" w:type="dxa"/>
            <w:vAlign w:val="center"/>
          </w:tcPr>
          <w:p w:rsidR="0034787E" w:rsidRDefault="0034787E">
            <w:pPr>
              <w:pStyle w:val="ConsPlusNormal"/>
              <w:jc w:val="center"/>
            </w:pPr>
            <w:r>
              <w:t>13,7</w:t>
            </w:r>
          </w:p>
        </w:tc>
        <w:tc>
          <w:tcPr>
            <w:tcW w:w="847" w:type="dxa"/>
            <w:vAlign w:val="center"/>
          </w:tcPr>
          <w:p w:rsidR="0034787E" w:rsidRDefault="0034787E">
            <w:pPr>
              <w:pStyle w:val="ConsPlusNormal"/>
              <w:jc w:val="center"/>
            </w:pPr>
            <w:r>
              <w:t>14,2</w:t>
            </w:r>
          </w:p>
        </w:tc>
        <w:tc>
          <w:tcPr>
            <w:tcW w:w="848" w:type="dxa"/>
            <w:vAlign w:val="center"/>
          </w:tcPr>
          <w:p w:rsidR="0034787E" w:rsidRDefault="0034787E">
            <w:pPr>
              <w:pStyle w:val="ConsPlusNormal"/>
              <w:jc w:val="center"/>
            </w:pPr>
            <w:r>
              <w:t>14,7</w:t>
            </w:r>
          </w:p>
        </w:tc>
        <w:tc>
          <w:tcPr>
            <w:tcW w:w="907" w:type="dxa"/>
            <w:vAlign w:val="center"/>
          </w:tcPr>
          <w:p w:rsidR="0034787E" w:rsidRDefault="0034787E">
            <w:pPr>
              <w:pStyle w:val="ConsPlusNormal"/>
              <w:jc w:val="center"/>
            </w:pPr>
            <w:r>
              <w:t>17,7</w:t>
            </w:r>
          </w:p>
        </w:tc>
        <w:tc>
          <w:tcPr>
            <w:tcW w:w="1247" w:type="dxa"/>
            <w:vAlign w:val="center"/>
          </w:tcPr>
          <w:p w:rsidR="0034787E" w:rsidRDefault="0034787E">
            <w:pPr>
              <w:pStyle w:val="ConsPlusNormal"/>
              <w:jc w:val="center"/>
            </w:pPr>
            <w:r>
              <w:t xml:space="preserve">Федеральный </w:t>
            </w:r>
            <w:hyperlink r:id="rId36" w:history="1">
              <w:r>
                <w:rPr>
                  <w:color w:val="0000FF"/>
                </w:rPr>
                <w:t>проект</w:t>
              </w:r>
            </w:hyperlink>
            <w:r>
              <w:t xml:space="preserve"> "Старшее поколение"</w:t>
            </w:r>
          </w:p>
        </w:tc>
        <w:tc>
          <w:tcPr>
            <w:tcW w:w="1701" w:type="dxa"/>
            <w:vAlign w:val="center"/>
          </w:tcPr>
          <w:p w:rsidR="0034787E" w:rsidRDefault="0034787E">
            <w:pPr>
              <w:pStyle w:val="ConsPlusNormal"/>
              <w:jc w:val="center"/>
            </w:pPr>
            <w:r>
              <w:t>Минтруд России</w:t>
            </w:r>
          </w:p>
        </w:tc>
      </w:tr>
      <w:tr w:rsidR="0034787E">
        <w:tc>
          <w:tcPr>
            <w:tcW w:w="13655" w:type="dxa"/>
            <w:gridSpan w:val="12"/>
          </w:tcPr>
          <w:p w:rsidR="0034787E" w:rsidRDefault="0034787E">
            <w:pPr>
              <w:pStyle w:val="ConsPlusNormal"/>
              <w:outlineLvl w:val="5"/>
            </w:pPr>
            <w:r>
              <w:t>1.2.5. Поддержка лиц с ограниченными возможностями и инвалидов</w:t>
            </w:r>
          </w:p>
        </w:tc>
      </w:tr>
      <w:tr w:rsidR="0034787E">
        <w:tc>
          <w:tcPr>
            <w:tcW w:w="2665" w:type="dxa"/>
            <w:vAlign w:val="center"/>
          </w:tcPr>
          <w:p w:rsidR="0034787E" w:rsidRDefault="0034787E">
            <w:pPr>
              <w:pStyle w:val="ConsPlusNormal"/>
            </w:pPr>
            <w:r>
              <w:lastRenderedPageBreak/>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020" w:type="dxa"/>
            <w:vAlign w:val="center"/>
          </w:tcPr>
          <w:p w:rsidR="0034787E" w:rsidRDefault="0034787E">
            <w:pPr>
              <w:pStyle w:val="ConsPlusNormal"/>
              <w:jc w:val="center"/>
            </w:pPr>
            <w:r>
              <w:t>57,8</w:t>
            </w:r>
          </w:p>
        </w:tc>
        <w:tc>
          <w:tcPr>
            <w:tcW w:w="850" w:type="dxa"/>
            <w:vAlign w:val="center"/>
          </w:tcPr>
          <w:p w:rsidR="0034787E" w:rsidRDefault="0034787E">
            <w:pPr>
              <w:pStyle w:val="ConsPlusNormal"/>
              <w:jc w:val="center"/>
            </w:pPr>
            <w:r>
              <w:t>64,1</w:t>
            </w:r>
          </w:p>
        </w:tc>
        <w:tc>
          <w:tcPr>
            <w:tcW w:w="850" w:type="dxa"/>
            <w:vAlign w:val="center"/>
          </w:tcPr>
          <w:p w:rsidR="0034787E" w:rsidRDefault="0034787E">
            <w:pPr>
              <w:pStyle w:val="ConsPlusNormal"/>
              <w:jc w:val="center"/>
            </w:pPr>
            <w:r>
              <w:t>66,9</w:t>
            </w:r>
          </w:p>
        </w:tc>
        <w:tc>
          <w:tcPr>
            <w:tcW w:w="850" w:type="dxa"/>
            <w:vAlign w:val="center"/>
          </w:tcPr>
          <w:p w:rsidR="0034787E" w:rsidRDefault="0034787E">
            <w:pPr>
              <w:pStyle w:val="ConsPlusNormal"/>
              <w:jc w:val="center"/>
            </w:pPr>
            <w:r>
              <w:t>70,4</w:t>
            </w:r>
          </w:p>
        </w:tc>
        <w:tc>
          <w:tcPr>
            <w:tcW w:w="1020" w:type="dxa"/>
            <w:vAlign w:val="center"/>
          </w:tcPr>
          <w:p w:rsidR="0034787E" w:rsidRDefault="0034787E">
            <w:pPr>
              <w:pStyle w:val="ConsPlusNormal"/>
              <w:jc w:val="center"/>
            </w:pPr>
            <w:r>
              <w:t>67,9</w:t>
            </w:r>
          </w:p>
        </w:tc>
        <w:tc>
          <w:tcPr>
            <w:tcW w:w="850" w:type="dxa"/>
            <w:vAlign w:val="center"/>
          </w:tcPr>
          <w:p w:rsidR="0034787E" w:rsidRDefault="0034787E">
            <w:pPr>
              <w:pStyle w:val="ConsPlusNormal"/>
              <w:jc w:val="center"/>
            </w:pPr>
            <w:r>
              <w:t>68,8</w:t>
            </w:r>
          </w:p>
        </w:tc>
        <w:tc>
          <w:tcPr>
            <w:tcW w:w="847" w:type="dxa"/>
            <w:vAlign w:val="center"/>
          </w:tcPr>
          <w:p w:rsidR="0034787E" w:rsidRDefault="0034787E">
            <w:pPr>
              <w:pStyle w:val="ConsPlusNormal"/>
              <w:jc w:val="center"/>
            </w:pPr>
            <w:r>
              <w:t>69,3</w:t>
            </w:r>
          </w:p>
        </w:tc>
        <w:tc>
          <w:tcPr>
            <w:tcW w:w="848" w:type="dxa"/>
            <w:vAlign w:val="center"/>
          </w:tcPr>
          <w:p w:rsidR="0034787E" w:rsidRDefault="0034787E">
            <w:pPr>
              <w:pStyle w:val="ConsPlusNormal"/>
              <w:jc w:val="center"/>
            </w:pPr>
            <w:r>
              <w:t>70,2</w:t>
            </w:r>
          </w:p>
        </w:tc>
        <w:tc>
          <w:tcPr>
            <w:tcW w:w="907" w:type="dxa"/>
            <w:vAlign w:val="center"/>
          </w:tcPr>
          <w:p w:rsidR="0034787E" w:rsidRDefault="0034787E">
            <w:pPr>
              <w:pStyle w:val="ConsPlusNormal"/>
              <w:jc w:val="center"/>
            </w:pPr>
            <w:r>
              <w:t>не менее 70,0</w:t>
            </w:r>
          </w:p>
        </w:tc>
        <w:tc>
          <w:tcPr>
            <w:tcW w:w="1247" w:type="dxa"/>
            <w:vAlign w:val="center"/>
          </w:tcPr>
          <w:p w:rsidR="0034787E" w:rsidRDefault="0034787E">
            <w:pPr>
              <w:pStyle w:val="ConsPlusNormal"/>
              <w:jc w:val="center"/>
            </w:pPr>
            <w:r>
              <w:t xml:space="preserve">Государственная </w:t>
            </w:r>
            <w:hyperlink r:id="rId37" w:history="1">
              <w:r>
                <w:rPr>
                  <w:color w:val="0000FF"/>
                </w:rPr>
                <w:t>программа</w:t>
              </w:r>
            </w:hyperlink>
            <w:r>
              <w:t xml:space="preserve"> "Доступная среда"</w:t>
            </w:r>
          </w:p>
        </w:tc>
        <w:tc>
          <w:tcPr>
            <w:tcW w:w="1701" w:type="dxa"/>
            <w:vAlign w:val="center"/>
          </w:tcPr>
          <w:p w:rsidR="0034787E" w:rsidRDefault="0034787E">
            <w:pPr>
              <w:pStyle w:val="ConsPlusNormal"/>
              <w:jc w:val="center"/>
            </w:pPr>
            <w:r>
              <w:t>Минтруд России</w:t>
            </w:r>
          </w:p>
        </w:tc>
      </w:tr>
      <w:tr w:rsidR="0034787E">
        <w:tc>
          <w:tcPr>
            <w:tcW w:w="2665" w:type="dxa"/>
            <w:vAlign w:val="center"/>
          </w:tcPr>
          <w:p w:rsidR="0034787E" w:rsidRDefault="0034787E">
            <w:pPr>
              <w:pStyle w:val="ConsPlusNormal"/>
            </w:pPr>
            <w: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w:t>
            </w:r>
          </w:p>
        </w:tc>
        <w:tc>
          <w:tcPr>
            <w:tcW w:w="1020" w:type="dxa"/>
            <w:vAlign w:val="center"/>
          </w:tcPr>
          <w:p w:rsidR="0034787E" w:rsidRDefault="0034787E">
            <w:pPr>
              <w:pStyle w:val="ConsPlusNormal"/>
              <w:jc w:val="center"/>
            </w:pPr>
            <w:r>
              <w:t>88,6</w:t>
            </w:r>
          </w:p>
        </w:tc>
        <w:tc>
          <w:tcPr>
            <w:tcW w:w="850" w:type="dxa"/>
            <w:vAlign w:val="center"/>
          </w:tcPr>
          <w:p w:rsidR="0034787E" w:rsidRDefault="0034787E">
            <w:pPr>
              <w:pStyle w:val="ConsPlusNormal"/>
              <w:jc w:val="center"/>
            </w:pPr>
            <w:r>
              <w:t>89,8</w:t>
            </w:r>
          </w:p>
        </w:tc>
        <w:tc>
          <w:tcPr>
            <w:tcW w:w="850" w:type="dxa"/>
            <w:vAlign w:val="center"/>
          </w:tcPr>
          <w:p w:rsidR="0034787E" w:rsidRDefault="0034787E">
            <w:pPr>
              <w:pStyle w:val="ConsPlusNormal"/>
              <w:jc w:val="center"/>
            </w:pPr>
            <w:r>
              <w:t>90,2</w:t>
            </w:r>
          </w:p>
        </w:tc>
        <w:tc>
          <w:tcPr>
            <w:tcW w:w="850" w:type="dxa"/>
            <w:vAlign w:val="center"/>
          </w:tcPr>
          <w:p w:rsidR="0034787E" w:rsidRDefault="0034787E">
            <w:pPr>
              <w:pStyle w:val="ConsPlusNormal"/>
              <w:jc w:val="center"/>
            </w:pPr>
            <w:r>
              <w:t>98,0</w:t>
            </w:r>
          </w:p>
        </w:tc>
        <w:tc>
          <w:tcPr>
            <w:tcW w:w="1020" w:type="dxa"/>
            <w:vAlign w:val="center"/>
          </w:tcPr>
          <w:p w:rsidR="0034787E" w:rsidRDefault="0034787E">
            <w:pPr>
              <w:pStyle w:val="ConsPlusNormal"/>
              <w:jc w:val="center"/>
            </w:pPr>
            <w:r>
              <w:t>98,0</w:t>
            </w:r>
          </w:p>
        </w:tc>
        <w:tc>
          <w:tcPr>
            <w:tcW w:w="850" w:type="dxa"/>
            <w:vAlign w:val="center"/>
          </w:tcPr>
          <w:p w:rsidR="0034787E" w:rsidRDefault="0034787E">
            <w:pPr>
              <w:pStyle w:val="ConsPlusNormal"/>
              <w:jc w:val="center"/>
            </w:pPr>
            <w:r>
              <w:t>98,0</w:t>
            </w:r>
          </w:p>
        </w:tc>
        <w:tc>
          <w:tcPr>
            <w:tcW w:w="847" w:type="dxa"/>
            <w:vAlign w:val="center"/>
          </w:tcPr>
          <w:p w:rsidR="0034787E" w:rsidRDefault="0034787E">
            <w:pPr>
              <w:pStyle w:val="ConsPlusNormal"/>
              <w:jc w:val="center"/>
            </w:pPr>
            <w:r>
              <w:t>98,0</w:t>
            </w:r>
          </w:p>
        </w:tc>
        <w:tc>
          <w:tcPr>
            <w:tcW w:w="848" w:type="dxa"/>
            <w:vAlign w:val="center"/>
          </w:tcPr>
          <w:p w:rsidR="0034787E" w:rsidRDefault="0034787E">
            <w:pPr>
              <w:pStyle w:val="ConsPlusNormal"/>
              <w:jc w:val="center"/>
            </w:pPr>
            <w:r>
              <w:t>98,0</w:t>
            </w:r>
          </w:p>
        </w:tc>
        <w:tc>
          <w:tcPr>
            <w:tcW w:w="907" w:type="dxa"/>
            <w:vAlign w:val="center"/>
          </w:tcPr>
          <w:p w:rsidR="0034787E" w:rsidRDefault="0034787E">
            <w:pPr>
              <w:pStyle w:val="ConsPlusNormal"/>
              <w:jc w:val="center"/>
            </w:pPr>
            <w:r>
              <w:t>не менее 98,0</w:t>
            </w:r>
          </w:p>
        </w:tc>
        <w:tc>
          <w:tcPr>
            <w:tcW w:w="1247" w:type="dxa"/>
            <w:vAlign w:val="center"/>
          </w:tcPr>
          <w:p w:rsidR="0034787E" w:rsidRDefault="0034787E">
            <w:pPr>
              <w:pStyle w:val="ConsPlusNormal"/>
              <w:jc w:val="center"/>
            </w:pPr>
            <w:r>
              <w:t xml:space="preserve">Государственная </w:t>
            </w:r>
            <w:hyperlink r:id="rId38" w:history="1">
              <w:r>
                <w:rPr>
                  <w:color w:val="0000FF"/>
                </w:rPr>
                <w:t>программа</w:t>
              </w:r>
            </w:hyperlink>
            <w:r>
              <w:t xml:space="preserve"> "Доступная среда"</w:t>
            </w:r>
          </w:p>
        </w:tc>
        <w:tc>
          <w:tcPr>
            <w:tcW w:w="1701" w:type="dxa"/>
            <w:vAlign w:val="center"/>
          </w:tcPr>
          <w:p w:rsidR="0034787E" w:rsidRDefault="0034787E">
            <w:pPr>
              <w:pStyle w:val="ConsPlusNormal"/>
              <w:jc w:val="center"/>
            </w:pPr>
            <w:r>
              <w:t>Минтруд России</w:t>
            </w:r>
          </w:p>
        </w:tc>
      </w:tr>
      <w:tr w:rsidR="0034787E">
        <w:tc>
          <w:tcPr>
            <w:tcW w:w="13655" w:type="dxa"/>
            <w:gridSpan w:val="12"/>
            <w:vAlign w:val="center"/>
          </w:tcPr>
          <w:p w:rsidR="0034787E" w:rsidRDefault="0034787E">
            <w:pPr>
              <w:pStyle w:val="ConsPlusNormal"/>
              <w:outlineLvl w:val="5"/>
            </w:pPr>
            <w:r>
              <w:t>1.2.6. Формирование мотивации к здоровому образу жизни (увеличение доли граждан, ведущих здоровый образ жизни)</w:t>
            </w:r>
          </w:p>
        </w:tc>
      </w:tr>
      <w:tr w:rsidR="0034787E">
        <w:tc>
          <w:tcPr>
            <w:tcW w:w="2665" w:type="dxa"/>
            <w:vAlign w:val="center"/>
          </w:tcPr>
          <w:p w:rsidR="0034787E" w:rsidRDefault="0034787E">
            <w:pPr>
              <w:pStyle w:val="ConsPlusNormal"/>
            </w:pPr>
            <w:r>
              <w:t>Доля граждан, ведущих здоровый образ жизни,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12,0</w:t>
            </w:r>
          </w:p>
        </w:tc>
        <w:tc>
          <w:tcPr>
            <w:tcW w:w="850" w:type="dxa"/>
            <w:vAlign w:val="center"/>
          </w:tcPr>
          <w:p w:rsidR="0034787E" w:rsidRDefault="0034787E">
            <w:pPr>
              <w:pStyle w:val="ConsPlusNormal"/>
              <w:jc w:val="center"/>
            </w:pPr>
            <w:r>
              <w:t>9,0</w:t>
            </w:r>
          </w:p>
        </w:tc>
        <w:tc>
          <w:tcPr>
            <w:tcW w:w="1020" w:type="dxa"/>
            <w:vAlign w:val="center"/>
          </w:tcPr>
          <w:p w:rsidR="0034787E" w:rsidRDefault="0034787E">
            <w:pPr>
              <w:pStyle w:val="ConsPlusNormal"/>
              <w:jc w:val="center"/>
            </w:pPr>
            <w:r>
              <w:t>10,0</w:t>
            </w:r>
          </w:p>
        </w:tc>
        <w:tc>
          <w:tcPr>
            <w:tcW w:w="850" w:type="dxa"/>
            <w:vAlign w:val="center"/>
          </w:tcPr>
          <w:p w:rsidR="0034787E" w:rsidRDefault="0034787E">
            <w:pPr>
              <w:pStyle w:val="ConsPlusNormal"/>
              <w:jc w:val="center"/>
            </w:pPr>
            <w:r>
              <w:t>10,5</w:t>
            </w:r>
          </w:p>
        </w:tc>
        <w:tc>
          <w:tcPr>
            <w:tcW w:w="847" w:type="dxa"/>
            <w:vAlign w:val="center"/>
          </w:tcPr>
          <w:p w:rsidR="0034787E" w:rsidRDefault="0034787E">
            <w:pPr>
              <w:pStyle w:val="ConsPlusNormal"/>
              <w:jc w:val="center"/>
            </w:pPr>
            <w:r>
              <w:t>11,0</w:t>
            </w:r>
          </w:p>
        </w:tc>
        <w:tc>
          <w:tcPr>
            <w:tcW w:w="848" w:type="dxa"/>
            <w:vAlign w:val="center"/>
          </w:tcPr>
          <w:p w:rsidR="0034787E" w:rsidRDefault="0034787E">
            <w:pPr>
              <w:pStyle w:val="ConsPlusNormal"/>
              <w:jc w:val="center"/>
            </w:pPr>
            <w:r>
              <w:t>11,5</w:t>
            </w:r>
          </w:p>
        </w:tc>
        <w:tc>
          <w:tcPr>
            <w:tcW w:w="907" w:type="dxa"/>
            <w:vAlign w:val="center"/>
          </w:tcPr>
          <w:p w:rsidR="0034787E" w:rsidRDefault="0034787E">
            <w:pPr>
              <w:pStyle w:val="ConsPlusNormal"/>
              <w:jc w:val="center"/>
            </w:pPr>
            <w:r>
              <w:t>14,5</w:t>
            </w:r>
          </w:p>
        </w:tc>
        <w:tc>
          <w:tcPr>
            <w:tcW w:w="1247" w:type="dxa"/>
            <w:vAlign w:val="center"/>
          </w:tcPr>
          <w:p w:rsidR="0034787E" w:rsidRDefault="0034787E">
            <w:pPr>
              <w:pStyle w:val="ConsPlusNormal"/>
              <w:jc w:val="center"/>
            </w:pPr>
            <w:r>
              <w:t xml:space="preserve">Федеральный </w:t>
            </w:r>
            <w:hyperlink r:id="rId39" w:history="1">
              <w:r>
                <w:rPr>
                  <w:color w:val="0000FF"/>
                </w:rPr>
                <w:t>проект</w:t>
              </w:r>
            </w:hyperlink>
            <w:r>
              <w:t xml:space="preserve"> "Формирование системы мотивации граждан к здоровому образу жизни, </w:t>
            </w:r>
            <w:r>
              <w:lastRenderedPageBreak/>
              <w:t>включая здоровое питание и отказ от вредных привычек"</w:t>
            </w:r>
          </w:p>
        </w:tc>
        <w:tc>
          <w:tcPr>
            <w:tcW w:w="1701" w:type="dxa"/>
            <w:vAlign w:val="center"/>
          </w:tcPr>
          <w:p w:rsidR="0034787E" w:rsidRDefault="0034787E">
            <w:pPr>
              <w:pStyle w:val="ConsPlusNormal"/>
              <w:jc w:val="center"/>
            </w:pPr>
            <w:r>
              <w:lastRenderedPageBreak/>
              <w:t>Минздрав России</w:t>
            </w:r>
          </w:p>
        </w:tc>
      </w:tr>
    </w:tbl>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9" w:name="P861"/>
      <w:bookmarkEnd w:id="9"/>
      <w:r>
        <w:t>&lt;7&gt; Плановые значения могут быть скорректированы с учетом ситуации, связанной с распространением коронавирусной инфекции.</w:t>
      </w:r>
    </w:p>
    <w:p w:rsidR="0034787E" w:rsidRDefault="0034787E">
      <w:pPr>
        <w:pStyle w:val="ConsPlusNormal"/>
        <w:spacing w:before="220"/>
        <w:ind w:firstLine="540"/>
        <w:jc w:val="both"/>
      </w:pPr>
      <w:bookmarkStart w:id="10" w:name="P862"/>
      <w:bookmarkEnd w:id="10"/>
      <w:r>
        <w:t>&lt;*&gt; Значение будет уточнено.</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"Повышение ожидаемой продолжительности жизни до 78 лет"</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4309"/>
      </w:tblGrid>
      <w:tr w:rsidR="0034787E">
        <w:tc>
          <w:tcPr>
            <w:tcW w:w="4082" w:type="dxa"/>
            <w:gridSpan w:val="2"/>
            <w:vAlign w:val="center"/>
          </w:tcPr>
          <w:p w:rsidR="0034787E" w:rsidRDefault="0034787E">
            <w:pPr>
              <w:pStyle w:val="ConsPlusNormal"/>
              <w:jc w:val="center"/>
            </w:pPr>
            <w:r>
              <w:t>Факторы</w:t>
            </w:r>
          </w:p>
        </w:tc>
        <w:tc>
          <w:tcPr>
            <w:tcW w:w="3798" w:type="dxa"/>
            <w:vAlign w:val="center"/>
          </w:tcPr>
          <w:p w:rsidR="0034787E" w:rsidRDefault="0034787E">
            <w:pPr>
              <w:pStyle w:val="ConsPlusNormal"/>
              <w:jc w:val="center"/>
            </w:pPr>
            <w:r>
              <w:t>Документы</w:t>
            </w:r>
          </w:p>
        </w:tc>
        <w:tc>
          <w:tcPr>
            <w:tcW w:w="4309" w:type="dxa"/>
            <w:vAlign w:val="center"/>
          </w:tcPr>
          <w:p w:rsidR="0034787E" w:rsidRDefault="0034787E">
            <w:pPr>
              <w:pStyle w:val="ConsPlusNormal"/>
              <w:jc w:val="center"/>
            </w:pPr>
            <w:r>
              <w:t>Характеристика мероприятий</w:t>
            </w:r>
          </w:p>
        </w:tc>
      </w:tr>
      <w:tr w:rsidR="0034787E">
        <w:tc>
          <w:tcPr>
            <w:tcW w:w="1928" w:type="dxa"/>
            <w:vMerge w:val="restart"/>
            <w:tcBorders>
              <w:bottom w:val="nil"/>
            </w:tcBorders>
          </w:tcPr>
          <w:p w:rsidR="0034787E" w:rsidRDefault="0034787E">
            <w:pPr>
              <w:pStyle w:val="ConsPlusNormal"/>
            </w:pPr>
            <w:bookmarkStart w:id="11" w:name="P870"/>
            <w:bookmarkEnd w:id="11"/>
            <w:r>
              <w:t>1.2.1. Снижение смертности</w:t>
            </w:r>
          </w:p>
        </w:tc>
        <w:tc>
          <w:tcPr>
            <w:tcW w:w="2154" w:type="dxa"/>
            <w:vMerge w:val="restart"/>
          </w:tcPr>
          <w:p w:rsidR="0034787E" w:rsidRDefault="0034787E">
            <w:pPr>
              <w:pStyle w:val="ConsPlusNormal"/>
            </w:pPr>
            <w:r>
              <w:t>1.2.1.1. Снижение младенческой и детской смертности</w:t>
            </w:r>
          </w:p>
        </w:tc>
        <w:tc>
          <w:tcPr>
            <w:tcW w:w="3798" w:type="dxa"/>
          </w:tcPr>
          <w:p w:rsidR="0034787E" w:rsidRDefault="0034787E">
            <w:pPr>
              <w:pStyle w:val="ConsPlusNormal"/>
            </w:pPr>
            <w:r>
              <w:t xml:space="preserve">Федеральный </w:t>
            </w:r>
            <w:hyperlink r:id="rId4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4309" w:type="dxa"/>
          </w:tcPr>
          <w:p w:rsidR="0034787E" w:rsidRDefault="0034787E">
            <w:pPr>
              <w:pStyle w:val="ConsPlusNormal"/>
            </w:pPr>
            <w:r>
              <w:t>1. Обеспечение доступности для детей и создание современной инфраструктуры оказания медицинской помощи в больницах, детских поликлиниках и детских поликлинических отделениях</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w:t>
            </w:r>
            <w:hyperlink r:id="rId4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4309" w:type="dxa"/>
            <w:vMerge w:val="restart"/>
          </w:tcPr>
          <w:p w:rsidR="0034787E" w:rsidRDefault="0034787E">
            <w:pPr>
              <w:pStyle w:val="ConsPlusNormal"/>
            </w:pPr>
            <w:r>
              <w:t>2. Повышение квалификации медицинских работников в области перинатологии, неонатологии и педиатрии в симуляционных центрах</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проект "Расширение </w:t>
            </w:r>
            <w:r>
              <w:lastRenderedPageBreak/>
              <w:t>неонатального скрининга"</w:t>
            </w:r>
          </w:p>
        </w:tc>
        <w:tc>
          <w:tcPr>
            <w:tcW w:w="4309" w:type="dxa"/>
          </w:tcPr>
          <w:p w:rsidR="0034787E" w:rsidRDefault="0034787E">
            <w:pPr>
              <w:pStyle w:val="ConsPlusNormal"/>
            </w:pPr>
            <w:r>
              <w:lastRenderedPageBreak/>
              <w:t xml:space="preserve">3. Укрепление материально-технической </w:t>
            </w:r>
            <w:r>
              <w:lastRenderedPageBreak/>
              <w:t>базы медицинских организаций (находящихся в ведении федеральных органов исполнительной власти и государственных органов исполнительной власти субъектов Российской Федерации в сфере охраны здоровья) для расширения проведения неонатального скрининга на 36 заболеваний</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bottom w:val="nil"/>
            </w:tcBorders>
          </w:tcPr>
          <w:p w:rsidR="0034787E" w:rsidRDefault="0034787E">
            <w:pPr>
              <w:pStyle w:val="ConsPlusNormal"/>
            </w:pPr>
            <w:r>
              <w:t>1.2.1.2. Снижение смертности от заболеваний</w:t>
            </w:r>
          </w:p>
        </w:tc>
        <w:tc>
          <w:tcPr>
            <w:tcW w:w="3798" w:type="dxa"/>
          </w:tcPr>
          <w:p w:rsidR="0034787E" w:rsidRDefault="0034787E">
            <w:pPr>
              <w:pStyle w:val="ConsPlusNormal"/>
            </w:pPr>
            <w:r>
              <w:t xml:space="preserve">Федеральный </w:t>
            </w:r>
            <w:hyperlink r:id="rId42" w:history="1">
              <w:r>
                <w:rPr>
                  <w:color w:val="0000FF"/>
                </w:rPr>
                <w:t>проект</w:t>
              </w:r>
            </w:hyperlink>
            <w:r>
              <w:t xml:space="preserve"> "Борьба с онкологическими заболеваниями"</w:t>
            </w:r>
          </w:p>
        </w:tc>
        <w:tc>
          <w:tcPr>
            <w:tcW w:w="4309" w:type="dxa"/>
          </w:tcPr>
          <w:p w:rsidR="0034787E" w:rsidRDefault="0034787E">
            <w:pPr>
              <w:pStyle w:val="ConsPlusNormal"/>
            </w:pPr>
            <w:r>
              <w:t>4. Обеспечение доступности профилактики, диагностики и лечения онкологических заболеваний</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Федеральный </w:t>
            </w:r>
            <w:hyperlink r:id="rId43" w:history="1">
              <w:r>
                <w:rPr>
                  <w:color w:val="0000FF"/>
                </w:rPr>
                <w:t>проект</w:t>
              </w:r>
            </w:hyperlink>
            <w:r>
              <w:t xml:space="preserve"> "Борьба с сердечно-сосудистыми заболеваниями"</w:t>
            </w:r>
          </w:p>
        </w:tc>
        <w:tc>
          <w:tcPr>
            <w:tcW w:w="4309" w:type="dxa"/>
          </w:tcPr>
          <w:p w:rsidR="0034787E" w:rsidRDefault="0034787E">
            <w:pPr>
              <w:pStyle w:val="ConsPlusNormal"/>
            </w:pPr>
            <w:r>
              <w:t>5. Обеспечение доступности диагностики, профилактики и лечения сердечно-сосудистых заболеваний</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Комплекс процессных мероприятий "Предупреждение и борьба с социально значимыми заболеваниями" (Государственная </w:t>
            </w:r>
            <w:hyperlink r:id="rId44"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6. Противодействие социально значимым инфекционным заболеваниям</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инфраструктуры здравоохранения"</w:t>
            </w:r>
          </w:p>
        </w:tc>
        <w:tc>
          <w:tcPr>
            <w:tcW w:w="4309" w:type="dxa"/>
          </w:tcPr>
          <w:p w:rsidR="0034787E" w:rsidRDefault="0034787E">
            <w:pPr>
              <w:pStyle w:val="ConsPlusNormal"/>
            </w:pPr>
            <w:r>
              <w:t xml:space="preserve">7. Создание новых площадей для осуществления медицинской деятельности в соответствии с обязательными требованиями путем осуществления капитальных вложений в объекты государственной собственности Российской Федерации, государственной собственности субъектов Российской Федерации (муниципальной собственности); обеспечение высокого </w:t>
            </w:r>
            <w:r>
              <w:lastRenderedPageBreak/>
              <w:t>уровня автоматизации, стандартизации и унификации технологических процессов в службе крови с соблюдением стандартов трансфузионной безопасности</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Ведомственный проект "Внедрение Международной статистической классификации болезней и проблем, связанных со здоровьем, одиннадцатого пересмотра (МКБ-11) на территории Российской Федерации" (Государственная </w:t>
            </w:r>
            <w:hyperlink r:id="rId45"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8. Обеспечения методологического единства и достоверности статистических данных по заболеваемости и смертности населения</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Комплекс процессных мероприятий "Организация санаторно-курортного лечения"</w:t>
            </w:r>
          </w:p>
        </w:tc>
        <w:tc>
          <w:tcPr>
            <w:tcW w:w="4309" w:type="dxa"/>
          </w:tcPr>
          <w:p w:rsidR="0034787E" w:rsidRDefault="0034787E">
            <w:pPr>
              <w:pStyle w:val="ConsPlusNormal"/>
            </w:pPr>
            <w:r>
              <w:t>9. Организация оказания санаторно-курортного лечения взрослых и курортного дела</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Комплекс процессных мероприятий "Организация обязательного медицинского страхования в Российской Федерации"</w:t>
            </w:r>
          </w:p>
        </w:tc>
        <w:tc>
          <w:tcPr>
            <w:tcW w:w="4309" w:type="dxa"/>
          </w:tcPr>
          <w:p w:rsidR="0034787E" w:rsidRDefault="0034787E">
            <w:pPr>
              <w:pStyle w:val="ConsPlusNormal"/>
            </w:pPr>
            <w:r>
              <w:t>10. Обеспечение гарантий оказания медицинской помощи застрахованным лицам</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Комплекс процессных мероприятий "Содействие международному сотрудничеству в сфере охраны здоровья"</w:t>
            </w:r>
          </w:p>
        </w:tc>
        <w:tc>
          <w:tcPr>
            <w:tcW w:w="4309" w:type="dxa"/>
          </w:tcPr>
          <w:p w:rsidR="0034787E" w:rsidRDefault="0034787E">
            <w:pPr>
              <w:pStyle w:val="ConsPlusNormal"/>
            </w:pPr>
            <w:r>
              <w:t>11. Обеспечение международного сотрудничества в сфере охраны здоровья</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Комплекс процессных мероприятий "Развитие государственной экспертной деятельности в сфере здравоохранения"</w:t>
            </w:r>
          </w:p>
        </w:tc>
        <w:tc>
          <w:tcPr>
            <w:tcW w:w="4309" w:type="dxa"/>
          </w:tcPr>
          <w:p w:rsidR="0034787E" w:rsidRDefault="0034787E">
            <w:pPr>
              <w:pStyle w:val="ConsPlusNormal"/>
            </w:pPr>
            <w:r>
              <w:t>12. Обеспечение экспертной деятельности Минздрава России в сфере здравоохранения</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vMerge w:val="restart"/>
          </w:tcPr>
          <w:p w:rsidR="0034787E" w:rsidRDefault="0034787E">
            <w:pPr>
              <w:pStyle w:val="ConsPlusNormal"/>
            </w:pPr>
            <w:r>
              <w:t xml:space="preserve">Комплекс процессных мероприятий </w:t>
            </w:r>
            <w:r>
              <w:lastRenderedPageBreak/>
              <w:t>"Информационно-технологическая и эксплуатационная поддержка"</w:t>
            </w:r>
          </w:p>
        </w:tc>
        <w:tc>
          <w:tcPr>
            <w:tcW w:w="4309" w:type="dxa"/>
          </w:tcPr>
          <w:p w:rsidR="0034787E" w:rsidRDefault="0034787E">
            <w:pPr>
              <w:pStyle w:val="ConsPlusNormal"/>
            </w:pPr>
            <w:r>
              <w:lastRenderedPageBreak/>
              <w:t xml:space="preserve">13. Обеспечение информационной и </w:t>
            </w:r>
            <w:r>
              <w:lastRenderedPageBreak/>
              <w:t>технологической поддержки деятельности Минздрава России в области использования информационных систем (баз данных) Минздрава России, включая осуществление мероприятий по обеспечению информационной безопасности</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vMerge/>
          </w:tcPr>
          <w:p w:rsidR="0034787E" w:rsidRDefault="0034787E"/>
        </w:tc>
        <w:tc>
          <w:tcPr>
            <w:tcW w:w="4309" w:type="dxa"/>
          </w:tcPr>
          <w:p w:rsidR="0034787E" w:rsidRDefault="0034787E">
            <w:pPr>
              <w:pStyle w:val="ConsPlusNormal"/>
            </w:pPr>
            <w:r>
              <w:t>14. Обеспечение технологической поддержки деятельности Минздрава России в области использования информационно-телекоммуникационной инфраструктуры Минздрава России, включая осуществление мероприятий по обеспечению информационной безопасности</w:t>
            </w:r>
          </w:p>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r>
              <w:t>1.2.1.3. Снижение смертности от внешних причин</w:t>
            </w:r>
          </w:p>
        </w:tc>
        <w:tc>
          <w:tcPr>
            <w:tcW w:w="3798" w:type="dxa"/>
            <w:vMerge w:val="restart"/>
          </w:tcPr>
          <w:p w:rsidR="0034787E" w:rsidRDefault="0034787E">
            <w:pPr>
              <w:pStyle w:val="ConsPlusNormal"/>
            </w:pPr>
            <w:r>
              <w:t xml:space="preserve">См. </w:t>
            </w:r>
            <w:hyperlink w:anchor="P2737" w:history="1">
              <w:r>
                <w:rPr>
                  <w:color w:val="0000FF"/>
                </w:rPr>
                <w:t>пункт 3.2.3</w:t>
              </w:r>
            </w:hyperlink>
            <w:r>
              <w:t>. "Повышение общественной безопасности"</w:t>
            </w:r>
          </w:p>
        </w:tc>
        <w:tc>
          <w:tcPr>
            <w:tcW w:w="4309" w:type="dxa"/>
          </w:tcPr>
          <w:p w:rsidR="0034787E" w:rsidRDefault="0034787E">
            <w:pPr>
              <w:pStyle w:val="ConsPlusNormal"/>
            </w:pPr>
            <w:r>
              <w:t>15. Повышение безопасности участников дорожного движения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16. Предупреждение правонарушений и охрана общественного порядка</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17. Противодействие преступности в сфере незаконного оборота наркотиков</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1013" w:history="1">
              <w:r>
                <w:rPr>
                  <w:color w:val="0000FF"/>
                </w:rPr>
                <w:t>пункт 1.2.6</w:t>
              </w:r>
            </w:hyperlink>
            <w:r>
              <w:t>. "Формирование мотивации к здоровому образу жизни (увеличение доли граждан, ведущих здоровый образ жизни)"</w:t>
            </w:r>
          </w:p>
        </w:tc>
        <w:tc>
          <w:tcPr>
            <w:tcW w:w="4309" w:type="dxa"/>
          </w:tcPr>
          <w:p w:rsidR="0034787E" w:rsidRDefault="0034787E">
            <w:pPr>
              <w:pStyle w:val="ConsPlusNormal"/>
            </w:pPr>
            <w:r>
              <w:t>18. Формирование у населения приверженности к здоровому образу жизни, в том числе путем соблюдения принципов здорового питания, сокращения потребления алкоголя, сигарет, другой никотинсодержащей продукции</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"Предупреждение и борьба с </w:t>
            </w:r>
            <w:r>
              <w:lastRenderedPageBreak/>
              <w:t xml:space="preserve">социально значимыми заболеваниями" (Государственная </w:t>
            </w:r>
            <w:hyperlink r:id="rId46"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lastRenderedPageBreak/>
              <w:t xml:space="preserve">19. Обеспечение доступности диагностики, профилактики, лечения и реабилитации </w:t>
            </w:r>
            <w:r>
              <w:lastRenderedPageBreak/>
              <w:t>расстройств, связанных со злоупотреблением алкоголя, наркотических и психотропных веществ</w:t>
            </w:r>
          </w:p>
        </w:tc>
      </w:tr>
      <w:tr w:rsidR="0034787E">
        <w:tc>
          <w:tcPr>
            <w:tcW w:w="1928" w:type="dxa"/>
            <w:vMerge w:val="restart"/>
            <w:tcBorders>
              <w:bottom w:val="nil"/>
            </w:tcBorders>
          </w:tcPr>
          <w:p w:rsidR="0034787E" w:rsidRDefault="0034787E">
            <w:pPr>
              <w:pStyle w:val="ConsPlusNormal"/>
            </w:pPr>
            <w:r>
              <w:lastRenderedPageBreak/>
              <w:t>1.2.2. Повышение качества и доступности медицинской помощи и лекарственного обеспечения</w:t>
            </w:r>
          </w:p>
        </w:tc>
        <w:tc>
          <w:tcPr>
            <w:tcW w:w="2154" w:type="dxa"/>
            <w:vMerge w:val="restart"/>
            <w:tcBorders>
              <w:bottom w:val="nil"/>
            </w:tcBorders>
          </w:tcPr>
          <w:p w:rsidR="0034787E" w:rsidRDefault="0034787E">
            <w:pPr>
              <w:pStyle w:val="ConsPlusNormal"/>
            </w:pPr>
            <w:r>
              <w:t>1.2.2.1. Повышение доступности и качества первичной медико-санитарной помощи</w:t>
            </w:r>
          </w:p>
        </w:tc>
        <w:tc>
          <w:tcPr>
            <w:tcW w:w="3798" w:type="dxa"/>
            <w:vMerge w:val="restart"/>
          </w:tcPr>
          <w:p w:rsidR="0034787E" w:rsidRDefault="0034787E">
            <w:pPr>
              <w:pStyle w:val="ConsPlusNormal"/>
            </w:pPr>
            <w:r>
              <w:t>Федеральный проект "Модернизация первичного звена здравоохранения Российской Федерации"</w:t>
            </w:r>
          </w:p>
        </w:tc>
        <w:tc>
          <w:tcPr>
            <w:tcW w:w="4309" w:type="dxa"/>
          </w:tcPr>
          <w:p w:rsidR="0034787E" w:rsidRDefault="0034787E">
            <w:pPr>
              <w:pStyle w:val="ConsPlusNormal"/>
            </w:pPr>
            <w:r>
              <w:t>1. Строительство (реконструкция), приобретение объектов недвижимого имущества, приобретение и монтаж быстровозводимых модульных конструкций в медицинские организации, оказывающие первичную медико-санитарную помощь, в том числе в сельской местности, рабочих поселках, поселках городского типа и малых городах с численностью населения до 50 тыс. человек</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vMerge/>
          </w:tcPr>
          <w:p w:rsidR="0034787E" w:rsidRDefault="0034787E"/>
        </w:tc>
        <w:tc>
          <w:tcPr>
            <w:tcW w:w="4309" w:type="dxa"/>
          </w:tcPr>
          <w:p w:rsidR="0034787E" w:rsidRDefault="0034787E">
            <w:pPr>
              <w:pStyle w:val="ConsPlusNormal"/>
            </w:pPr>
            <w:r>
              <w:t>2. Капитальный ремонт объектов медицинских организаций, оказывающих первичную медико-санитарную помощь, в том числе в сельской местности, рабочих поселках, поселках городского типа и малых городах с численностью населения до 50 тыс. человек</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vMerge/>
          </w:tcPr>
          <w:p w:rsidR="0034787E" w:rsidRDefault="0034787E"/>
        </w:tc>
        <w:tc>
          <w:tcPr>
            <w:tcW w:w="4309" w:type="dxa"/>
          </w:tcPr>
          <w:p w:rsidR="0034787E" w:rsidRDefault="0034787E">
            <w:pPr>
              <w:pStyle w:val="ConsPlusNormal"/>
            </w:pPr>
            <w:r>
              <w:t xml:space="preserve">3.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w:t>
            </w:r>
            <w:r>
              <w:lastRenderedPageBreak/>
              <w:t>помощи с учетом особых потребностей инвалидов и других групп населения с ограниченными возможностями здоровья</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vMerge/>
          </w:tcPr>
          <w:p w:rsidR="0034787E" w:rsidRDefault="0034787E"/>
        </w:tc>
        <w:tc>
          <w:tcPr>
            <w:tcW w:w="4309" w:type="dxa"/>
          </w:tcPr>
          <w:p w:rsidR="0034787E" w:rsidRDefault="0034787E">
            <w:pPr>
              <w:pStyle w:val="ConsPlusNormal"/>
            </w:pPr>
            <w:r>
              <w:t>4. 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здоровья</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vMerge w:val="restart"/>
          </w:tcPr>
          <w:p w:rsidR="0034787E" w:rsidRDefault="0034787E">
            <w:pPr>
              <w:pStyle w:val="ConsPlusNormal"/>
            </w:pPr>
            <w:r>
              <w:t xml:space="preserve">Федеральный </w:t>
            </w:r>
            <w:hyperlink r:id="rId47" w:history="1">
              <w:r>
                <w:rPr>
                  <w:color w:val="0000FF"/>
                </w:rPr>
                <w:t>проект</w:t>
              </w:r>
            </w:hyperlink>
            <w:r>
              <w:t xml:space="preserve"> "Развитие системы оказания первичной медико-санитарной помощи"</w:t>
            </w:r>
          </w:p>
        </w:tc>
        <w:tc>
          <w:tcPr>
            <w:tcW w:w="4309" w:type="dxa"/>
          </w:tcPr>
          <w:p w:rsidR="0034787E" w:rsidRDefault="0034787E">
            <w:pPr>
              <w:pStyle w:val="ConsPlusNormal"/>
            </w:pPr>
            <w:r>
              <w:t>5. Увеличение доступности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vMerge/>
          </w:tcPr>
          <w:p w:rsidR="0034787E" w:rsidRDefault="0034787E"/>
        </w:tc>
        <w:tc>
          <w:tcPr>
            <w:tcW w:w="4309" w:type="dxa"/>
          </w:tcPr>
          <w:p w:rsidR="0034787E" w:rsidRDefault="0034787E">
            <w:pPr>
              <w:pStyle w:val="ConsPlusNormal"/>
            </w:pPr>
            <w:r>
              <w:t>6. Обеспечение доступности первичной медико-санитарной помощи для граждан проживающих в населенных пунктах с численностью населения до 2 000 человек посредством охвата фельдшерскими пунктами (ФП), фельдшерско-акушерскими пунктами (ФАП) и врачебными амбулаториями (ВА), а также медицинской помощи с использованием мобильных комплексов</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Программа государственных гарантий бесплатного оказания гражданам медицинской помощи</w:t>
            </w:r>
          </w:p>
        </w:tc>
        <w:tc>
          <w:tcPr>
            <w:tcW w:w="4309" w:type="dxa"/>
          </w:tcPr>
          <w:p w:rsidR="0034787E" w:rsidRDefault="0034787E">
            <w:pPr>
              <w:pStyle w:val="ConsPlusNormal"/>
            </w:pPr>
            <w:r>
              <w:t>7. Предоставление гражданам возможности для оценки своего здоровья путем прохождения профилактического медицинского осмотра и (или) диспансеризации, включая онкологический скрининг</w:t>
            </w:r>
          </w:p>
        </w:tc>
      </w:tr>
      <w:tr w:rsidR="0034787E">
        <w:tc>
          <w:tcPr>
            <w:tcW w:w="1928" w:type="dxa"/>
            <w:vMerge/>
            <w:tcBorders>
              <w:top w:val="nil"/>
              <w:bottom w:val="nil"/>
            </w:tcBorders>
          </w:tcPr>
          <w:p w:rsidR="0034787E" w:rsidRDefault="0034787E"/>
        </w:tc>
        <w:tc>
          <w:tcPr>
            <w:tcW w:w="2154" w:type="dxa"/>
            <w:vMerge w:val="restart"/>
            <w:tcBorders>
              <w:bottom w:val="nil"/>
            </w:tcBorders>
          </w:tcPr>
          <w:p w:rsidR="0034787E" w:rsidRDefault="0034787E">
            <w:pPr>
              <w:pStyle w:val="ConsPlusNormal"/>
            </w:pPr>
            <w:bookmarkStart w:id="12" w:name="P928"/>
            <w:bookmarkEnd w:id="12"/>
            <w:r>
              <w:t xml:space="preserve">1.2.2.2. </w:t>
            </w:r>
            <w:r>
              <w:lastRenderedPageBreak/>
              <w:t>Цифровизация здравоохранения</w:t>
            </w:r>
          </w:p>
        </w:tc>
        <w:tc>
          <w:tcPr>
            <w:tcW w:w="3798" w:type="dxa"/>
            <w:vMerge w:val="restart"/>
          </w:tcPr>
          <w:p w:rsidR="0034787E" w:rsidRDefault="0034787E">
            <w:pPr>
              <w:pStyle w:val="ConsPlusNormal"/>
            </w:pPr>
            <w:r>
              <w:lastRenderedPageBreak/>
              <w:t xml:space="preserve">Федеральный </w:t>
            </w:r>
            <w:hyperlink r:id="rId48" w:history="1">
              <w:r>
                <w:rPr>
                  <w:color w:val="0000FF"/>
                </w:rPr>
                <w:t>проект</w:t>
              </w:r>
            </w:hyperlink>
            <w:r>
              <w:t xml:space="preserve"> "Создание </w:t>
            </w:r>
            <w:r>
              <w:lastRenderedPageBreak/>
              <w:t>единого цифрового контура в здравоохранении на основе единой государственной информационной системы в сфере здравоохранения (ЕГИСЗ)"</w:t>
            </w:r>
          </w:p>
        </w:tc>
        <w:tc>
          <w:tcPr>
            <w:tcW w:w="4309" w:type="dxa"/>
          </w:tcPr>
          <w:p w:rsidR="0034787E" w:rsidRDefault="0034787E">
            <w:pPr>
              <w:pStyle w:val="ConsPlusNormal"/>
            </w:pPr>
            <w:r>
              <w:lastRenderedPageBreak/>
              <w:t xml:space="preserve">8. Развитие телемедицинских технологий </w:t>
            </w:r>
            <w:r>
              <w:lastRenderedPageBreak/>
              <w:t>по направлению "врач-врач", "врач-пациент"</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vMerge/>
          </w:tcPr>
          <w:p w:rsidR="0034787E" w:rsidRDefault="0034787E"/>
        </w:tc>
        <w:tc>
          <w:tcPr>
            <w:tcW w:w="4309" w:type="dxa"/>
          </w:tcPr>
          <w:p w:rsidR="0034787E" w:rsidRDefault="0034787E">
            <w:pPr>
              <w:pStyle w:val="ConsPlusNormal"/>
            </w:pPr>
            <w:r>
              <w:t>9. Внедрение электронного документооборота с целью повышения доступности для граждан цифровых сервисов, в том числе электронной медицинской карты, электронной записи к врачу, электронных рецептов</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vMerge/>
          </w:tcPr>
          <w:p w:rsidR="0034787E" w:rsidRDefault="0034787E"/>
        </w:tc>
        <w:tc>
          <w:tcPr>
            <w:tcW w:w="4309" w:type="dxa"/>
          </w:tcPr>
          <w:p w:rsidR="0034787E" w:rsidRDefault="0034787E">
            <w:pPr>
              <w:pStyle w:val="ConsPlusNormal"/>
            </w:pPr>
            <w:r>
              <w:t>10. Реализация суперсервиса "Мое здоровье" на портале государственных и муниципальных услуг позволяющего в том числе получать информацию об оказанной медицинской помощи и просматривать личные электронные медицинские документы</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Бюджет Федерального фонда обязательного медицинского страхования</w:t>
            </w:r>
          </w:p>
        </w:tc>
        <w:tc>
          <w:tcPr>
            <w:tcW w:w="4309" w:type="dxa"/>
            <w:vMerge w:val="restart"/>
          </w:tcPr>
          <w:p w:rsidR="0034787E" w:rsidRDefault="0034787E">
            <w:pPr>
              <w:pStyle w:val="ConsPlusNormal"/>
            </w:pPr>
            <w:r>
              <w:t>11. Создание государственной информационной системы обязательного медицинского страхования и ее интеграция с Единой государственной информационной системой здравоохранения (обеспечение единого информационного взаимодействия) в целях повышения прозрачности финансовых потоков, организации персонифицированного учета и хранения сведений об оказанной медицинской помощи застрахованным лицам</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 xml:space="preserve">Федеральный </w:t>
            </w:r>
            <w:hyperlink r:id="rId49"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4309"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Ведомственный проект "Создание и развитие информационных систем в сфере здравоохранения"</w:t>
            </w:r>
          </w:p>
        </w:tc>
        <w:tc>
          <w:tcPr>
            <w:tcW w:w="4309" w:type="dxa"/>
          </w:tcPr>
          <w:p w:rsidR="0034787E" w:rsidRDefault="0034787E">
            <w:pPr>
              <w:pStyle w:val="ConsPlusNormal"/>
            </w:pPr>
            <w:r>
              <w:t>12. Обеспечение функций Росздравнадзора и его территориальных органов</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 xml:space="preserve">См. </w:t>
            </w:r>
            <w:hyperlink w:anchor="P3748" w:history="1">
              <w:r>
                <w:rPr>
                  <w:color w:val="0000FF"/>
                </w:rPr>
                <w:t>пункт 4.1.7.1</w:t>
              </w:r>
            </w:hyperlink>
            <w:r>
              <w:t>. Поддержка промышленности</w:t>
            </w:r>
          </w:p>
        </w:tc>
        <w:tc>
          <w:tcPr>
            <w:tcW w:w="4309" w:type="dxa"/>
          </w:tcPr>
          <w:p w:rsidR="0034787E" w:rsidRDefault="0034787E">
            <w:pPr>
              <w:pStyle w:val="ConsPlusNormal"/>
            </w:pPr>
            <w:r>
              <w:t>13. Развитие промышленности реабилитационной индустрии, в том числе производства носимых медицинских устройств</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Pr>
          <w:p w:rsidR="0034787E" w:rsidRDefault="0034787E">
            <w:pPr>
              <w:pStyle w:val="ConsPlusNormal"/>
            </w:pPr>
            <w:r>
              <w:t>1.2.2.3. Повышение доступности высококвалифицированной специализированной, в том числе высокотехнологичной медицинской помощи для граждан</w:t>
            </w:r>
          </w:p>
        </w:tc>
        <w:tc>
          <w:tcPr>
            <w:tcW w:w="3798" w:type="dxa"/>
          </w:tcPr>
          <w:p w:rsidR="0034787E" w:rsidRDefault="0034787E">
            <w:pPr>
              <w:pStyle w:val="ConsPlusNormal"/>
            </w:pPr>
            <w:r>
              <w:t>Федеральный проект "Медицинская наука для человека"</w:t>
            </w:r>
          </w:p>
        </w:tc>
        <w:tc>
          <w:tcPr>
            <w:tcW w:w="4309" w:type="dxa"/>
            <w:vMerge w:val="restart"/>
          </w:tcPr>
          <w:p w:rsidR="0034787E" w:rsidRDefault="0034787E">
            <w:pPr>
              <w:pStyle w:val="ConsPlusNormal"/>
            </w:pPr>
            <w:r>
              <w:t>14. Создание прорывных медицинских технологий, включая разработку инновационных методов и средств профилактики, диагностики и лечения</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"Прикладные научные исследования и разработки в интересах медицины и здравоохранения" (Государственная </w:t>
            </w:r>
            <w:hyperlink r:id="rId50" w:history="1">
              <w:r>
                <w:rPr>
                  <w:color w:val="0000FF"/>
                </w:rPr>
                <w:t>программа</w:t>
              </w:r>
            </w:hyperlink>
            <w:r>
              <w:t xml:space="preserve"> "Научно-технологическое развитие Российской Федерации")</w:t>
            </w:r>
          </w:p>
        </w:tc>
        <w:tc>
          <w:tcPr>
            <w:tcW w:w="4309"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 (Государственная </w:t>
            </w:r>
            <w:hyperlink r:id="rId51"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15. Развитие высокотехнологичной медицинской помощи, в том числе в рамках клинической апробации</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w:t>
            </w:r>
            <w:hyperlink r:id="rId52" w:history="1">
              <w:r>
                <w:rPr>
                  <w:color w:val="0000FF"/>
                </w:rPr>
                <w:t>проект</w:t>
              </w:r>
            </w:hyperlink>
            <w:r>
              <w:t xml:space="preserve"> "Развитие сети национальных медицинских исследовательских центров и внедрение инновационных медицинских технологий"</w:t>
            </w:r>
          </w:p>
        </w:tc>
        <w:tc>
          <w:tcPr>
            <w:tcW w:w="4309" w:type="dxa"/>
            <w:vMerge w:val="restart"/>
          </w:tcPr>
          <w:p w:rsidR="0034787E" w:rsidRDefault="0034787E">
            <w:pPr>
              <w:pStyle w:val="ConsPlusNormal"/>
            </w:pPr>
            <w:r>
              <w:t>16. Развитие сети национальных медицинских исследовательских центров</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Ведомственный проект "Укрепление материально-технической базы учреждений" (Государственная </w:t>
            </w:r>
            <w:hyperlink r:id="rId53" w:history="1">
              <w:r>
                <w:rPr>
                  <w:color w:val="0000FF"/>
                </w:rPr>
                <w:t>программа</w:t>
              </w:r>
            </w:hyperlink>
            <w:r>
              <w:t xml:space="preserve"> "Развитие </w:t>
            </w:r>
            <w:r>
              <w:lastRenderedPageBreak/>
              <w:t>здравоохранения")</w:t>
            </w:r>
          </w:p>
        </w:tc>
        <w:tc>
          <w:tcPr>
            <w:tcW w:w="4309"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"Осуществление контроля, экспертизы, мониторинга и предоставления государственных услуг в сфере охраны здоровья" (Государственная </w:t>
            </w:r>
            <w:hyperlink r:id="rId54" w:history="1">
              <w:r>
                <w:rPr>
                  <w:color w:val="0000FF"/>
                </w:rPr>
                <w:t>программа</w:t>
              </w:r>
            </w:hyperlink>
            <w:r>
              <w:t xml:space="preserve"> "Развитие здравоохранения")</w:t>
            </w:r>
          </w:p>
        </w:tc>
        <w:tc>
          <w:tcPr>
            <w:tcW w:w="4309"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"Организация донорства и трансплантации органов в Российской Федерации" (Государственная </w:t>
            </w:r>
            <w:hyperlink r:id="rId55" w:history="1">
              <w:r>
                <w:rPr>
                  <w:color w:val="0000FF"/>
                </w:rPr>
                <w:t>программа</w:t>
              </w:r>
            </w:hyperlink>
            <w:r>
              <w:t xml:space="preserve"> "Развитие здравоохранения")</w:t>
            </w:r>
          </w:p>
        </w:tc>
        <w:tc>
          <w:tcPr>
            <w:tcW w:w="4309"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Pr>
          <w:p w:rsidR="0034787E" w:rsidRDefault="0034787E">
            <w:pPr>
              <w:pStyle w:val="ConsPlusNormal"/>
            </w:pPr>
            <w:r>
              <w:t>1.2.2.4. Развитие скорой медицинской помощи</w:t>
            </w:r>
          </w:p>
        </w:tc>
        <w:tc>
          <w:tcPr>
            <w:tcW w:w="3798" w:type="dxa"/>
          </w:tcPr>
          <w:p w:rsidR="0034787E" w:rsidRDefault="0034787E">
            <w:pPr>
              <w:pStyle w:val="ConsPlusNormal"/>
            </w:pPr>
            <w:r>
              <w:t xml:space="preserve">Комплекс процессных мероприятий "Совершенствование оказания скорой медицинской помощи и деятельности Всероссийской службы медицины катастроф" (Государственная </w:t>
            </w:r>
            <w:hyperlink r:id="rId56"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17. Совершенствование оказания скорой медицинской помощи и деятельности Всероссийской службы медицины катастроф</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w:t>
            </w:r>
            <w:hyperlink r:id="rId57" w:history="1">
              <w:r>
                <w:rPr>
                  <w:color w:val="0000FF"/>
                </w:rPr>
                <w:t>проект</w:t>
              </w:r>
            </w:hyperlink>
            <w:r>
              <w:t xml:space="preserve"> "Развитие системы оказания первичной медико-санитарной помощи"</w:t>
            </w:r>
          </w:p>
        </w:tc>
        <w:tc>
          <w:tcPr>
            <w:tcW w:w="4309" w:type="dxa"/>
          </w:tcPr>
          <w:p w:rsidR="0034787E" w:rsidRDefault="0034787E">
            <w:pPr>
              <w:pStyle w:val="ConsPlusNormal"/>
            </w:pPr>
            <w:r>
              <w:t>18. Развитие санитарной авиации</w:t>
            </w:r>
          </w:p>
        </w:tc>
      </w:tr>
      <w:tr w:rsidR="0034787E">
        <w:tc>
          <w:tcPr>
            <w:tcW w:w="1928" w:type="dxa"/>
            <w:vMerge/>
            <w:tcBorders>
              <w:top w:val="nil"/>
              <w:bottom w:val="nil"/>
            </w:tcBorders>
          </w:tcPr>
          <w:p w:rsidR="0034787E" w:rsidRDefault="0034787E"/>
        </w:tc>
        <w:tc>
          <w:tcPr>
            <w:tcW w:w="2154" w:type="dxa"/>
            <w:vMerge w:val="restart"/>
          </w:tcPr>
          <w:p w:rsidR="0034787E" w:rsidRDefault="0034787E">
            <w:pPr>
              <w:pStyle w:val="ConsPlusNormal"/>
            </w:pPr>
            <w:r>
              <w:t xml:space="preserve">1.2.2.5. Кадровое обеспечение здравоохранения в целях обеспечения необходимым </w:t>
            </w:r>
            <w:r>
              <w:lastRenderedPageBreak/>
              <w:t>числом медицинских работников</w:t>
            </w:r>
          </w:p>
        </w:tc>
        <w:tc>
          <w:tcPr>
            <w:tcW w:w="3798" w:type="dxa"/>
            <w:vMerge w:val="restart"/>
          </w:tcPr>
          <w:p w:rsidR="0034787E" w:rsidRDefault="0034787E">
            <w:pPr>
              <w:pStyle w:val="ConsPlusNormal"/>
            </w:pPr>
            <w:r>
              <w:lastRenderedPageBreak/>
              <w:t xml:space="preserve">Федеральный </w:t>
            </w:r>
            <w:hyperlink r:id="rId58" w:history="1">
              <w:r>
                <w:rPr>
                  <w:color w:val="0000FF"/>
                </w:rPr>
                <w:t>проект</w:t>
              </w:r>
            </w:hyperlink>
            <w:r>
              <w:t xml:space="preserve"> "Обеспечение медицинских организаций системы здравоохранения квалифицированными кадрами"</w:t>
            </w:r>
          </w:p>
        </w:tc>
        <w:tc>
          <w:tcPr>
            <w:tcW w:w="4309" w:type="dxa"/>
          </w:tcPr>
          <w:p w:rsidR="0034787E" w:rsidRDefault="0034787E">
            <w:pPr>
              <w:pStyle w:val="ConsPlusNormal"/>
            </w:pPr>
            <w:r>
              <w:t>19. Развитие медицинского и фармацевтического образования, в том числе с применением симуляционных технологий</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 xml:space="preserve">20. Совершенствование непрерывного </w:t>
            </w:r>
            <w:r>
              <w:lastRenderedPageBreak/>
              <w:t>профессионального развития медицинских работников</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"Управление кадровыми ресурсами здравоохранения" (Государственная </w:t>
            </w:r>
            <w:hyperlink r:id="rId59"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21. Совершенствование кадровой политики в сфере здравоохранения</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3563" w:history="1">
              <w:r>
                <w:rPr>
                  <w:color w:val="0000FF"/>
                </w:rPr>
                <w:t>пункт 4.1.1.1</w:t>
              </w:r>
            </w:hyperlink>
            <w:r>
              <w:t>. "Повышение оплаты труда и денежного довольствия военнослужащих и приравненных к ним лиц"</w:t>
            </w:r>
          </w:p>
        </w:tc>
        <w:tc>
          <w:tcPr>
            <w:tcW w:w="4309" w:type="dxa"/>
          </w:tcPr>
          <w:p w:rsidR="0034787E" w:rsidRDefault="0034787E">
            <w:pPr>
              <w:pStyle w:val="ConsPlusNormal"/>
            </w:pPr>
            <w:r>
              <w:t>22. Развитие отраслевой системы оплаты труда в сфере здравоохранения</w:t>
            </w:r>
          </w:p>
        </w:tc>
      </w:tr>
      <w:tr w:rsidR="0034787E">
        <w:tc>
          <w:tcPr>
            <w:tcW w:w="1928" w:type="dxa"/>
            <w:vMerge/>
            <w:tcBorders>
              <w:top w:val="nil"/>
              <w:bottom w:val="nil"/>
            </w:tcBorders>
          </w:tcPr>
          <w:p w:rsidR="0034787E" w:rsidRDefault="0034787E"/>
        </w:tc>
        <w:tc>
          <w:tcPr>
            <w:tcW w:w="2154" w:type="dxa"/>
          </w:tcPr>
          <w:p w:rsidR="0034787E" w:rsidRDefault="0034787E">
            <w:pPr>
              <w:pStyle w:val="ConsPlusNormal"/>
            </w:pPr>
            <w:r>
              <w:t>1.2.2.6. Повышение доступности паллиативной медицинской помощи</w:t>
            </w:r>
          </w:p>
        </w:tc>
        <w:tc>
          <w:tcPr>
            <w:tcW w:w="3798" w:type="dxa"/>
          </w:tcPr>
          <w:p w:rsidR="0034787E" w:rsidRDefault="0034787E">
            <w:pPr>
              <w:pStyle w:val="ConsPlusNormal"/>
            </w:pPr>
            <w:r>
              <w:t xml:space="preserve">Комплекс процессных мероприятий "Развитие системы оказания паллиативной медицинской помощи" (Государственная </w:t>
            </w:r>
            <w:hyperlink r:id="rId60"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23. Развитие паллиативной медицинской помощи, в том числе за счет укрепления материально-технической базы</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Pr>
          <w:p w:rsidR="0034787E" w:rsidRDefault="0034787E">
            <w:pPr>
              <w:pStyle w:val="ConsPlusNormal"/>
            </w:pPr>
            <w:r>
              <w:t>1.2.2.7. Доступность лекарственного обеспечения</w:t>
            </w:r>
          </w:p>
        </w:tc>
        <w:tc>
          <w:tcPr>
            <w:tcW w:w="3798" w:type="dxa"/>
            <w:vMerge w:val="restart"/>
          </w:tcPr>
          <w:p w:rsidR="0034787E" w:rsidRDefault="0034787E">
            <w:pPr>
              <w:pStyle w:val="ConsPlusNormal"/>
            </w:pPr>
            <w:r>
              <w:t xml:space="preserve">Комплекс процессных мероприятий "Обеспечение отдельных категорий граждан лекарственными препаратами" (Государственная </w:t>
            </w:r>
            <w:hyperlink r:id="rId61"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24. Обеспечение отдельных категорий населения бесплатными и льготными лекарственными препаратами</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25. Создание единого реестра граждан, имеющих право на льготное лекарственное обеспечение</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26. Внедрение системы маркировки лекарств и медицинских изделий и их мониторинга</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Ведомственный проект "Обеспечение оказания медицинской помощи (при необходимости за пределами </w:t>
            </w:r>
            <w:r>
              <w:lastRenderedPageBreak/>
              <w:t xml:space="preserve">Российской Федерации) детям с тяжелыми жизнеугрожающими или хроническими заболеваниями, в том числе редкими (орфанными) заболеваниями" (Государственная </w:t>
            </w:r>
            <w:hyperlink r:id="rId62"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lastRenderedPageBreak/>
              <w:t xml:space="preserve">27. Обеспечение высокозатратными лекарственными средствами и медицинскими изделиями и др. для детей </w:t>
            </w:r>
            <w:r>
              <w:lastRenderedPageBreak/>
              <w:t>за счет повышения НДФЛ</w:t>
            </w:r>
          </w:p>
        </w:tc>
      </w:tr>
      <w:tr w:rsidR="0034787E">
        <w:tc>
          <w:tcPr>
            <w:tcW w:w="1928" w:type="dxa"/>
            <w:vMerge/>
            <w:tcBorders>
              <w:top w:val="nil"/>
              <w:bottom w:val="nil"/>
            </w:tcBorders>
          </w:tcPr>
          <w:p w:rsidR="0034787E" w:rsidRDefault="0034787E"/>
        </w:tc>
        <w:tc>
          <w:tcPr>
            <w:tcW w:w="2154" w:type="dxa"/>
            <w:vMerge w:val="restart"/>
          </w:tcPr>
          <w:p w:rsidR="0034787E" w:rsidRDefault="0034787E">
            <w:pPr>
              <w:pStyle w:val="ConsPlusNormal"/>
            </w:pPr>
            <w:r>
              <w:t>1.2.2.8. Повышение доступности и качества медицинской помощи по медицинской реабилитации</w:t>
            </w:r>
          </w:p>
        </w:tc>
        <w:tc>
          <w:tcPr>
            <w:tcW w:w="3798" w:type="dxa"/>
            <w:vMerge w:val="restart"/>
          </w:tcPr>
          <w:p w:rsidR="0034787E" w:rsidRDefault="0034787E">
            <w:pPr>
              <w:pStyle w:val="ConsPlusNormal"/>
            </w:pPr>
            <w:r>
              <w:t>Федеральный проект "Оптимальная для восстановления здоровья медицинская реабилитация"</w:t>
            </w:r>
          </w:p>
        </w:tc>
        <w:tc>
          <w:tcPr>
            <w:tcW w:w="4309" w:type="dxa"/>
          </w:tcPr>
          <w:p w:rsidR="0034787E" w:rsidRDefault="0034787E">
            <w:pPr>
              <w:pStyle w:val="ConsPlusNormal"/>
            </w:pPr>
            <w:r>
              <w:t>28. Оснащение/дооснащение медицинских организаций в субъектах Российской Федерации, в структуре которых имеются структурные подразделения, осуществляющие медицинскую реабилитацию</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29. Финансовое обеспечение оказания медицинской помощи по медицинской реабилитации в амбулаторных и стационарных условиях</w:t>
            </w:r>
          </w:p>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r>
              <w:t>1.2.2.9. Контроль и надзор в сфере здравоохранения</w:t>
            </w:r>
          </w:p>
        </w:tc>
        <w:tc>
          <w:tcPr>
            <w:tcW w:w="3798" w:type="dxa"/>
            <w:vMerge w:val="restart"/>
          </w:tcPr>
          <w:p w:rsidR="0034787E" w:rsidRDefault="0034787E">
            <w:pPr>
              <w:pStyle w:val="ConsPlusNormal"/>
            </w:pPr>
            <w:r>
              <w:t>Комплекс процессных мероприятий "Осуществление контроля, экспертизы, мониторинга и предоставления государственных услуг в сфере охраны здоровья"</w:t>
            </w:r>
          </w:p>
        </w:tc>
        <w:tc>
          <w:tcPr>
            <w:tcW w:w="4309" w:type="dxa"/>
          </w:tcPr>
          <w:p w:rsidR="0034787E" w:rsidRDefault="0034787E">
            <w:pPr>
              <w:pStyle w:val="ConsPlusNormal"/>
            </w:pPr>
            <w:r>
              <w:t>30. Проведение мероприятий в рамках:</w:t>
            </w:r>
          </w:p>
          <w:p w:rsidR="0034787E" w:rsidRDefault="0034787E">
            <w:pPr>
              <w:pStyle w:val="ConsPlusNormal"/>
              <w:ind w:left="283"/>
            </w:pPr>
            <w:r>
              <w:t>- федерального государственного контроля (надзора) качества и безопасности медицинской деятельности;</w:t>
            </w:r>
          </w:p>
          <w:p w:rsidR="0034787E" w:rsidRDefault="0034787E">
            <w:pPr>
              <w:pStyle w:val="ConsPlusNormal"/>
              <w:ind w:left="283"/>
            </w:pPr>
            <w:r>
              <w:t>- федерального государственного контроля (надзора) в сфере обращения лекарственных средств, биомедицинских клеточных продуктов, а также организация экспертиз и испытаний качества, эффективности и безопасности лекарственных средств и биомедицинских клеточных продуктов;</w:t>
            </w:r>
          </w:p>
          <w:p w:rsidR="0034787E" w:rsidRDefault="0034787E">
            <w:pPr>
              <w:pStyle w:val="ConsPlusNormal"/>
              <w:ind w:left="283"/>
            </w:pPr>
            <w:r>
              <w:t xml:space="preserve">- федерального государственного </w:t>
            </w:r>
            <w:r>
              <w:lastRenderedPageBreak/>
              <w:t>контроля (надзора) в сфере обращения медицинских изделий, а также организация экспертиз и испытаний качества, эффективности и безопасности медицинских изделий.</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31. Организация и оказание государственных услуг в сфере здравоохранения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32. Организация и проведение мероприятий, направленных на обеспечение разрешительной деятельности</w:t>
            </w:r>
          </w:p>
        </w:tc>
      </w:tr>
      <w:tr w:rsidR="0034787E">
        <w:tc>
          <w:tcPr>
            <w:tcW w:w="4082" w:type="dxa"/>
            <w:gridSpan w:val="2"/>
            <w:vMerge w:val="restart"/>
          </w:tcPr>
          <w:p w:rsidR="0034787E" w:rsidRDefault="0034787E">
            <w:pPr>
              <w:pStyle w:val="ConsPlusNormal"/>
            </w:pPr>
            <w:r>
              <w:t>1.2.3. Обеспечение устойчивости системы здравоохранения и повышение безопасности населения с целью защиты населения от эпидемий и инфекционных болезней</w:t>
            </w:r>
          </w:p>
        </w:tc>
        <w:tc>
          <w:tcPr>
            <w:tcW w:w="3798" w:type="dxa"/>
            <w:vMerge w:val="restart"/>
          </w:tcPr>
          <w:p w:rsidR="0034787E" w:rsidRDefault="0034787E">
            <w:pPr>
              <w:pStyle w:val="ConsPlusNormal"/>
            </w:pPr>
            <w:r>
              <w:t>Федеральный проект "Санитарный щит страны - безопасность для здоровья (предупреждение, выявление, реагирование)"</w:t>
            </w:r>
          </w:p>
        </w:tc>
        <w:tc>
          <w:tcPr>
            <w:tcW w:w="4309" w:type="dxa"/>
          </w:tcPr>
          <w:p w:rsidR="0034787E" w:rsidRDefault="0034787E">
            <w:pPr>
              <w:pStyle w:val="ConsPlusNormal"/>
            </w:pPr>
            <w:r>
              <w:t>1. Развитие системы предупреждения, выявления и реагирования на угрозы санитарно-эпидемиологическому благополучию, в том числе модернизация лабораторий для молекулярно-генетической диагностики, внедрение единой национальной системы мониторинга патогенов и их изменчивости, цифровая трансформация мониторинга и прогноза эпидемиологической ситуации</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2. Формирование у населения новой модели санитарно-эпидемиологического поведения, повышение уровня санитарной грамотности и доверия к противоэпидемическим мерам</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63" w:history="1">
              <w:r>
                <w:rPr>
                  <w:color w:val="0000FF"/>
                </w:rPr>
                <w:t>проект</w:t>
              </w:r>
            </w:hyperlink>
            <w:r>
              <w:t xml:space="preserve"> "Разработка и реализация программы системной поддержки и повышения качества жизни граждан старшего поколения"</w:t>
            </w:r>
          </w:p>
        </w:tc>
        <w:tc>
          <w:tcPr>
            <w:tcW w:w="4309" w:type="dxa"/>
          </w:tcPr>
          <w:p w:rsidR="0034787E" w:rsidRDefault="0034787E">
            <w:pPr>
              <w:pStyle w:val="ConsPlusNormal"/>
            </w:pPr>
            <w:r>
              <w:t>3. Совершенствование национального календаря профилактических прививок и календаря профилактических прививок по эпидемиологическим показателям</w:t>
            </w:r>
          </w:p>
        </w:tc>
      </w:tr>
      <w:tr w:rsidR="0034787E">
        <w:tc>
          <w:tcPr>
            <w:tcW w:w="4082" w:type="dxa"/>
            <w:gridSpan w:val="2"/>
            <w:vMerge w:val="restart"/>
          </w:tcPr>
          <w:p w:rsidR="0034787E" w:rsidRDefault="0034787E">
            <w:pPr>
              <w:pStyle w:val="ConsPlusNormal"/>
            </w:pPr>
            <w:r>
              <w:lastRenderedPageBreak/>
              <w:t>1.2.4. Поддержка старшего поколения</w:t>
            </w:r>
          </w:p>
        </w:tc>
        <w:tc>
          <w:tcPr>
            <w:tcW w:w="3798" w:type="dxa"/>
            <w:vMerge w:val="restart"/>
          </w:tcPr>
          <w:p w:rsidR="0034787E" w:rsidRDefault="0034787E">
            <w:pPr>
              <w:pStyle w:val="ConsPlusNormal"/>
            </w:pPr>
            <w:r>
              <w:t xml:space="preserve">Федеральный </w:t>
            </w:r>
            <w:hyperlink r:id="rId64" w:history="1">
              <w:r>
                <w:rPr>
                  <w:color w:val="0000FF"/>
                </w:rPr>
                <w:t>проект</w:t>
              </w:r>
            </w:hyperlink>
            <w:r>
              <w:t xml:space="preserve"> "Разработка и реализация программы системной поддержки и повышения качества жизни граждан старшего поколения"</w:t>
            </w:r>
          </w:p>
        </w:tc>
        <w:tc>
          <w:tcPr>
            <w:tcW w:w="4309" w:type="dxa"/>
          </w:tcPr>
          <w:p w:rsidR="0034787E" w:rsidRDefault="0034787E">
            <w:pPr>
              <w:pStyle w:val="ConsPlusNormal"/>
            </w:pPr>
            <w:r>
              <w:t>1. Обеспечение нуждающихся лиц старше трудоспособного возраста и инвалидов социальными услугами в рамках системы долговременного ухода, в том числе с привлечением негосударственных организаций</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2. Развитие сети организаций по предоставлению социальных услуг и медицинской помощи гражданам старшего возраста</w:t>
            </w:r>
          </w:p>
        </w:tc>
      </w:tr>
      <w:tr w:rsidR="0034787E">
        <w:tc>
          <w:tcPr>
            <w:tcW w:w="4082" w:type="dxa"/>
            <w:gridSpan w:val="2"/>
            <w:vMerge w:val="restart"/>
          </w:tcPr>
          <w:p w:rsidR="0034787E" w:rsidRDefault="0034787E">
            <w:pPr>
              <w:pStyle w:val="ConsPlusNormal"/>
            </w:pPr>
            <w:bookmarkStart w:id="13" w:name="P1002"/>
            <w:bookmarkEnd w:id="13"/>
            <w:r>
              <w:t>1.2.5. Поддержка лиц с ограниченными возможностями и инвалидов</w:t>
            </w:r>
          </w:p>
        </w:tc>
        <w:tc>
          <w:tcPr>
            <w:tcW w:w="3798" w:type="dxa"/>
          </w:tcPr>
          <w:p w:rsidR="0034787E" w:rsidRDefault="0034787E">
            <w:pPr>
              <w:pStyle w:val="ConsPlusNormal"/>
            </w:pPr>
            <w:r>
              <w:t xml:space="preserve">Комплекс процессных мероприятий "Обеспечение инвалидов и детей-инвалидов реабилитационными и абилитационными услугами, а также техническими средствами реабилитации, включая изготовление и ремонт протезно-ортопедических изделий" (Государственная </w:t>
            </w:r>
            <w:hyperlink r:id="rId65" w:history="1">
              <w:r>
                <w:rPr>
                  <w:color w:val="0000FF"/>
                </w:rPr>
                <w:t>программа</w:t>
              </w:r>
            </w:hyperlink>
            <w:r>
              <w:t xml:space="preserve"> "Доступная среда")</w:t>
            </w:r>
          </w:p>
        </w:tc>
        <w:tc>
          <w:tcPr>
            <w:tcW w:w="4309" w:type="dxa"/>
          </w:tcPr>
          <w:p w:rsidR="0034787E" w:rsidRDefault="0034787E">
            <w:pPr>
              <w:pStyle w:val="ConsPlusNormal"/>
            </w:pPr>
            <w:r>
              <w:t>1. Формирование системы комплексной реабилитации и абилитации инвалидов, обеспечение техническими средствами реабилитации</w:t>
            </w:r>
          </w:p>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"Развитие безбарьерной среды" (Государственная </w:t>
            </w:r>
            <w:hyperlink r:id="rId66" w:history="1">
              <w:r>
                <w:rPr>
                  <w:color w:val="0000FF"/>
                </w:rPr>
                <w:t>программа</w:t>
              </w:r>
            </w:hyperlink>
            <w:r>
              <w:t xml:space="preserve"> "Доступная среда")</w:t>
            </w:r>
          </w:p>
        </w:tc>
        <w:tc>
          <w:tcPr>
            <w:tcW w:w="4309" w:type="dxa"/>
          </w:tcPr>
          <w:p w:rsidR="0034787E" w:rsidRDefault="0034787E">
            <w:pPr>
              <w:pStyle w:val="ConsPlusNormal"/>
            </w:pPr>
            <w:r>
              <w:t>2. Развитие безбарьерной среды</w:t>
            </w:r>
          </w:p>
        </w:tc>
      </w:tr>
      <w:tr w:rsidR="0034787E">
        <w:tc>
          <w:tcPr>
            <w:tcW w:w="4082" w:type="dxa"/>
            <w:gridSpan w:val="2"/>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4309" w:type="dxa"/>
          </w:tcPr>
          <w:p w:rsidR="0034787E" w:rsidRDefault="0034787E">
            <w:pPr>
              <w:pStyle w:val="ConsPlusNormal"/>
            </w:pPr>
            <w:r>
              <w:t>3. Формирование условий для повышения уровня профессионального развития и занятости инвалидов</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67" w:history="1">
              <w:r>
                <w:rPr>
                  <w:color w:val="0000FF"/>
                </w:rPr>
                <w:t>проект</w:t>
              </w:r>
            </w:hyperlink>
            <w:r>
              <w:t xml:space="preserve"> "Современная школа"</w:t>
            </w:r>
          </w:p>
        </w:tc>
        <w:tc>
          <w:tcPr>
            <w:tcW w:w="4309" w:type="dxa"/>
          </w:tcPr>
          <w:p w:rsidR="0034787E" w:rsidRDefault="0034787E">
            <w:pPr>
              <w:pStyle w:val="ConsPlusNormal"/>
            </w:pPr>
            <w:r>
              <w:t xml:space="preserve">4. Обновление материально-технической базы в организациях, осуществляющих образовательную деятельность исключительно по адаптированным </w:t>
            </w:r>
            <w:r>
              <w:lastRenderedPageBreak/>
              <w:t>основным общеобразовательным программам</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68" w:history="1">
              <w:r>
                <w:rPr>
                  <w:color w:val="0000FF"/>
                </w:rPr>
                <w:t>проект</w:t>
              </w:r>
            </w:hyperlink>
            <w:r>
              <w:t xml:space="preserve"> "Спорт - норма жизни"</w:t>
            </w:r>
          </w:p>
        </w:tc>
        <w:tc>
          <w:tcPr>
            <w:tcW w:w="4309" w:type="dxa"/>
          </w:tcPr>
          <w:p w:rsidR="0034787E" w:rsidRDefault="0034787E">
            <w:pPr>
              <w:pStyle w:val="ConsPlusNormal"/>
            </w:pPr>
            <w:r>
              <w:t>5. Развитие адаптивной физической культуры и спорта</w:t>
            </w:r>
          </w:p>
        </w:tc>
      </w:tr>
      <w:tr w:rsidR="0034787E">
        <w:tc>
          <w:tcPr>
            <w:tcW w:w="4082" w:type="dxa"/>
            <w:gridSpan w:val="2"/>
            <w:vMerge w:val="restart"/>
          </w:tcPr>
          <w:p w:rsidR="0034787E" w:rsidRDefault="0034787E">
            <w:pPr>
              <w:pStyle w:val="ConsPlusNormal"/>
            </w:pPr>
            <w:bookmarkStart w:id="14" w:name="P1013"/>
            <w:bookmarkEnd w:id="14"/>
            <w:r>
              <w:t>1.2.6. Формирование мотивации к здоровому образу жизни (увеличение доли граждан, ведущих здоровый образ жизни)</w:t>
            </w:r>
          </w:p>
        </w:tc>
        <w:tc>
          <w:tcPr>
            <w:tcW w:w="3798" w:type="dxa"/>
          </w:tcPr>
          <w:p w:rsidR="0034787E" w:rsidRDefault="0034787E">
            <w:pPr>
              <w:pStyle w:val="ConsPlusNormal"/>
            </w:pPr>
            <w:r>
              <w:t xml:space="preserve">Комплекс процессных мероприятий "Современные механизмы и технологии дошкольного и общего образования" (Государственная </w:t>
            </w:r>
            <w:hyperlink r:id="rId69" w:history="1">
              <w:r>
                <w:rPr>
                  <w:color w:val="0000FF"/>
                </w:rPr>
                <w:t>программа</w:t>
              </w:r>
            </w:hyperlink>
            <w:r>
              <w:t xml:space="preserve"> "Развитие образования")</w:t>
            </w:r>
          </w:p>
        </w:tc>
        <w:tc>
          <w:tcPr>
            <w:tcW w:w="4309" w:type="dxa"/>
          </w:tcPr>
          <w:p w:rsidR="0034787E" w:rsidRDefault="0034787E">
            <w:pPr>
              <w:pStyle w:val="ConsPlusNormal"/>
            </w:pPr>
            <w:r>
              <w:t>Обеспечение обучающихся по образовательным программам начального общего образования бесплатным горячим питанием</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70" w:history="1">
              <w:r>
                <w:rPr>
                  <w:color w:val="0000FF"/>
                </w:rPr>
                <w:t>проект</w:t>
              </w:r>
            </w:hyperlink>
            <w:r>
              <w:t xml:space="preserve"> "Формирование системы мотивации граждан к здоровому образу жизни, включая здоровое питание и отказ от вредных привычек"</w:t>
            </w:r>
          </w:p>
        </w:tc>
        <w:tc>
          <w:tcPr>
            <w:tcW w:w="4309" w:type="dxa"/>
          </w:tcPr>
          <w:p w:rsidR="0034787E" w:rsidRDefault="0034787E">
            <w:pPr>
              <w:pStyle w:val="ConsPlusNormal"/>
            </w:pPr>
            <w:r>
              <w:t>1. Формирование у населения приверженности к здоровому образу жизни, в том числе путем соблюдения принципов здорового питания, сокращения потребления алкоголя, сигарет, другой никотинсодержащей продукции</w:t>
            </w:r>
          </w:p>
        </w:tc>
      </w:tr>
    </w:tbl>
    <w:p w:rsidR="0034787E" w:rsidRDefault="0034787E">
      <w:pPr>
        <w:pStyle w:val="ConsPlusNormal"/>
        <w:jc w:val="both"/>
      </w:pPr>
    </w:p>
    <w:p w:rsidR="0034787E" w:rsidRDefault="0034787E">
      <w:pPr>
        <w:pStyle w:val="ConsPlusTitle"/>
        <w:ind w:firstLine="540"/>
        <w:jc w:val="both"/>
        <w:outlineLvl w:val="3"/>
      </w:pPr>
      <w:bookmarkStart w:id="15" w:name="P1019"/>
      <w:bookmarkEnd w:id="15"/>
      <w:r>
        <w:t>1.3. Снижение уровня бедности в два раза по сравнению с показателем 2017 года</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Голикова Т.А.</w:t>
      </w:r>
    </w:p>
    <w:p w:rsidR="0034787E" w:rsidRDefault="0034787E">
      <w:pPr>
        <w:pStyle w:val="ConsPlusNormal"/>
        <w:jc w:val="both"/>
      </w:pPr>
    </w:p>
    <w:p w:rsidR="0034787E" w:rsidRDefault="0034787E">
      <w:pPr>
        <w:pStyle w:val="ConsPlusNormal"/>
        <w:ind w:firstLine="540"/>
        <w:jc w:val="both"/>
      </w:pPr>
      <w:r>
        <w:t>Снижение уровня бедности достигается путем реализации мероприятий по трем основным направлениям: стимулирование общего роста реальных доходов населения, общесистемные меры по ускоренному росту доходов низкодоходных групп населения, повышение уровня социального обеспечения и адресности мер социальной поддержки.</w:t>
      </w:r>
    </w:p>
    <w:p w:rsidR="0034787E" w:rsidRDefault="0034787E">
      <w:pPr>
        <w:pStyle w:val="ConsPlusNormal"/>
        <w:spacing w:before="220"/>
        <w:ind w:firstLine="540"/>
        <w:jc w:val="both"/>
      </w:pPr>
      <w:r>
        <w:t xml:space="preserve">Стимулирование общего роста реальных доходов населения обеспечивается за счет реализации комплекса экономических и социальных мер, включающих повышение оплаты труда и денежного довольствия военнослужащих и приравненных к ним лиц, ежегодной индексации страховых пенсий не ниже уровня инфляции предыдущего года и увеличение пенсий граждан, уволенных с военной службы и приравненных к ним лиц (подробнее см. </w:t>
      </w:r>
      <w:hyperlink w:anchor="P3358" w:history="1">
        <w:r>
          <w:rPr>
            <w:color w:val="0000FF"/>
          </w:rPr>
          <w:t>показатель</w:t>
        </w:r>
      </w:hyperlink>
      <w:r>
        <w:t xml:space="preserve"> "Обеспечение темпа устойчивого роста доходов населения и уровня пенсионного обеспечения не ниже инфляции"), а также поддержку занятости в виде социальных выплат безработным, содействие в поиске подходящей работы, профессионального обучения и дополнительного профессионального образования для дальнейшего трудоустройства.</w:t>
      </w:r>
    </w:p>
    <w:p w:rsidR="0034787E" w:rsidRDefault="0034787E">
      <w:pPr>
        <w:pStyle w:val="ConsPlusNormal"/>
        <w:spacing w:before="220"/>
        <w:ind w:firstLine="540"/>
        <w:jc w:val="both"/>
      </w:pPr>
      <w:r>
        <w:lastRenderedPageBreak/>
        <w:t>Ускоренный рост доходов низкодоходных групп населения реализуется общесистемными мерами, такими как ежегодное установление минимального размера оплаты труда не ниже величины прожиточного минимума и привязка минимального размера оплаты труда к медианной заработной плате, что обеспечит рост минимальной оплаты труда тем же темпом, что и медианная заработная плата.</w:t>
      </w:r>
    </w:p>
    <w:p w:rsidR="0034787E" w:rsidRDefault="0034787E">
      <w:pPr>
        <w:pStyle w:val="ConsPlusNormal"/>
        <w:spacing w:before="220"/>
        <w:ind w:firstLine="540"/>
        <w:jc w:val="both"/>
      </w:pPr>
      <w:r>
        <w:t>Повышение уровня социального обеспечения и адресности мер социальной поддержки реализуется через индексацию социальных пособий и льгот не ниже уровня инфляции, дальнейшее расширение практики социального контракта, создание и развитие "Социального казначейства" - принципиально новой цифровой системы проактивного предоставления мер социальной поддержки граждан, обеспечивающей адресный подход к ситуации гражданина.</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"Снижение уровня бедности в два раза по сравнению с показателем 2017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Уровень бедности, %</w:t>
            </w:r>
          </w:p>
        </w:tc>
        <w:tc>
          <w:tcPr>
            <w:tcW w:w="1020" w:type="dxa"/>
            <w:vAlign w:val="center"/>
          </w:tcPr>
          <w:p w:rsidR="0034787E" w:rsidRDefault="0034787E">
            <w:pPr>
              <w:pStyle w:val="ConsPlusNormal"/>
              <w:jc w:val="center"/>
            </w:pPr>
            <w:r>
              <w:t>12,9</w:t>
            </w:r>
          </w:p>
        </w:tc>
        <w:tc>
          <w:tcPr>
            <w:tcW w:w="850" w:type="dxa"/>
            <w:vAlign w:val="center"/>
          </w:tcPr>
          <w:p w:rsidR="0034787E" w:rsidRDefault="0034787E">
            <w:pPr>
              <w:pStyle w:val="ConsPlusNormal"/>
              <w:jc w:val="center"/>
            </w:pPr>
            <w:r>
              <w:t>12,6</w:t>
            </w:r>
          </w:p>
        </w:tc>
        <w:tc>
          <w:tcPr>
            <w:tcW w:w="850" w:type="dxa"/>
            <w:vAlign w:val="center"/>
          </w:tcPr>
          <w:p w:rsidR="0034787E" w:rsidRDefault="0034787E">
            <w:pPr>
              <w:pStyle w:val="ConsPlusNormal"/>
              <w:jc w:val="center"/>
            </w:pPr>
            <w:r>
              <w:t>12,3</w:t>
            </w:r>
          </w:p>
        </w:tc>
        <w:tc>
          <w:tcPr>
            <w:tcW w:w="850" w:type="dxa"/>
            <w:vAlign w:val="center"/>
          </w:tcPr>
          <w:p w:rsidR="0034787E" w:rsidRDefault="0034787E">
            <w:pPr>
              <w:pStyle w:val="ConsPlusNormal"/>
              <w:jc w:val="center"/>
            </w:pPr>
            <w:r>
              <w:t>12,1</w:t>
            </w:r>
          </w:p>
        </w:tc>
        <w:tc>
          <w:tcPr>
            <w:tcW w:w="1020" w:type="dxa"/>
            <w:vAlign w:val="center"/>
          </w:tcPr>
          <w:p w:rsidR="0034787E" w:rsidRDefault="0034787E">
            <w:pPr>
              <w:pStyle w:val="ConsPlusNormal"/>
              <w:jc w:val="center"/>
            </w:pPr>
            <w:r>
              <w:t>11,4</w:t>
            </w:r>
          </w:p>
        </w:tc>
        <w:tc>
          <w:tcPr>
            <w:tcW w:w="850" w:type="dxa"/>
            <w:vAlign w:val="center"/>
          </w:tcPr>
          <w:p w:rsidR="0034787E" w:rsidRDefault="0034787E">
            <w:pPr>
              <w:pStyle w:val="ConsPlusNormal"/>
              <w:jc w:val="center"/>
            </w:pPr>
            <w:r>
              <w:t>10,8</w:t>
            </w:r>
          </w:p>
        </w:tc>
        <w:tc>
          <w:tcPr>
            <w:tcW w:w="847" w:type="dxa"/>
            <w:vAlign w:val="center"/>
          </w:tcPr>
          <w:p w:rsidR="0034787E" w:rsidRDefault="0034787E">
            <w:pPr>
              <w:pStyle w:val="ConsPlusNormal"/>
              <w:jc w:val="center"/>
            </w:pPr>
            <w:r>
              <w:t>10,1</w:t>
            </w:r>
          </w:p>
        </w:tc>
        <w:tc>
          <w:tcPr>
            <w:tcW w:w="848" w:type="dxa"/>
            <w:vAlign w:val="center"/>
          </w:tcPr>
          <w:p w:rsidR="0034787E" w:rsidRDefault="0034787E">
            <w:pPr>
              <w:pStyle w:val="ConsPlusNormal"/>
              <w:jc w:val="center"/>
            </w:pPr>
            <w:r>
              <w:t>9,6</w:t>
            </w:r>
          </w:p>
        </w:tc>
        <w:tc>
          <w:tcPr>
            <w:tcW w:w="907" w:type="dxa"/>
            <w:vAlign w:val="center"/>
          </w:tcPr>
          <w:p w:rsidR="0034787E" w:rsidRDefault="0034787E">
            <w:pPr>
              <w:pStyle w:val="ConsPlusNormal"/>
              <w:jc w:val="center"/>
            </w:pPr>
            <w:r>
              <w:t>6,5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r w:rsidR="0034787E">
        <w:tc>
          <w:tcPr>
            <w:tcW w:w="13655" w:type="dxa"/>
            <w:gridSpan w:val="12"/>
            <w:vAlign w:val="center"/>
          </w:tcPr>
          <w:p w:rsidR="0034787E" w:rsidRDefault="0034787E">
            <w:pPr>
              <w:pStyle w:val="ConsPlusNormal"/>
              <w:outlineLvl w:val="5"/>
            </w:pPr>
            <w:r>
              <w:t>1.3.1. Стимулирование роста реальных доходов населения</w:t>
            </w:r>
          </w:p>
        </w:tc>
      </w:tr>
      <w:tr w:rsidR="0034787E">
        <w:tc>
          <w:tcPr>
            <w:tcW w:w="2665" w:type="dxa"/>
            <w:vAlign w:val="center"/>
          </w:tcPr>
          <w:p w:rsidR="0034787E" w:rsidRDefault="0034787E">
            <w:pPr>
              <w:pStyle w:val="ConsPlusNormal"/>
            </w:pPr>
            <w:r>
              <w:t>Реальные располагаемые денежные доходы населения, в % к предыдущему году</w:t>
            </w:r>
          </w:p>
        </w:tc>
        <w:tc>
          <w:tcPr>
            <w:tcW w:w="1020" w:type="dxa"/>
            <w:vAlign w:val="center"/>
          </w:tcPr>
          <w:p w:rsidR="0034787E" w:rsidRDefault="0034787E">
            <w:pPr>
              <w:pStyle w:val="ConsPlusNormal"/>
              <w:jc w:val="center"/>
            </w:pPr>
            <w:r>
              <w:t>99,5</w:t>
            </w:r>
          </w:p>
        </w:tc>
        <w:tc>
          <w:tcPr>
            <w:tcW w:w="850" w:type="dxa"/>
            <w:vAlign w:val="center"/>
          </w:tcPr>
          <w:p w:rsidR="0034787E" w:rsidRDefault="0034787E">
            <w:pPr>
              <w:pStyle w:val="ConsPlusNormal"/>
              <w:jc w:val="center"/>
            </w:pPr>
            <w:r>
              <w:t>100,1</w:t>
            </w:r>
          </w:p>
        </w:tc>
        <w:tc>
          <w:tcPr>
            <w:tcW w:w="850" w:type="dxa"/>
            <w:vAlign w:val="center"/>
          </w:tcPr>
          <w:p w:rsidR="0034787E" w:rsidRDefault="0034787E">
            <w:pPr>
              <w:pStyle w:val="ConsPlusNormal"/>
              <w:jc w:val="center"/>
            </w:pPr>
            <w:r>
              <w:t>101,0</w:t>
            </w:r>
          </w:p>
        </w:tc>
        <w:tc>
          <w:tcPr>
            <w:tcW w:w="850" w:type="dxa"/>
            <w:vAlign w:val="center"/>
          </w:tcPr>
          <w:p w:rsidR="0034787E" w:rsidRDefault="0034787E">
            <w:pPr>
              <w:pStyle w:val="ConsPlusNormal"/>
              <w:jc w:val="center"/>
            </w:pPr>
            <w:r>
              <w:t>96,5</w:t>
            </w:r>
          </w:p>
        </w:tc>
        <w:tc>
          <w:tcPr>
            <w:tcW w:w="1020" w:type="dxa"/>
            <w:vAlign w:val="center"/>
          </w:tcPr>
          <w:p w:rsidR="0034787E" w:rsidRDefault="0034787E">
            <w:pPr>
              <w:pStyle w:val="ConsPlusNormal"/>
              <w:jc w:val="center"/>
            </w:pPr>
            <w:r>
              <w:t>103,0</w:t>
            </w:r>
          </w:p>
        </w:tc>
        <w:tc>
          <w:tcPr>
            <w:tcW w:w="850" w:type="dxa"/>
            <w:vAlign w:val="center"/>
          </w:tcPr>
          <w:p w:rsidR="0034787E" w:rsidRDefault="0034787E">
            <w:pPr>
              <w:pStyle w:val="ConsPlusNormal"/>
              <w:jc w:val="center"/>
            </w:pPr>
            <w:r>
              <w:t>102,4</w:t>
            </w:r>
          </w:p>
        </w:tc>
        <w:tc>
          <w:tcPr>
            <w:tcW w:w="847" w:type="dxa"/>
            <w:vAlign w:val="center"/>
          </w:tcPr>
          <w:p w:rsidR="0034787E" w:rsidRDefault="0034787E">
            <w:pPr>
              <w:pStyle w:val="ConsPlusNormal"/>
              <w:jc w:val="center"/>
            </w:pPr>
            <w:r>
              <w:t>102,5</w:t>
            </w:r>
          </w:p>
        </w:tc>
        <w:tc>
          <w:tcPr>
            <w:tcW w:w="848" w:type="dxa"/>
            <w:vAlign w:val="center"/>
          </w:tcPr>
          <w:p w:rsidR="0034787E" w:rsidRDefault="0034787E">
            <w:pPr>
              <w:pStyle w:val="ConsPlusNormal"/>
              <w:jc w:val="center"/>
            </w:pPr>
            <w:r>
              <w:t>102,5</w:t>
            </w:r>
          </w:p>
        </w:tc>
        <w:tc>
          <w:tcPr>
            <w:tcW w:w="907" w:type="dxa"/>
            <w:vAlign w:val="center"/>
          </w:tcPr>
          <w:p w:rsidR="0034787E" w:rsidRDefault="0034787E">
            <w:pPr>
              <w:pStyle w:val="ConsPlusNormal"/>
              <w:jc w:val="center"/>
            </w:pPr>
            <w:r>
              <w:t>не ниже 102,5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Минэкономразвития России, Минтруд России</w:t>
            </w:r>
          </w:p>
        </w:tc>
      </w:tr>
      <w:tr w:rsidR="0034787E">
        <w:tc>
          <w:tcPr>
            <w:tcW w:w="2665" w:type="dxa"/>
            <w:vAlign w:val="center"/>
          </w:tcPr>
          <w:p w:rsidR="0034787E" w:rsidRDefault="0034787E">
            <w:pPr>
              <w:pStyle w:val="ConsPlusNormal"/>
            </w:pPr>
            <w:r>
              <w:t xml:space="preserve">Реальный темп роста социальных выплат, в % к предыдущему году </w:t>
            </w:r>
            <w:hyperlink w:anchor="P1094" w:history="1">
              <w:r>
                <w:rPr>
                  <w:color w:val="0000FF"/>
                </w:rPr>
                <w:t>&lt;8&gt;</w:t>
              </w:r>
            </w:hyperlink>
          </w:p>
        </w:tc>
        <w:tc>
          <w:tcPr>
            <w:tcW w:w="1020" w:type="dxa"/>
            <w:vAlign w:val="center"/>
          </w:tcPr>
          <w:p w:rsidR="0034787E" w:rsidRDefault="0034787E">
            <w:pPr>
              <w:pStyle w:val="ConsPlusNormal"/>
              <w:jc w:val="center"/>
            </w:pPr>
            <w:r>
              <w:t>102,3</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101,3</w:t>
            </w:r>
          </w:p>
        </w:tc>
        <w:tc>
          <w:tcPr>
            <w:tcW w:w="850" w:type="dxa"/>
            <w:vAlign w:val="center"/>
          </w:tcPr>
          <w:p w:rsidR="0034787E" w:rsidRDefault="0034787E">
            <w:pPr>
              <w:pStyle w:val="ConsPlusNormal"/>
              <w:jc w:val="center"/>
            </w:pPr>
            <w:r>
              <w:t>105,8</w:t>
            </w:r>
          </w:p>
        </w:tc>
        <w:tc>
          <w:tcPr>
            <w:tcW w:w="1020" w:type="dxa"/>
            <w:vAlign w:val="center"/>
          </w:tcPr>
          <w:p w:rsidR="0034787E" w:rsidRDefault="0034787E">
            <w:pPr>
              <w:pStyle w:val="ConsPlusNormal"/>
              <w:jc w:val="center"/>
            </w:pPr>
            <w:r>
              <w:t>96,1</w:t>
            </w:r>
          </w:p>
        </w:tc>
        <w:tc>
          <w:tcPr>
            <w:tcW w:w="850" w:type="dxa"/>
            <w:vAlign w:val="center"/>
          </w:tcPr>
          <w:p w:rsidR="0034787E" w:rsidRDefault="0034787E">
            <w:pPr>
              <w:pStyle w:val="ConsPlusNormal"/>
              <w:jc w:val="center"/>
            </w:pPr>
            <w:r>
              <w:t>100,0</w:t>
            </w:r>
          </w:p>
        </w:tc>
        <w:tc>
          <w:tcPr>
            <w:tcW w:w="847" w:type="dxa"/>
            <w:vAlign w:val="center"/>
          </w:tcPr>
          <w:p w:rsidR="0034787E" w:rsidRDefault="0034787E">
            <w:pPr>
              <w:pStyle w:val="ConsPlusNormal"/>
              <w:jc w:val="center"/>
            </w:pPr>
            <w:r>
              <w:t>100,2</w:t>
            </w:r>
          </w:p>
        </w:tc>
        <w:tc>
          <w:tcPr>
            <w:tcW w:w="848" w:type="dxa"/>
            <w:vAlign w:val="center"/>
          </w:tcPr>
          <w:p w:rsidR="0034787E" w:rsidRDefault="0034787E">
            <w:pPr>
              <w:pStyle w:val="ConsPlusNormal"/>
              <w:jc w:val="center"/>
            </w:pPr>
            <w:r>
              <w:t>100,2</w:t>
            </w:r>
          </w:p>
        </w:tc>
        <w:tc>
          <w:tcPr>
            <w:tcW w:w="907" w:type="dxa"/>
            <w:vAlign w:val="center"/>
          </w:tcPr>
          <w:p w:rsidR="0034787E" w:rsidRDefault="0034787E">
            <w:pPr>
              <w:pStyle w:val="ConsPlusNormal"/>
              <w:jc w:val="center"/>
            </w:pPr>
            <w:r>
              <w:t>не ниже 100,3</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Минтруд России</w:t>
            </w:r>
          </w:p>
        </w:tc>
      </w:tr>
      <w:tr w:rsidR="0034787E">
        <w:tc>
          <w:tcPr>
            <w:tcW w:w="2665" w:type="dxa"/>
            <w:vAlign w:val="center"/>
          </w:tcPr>
          <w:p w:rsidR="0034787E" w:rsidRDefault="0034787E">
            <w:pPr>
              <w:pStyle w:val="ConsPlusNormal"/>
            </w:pPr>
            <w:r>
              <w:t xml:space="preserve">Ежегодная индексация страховых пенсий неработающих </w:t>
            </w:r>
            <w:r>
              <w:lastRenderedPageBreak/>
              <w:t>пенсионеров не ниже уровня инфляции предыдущего года, %</w:t>
            </w:r>
          </w:p>
        </w:tc>
        <w:tc>
          <w:tcPr>
            <w:tcW w:w="1020" w:type="dxa"/>
            <w:vAlign w:val="center"/>
          </w:tcPr>
          <w:p w:rsidR="0034787E" w:rsidRDefault="0034787E">
            <w:pPr>
              <w:pStyle w:val="ConsPlusNormal"/>
              <w:jc w:val="center"/>
            </w:pPr>
            <w:r>
              <w:lastRenderedPageBreak/>
              <w:t>5,8</w:t>
            </w:r>
          </w:p>
        </w:tc>
        <w:tc>
          <w:tcPr>
            <w:tcW w:w="850" w:type="dxa"/>
            <w:vAlign w:val="center"/>
          </w:tcPr>
          <w:p w:rsidR="0034787E" w:rsidRDefault="0034787E">
            <w:pPr>
              <w:pStyle w:val="ConsPlusNormal"/>
              <w:jc w:val="center"/>
            </w:pPr>
            <w:r>
              <w:t>3,7</w:t>
            </w:r>
          </w:p>
        </w:tc>
        <w:tc>
          <w:tcPr>
            <w:tcW w:w="850" w:type="dxa"/>
            <w:vAlign w:val="center"/>
          </w:tcPr>
          <w:p w:rsidR="0034787E" w:rsidRDefault="0034787E">
            <w:pPr>
              <w:pStyle w:val="ConsPlusNormal"/>
              <w:jc w:val="center"/>
            </w:pPr>
            <w:r>
              <w:t>7,05</w:t>
            </w:r>
          </w:p>
        </w:tc>
        <w:tc>
          <w:tcPr>
            <w:tcW w:w="850" w:type="dxa"/>
            <w:vAlign w:val="center"/>
          </w:tcPr>
          <w:p w:rsidR="0034787E" w:rsidRDefault="0034787E">
            <w:pPr>
              <w:pStyle w:val="ConsPlusNormal"/>
              <w:jc w:val="center"/>
            </w:pPr>
            <w:r>
              <w:t>6,6</w:t>
            </w:r>
          </w:p>
        </w:tc>
        <w:tc>
          <w:tcPr>
            <w:tcW w:w="1020" w:type="dxa"/>
            <w:vAlign w:val="center"/>
          </w:tcPr>
          <w:p w:rsidR="0034787E" w:rsidRDefault="0034787E">
            <w:pPr>
              <w:pStyle w:val="ConsPlusNormal"/>
              <w:jc w:val="center"/>
            </w:pPr>
            <w:r>
              <w:t>6,3</w:t>
            </w:r>
          </w:p>
        </w:tc>
        <w:tc>
          <w:tcPr>
            <w:tcW w:w="850" w:type="dxa"/>
            <w:vAlign w:val="center"/>
          </w:tcPr>
          <w:p w:rsidR="0034787E" w:rsidRDefault="0034787E">
            <w:pPr>
              <w:pStyle w:val="ConsPlusNormal"/>
              <w:jc w:val="center"/>
            </w:pPr>
            <w:r>
              <w:t>5,9</w:t>
            </w:r>
          </w:p>
        </w:tc>
        <w:tc>
          <w:tcPr>
            <w:tcW w:w="847" w:type="dxa"/>
            <w:vAlign w:val="center"/>
          </w:tcPr>
          <w:p w:rsidR="0034787E" w:rsidRDefault="0034787E">
            <w:pPr>
              <w:pStyle w:val="ConsPlusNormal"/>
              <w:jc w:val="center"/>
            </w:pPr>
            <w:r>
              <w:t>5,6</w:t>
            </w:r>
          </w:p>
        </w:tc>
        <w:tc>
          <w:tcPr>
            <w:tcW w:w="848" w:type="dxa"/>
            <w:vAlign w:val="center"/>
          </w:tcPr>
          <w:p w:rsidR="0034787E" w:rsidRDefault="0034787E">
            <w:pPr>
              <w:pStyle w:val="ConsPlusNormal"/>
              <w:jc w:val="center"/>
            </w:pPr>
            <w:r>
              <w:t>5,5</w:t>
            </w:r>
          </w:p>
        </w:tc>
        <w:tc>
          <w:tcPr>
            <w:tcW w:w="907" w:type="dxa"/>
            <w:vAlign w:val="center"/>
          </w:tcPr>
          <w:p w:rsidR="0034787E" w:rsidRDefault="0034787E">
            <w:pPr>
              <w:pStyle w:val="ConsPlusNormal"/>
              <w:jc w:val="center"/>
            </w:pPr>
            <w:r>
              <w:t>4,0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16" w:name="P1094"/>
      <w:bookmarkEnd w:id="16"/>
      <w:r>
        <w:t>&lt;8&gt; С учетом разработки и утверждения отдельной методики расчета.</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"Снижение уровня бедности в два раза по сравнению с показателем 2017 год"</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4309"/>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Характеристика мероприятий</w:t>
            </w:r>
          </w:p>
        </w:tc>
      </w:tr>
      <w:tr w:rsidR="0034787E">
        <w:tc>
          <w:tcPr>
            <w:tcW w:w="1928" w:type="dxa"/>
            <w:vMerge w:val="restart"/>
          </w:tcPr>
          <w:p w:rsidR="0034787E" w:rsidRDefault="0034787E">
            <w:pPr>
              <w:pStyle w:val="ConsPlusNormal"/>
            </w:pPr>
            <w:r>
              <w:t>1.3.1. Стимулирование роста реальных доходов населения</w:t>
            </w:r>
          </w:p>
        </w:tc>
        <w:tc>
          <w:tcPr>
            <w:tcW w:w="2154" w:type="dxa"/>
            <w:vMerge w:val="restart"/>
          </w:tcPr>
          <w:p w:rsidR="0034787E" w:rsidRDefault="0034787E">
            <w:pPr>
              <w:pStyle w:val="ConsPlusNormal"/>
            </w:pPr>
            <w:r>
              <w:t>1.3.1.1. Рост экономической активности, включая повышение оплаты труда и денежного довольствия военнослужащих и приравненных к ним лиц</w:t>
            </w:r>
          </w:p>
        </w:tc>
        <w:tc>
          <w:tcPr>
            <w:tcW w:w="3798" w:type="dxa"/>
          </w:tcPr>
          <w:p w:rsidR="0034787E" w:rsidRDefault="0034787E">
            <w:pPr>
              <w:pStyle w:val="ConsPlusNormal"/>
            </w:pPr>
            <w:r>
              <w:t xml:space="preserve">См. </w:t>
            </w:r>
            <w:hyperlink w:anchor="P3563" w:history="1">
              <w:r>
                <w:rPr>
                  <w:color w:val="0000FF"/>
                </w:rPr>
                <w:t>пункт 4.1.1.1</w:t>
              </w:r>
            </w:hyperlink>
            <w:r>
              <w:t>. "Повышение оплаты труда и денежного довольствия военнослужащих и приравненных к ним лиц"</w:t>
            </w:r>
          </w:p>
        </w:tc>
        <w:tc>
          <w:tcPr>
            <w:tcW w:w="4309" w:type="dxa"/>
          </w:tcPr>
          <w:p w:rsidR="0034787E" w:rsidRDefault="0034787E">
            <w:pPr>
              <w:pStyle w:val="ConsPlusNormal"/>
            </w:pPr>
            <w:r>
              <w:t>1. Повышение оплаты труда и денежного довольствия военнослужащих и приравненных к ним лиц</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3353" w:history="1">
              <w:r>
                <w:rPr>
                  <w:color w:val="0000FF"/>
                </w:rPr>
                <w:t>пункт 4</w:t>
              </w:r>
            </w:hyperlink>
            <w:r>
              <w:t xml:space="preserve"> "Достойный, эффективный труд и успешное предпринимательство"</w:t>
            </w:r>
          </w:p>
        </w:tc>
        <w:tc>
          <w:tcPr>
            <w:tcW w:w="4309" w:type="dxa"/>
          </w:tcPr>
          <w:p w:rsidR="0034787E" w:rsidRDefault="0034787E">
            <w:pPr>
              <w:pStyle w:val="ConsPlusNormal"/>
            </w:pPr>
            <w:r>
              <w:t xml:space="preserve">2. Меры, направленные на рост экономической активности, реализуемые в рамках </w:t>
            </w:r>
            <w:hyperlink w:anchor="P3353" w:history="1">
              <w:r>
                <w:rPr>
                  <w:color w:val="0000FF"/>
                </w:rPr>
                <w:t>раздела 4</w:t>
              </w:r>
            </w:hyperlink>
            <w:r>
              <w:t xml:space="preserve"> "Достойный, эффективный труд и успешное предпринимательство"</w:t>
            </w:r>
          </w:p>
        </w:tc>
      </w:tr>
      <w:tr w:rsidR="0034787E">
        <w:tc>
          <w:tcPr>
            <w:tcW w:w="1928" w:type="dxa"/>
            <w:vMerge/>
          </w:tcPr>
          <w:p w:rsidR="0034787E" w:rsidRDefault="0034787E"/>
        </w:tc>
        <w:tc>
          <w:tcPr>
            <w:tcW w:w="2154" w:type="dxa"/>
          </w:tcPr>
          <w:p w:rsidR="0034787E" w:rsidRDefault="0034787E">
            <w:pPr>
              <w:pStyle w:val="ConsPlusNormal"/>
            </w:pPr>
            <w:r>
              <w:t>1.3.1.2. Пенсионное обеспечение</w:t>
            </w:r>
          </w:p>
        </w:tc>
        <w:tc>
          <w:tcPr>
            <w:tcW w:w="3798" w:type="dxa"/>
          </w:tcPr>
          <w:p w:rsidR="0034787E" w:rsidRDefault="0034787E">
            <w:pPr>
              <w:pStyle w:val="ConsPlusNormal"/>
            </w:pPr>
            <w:r>
              <w:t xml:space="preserve">См. </w:t>
            </w:r>
            <w:hyperlink w:anchor="P3577" w:history="1">
              <w:r>
                <w:rPr>
                  <w:color w:val="0000FF"/>
                </w:rPr>
                <w:t>пункт 4.1.1.2</w:t>
              </w:r>
            </w:hyperlink>
            <w:r>
              <w:t>. "Пенсионное обеспечение"</w:t>
            </w:r>
          </w:p>
        </w:tc>
        <w:tc>
          <w:tcPr>
            <w:tcW w:w="4309" w:type="dxa"/>
          </w:tcPr>
          <w:p w:rsidR="0034787E" w:rsidRDefault="0034787E">
            <w:pPr>
              <w:pStyle w:val="ConsPlusNormal"/>
            </w:pPr>
            <w:r>
              <w:t>3. Пенсионное обеспечение</w:t>
            </w:r>
          </w:p>
        </w:tc>
      </w:tr>
      <w:tr w:rsidR="0034787E">
        <w:tc>
          <w:tcPr>
            <w:tcW w:w="1928" w:type="dxa"/>
            <w:vMerge/>
          </w:tcPr>
          <w:p w:rsidR="0034787E" w:rsidRDefault="0034787E"/>
        </w:tc>
        <w:tc>
          <w:tcPr>
            <w:tcW w:w="2154" w:type="dxa"/>
            <w:vMerge w:val="restart"/>
          </w:tcPr>
          <w:p w:rsidR="0034787E" w:rsidRDefault="0034787E">
            <w:pPr>
              <w:pStyle w:val="ConsPlusNormal"/>
            </w:pPr>
            <w:bookmarkStart w:id="17" w:name="P1111"/>
            <w:bookmarkEnd w:id="17"/>
            <w:r>
              <w:t>1.3.1.3. Поддержка занятости</w:t>
            </w:r>
          </w:p>
        </w:tc>
        <w:tc>
          <w:tcPr>
            <w:tcW w:w="3798" w:type="dxa"/>
          </w:tcPr>
          <w:p w:rsidR="0034787E" w:rsidRDefault="0034787E">
            <w:pPr>
              <w:pStyle w:val="ConsPlusNormal"/>
            </w:pPr>
            <w:r>
              <w:t xml:space="preserve">Комплекс процессных мероприятий "Активная политика занятости населения и социальная поддержка безработных граждан (Государственная </w:t>
            </w:r>
            <w:hyperlink r:id="rId71" w:history="1">
              <w:r>
                <w:rPr>
                  <w:color w:val="0000FF"/>
                </w:rPr>
                <w:t>программа</w:t>
              </w:r>
            </w:hyperlink>
            <w:r>
              <w:t xml:space="preserve"> "Содействие занятости населения")</w:t>
            </w:r>
          </w:p>
        </w:tc>
        <w:tc>
          <w:tcPr>
            <w:tcW w:w="4309" w:type="dxa"/>
          </w:tcPr>
          <w:p w:rsidR="0034787E" w:rsidRDefault="0034787E">
            <w:pPr>
              <w:pStyle w:val="ConsPlusNormal"/>
            </w:pPr>
            <w:r>
              <w:t>4. Обеспечение социальных выплат гражданам, признанным в установленном порядке безработными</w:t>
            </w:r>
          </w:p>
        </w:tc>
      </w:tr>
      <w:tr w:rsidR="0034787E">
        <w:tc>
          <w:tcPr>
            <w:tcW w:w="1928" w:type="dxa"/>
            <w:vMerge/>
          </w:tcPr>
          <w:p w:rsidR="0034787E" w:rsidRDefault="0034787E"/>
        </w:tc>
        <w:tc>
          <w:tcPr>
            <w:tcW w:w="2154" w:type="dxa"/>
            <w:vMerge/>
          </w:tcPr>
          <w:p w:rsidR="0034787E" w:rsidRDefault="0034787E"/>
        </w:tc>
        <w:tc>
          <w:tcPr>
            <w:tcW w:w="3798" w:type="dxa"/>
            <w:vMerge w:val="restart"/>
          </w:tcPr>
          <w:p w:rsidR="0034787E" w:rsidRDefault="0034787E">
            <w:pPr>
              <w:pStyle w:val="ConsPlusNormal"/>
            </w:pPr>
            <w:r>
              <w:t xml:space="preserve">Федеральный </w:t>
            </w:r>
            <w:hyperlink r:id="rId72" w:history="1">
              <w:r>
                <w:rPr>
                  <w:color w:val="0000FF"/>
                </w:rPr>
                <w:t>проект</w:t>
              </w:r>
            </w:hyperlink>
            <w:r>
              <w:t xml:space="preserve"> "Содействие занятости"</w:t>
            </w:r>
          </w:p>
        </w:tc>
        <w:tc>
          <w:tcPr>
            <w:tcW w:w="4309" w:type="dxa"/>
          </w:tcPr>
          <w:p w:rsidR="0034787E" w:rsidRDefault="0034787E">
            <w:pPr>
              <w:pStyle w:val="ConsPlusNormal"/>
            </w:pPr>
            <w:r>
              <w:t>5. Содействие гражданам в поиске работы, в том числе за счет повышения эффективности деятельности службы занятости населения</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6. Организация профессионального обучения и дополнительного профессионального образования для дальнейшего трудоустройства</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7. Содействие работодателям в привлечении трудовых ресурсов в рамках реализации региональных программ мобильности трудовых ресурсов</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4764" w:history="1">
              <w:r>
                <w:rPr>
                  <w:color w:val="0000FF"/>
                </w:rPr>
                <w:t>пункт 5.2.2</w:t>
              </w:r>
            </w:hyperlink>
            <w:r>
              <w:t>. "Цифровизация процессов предоставления государственных услуг и исполнения государственных функций органами государственной власти"</w:t>
            </w:r>
          </w:p>
        </w:tc>
        <w:tc>
          <w:tcPr>
            <w:tcW w:w="4309" w:type="dxa"/>
          </w:tcPr>
          <w:p w:rsidR="0034787E" w:rsidRDefault="0034787E">
            <w:pPr>
              <w:pStyle w:val="ConsPlusNormal"/>
            </w:pPr>
            <w:r>
              <w:t>8. Внедрение электронного кадрового документооборота для всех работодателей</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Долгосрочная </w:t>
            </w:r>
            <w:hyperlink r:id="rId73" w:history="1">
              <w:r>
                <w:rPr>
                  <w:color w:val="0000FF"/>
                </w:rPr>
                <w:t>программа</w:t>
              </w:r>
            </w:hyperlink>
            <w:r>
              <w:t xml:space="preserve"> содействия занятости молодежи на период до 2030 года</w:t>
            </w:r>
          </w:p>
        </w:tc>
        <w:tc>
          <w:tcPr>
            <w:tcW w:w="4309" w:type="dxa"/>
          </w:tcPr>
          <w:p w:rsidR="0034787E" w:rsidRDefault="0034787E">
            <w:pPr>
              <w:pStyle w:val="ConsPlusNormal"/>
            </w:pPr>
            <w:r>
              <w:t>9. Создание условий для реализации профессионального, трудового и предпринимательского потенциала молодежи</w:t>
            </w:r>
          </w:p>
        </w:tc>
      </w:tr>
      <w:tr w:rsidR="0034787E">
        <w:tc>
          <w:tcPr>
            <w:tcW w:w="4082" w:type="dxa"/>
            <w:gridSpan w:val="2"/>
            <w:vMerge w:val="restart"/>
          </w:tcPr>
          <w:p w:rsidR="0034787E" w:rsidRDefault="0034787E">
            <w:pPr>
              <w:pStyle w:val="ConsPlusNormal"/>
            </w:pPr>
            <w:bookmarkStart w:id="18" w:name="P1122"/>
            <w:bookmarkEnd w:id="18"/>
            <w:r>
              <w:t>1.3.2. Общесистемные меры по ускоренному росту доходов низкодоходных групп населения</w:t>
            </w:r>
          </w:p>
        </w:tc>
        <w:tc>
          <w:tcPr>
            <w:tcW w:w="3798" w:type="dxa"/>
            <w:vMerge w:val="restart"/>
          </w:tcPr>
          <w:p w:rsidR="0034787E" w:rsidRDefault="0034787E">
            <w:pPr>
              <w:pStyle w:val="ConsPlusNormal"/>
            </w:pPr>
            <w:r>
              <w:t>План законопроектной деятельности Правительства РФ и выпуска нормативных актов Правительства РФ</w:t>
            </w:r>
          </w:p>
        </w:tc>
        <w:tc>
          <w:tcPr>
            <w:tcW w:w="4309" w:type="dxa"/>
          </w:tcPr>
          <w:p w:rsidR="0034787E" w:rsidRDefault="0034787E">
            <w:pPr>
              <w:pStyle w:val="ConsPlusNormal"/>
            </w:pPr>
            <w:r>
              <w:t>1. Ежегодное установление минимального размера оплаты труда не ниже величины прожиточного минимума трудоспособного населения</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2. Внесение изменений в действующее законодательство РФ в части обеспечения противодействия неформальной занятости и содействия официального трудоустройства</w:t>
            </w:r>
          </w:p>
        </w:tc>
      </w:tr>
      <w:tr w:rsidR="0034787E">
        <w:tc>
          <w:tcPr>
            <w:tcW w:w="4082" w:type="dxa"/>
            <w:gridSpan w:val="2"/>
            <w:vMerge/>
          </w:tcPr>
          <w:p w:rsidR="0034787E" w:rsidRDefault="0034787E"/>
        </w:tc>
        <w:tc>
          <w:tcPr>
            <w:tcW w:w="3798" w:type="dxa"/>
          </w:tcPr>
          <w:p w:rsidR="0034787E" w:rsidRDefault="0034787E">
            <w:pPr>
              <w:pStyle w:val="ConsPlusNormal"/>
            </w:pPr>
            <w:r>
              <w:t>План законопроектной деятельности Правительства РФ и выпуска нормативных актов Правительства РФ</w:t>
            </w:r>
          </w:p>
        </w:tc>
        <w:tc>
          <w:tcPr>
            <w:tcW w:w="4309" w:type="dxa"/>
          </w:tcPr>
          <w:p w:rsidR="0034787E" w:rsidRDefault="0034787E">
            <w:pPr>
              <w:pStyle w:val="ConsPlusNormal"/>
            </w:pPr>
            <w:r>
              <w:t xml:space="preserve">3. Установление прожиточного минимума и минимального размера оплаты труда, основанного на соотношении с медианным </w:t>
            </w:r>
            <w:r>
              <w:lastRenderedPageBreak/>
              <w:t>среднедушевым доходом и медианной заработной платой</w:t>
            </w:r>
          </w:p>
        </w:tc>
      </w:tr>
      <w:tr w:rsidR="0034787E">
        <w:tc>
          <w:tcPr>
            <w:tcW w:w="4082" w:type="dxa"/>
            <w:gridSpan w:val="2"/>
            <w:vMerge w:val="restart"/>
          </w:tcPr>
          <w:p w:rsidR="0034787E" w:rsidRDefault="0034787E">
            <w:pPr>
              <w:pStyle w:val="ConsPlusNormal"/>
            </w:pPr>
            <w:bookmarkStart w:id="19" w:name="P1128"/>
            <w:bookmarkEnd w:id="19"/>
            <w:r>
              <w:lastRenderedPageBreak/>
              <w:t>1.3.3. Повышение уровня социального обеспечения и адресности мер социальной поддержки</w:t>
            </w:r>
          </w:p>
        </w:tc>
        <w:tc>
          <w:tcPr>
            <w:tcW w:w="3798" w:type="dxa"/>
          </w:tcPr>
          <w:p w:rsidR="0034787E" w:rsidRDefault="0034787E">
            <w:pPr>
              <w:pStyle w:val="ConsPlusNormal"/>
            </w:pPr>
            <w:r>
              <w:t>Федеральный проект "Социальное казначейство"</w:t>
            </w:r>
          </w:p>
        </w:tc>
        <w:tc>
          <w:tcPr>
            <w:tcW w:w="4309" w:type="dxa"/>
          </w:tcPr>
          <w:p w:rsidR="0034787E" w:rsidRDefault="0034787E">
            <w:pPr>
              <w:pStyle w:val="ConsPlusNormal"/>
            </w:pPr>
            <w:r>
              <w:t>1. Создание и развитие единой цифровой платформы в социальной сфере для оказания мер социальной поддержки ("Социальное казначейство") в интересах граждан, получающих адресную социальную помощь (в том числе семей с детьми)</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"Содействие субъектам Российской Федерации в реализации адресной социальной поддержки граждан"</w:t>
            </w:r>
          </w:p>
        </w:tc>
        <w:tc>
          <w:tcPr>
            <w:tcW w:w="4309" w:type="dxa"/>
          </w:tcPr>
          <w:p w:rsidR="0034787E" w:rsidRDefault="0034787E">
            <w:pPr>
              <w:pStyle w:val="ConsPlusNormal"/>
            </w:pPr>
            <w:r>
              <w:t>2. Развитие системы оказания государственной социальной помощи на основании социального контракта</w:t>
            </w:r>
          </w:p>
        </w:tc>
      </w:tr>
      <w:tr w:rsidR="0034787E">
        <w:tc>
          <w:tcPr>
            <w:tcW w:w="4082" w:type="dxa"/>
            <w:gridSpan w:val="2"/>
            <w:vMerge/>
          </w:tcPr>
          <w:p w:rsidR="0034787E" w:rsidRDefault="0034787E"/>
        </w:tc>
        <w:tc>
          <w:tcPr>
            <w:tcW w:w="3798" w:type="dxa"/>
          </w:tcPr>
          <w:p w:rsidR="0034787E" w:rsidRDefault="0034787E">
            <w:pPr>
              <w:pStyle w:val="ConsPlusNormal"/>
            </w:pPr>
            <w:r>
              <w:t xml:space="preserve">Государственная </w:t>
            </w:r>
            <w:hyperlink r:id="rId74" w:history="1">
              <w:r>
                <w:rPr>
                  <w:color w:val="0000FF"/>
                </w:rPr>
                <w:t>программа</w:t>
              </w:r>
            </w:hyperlink>
            <w:r>
              <w:t xml:space="preserve"> "Социальная поддержка граждан"</w:t>
            </w:r>
          </w:p>
        </w:tc>
        <w:tc>
          <w:tcPr>
            <w:tcW w:w="4309" w:type="dxa"/>
            <w:vMerge w:val="restart"/>
          </w:tcPr>
          <w:p w:rsidR="0034787E" w:rsidRDefault="0034787E">
            <w:pPr>
              <w:pStyle w:val="ConsPlusNormal"/>
            </w:pPr>
            <w:r>
              <w:t>3. Индексация социальных пособий и льгот не ниже уровня инфляции, а также организация своевременного и в полном объеме предоставления мер социальной поддержки</w:t>
            </w:r>
          </w:p>
        </w:tc>
      </w:tr>
      <w:tr w:rsidR="0034787E">
        <w:tc>
          <w:tcPr>
            <w:tcW w:w="4082" w:type="dxa"/>
            <w:gridSpan w:val="2"/>
            <w:vMerge/>
          </w:tcPr>
          <w:p w:rsidR="0034787E" w:rsidRDefault="0034787E"/>
        </w:tc>
        <w:tc>
          <w:tcPr>
            <w:tcW w:w="3798" w:type="dxa"/>
          </w:tcPr>
          <w:p w:rsidR="0034787E" w:rsidRDefault="0034787E">
            <w:pPr>
              <w:pStyle w:val="ConsPlusNormal"/>
            </w:pPr>
            <w:r>
              <w:t>Отраслевые государственные программы</w:t>
            </w:r>
          </w:p>
        </w:tc>
        <w:tc>
          <w:tcPr>
            <w:tcW w:w="4309" w:type="dxa"/>
            <w:vMerge/>
          </w:tcPr>
          <w:p w:rsidR="0034787E" w:rsidRDefault="0034787E"/>
        </w:tc>
      </w:tr>
    </w:tbl>
    <w:p w:rsidR="0034787E" w:rsidRDefault="0034787E">
      <w:pPr>
        <w:pStyle w:val="ConsPlusNormal"/>
        <w:jc w:val="both"/>
      </w:pPr>
    </w:p>
    <w:p w:rsidR="0034787E" w:rsidRDefault="0034787E">
      <w:pPr>
        <w:pStyle w:val="ConsPlusTitle"/>
        <w:ind w:firstLine="540"/>
        <w:jc w:val="both"/>
        <w:outlineLvl w:val="3"/>
      </w:pPr>
      <w:r>
        <w:t>1.4. Увеличение доли граждан, систематически занимающихся физической культурой и спортом, до 70 процентов</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Чернышенко Д.Н.</w:t>
      </w:r>
    </w:p>
    <w:p w:rsidR="0034787E" w:rsidRDefault="0034787E">
      <w:pPr>
        <w:pStyle w:val="ConsPlusNormal"/>
        <w:jc w:val="both"/>
      </w:pPr>
    </w:p>
    <w:p w:rsidR="0034787E" w:rsidRDefault="0034787E">
      <w:pPr>
        <w:pStyle w:val="ConsPlusNormal"/>
        <w:ind w:firstLine="540"/>
        <w:jc w:val="both"/>
      </w:pPr>
      <w:r>
        <w:t>Увеличение доли граждан, систематически занимающихся физической культурой и спортом - важнейший фактор укрепления здоровья населения. Цель государственной политики в этой сфере - вовлечение граждан в занятия физической культурой и спортом на регулярной основе. Предлагается реализация следующих действий.</w:t>
      </w:r>
    </w:p>
    <w:p w:rsidR="0034787E" w:rsidRDefault="0034787E">
      <w:pPr>
        <w:pStyle w:val="ConsPlusNormal"/>
        <w:spacing w:before="220"/>
        <w:ind w:firstLine="540"/>
        <w:jc w:val="both"/>
      </w:pPr>
      <w:r>
        <w:t>Внедрение модели массового спорта, включая:</w:t>
      </w:r>
    </w:p>
    <w:p w:rsidR="0034787E" w:rsidRDefault="0034787E">
      <w:pPr>
        <w:pStyle w:val="ConsPlusNormal"/>
        <w:spacing w:before="220"/>
        <w:ind w:firstLine="540"/>
        <w:jc w:val="both"/>
      </w:pPr>
      <w:r>
        <w:t>- создание равных возможностей для занятия физической культурой и спортом для всех категорий и групп граждан, развитие инфраструктуры массового спорта в шаговой доступности, обновление с этой целью материально-технической базы, в том числе в общеобразовательных организациях;</w:t>
      </w:r>
    </w:p>
    <w:p w:rsidR="0034787E" w:rsidRDefault="0034787E">
      <w:pPr>
        <w:pStyle w:val="ConsPlusNormal"/>
        <w:spacing w:before="220"/>
        <w:ind w:firstLine="540"/>
        <w:jc w:val="both"/>
      </w:pPr>
      <w:r>
        <w:lastRenderedPageBreak/>
        <w:t>- внедрение новой модели создания общедоступной инфраструктуры для массового спорта путем вовлечения негосударственного сектора в решение задач развития массового спорта и формирование "активной" среды, мотивирующей к занятиям физкультурой и спортом.</w:t>
      </w:r>
    </w:p>
    <w:p w:rsidR="0034787E" w:rsidRDefault="0034787E">
      <w:pPr>
        <w:pStyle w:val="ConsPlusNormal"/>
        <w:spacing w:before="220"/>
        <w:ind w:firstLine="540"/>
        <w:jc w:val="both"/>
      </w:pPr>
      <w:r>
        <w:t>Совершенствование системы профессионального образования в сфере физической культуры и спорта, а также развитие спортивной науки и научно-методического обеспечения в сфере спорта.</w:t>
      </w:r>
    </w:p>
    <w:p w:rsidR="0034787E" w:rsidRDefault="0034787E">
      <w:pPr>
        <w:pStyle w:val="ConsPlusNormal"/>
        <w:spacing w:before="220"/>
        <w:ind w:firstLine="540"/>
        <w:jc w:val="both"/>
      </w:pPr>
      <w:r>
        <w:t>Развитие спорта высших достижений, включая совершенствование системы подготовки спортивного резерва и проведение на территории Российской Федерации крупных международных спортивных мероприятий.</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"Увеличение доли граждан, систематически занимающихся физической культурой и спортом, до 70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Доля граждан, систематически занимающихся физической культурой и спортом,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43,0</w:t>
            </w:r>
          </w:p>
        </w:tc>
        <w:tc>
          <w:tcPr>
            <w:tcW w:w="850" w:type="dxa"/>
            <w:vAlign w:val="center"/>
          </w:tcPr>
          <w:p w:rsidR="0034787E" w:rsidRDefault="0034787E">
            <w:pPr>
              <w:pStyle w:val="ConsPlusNormal"/>
              <w:jc w:val="center"/>
            </w:pPr>
            <w:r>
              <w:t>45,4</w:t>
            </w:r>
          </w:p>
        </w:tc>
        <w:tc>
          <w:tcPr>
            <w:tcW w:w="1020" w:type="dxa"/>
            <w:vAlign w:val="center"/>
          </w:tcPr>
          <w:p w:rsidR="0034787E" w:rsidRDefault="0034787E">
            <w:pPr>
              <w:pStyle w:val="ConsPlusNormal"/>
              <w:jc w:val="center"/>
            </w:pPr>
            <w:r>
              <w:t>45,2</w:t>
            </w:r>
          </w:p>
        </w:tc>
        <w:tc>
          <w:tcPr>
            <w:tcW w:w="850" w:type="dxa"/>
            <w:vAlign w:val="center"/>
          </w:tcPr>
          <w:p w:rsidR="0034787E" w:rsidRDefault="0034787E">
            <w:pPr>
              <w:pStyle w:val="ConsPlusNormal"/>
              <w:jc w:val="center"/>
            </w:pPr>
            <w:r>
              <w:t>48,0</w:t>
            </w:r>
          </w:p>
        </w:tc>
        <w:tc>
          <w:tcPr>
            <w:tcW w:w="847" w:type="dxa"/>
            <w:vAlign w:val="center"/>
          </w:tcPr>
          <w:p w:rsidR="0034787E" w:rsidRDefault="0034787E">
            <w:pPr>
              <w:pStyle w:val="ConsPlusNormal"/>
              <w:jc w:val="center"/>
            </w:pPr>
            <w:r>
              <w:t>51,5</w:t>
            </w:r>
          </w:p>
        </w:tc>
        <w:tc>
          <w:tcPr>
            <w:tcW w:w="848" w:type="dxa"/>
            <w:vAlign w:val="center"/>
          </w:tcPr>
          <w:p w:rsidR="0034787E" w:rsidRDefault="0034787E">
            <w:pPr>
              <w:pStyle w:val="ConsPlusNormal"/>
              <w:jc w:val="center"/>
            </w:pPr>
            <w:r>
              <w:t>55,0</w:t>
            </w:r>
          </w:p>
        </w:tc>
        <w:tc>
          <w:tcPr>
            <w:tcW w:w="907" w:type="dxa"/>
            <w:vAlign w:val="center"/>
          </w:tcPr>
          <w:p w:rsidR="0034787E" w:rsidRDefault="0034787E">
            <w:pPr>
              <w:pStyle w:val="ConsPlusNormal"/>
              <w:jc w:val="center"/>
            </w:pPr>
            <w:r>
              <w:t>70,0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Чернышенко Д.Н.</w:t>
            </w:r>
          </w:p>
        </w:tc>
      </w:tr>
      <w:tr w:rsidR="0034787E">
        <w:tc>
          <w:tcPr>
            <w:tcW w:w="13655" w:type="dxa"/>
            <w:gridSpan w:val="12"/>
            <w:vAlign w:val="center"/>
          </w:tcPr>
          <w:p w:rsidR="0034787E" w:rsidRDefault="0034787E">
            <w:pPr>
              <w:pStyle w:val="ConsPlusNormal"/>
              <w:outlineLvl w:val="5"/>
            </w:pPr>
            <w:r>
              <w:t>1.4.1. Внедрение модели массового спорта</w:t>
            </w:r>
          </w:p>
        </w:tc>
      </w:tr>
      <w:tr w:rsidR="0034787E">
        <w:tc>
          <w:tcPr>
            <w:tcW w:w="2665" w:type="dxa"/>
            <w:vAlign w:val="center"/>
          </w:tcPr>
          <w:p w:rsidR="0034787E" w:rsidRDefault="0034787E">
            <w:pPr>
              <w:pStyle w:val="ConsPlusNormal"/>
            </w:pPr>
            <w:r>
              <w:t>Доля детей и молодежи (возраст 3 - 29 лет), систематически занимающихся физической культурой и спортом, %</w:t>
            </w:r>
          </w:p>
        </w:tc>
        <w:tc>
          <w:tcPr>
            <w:tcW w:w="1020" w:type="dxa"/>
            <w:vAlign w:val="center"/>
          </w:tcPr>
          <w:p w:rsidR="0034787E" w:rsidRDefault="0034787E">
            <w:pPr>
              <w:pStyle w:val="ConsPlusNormal"/>
              <w:jc w:val="center"/>
            </w:pPr>
            <w:r>
              <w:t>77,2</w:t>
            </w:r>
          </w:p>
        </w:tc>
        <w:tc>
          <w:tcPr>
            <w:tcW w:w="850" w:type="dxa"/>
            <w:vAlign w:val="center"/>
          </w:tcPr>
          <w:p w:rsidR="0034787E" w:rsidRDefault="0034787E">
            <w:pPr>
              <w:pStyle w:val="ConsPlusNormal"/>
              <w:jc w:val="center"/>
            </w:pPr>
            <w:r>
              <w:t>81,2</w:t>
            </w:r>
          </w:p>
        </w:tc>
        <w:tc>
          <w:tcPr>
            <w:tcW w:w="850" w:type="dxa"/>
            <w:vAlign w:val="center"/>
          </w:tcPr>
          <w:p w:rsidR="0034787E" w:rsidRDefault="0034787E">
            <w:pPr>
              <w:pStyle w:val="ConsPlusNormal"/>
              <w:jc w:val="center"/>
            </w:pPr>
            <w:r>
              <w:t>83,9</w:t>
            </w:r>
          </w:p>
        </w:tc>
        <w:tc>
          <w:tcPr>
            <w:tcW w:w="850" w:type="dxa"/>
            <w:vAlign w:val="center"/>
          </w:tcPr>
          <w:p w:rsidR="0034787E" w:rsidRDefault="0034787E">
            <w:pPr>
              <w:pStyle w:val="ConsPlusNormal"/>
              <w:jc w:val="center"/>
            </w:pPr>
            <w:r>
              <w:t>84,0</w:t>
            </w:r>
          </w:p>
        </w:tc>
        <w:tc>
          <w:tcPr>
            <w:tcW w:w="1020" w:type="dxa"/>
            <w:vAlign w:val="center"/>
          </w:tcPr>
          <w:p w:rsidR="0034787E" w:rsidRDefault="0034787E">
            <w:pPr>
              <w:pStyle w:val="ConsPlusNormal"/>
              <w:jc w:val="center"/>
            </w:pPr>
            <w:r>
              <w:t>84,0</w:t>
            </w:r>
          </w:p>
        </w:tc>
        <w:tc>
          <w:tcPr>
            <w:tcW w:w="850" w:type="dxa"/>
            <w:vAlign w:val="center"/>
          </w:tcPr>
          <w:p w:rsidR="0034787E" w:rsidRDefault="0034787E">
            <w:pPr>
              <w:pStyle w:val="ConsPlusNormal"/>
              <w:jc w:val="center"/>
            </w:pPr>
            <w:r>
              <w:t>84,3</w:t>
            </w:r>
          </w:p>
        </w:tc>
        <w:tc>
          <w:tcPr>
            <w:tcW w:w="847" w:type="dxa"/>
            <w:vAlign w:val="center"/>
          </w:tcPr>
          <w:p w:rsidR="0034787E" w:rsidRDefault="0034787E">
            <w:pPr>
              <w:pStyle w:val="ConsPlusNormal"/>
              <w:jc w:val="center"/>
            </w:pPr>
            <w:r>
              <w:t>85,2</w:t>
            </w:r>
          </w:p>
        </w:tc>
        <w:tc>
          <w:tcPr>
            <w:tcW w:w="848" w:type="dxa"/>
            <w:vAlign w:val="center"/>
          </w:tcPr>
          <w:p w:rsidR="0034787E" w:rsidRDefault="0034787E">
            <w:pPr>
              <w:pStyle w:val="ConsPlusNormal"/>
              <w:jc w:val="center"/>
            </w:pPr>
            <w:r>
              <w:t>86,0</w:t>
            </w:r>
          </w:p>
        </w:tc>
        <w:tc>
          <w:tcPr>
            <w:tcW w:w="907" w:type="dxa"/>
            <w:vAlign w:val="center"/>
          </w:tcPr>
          <w:p w:rsidR="0034787E" w:rsidRDefault="0034787E">
            <w:pPr>
              <w:pStyle w:val="ConsPlusNormal"/>
              <w:jc w:val="center"/>
            </w:pPr>
            <w:r>
              <w:t>90,0</w:t>
            </w:r>
          </w:p>
        </w:tc>
        <w:tc>
          <w:tcPr>
            <w:tcW w:w="1247" w:type="dxa"/>
            <w:vAlign w:val="center"/>
          </w:tcPr>
          <w:p w:rsidR="0034787E" w:rsidRDefault="0034787E">
            <w:pPr>
              <w:pStyle w:val="ConsPlusNormal"/>
              <w:jc w:val="center"/>
            </w:pPr>
            <w:r>
              <w:t xml:space="preserve">Государственная </w:t>
            </w:r>
            <w:hyperlink r:id="rId75" w:history="1">
              <w:r>
                <w:rPr>
                  <w:color w:val="0000FF"/>
                </w:rPr>
                <w:t>программа</w:t>
              </w:r>
            </w:hyperlink>
            <w:r>
              <w:t xml:space="preserve"> "Развитие физической культуры и спорта"</w:t>
            </w:r>
          </w:p>
        </w:tc>
        <w:tc>
          <w:tcPr>
            <w:tcW w:w="1701" w:type="dxa"/>
            <w:vAlign w:val="center"/>
          </w:tcPr>
          <w:p w:rsidR="0034787E" w:rsidRDefault="0034787E">
            <w:pPr>
              <w:pStyle w:val="ConsPlusNormal"/>
              <w:jc w:val="center"/>
            </w:pPr>
            <w:r>
              <w:t>Минспорт России</w:t>
            </w:r>
          </w:p>
        </w:tc>
      </w:tr>
      <w:tr w:rsidR="0034787E">
        <w:tc>
          <w:tcPr>
            <w:tcW w:w="2665" w:type="dxa"/>
            <w:vAlign w:val="center"/>
          </w:tcPr>
          <w:p w:rsidR="0034787E" w:rsidRDefault="0034787E">
            <w:pPr>
              <w:pStyle w:val="ConsPlusNormal"/>
            </w:pPr>
            <w:r>
              <w:t xml:space="preserve">Доля граждан среднего </w:t>
            </w:r>
            <w:r>
              <w:lastRenderedPageBreak/>
              <w:t>возраста (женщины 30 - 54 года; мужчины 30 - 59 лет), систематически занимающихся физической культурой и спортом, %</w:t>
            </w:r>
          </w:p>
        </w:tc>
        <w:tc>
          <w:tcPr>
            <w:tcW w:w="1020" w:type="dxa"/>
            <w:vAlign w:val="center"/>
          </w:tcPr>
          <w:p w:rsidR="0034787E" w:rsidRDefault="0034787E">
            <w:pPr>
              <w:pStyle w:val="ConsPlusNormal"/>
              <w:jc w:val="center"/>
            </w:pPr>
            <w:r>
              <w:lastRenderedPageBreak/>
              <w:t>21,6</w:t>
            </w:r>
          </w:p>
        </w:tc>
        <w:tc>
          <w:tcPr>
            <w:tcW w:w="850" w:type="dxa"/>
            <w:vAlign w:val="center"/>
          </w:tcPr>
          <w:p w:rsidR="0034787E" w:rsidRDefault="0034787E">
            <w:pPr>
              <w:pStyle w:val="ConsPlusNormal"/>
              <w:jc w:val="center"/>
            </w:pPr>
            <w:r>
              <w:t>24,9</w:t>
            </w:r>
          </w:p>
        </w:tc>
        <w:tc>
          <w:tcPr>
            <w:tcW w:w="850" w:type="dxa"/>
            <w:vAlign w:val="center"/>
          </w:tcPr>
          <w:p w:rsidR="0034787E" w:rsidRDefault="0034787E">
            <w:pPr>
              <w:pStyle w:val="ConsPlusNormal"/>
              <w:jc w:val="center"/>
            </w:pPr>
            <w:r>
              <w:t>28,9</w:t>
            </w:r>
          </w:p>
        </w:tc>
        <w:tc>
          <w:tcPr>
            <w:tcW w:w="850" w:type="dxa"/>
            <w:vAlign w:val="center"/>
          </w:tcPr>
          <w:p w:rsidR="0034787E" w:rsidRDefault="0034787E">
            <w:pPr>
              <w:pStyle w:val="ConsPlusNormal"/>
              <w:jc w:val="center"/>
            </w:pPr>
            <w:r>
              <w:t>33,2</w:t>
            </w:r>
          </w:p>
        </w:tc>
        <w:tc>
          <w:tcPr>
            <w:tcW w:w="1020" w:type="dxa"/>
            <w:vAlign w:val="center"/>
          </w:tcPr>
          <w:p w:rsidR="0034787E" w:rsidRDefault="0034787E">
            <w:pPr>
              <w:pStyle w:val="ConsPlusNormal"/>
              <w:jc w:val="center"/>
            </w:pPr>
            <w:r>
              <w:t>37,1</w:t>
            </w:r>
          </w:p>
        </w:tc>
        <w:tc>
          <w:tcPr>
            <w:tcW w:w="850" w:type="dxa"/>
            <w:vAlign w:val="center"/>
          </w:tcPr>
          <w:p w:rsidR="0034787E" w:rsidRDefault="0034787E">
            <w:pPr>
              <w:pStyle w:val="ConsPlusNormal"/>
              <w:jc w:val="center"/>
            </w:pPr>
            <w:r>
              <w:t>41,3</w:t>
            </w:r>
          </w:p>
        </w:tc>
        <w:tc>
          <w:tcPr>
            <w:tcW w:w="847" w:type="dxa"/>
            <w:vAlign w:val="center"/>
          </w:tcPr>
          <w:p w:rsidR="0034787E" w:rsidRDefault="0034787E">
            <w:pPr>
              <w:pStyle w:val="ConsPlusNormal"/>
              <w:jc w:val="center"/>
            </w:pPr>
            <w:r>
              <w:t>46,8</w:t>
            </w:r>
          </w:p>
        </w:tc>
        <w:tc>
          <w:tcPr>
            <w:tcW w:w="848" w:type="dxa"/>
            <w:vAlign w:val="center"/>
          </w:tcPr>
          <w:p w:rsidR="0034787E" w:rsidRDefault="0034787E">
            <w:pPr>
              <w:pStyle w:val="ConsPlusNormal"/>
              <w:jc w:val="center"/>
            </w:pPr>
            <w:r>
              <w:t>52,0</w:t>
            </w:r>
          </w:p>
        </w:tc>
        <w:tc>
          <w:tcPr>
            <w:tcW w:w="907" w:type="dxa"/>
            <w:vAlign w:val="center"/>
          </w:tcPr>
          <w:p w:rsidR="0034787E" w:rsidRDefault="0034787E">
            <w:pPr>
              <w:pStyle w:val="ConsPlusNormal"/>
              <w:jc w:val="center"/>
            </w:pPr>
            <w:r>
              <w:t>70,0</w:t>
            </w:r>
          </w:p>
        </w:tc>
        <w:tc>
          <w:tcPr>
            <w:tcW w:w="1247" w:type="dxa"/>
            <w:vAlign w:val="center"/>
          </w:tcPr>
          <w:p w:rsidR="0034787E" w:rsidRDefault="0034787E">
            <w:pPr>
              <w:pStyle w:val="ConsPlusNormal"/>
              <w:jc w:val="center"/>
            </w:pPr>
            <w:r>
              <w:t>Государств</w:t>
            </w:r>
            <w:r>
              <w:lastRenderedPageBreak/>
              <w:t xml:space="preserve">енная </w:t>
            </w:r>
            <w:hyperlink r:id="rId76" w:history="1">
              <w:r>
                <w:rPr>
                  <w:color w:val="0000FF"/>
                </w:rPr>
                <w:t>программа</w:t>
              </w:r>
            </w:hyperlink>
            <w:r>
              <w:t xml:space="preserve"> "Развитие физической культуры и спорта"</w:t>
            </w:r>
          </w:p>
        </w:tc>
        <w:tc>
          <w:tcPr>
            <w:tcW w:w="1701" w:type="dxa"/>
            <w:vAlign w:val="center"/>
          </w:tcPr>
          <w:p w:rsidR="0034787E" w:rsidRDefault="0034787E">
            <w:pPr>
              <w:pStyle w:val="ConsPlusNormal"/>
              <w:jc w:val="center"/>
            </w:pPr>
            <w:r>
              <w:lastRenderedPageBreak/>
              <w:t xml:space="preserve">Минспорт </w:t>
            </w:r>
            <w:r>
              <w:lastRenderedPageBreak/>
              <w:t>России</w:t>
            </w:r>
          </w:p>
        </w:tc>
      </w:tr>
      <w:tr w:rsidR="0034787E">
        <w:tc>
          <w:tcPr>
            <w:tcW w:w="2665" w:type="dxa"/>
            <w:vAlign w:val="center"/>
          </w:tcPr>
          <w:p w:rsidR="0034787E" w:rsidRDefault="0034787E">
            <w:pPr>
              <w:pStyle w:val="ConsPlusNormal"/>
            </w:pPr>
            <w:r>
              <w:lastRenderedPageBreak/>
              <w:t>Доля граждан старшего возраста (женщины 55 - 79 лет; мужчины 60 - 79 лет), систематически занимающихся физической культурой и спортом, %</w:t>
            </w:r>
          </w:p>
        </w:tc>
        <w:tc>
          <w:tcPr>
            <w:tcW w:w="1020" w:type="dxa"/>
            <w:vAlign w:val="center"/>
          </w:tcPr>
          <w:p w:rsidR="0034787E" w:rsidRDefault="0034787E">
            <w:pPr>
              <w:pStyle w:val="ConsPlusNormal"/>
              <w:jc w:val="center"/>
            </w:pPr>
            <w:r>
              <w:t>5,8</w:t>
            </w:r>
          </w:p>
        </w:tc>
        <w:tc>
          <w:tcPr>
            <w:tcW w:w="850" w:type="dxa"/>
            <w:vAlign w:val="center"/>
          </w:tcPr>
          <w:p w:rsidR="0034787E" w:rsidRDefault="0034787E">
            <w:pPr>
              <w:pStyle w:val="ConsPlusNormal"/>
              <w:jc w:val="center"/>
            </w:pPr>
            <w:r>
              <w:t>8,2</w:t>
            </w:r>
          </w:p>
        </w:tc>
        <w:tc>
          <w:tcPr>
            <w:tcW w:w="850" w:type="dxa"/>
            <w:vAlign w:val="center"/>
          </w:tcPr>
          <w:p w:rsidR="0034787E" w:rsidRDefault="0034787E">
            <w:pPr>
              <w:pStyle w:val="ConsPlusNormal"/>
              <w:jc w:val="center"/>
            </w:pPr>
            <w:r>
              <w:t>11,7</w:t>
            </w:r>
          </w:p>
        </w:tc>
        <w:tc>
          <w:tcPr>
            <w:tcW w:w="850" w:type="dxa"/>
            <w:vAlign w:val="center"/>
          </w:tcPr>
          <w:p w:rsidR="0034787E" w:rsidRDefault="0034787E">
            <w:pPr>
              <w:pStyle w:val="ConsPlusNormal"/>
              <w:jc w:val="center"/>
            </w:pPr>
            <w:r>
              <w:t>12,6</w:t>
            </w:r>
          </w:p>
        </w:tc>
        <w:tc>
          <w:tcPr>
            <w:tcW w:w="1020" w:type="dxa"/>
            <w:vAlign w:val="center"/>
          </w:tcPr>
          <w:p w:rsidR="0034787E" w:rsidRDefault="0034787E">
            <w:pPr>
              <w:pStyle w:val="ConsPlusNormal"/>
              <w:jc w:val="center"/>
            </w:pPr>
            <w:r>
              <w:t>15,0</w:t>
            </w:r>
          </w:p>
        </w:tc>
        <w:tc>
          <w:tcPr>
            <w:tcW w:w="850" w:type="dxa"/>
            <w:vAlign w:val="center"/>
          </w:tcPr>
          <w:p w:rsidR="0034787E" w:rsidRDefault="0034787E">
            <w:pPr>
              <w:pStyle w:val="ConsPlusNormal"/>
              <w:jc w:val="center"/>
            </w:pPr>
            <w:r>
              <w:t>17,6</w:t>
            </w:r>
          </w:p>
        </w:tc>
        <w:tc>
          <w:tcPr>
            <w:tcW w:w="847" w:type="dxa"/>
            <w:vAlign w:val="center"/>
          </w:tcPr>
          <w:p w:rsidR="0034787E" w:rsidRDefault="0034787E">
            <w:pPr>
              <w:pStyle w:val="ConsPlusNormal"/>
              <w:jc w:val="center"/>
            </w:pPr>
            <w:r>
              <w:t>19,7</w:t>
            </w:r>
          </w:p>
        </w:tc>
        <w:tc>
          <w:tcPr>
            <w:tcW w:w="848" w:type="dxa"/>
            <w:vAlign w:val="center"/>
          </w:tcPr>
          <w:p w:rsidR="0034787E" w:rsidRDefault="0034787E">
            <w:pPr>
              <w:pStyle w:val="ConsPlusNormal"/>
              <w:jc w:val="center"/>
            </w:pPr>
            <w:r>
              <w:t>22,0</w:t>
            </w:r>
          </w:p>
        </w:tc>
        <w:tc>
          <w:tcPr>
            <w:tcW w:w="907" w:type="dxa"/>
            <w:vAlign w:val="center"/>
          </w:tcPr>
          <w:p w:rsidR="0034787E" w:rsidRDefault="0034787E">
            <w:pPr>
              <w:pStyle w:val="ConsPlusNormal"/>
              <w:jc w:val="center"/>
            </w:pPr>
            <w:r>
              <w:t>45,0</w:t>
            </w:r>
          </w:p>
        </w:tc>
        <w:tc>
          <w:tcPr>
            <w:tcW w:w="1247" w:type="dxa"/>
            <w:vAlign w:val="center"/>
          </w:tcPr>
          <w:p w:rsidR="0034787E" w:rsidRDefault="0034787E">
            <w:pPr>
              <w:pStyle w:val="ConsPlusNormal"/>
              <w:jc w:val="center"/>
            </w:pPr>
            <w:r>
              <w:t xml:space="preserve">Государственная </w:t>
            </w:r>
            <w:hyperlink r:id="rId77" w:history="1">
              <w:r>
                <w:rPr>
                  <w:color w:val="0000FF"/>
                </w:rPr>
                <w:t>программа</w:t>
              </w:r>
            </w:hyperlink>
            <w:r>
              <w:t xml:space="preserve"> "Развитие физической культуры и спорта"</w:t>
            </w:r>
          </w:p>
        </w:tc>
        <w:tc>
          <w:tcPr>
            <w:tcW w:w="1701" w:type="dxa"/>
            <w:vAlign w:val="center"/>
          </w:tcPr>
          <w:p w:rsidR="0034787E" w:rsidRDefault="0034787E">
            <w:pPr>
              <w:pStyle w:val="ConsPlusNormal"/>
              <w:jc w:val="center"/>
            </w:pPr>
            <w:r>
              <w:t>Минспорт России</w:t>
            </w:r>
          </w:p>
        </w:tc>
      </w:tr>
      <w:tr w:rsidR="0034787E">
        <w:tc>
          <w:tcPr>
            <w:tcW w:w="13655" w:type="dxa"/>
            <w:gridSpan w:val="12"/>
          </w:tcPr>
          <w:p w:rsidR="0034787E" w:rsidRDefault="0034787E">
            <w:pPr>
              <w:pStyle w:val="ConsPlusNormal"/>
              <w:outlineLvl w:val="5"/>
            </w:pPr>
            <w:r>
              <w:t>1.4.2. Развитие спортивной инфраструктуры</w:t>
            </w:r>
          </w:p>
        </w:tc>
      </w:tr>
      <w:tr w:rsidR="0034787E">
        <w:tc>
          <w:tcPr>
            <w:tcW w:w="2665" w:type="dxa"/>
            <w:vAlign w:val="center"/>
          </w:tcPr>
          <w:p w:rsidR="0034787E" w:rsidRDefault="0034787E">
            <w:pPr>
              <w:pStyle w:val="ConsPlusNormal"/>
            </w:pPr>
            <w:r>
              <w:t>Уровень обеспеченности граждан спортивными сооружениями исходя из единовременной пропускной способности объектов спорта, %</w:t>
            </w:r>
          </w:p>
        </w:tc>
        <w:tc>
          <w:tcPr>
            <w:tcW w:w="1020" w:type="dxa"/>
            <w:vAlign w:val="center"/>
          </w:tcPr>
          <w:p w:rsidR="0034787E" w:rsidRDefault="0034787E">
            <w:pPr>
              <w:pStyle w:val="ConsPlusNormal"/>
              <w:jc w:val="center"/>
            </w:pPr>
            <w:r>
              <w:t>50,0</w:t>
            </w:r>
          </w:p>
        </w:tc>
        <w:tc>
          <w:tcPr>
            <w:tcW w:w="850" w:type="dxa"/>
            <w:vAlign w:val="center"/>
          </w:tcPr>
          <w:p w:rsidR="0034787E" w:rsidRDefault="0034787E">
            <w:pPr>
              <w:pStyle w:val="ConsPlusNormal"/>
              <w:jc w:val="center"/>
            </w:pPr>
            <w:r>
              <w:t>54,2</w:t>
            </w:r>
          </w:p>
        </w:tc>
        <w:tc>
          <w:tcPr>
            <w:tcW w:w="850" w:type="dxa"/>
            <w:vAlign w:val="center"/>
          </w:tcPr>
          <w:p w:rsidR="0034787E" w:rsidRDefault="0034787E">
            <w:pPr>
              <w:pStyle w:val="ConsPlusNormal"/>
              <w:jc w:val="center"/>
            </w:pPr>
            <w:r>
              <w:t>55,7</w:t>
            </w:r>
          </w:p>
        </w:tc>
        <w:tc>
          <w:tcPr>
            <w:tcW w:w="850" w:type="dxa"/>
            <w:vAlign w:val="center"/>
          </w:tcPr>
          <w:p w:rsidR="0034787E" w:rsidRDefault="0034787E">
            <w:pPr>
              <w:pStyle w:val="ConsPlusNormal"/>
              <w:jc w:val="center"/>
            </w:pPr>
            <w:r>
              <w:t>57,0</w:t>
            </w:r>
          </w:p>
        </w:tc>
        <w:tc>
          <w:tcPr>
            <w:tcW w:w="1020" w:type="dxa"/>
            <w:vAlign w:val="center"/>
          </w:tcPr>
          <w:p w:rsidR="0034787E" w:rsidRDefault="0034787E">
            <w:pPr>
              <w:pStyle w:val="ConsPlusNormal"/>
              <w:jc w:val="center"/>
            </w:pPr>
            <w:r>
              <w:t>58,0</w:t>
            </w:r>
          </w:p>
        </w:tc>
        <w:tc>
          <w:tcPr>
            <w:tcW w:w="850" w:type="dxa"/>
            <w:vAlign w:val="center"/>
          </w:tcPr>
          <w:p w:rsidR="0034787E" w:rsidRDefault="0034787E">
            <w:pPr>
              <w:pStyle w:val="ConsPlusNormal"/>
              <w:jc w:val="center"/>
            </w:pPr>
            <w:r>
              <w:t>59,0</w:t>
            </w:r>
          </w:p>
        </w:tc>
        <w:tc>
          <w:tcPr>
            <w:tcW w:w="847" w:type="dxa"/>
            <w:vAlign w:val="center"/>
          </w:tcPr>
          <w:p w:rsidR="0034787E" w:rsidRDefault="0034787E">
            <w:pPr>
              <w:pStyle w:val="ConsPlusNormal"/>
              <w:jc w:val="center"/>
            </w:pPr>
            <w:r>
              <w:t>60,0</w:t>
            </w:r>
          </w:p>
        </w:tc>
        <w:tc>
          <w:tcPr>
            <w:tcW w:w="848" w:type="dxa"/>
            <w:vAlign w:val="center"/>
          </w:tcPr>
          <w:p w:rsidR="0034787E" w:rsidRDefault="0034787E">
            <w:pPr>
              <w:pStyle w:val="ConsPlusNormal"/>
              <w:jc w:val="center"/>
            </w:pPr>
            <w:r>
              <w:t>62,0</w:t>
            </w:r>
          </w:p>
        </w:tc>
        <w:tc>
          <w:tcPr>
            <w:tcW w:w="907" w:type="dxa"/>
            <w:vAlign w:val="center"/>
          </w:tcPr>
          <w:p w:rsidR="0034787E" w:rsidRDefault="0034787E">
            <w:pPr>
              <w:pStyle w:val="ConsPlusNormal"/>
              <w:jc w:val="center"/>
            </w:pPr>
            <w:r>
              <w:t>74,0</w:t>
            </w:r>
          </w:p>
        </w:tc>
        <w:tc>
          <w:tcPr>
            <w:tcW w:w="1247" w:type="dxa"/>
            <w:vAlign w:val="center"/>
          </w:tcPr>
          <w:p w:rsidR="0034787E" w:rsidRDefault="0034787E">
            <w:pPr>
              <w:pStyle w:val="ConsPlusNormal"/>
              <w:jc w:val="center"/>
            </w:pPr>
            <w:r>
              <w:t xml:space="preserve">Федеральный </w:t>
            </w:r>
            <w:hyperlink r:id="rId78" w:history="1">
              <w:r>
                <w:rPr>
                  <w:color w:val="0000FF"/>
                </w:rPr>
                <w:t>проект</w:t>
              </w:r>
            </w:hyperlink>
            <w:r>
              <w:t xml:space="preserve"> "Спорт - норма жизни"</w:t>
            </w:r>
          </w:p>
        </w:tc>
        <w:tc>
          <w:tcPr>
            <w:tcW w:w="1701" w:type="dxa"/>
            <w:vAlign w:val="center"/>
          </w:tcPr>
          <w:p w:rsidR="0034787E" w:rsidRDefault="0034787E">
            <w:pPr>
              <w:pStyle w:val="ConsPlusNormal"/>
              <w:jc w:val="center"/>
            </w:pPr>
            <w:r>
              <w:t>Минспорт России</w:t>
            </w:r>
          </w:p>
        </w:tc>
      </w:tr>
      <w:tr w:rsidR="0034787E">
        <w:tc>
          <w:tcPr>
            <w:tcW w:w="13655" w:type="dxa"/>
            <w:gridSpan w:val="12"/>
          </w:tcPr>
          <w:p w:rsidR="0034787E" w:rsidRDefault="0034787E">
            <w:pPr>
              <w:pStyle w:val="ConsPlusNormal"/>
              <w:outlineLvl w:val="5"/>
            </w:pPr>
            <w:r>
              <w:t>1.4.3. Развитие кадрового и научного потенциала в сфере физической культуры и спорта</w:t>
            </w:r>
          </w:p>
        </w:tc>
      </w:tr>
      <w:tr w:rsidR="0034787E">
        <w:tc>
          <w:tcPr>
            <w:tcW w:w="2665" w:type="dxa"/>
            <w:vAlign w:val="center"/>
          </w:tcPr>
          <w:p w:rsidR="0034787E" w:rsidRDefault="0034787E">
            <w:pPr>
              <w:pStyle w:val="ConsPlusNormal"/>
            </w:pPr>
            <w:r>
              <w:t>Количество штатных работников физической культуры и спорта, тыс. чел.</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404,0</w:t>
            </w:r>
          </w:p>
        </w:tc>
        <w:tc>
          <w:tcPr>
            <w:tcW w:w="1020" w:type="dxa"/>
            <w:vAlign w:val="center"/>
          </w:tcPr>
          <w:p w:rsidR="0034787E" w:rsidRDefault="0034787E">
            <w:pPr>
              <w:pStyle w:val="ConsPlusNormal"/>
              <w:jc w:val="center"/>
            </w:pPr>
            <w:r>
              <w:t>408,0</w:t>
            </w:r>
          </w:p>
        </w:tc>
        <w:tc>
          <w:tcPr>
            <w:tcW w:w="850" w:type="dxa"/>
            <w:vAlign w:val="center"/>
          </w:tcPr>
          <w:p w:rsidR="0034787E" w:rsidRDefault="0034787E">
            <w:pPr>
              <w:pStyle w:val="ConsPlusNormal"/>
              <w:jc w:val="center"/>
            </w:pPr>
            <w:r>
              <w:t>428,0</w:t>
            </w:r>
          </w:p>
        </w:tc>
        <w:tc>
          <w:tcPr>
            <w:tcW w:w="847" w:type="dxa"/>
            <w:vAlign w:val="center"/>
          </w:tcPr>
          <w:p w:rsidR="0034787E" w:rsidRDefault="0034787E">
            <w:pPr>
              <w:pStyle w:val="ConsPlusNormal"/>
              <w:jc w:val="center"/>
            </w:pPr>
            <w:r>
              <w:t>454,0</w:t>
            </w:r>
          </w:p>
        </w:tc>
        <w:tc>
          <w:tcPr>
            <w:tcW w:w="848" w:type="dxa"/>
            <w:vAlign w:val="center"/>
          </w:tcPr>
          <w:p w:rsidR="0034787E" w:rsidRDefault="0034787E">
            <w:pPr>
              <w:pStyle w:val="ConsPlusNormal"/>
              <w:jc w:val="center"/>
            </w:pPr>
            <w:r>
              <w:t>465,0</w:t>
            </w:r>
          </w:p>
        </w:tc>
        <w:tc>
          <w:tcPr>
            <w:tcW w:w="907" w:type="dxa"/>
            <w:vAlign w:val="center"/>
          </w:tcPr>
          <w:p w:rsidR="0034787E" w:rsidRDefault="0034787E">
            <w:pPr>
              <w:pStyle w:val="ConsPlusNormal"/>
              <w:jc w:val="center"/>
            </w:pPr>
            <w:r>
              <w:t>649,0</w:t>
            </w:r>
          </w:p>
        </w:tc>
        <w:tc>
          <w:tcPr>
            <w:tcW w:w="1247" w:type="dxa"/>
            <w:vAlign w:val="center"/>
          </w:tcPr>
          <w:p w:rsidR="0034787E" w:rsidRDefault="0034787E">
            <w:pPr>
              <w:pStyle w:val="ConsPlusNormal"/>
              <w:jc w:val="center"/>
            </w:pPr>
            <w:r>
              <w:t xml:space="preserve">Государственная </w:t>
            </w:r>
            <w:hyperlink r:id="rId79" w:history="1">
              <w:r>
                <w:rPr>
                  <w:color w:val="0000FF"/>
                </w:rPr>
                <w:t>программа</w:t>
              </w:r>
            </w:hyperlink>
            <w:r>
              <w:t xml:space="preserve"> "Развитие физической культуры и спорта"</w:t>
            </w:r>
          </w:p>
        </w:tc>
        <w:tc>
          <w:tcPr>
            <w:tcW w:w="1701" w:type="dxa"/>
            <w:vAlign w:val="center"/>
          </w:tcPr>
          <w:p w:rsidR="0034787E" w:rsidRDefault="0034787E">
            <w:pPr>
              <w:pStyle w:val="ConsPlusNormal"/>
              <w:jc w:val="center"/>
            </w:pPr>
            <w:r>
              <w:t>Минспорт России</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lastRenderedPageBreak/>
        <w:t>"Увеличение доли граждан, систематически занимающихся физической культурой и спортом, до 70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4309"/>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Характеристика мероприятий</w:t>
            </w:r>
          </w:p>
        </w:tc>
      </w:tr>
      <w:tr w:rsidR="0034787E">
        <w:tc>
          <w:tcPr>
            <w:tcW w:w="1928" w:type="dxa"/>
            <w:vMerge w:val="restart"/>
            <w:tcBorders>
              <w:bottom w:val="nil"/>
            </w:tcBorders>
          </w:tcPr>
          <w:p w:rsidR="0034787E" w:rsidRDefault="0034787E">
            <w:pPr>
              <w:pStyle w:val="ConsPlusNormal"/>
            </w:pPr>
            <w:r>
              <w:t>1.4.1. Внедрение новой модели массового спорта с целью создания условий для занятия населения физкультурой и спортом</w:t>
            </w:r>
          </w:p>
        </w:tc>
        <w:tc>
          <w:tcPr>
            <w:tcW w:w="2154" w:type="dxa"/>
            <w:vMerge w:val="restart"/>
          </w:tcPr>
          <w:p w:rsidR="0034787E" w:rsidRDefault="0034787E">
            <w:pPr>
              <w:pStyle w:val="ConsPlusNormal"/>
            </w:pPr>
            <w:r>
              <w:t>1.4.1.1. Обеспечение равных возможностей для занятия физической культурой и спортом для всех категорий и групп граждан</w:t>
            </w:r>
          </w:p>
        </w:tc>
        <w:tc>
          <w:tcPr>
            <w:tcW w:w="3798" w:type="dxa"/>
          </w:tcPr>
          <w:p w:rsidR="0034787E" w:rsidRDefault="0034787E">
            <w:pPr>
              <w:pStyle w:val="ConsPlusNormal"/>
            </w:pPr>
            <w:r>
              <w:t xml:space="preserve">Федеральный </w:t>
            </w:r>
            <w:hyperlink r:id="rId80" w:history="1">
              <w:r>
                <w:rPr>
                  <w:color w:val="0000FF"/>
                </w:rPr>
                <w:t>проект</w:t>
              </w:r>
            </w:hyperlink>
            <w:r>
              <w:t xml:space="preserve"> "Спорт - норма жизни"</w:t>
            </w:r>
          </w:p>
        </w:tc>
        <w:tc>
          <w:tcPr>
            <w:tcW w:w="4309" w:type="dxa"/>
            <w:vMerge w:val="restart"/>
          </w:tcPr>
          <w:p w:rsidR="0034787E" w:rsidRDefault="0034787E">
            <w:pPr>
              <w:pStyle w:val="ConsPlusNormal"/>
            </w:pPr>
            <w:r>
              <w:t>1. Развитие физической культуры и спорта в системе образования, в том числе школьного и студенческого спорта, создание сети школьных и студенческих клубов и лиг</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физической культуры и массового спорта"</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"Реализация образовательных программ высшего образования" (Государственная </w:t>
            </w:r>
            <w:hyperlink r:id="rId81" w:history="1">
              <w:r>
                <w:rPr>
                  <w:color w:val="0000FF"/>
                </w:rPr>
                <w:t>программа</w:t>
              </w:r>
            </w:hyperlink>
            <w:r>
              <w:t xml:space="preserve"> "Научно-технологическое развитие Российской Федерации")</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hyperlink r:id="rId82" w:history="1">
              <w:r>
                <w:rPr>
                  <w:color w:val="0000FF"/>
                </w:rPr>
                <w:t>Стратегия</w:t>
              </w:r>
            </w:hyperlink>
            <w:r>
              <w:t xml:space="preserve"> развития физической культуры и спорта в Российской Федерации на период до 2030 года</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vMerge w:val="restart"/>
          </w:tcPr>
          <w:p w:rsidR="0034787E" w:rsidRDefault="0034787E">
            <w:pPr>
              <w:pStyle w:val="ConsPlusNormal"/>
            </w:pPr>
            <w:r>
              <w:t xml:space="preserve">Федеральный </w:t>
            </w:r>
            <w:hyperlink r:id="rId83" w:history="1">
              <w:r>
                <w:rPr>
                  <w:color w:val="0000FF"/>
                </w:rPr>
                <w:t>проект</w:t>
              </w:r>
            </w:hyperlink>
            <w:r>
              <w:t xml:space="preserve"> "Спорт - норма жизни"</w:t>
            </w:r>
          </w:p>
        </w:tc>
        <w:tc>
          <w:tcPr>
            <w:tcW w:w="4309" w:type="dxa"/>
          </w:tcPr>
          <w:p w:rsidR="0034787E" w:rsidRDefault="0034787E">
            <w:pPr>
              <w:pStyle w:val="ConsPlusNormal"/>
            </w:pPr>
            <w:r>
              <w:t>2. Поддержка развития системы негосударственных организаций, в том числе клубов по месту жительства граждан, оказывающих услуги населению в сфере физической культуры и спорта</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3. Развитие физической культуры и спорта в сельской местности</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физической культуры и массового спорта"</w:t>
            </w:r>
          </w:p>
        </w:tc>
        <w:tc>
          <w:tcPr>
            <w:tcW w:w="4309" w:type="dxa"/>
          </w:tcPr>
          <w:p w:rsidR="0034787E" w:rsidRDefault="0034787E">
            <w:pPr>
              <w:pStyle w:val="ConsPlusNormal"/>
            </w:pPr>
            <w:r>
              <w:t>4. Содействие развитию корпоративного спорта, в том числе за счет развития системы корпоративных соревнований и стимулирования работодателей</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vMerge w:val="restart"/>
          </w:tcPr>
          <w:p w:rsidR="0034787E" w:rsidRDefault="0034787E">
            <w:pPr>
              <w:pStyle w:val="ConsPlusNormal"/>
            </w:pPr>
            <w:hyperlink r:id="rId84" w:history="1">
              <w:r>
                <w:rPr>
                  <w:color w:val="0000FF"/>
                </w:rPr>
                <w:t>Стратегия</w:t>
              </w:r>
            </w:hyperlink>
            <w:r>
              <w:t xml:space="preserve"> развития физической культуры и спорта в Российской Федерации на период до 2030 года</w:t>
            </w:r>
          </w:p>
        </w:tc>
        <w:tc>
          <w:tcPr>
            <w:tcW w:w="4309" w:type="dxa"/>
          </w:tcPr>
          <w:p w:rsidR="0034787E" w:rsidRDefault="0034787E">
            <w:pPr>
              <w:pStyle w:val="ConsPlusNormal"/>
            </w:pPr>
            <w:r>
              <w:t>5. Развитие служебно-прикладных и военно-прикладных видов спорта, а также видов спорта с привлечением авиационной и иной техники</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6. Развитие системы общероссийских физкультурно-спортивных обществ и клубов, в том числе ЦСКА, Спартак, Динамо</w:t>
            </w:r>
          </w:p>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r>
              <w:t>1.4.1.2. Стимулирование занятий граждан физической культурой и спортом</w:t>
            </w:r>
          </w:p>
        </w:tc>
        <w:tc>
          <w:tcPr>
            <w:tcW w:w="3798" w:type="dxa"/>
            <w:vMerge w:val="restart"/>
          </w:tcPr>
          <w:p w:rsidR="0034787E" w:rsidRDefault="0034787E">
            <w:pPr>
              <w:pStyle w:val="ConsPlusNormal"/>
            </w:pPr>
            <w:r>
              <w:t xml:space="preserve">Федеральный </w:t>
            </w:r>
            <w:hyperlink r:id="rId85" w:history="1">
              <w:r>
                <w:rPr>
                  <w:color w:val="0000FF"/>
                </w:rPr>
                <w:t>проект</w:t>
              </w:r>
            </w:hyperlink>
            <w:r>
              <w:t xml:space="preserve"> "Спорт - норма жизни"</w:t>
            </w:r>
          </w:p>
        </w:tc>
        <w:tc>
          <w:tcPr>
            <w:tcW w:w="4309" w:type="dxa"/>
          </w:tcPr>
          <w:p w:rsidR="0034787E" w:rsidRDefault="0034787E">
            <w:pPr>
              <w:pStyle w:val="ConsPlusNormal"/>
            </w:pPr>
            <w:r>
              <w:t>7. Пропаганда физической культуры и спорта, в том числе в рамках системы общего образования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8. Внедрение Всероссийского физкультурно-спортивного комплекса "Готов к труду и обороне"</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промышленности социально значимых товаров"</w:t>
            </w:r>
          </w:p>
        </w:tc>
        <w:tc>
          <w:tcPr>
            <w:tcW w:w="4309" w:type="dxa"/>
          </w:tcPr>
          <w:p w:rsidR="0034787E" w:rsidRDefault="0034787E">
            <w:pPr>
              <w:pStyle w:val="ConsPlusNormal"/>
            </w:pPr>
            <w:r>
              <w:t>9. Стимулирование развития индустрии спортивных товаров</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w:t>
            </w:r>
            <w:hyperlink r:id="rId86" w:history="1">
              <w:r>
                <w:rPr>
                  <w:color w:val="0000FF"/>
                </w:rPr>
                <w:t>проект</w:t>
              </w:r>
            </w:hyperlink>
            <w:r>
              <w:t xml:space="preserve"> "Цифровое государственное управление"</w:t>
            </w:r>
          </w:p>
        </w:tc>
        <w:tc>
          <w:tcPr>
            <w:tcW w:w="4309" w:type="dxa"/>
          </w:tcPr>
          <w:p w:rsidR="0034787E" w:rsidRDefault="0034787E">
            <w:pPr>
              <w:pStyle w:val="ConsPlusNormal"/>
            </w:pPr>
            <w:r>
              <w:t>10. Создание цифровых платформ и приложений, стимулирующих заниматься физической культурой и спортом и агрегирующих данные о двигательной активности населения, в том числе единой цифровой платформы "Физическая культура и спорт"</w:t>
            </w:r>
          </w:p>
        </w:tc>
      </w:tr>
      <w:tr w:rsidR="0034787E">
        <w:tc>
          <w:tcPr>
            <w:tcW w:w="4082" w:type="dxa"/>
            <w:gridSpan w:val="2"/>
            <w:vMerge w:val="restart"/>
          </w:tcPr>
          <w:p w:rsidR="0034787E" w:rsidRDefault="0034787E">
            <w:pPr>
              <w:pStyle w:val="ConsPlusNormal"/>
            </w:pPr>
            <w:r>
              <w:t>1.4.2. Развитие спортивной инфраструктуры</w:t>
            </w:r>
          </w:p>
        </w:tc>
        <w:tc>
          <w:tcPr>
            <w:tcW w:w="3798" w:type="dxa"/>
          </w:tcPr>
          <w:p w:rsidR="0034787E" w:rsidRDefault="0034787E">
            <w:pPr>
              <w:pStyle w:val="ConsPlusNormal"/>
            </w:pPr>
            <w:r>
              <w:t xml:space="preserve">Федеральный </w:t>
            </w:r>
            <w:hyperlink r:id="rId87" w:history="1">
              <w:r>
                <w:rPr>
                  <w:color w:val="0000FF"/>
                </w:rPr>
                <w:t>проект</w:t>
              </w:r>
            </w:hyperlink>
            <w:r>
              <w:t xml:space="preserve"> "Спорт - норма жизни"</w:t>
            </w:r>
          </w:p>
        </w:tc>
        <w:tc>
          <w:tcPr>
            <w:tcW w:w="4309" w:type="dxa"/>
            <w:vMerge w:val="restart"/>
          </w:tcPr>
          <w:p w:rsidR="0034787E" w:rsidRDefault="0034787E">
            <w:pPr>
              <w:pStyle w:val="ConsPlusNormal"/>
            </w:pPr>
            <w:r>
              <w:t>1. Приведение в нормативное состояние объектов спорта</w:t>
            </w:r>
          </w:p>
        </w:tc>
      </w:tr>
      <w:tr w:rsidR="0034787E">
        <w:tc>
          <w:tcPr>
            <w:tcW w:w="4082" w:type="dxa"/>
            <w:gridSpan w:val="2"/>
            <w:vMerge/>
          </w:tcPr>
          <w:p w:rsidR="0034787E" w:rsidRDefault="0034787E"/>
        </w:tc>
        <w:tc>
          <w:tcPr>
            <w:tcW w:w="3798" w:type="dxa"/>
          </w:tcPr>
          <w:p w:rsidR="0034787E" w:rsidRDefault="0034787E">
            <w:pPr>
              <w:pStyle w:val="ConsPlusNormal"/>
            </w:pPr>
            <w:hyperlink r:id="rId88" w:history="1">
              <w:r>
                <w:rPr>
                  <w:color w:val="0000FF"/>
                </w:rPr>
                <w:t>Стратегия</w:t>
              </w:r>
            </w:hyperlink>
            <w:r>
              <w:t xml:space="preserve"> развития физической культуры и спорта в Российской Федерации на период до 2030 года</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89" w:history="1">
              <w:r>
                <w:rPr>
                  <w:color w:val="0000FF"/>
                </w:rPr>
                <w:t>проект</w:t>
              </w:r>
            </w:hyperlink>
            <w:r>
              <w:t xml:space="preserve"> "Спорт - норма жизни"</w:t>
            </w:r>
          </w:p>
        </w:tc>
        <w:tc>
          <w:tcPr>
            <w:tcW w:w="4309" w:type="dxa"/>
            <w:vMerge w:val="restart"/>
          </w:tcPr>
          <w:p w:rsidR="0034787E" w:rsidRDefault="0034787E">
            <w:pPr>
              <w:pStyle w:val="ConsPlusNormal"/>
            </w:pPr>
            <w:r>
              <w:t>2. Создание спортивной инфраструктуры массового спорта, в том числе шаговой доступности, включая инфраструктуру в сельской местности</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"Развитие физической культуры и массового спорта"</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"Бизнес-спринт (Я выбираю спорт)"</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hyperlink r:id="rId90" w:history="1">
              <w:r>
                <w:rPr>
                  <w:color w:val="0000FF"/>
                </w:rPr>
                <w:t>Стратегия</w:t>
              </w:r>
            </w:hyperlink>
            <w:r>
              <w:t xml:space="preserve"> развития физической культуры и спорта в Российской Федерации на период до 2030 года</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91" w:history="1">
              <w:r>
                <w:rPr>
                  <w:color w:val="0000FF"/>
                </w:rPr>
                <w:t>проект</w:t>
              </w:r>
            </w:hyperlink>
            <w:r>
              <w:t xml:space="preserve"> "Успех каждого ребенка"</w:t>
            </w:r>
          </w:p>
        </w:tc>
        <w:tc>
          <w:tcPr>
            <w:tcW w:w="4309" w:type="dxa"/>
            <w:vMerge w:val="restart"/>
          </w:tcPr>
          <w:p w:rsidR="0034787E" w:rsidRDefault="0034787E">
            <w:pPr>
              <w:pStyle w:val="ConsPlusNormal"/>
            </w:pPr>
            <w:r>
              <w:t>3. Обновление материально-технической базы для занятий физической культурой и спортом в общеобразовательных организациях, в том числе расположенных в сельской местности и малых городах</w:t>
            </w:r>
          </w:p>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1341" w:history="1">
              <w:r>
                <w:rPr>
                  <w:color w:val="0000FF"/>
                </w:rPr>
                <w:t>пункт 2.1.1</w:t>
              </w:r>
            </w:hyperlink>
            <w:r>
              <w:t>. "Создание современной образовательной среды, включая цифровую"</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"Бизнес-спринт (Я выбираю спорт)"</w:t>
            </w:r>
          </w:p>
        </w:tc>
        <w:tc>
          <w:tcPr>
            <w:tcW w:w="4309" w:type="dxa"/>
          </w:tcPr>
          <w:p w:rsidR="0034787E" w:rsidRDefault="0034787E">
            <w:pPr>
              <w:pStyle w:val="ConsPlusNormal"/>
            </w:pPr>
            <w:r>
              <w:t>4. Внедрение новой модели планирования общественных пространств с условиями для занятий спортом, в том числе создание новой модели спортивных объектов для массового спорта "Умные спортивные площадки"</w:t>
            </w:r>
          </w:p>
        </w:tc>
      </w:tr>
      <w:tr w:rsidR="0034787E">
        <w:tc>
          <w:tcPr>
            <w:tcW w:w="4082" w:type="dxa"/>
            <w:gridSpan w:val="2"/>
            <w:vMerge w:val="restart"/>
          </w:tcPr>
          <w:p w:rsidR="0034787E" w:rsidRDefault="0034787E">
            <w:pPr>
              <w:pStyle w:val="ConsPlusNormal"/>
            </w:pPr>
            <w:r>
              <w:t>1.4.3. Развитие кадрового и научного потенциала в сфере физической культуры и спорта</w:t>
            </w:r>
          </w:p>
        </w:tc>
        <w:tc>
          <w:tcPr>
            <w:tcW w:w="3798" w:type="dxa"/>
          </w:tcPr>
          <w:p w:rsidR="0034787E" w:rsidRDefault="0034787E">
            <w:pPr>
              <w:pStyle w:val="ConsPlusNormal"/>
            </w:pPr>
            <w:r>
              <w:t xml:space="preserve">Федеральный </w:t>
            </w:r>
            <w:hyperlink r:id="rId92" w:history="1">
              <w:r>
                <w:rPr>
                  <w:color w:val="0000FF"/>
                </w:rPr>
                <w:t>проект</w:t>
              </w:r>
            </w:hyperlink>
            <w:r>
              <w:t xml:space="preserve"> "Спорт - норма жизни"</w:t>
            </w:r>
          </w:p>
        </w:tc>
        <w:tc>
          <w:tcPr>
            <w:tcW w:w="4309" w:type="dxa"/>
          </w:tcPr>
          <w:p w:rsidR="0034787E" w:rsidRDefault="0034787E">
            <w:pPr>
              <w:pStyle w:val="ConsPlusNormal"/>
            </w:pPr>
            <w:r>
              <w:t>1. Совершенствование системы профессионального образования в сфере физической культуры и спорта</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93" w:history="1">
              <w:r>
                <w:rPr>
                  <w:color w:val="0000FF"/>
                </w:rPr>
                <w:t>проект</w:t>
              </w:r>
            </w:hyperlink>
            <w:r>
              <w:t xml:space="preserve"> "Спорт - норма жизни"</w:t>
            </w:r>
          </w:p>
        </w:tc>
        <w:tc>
          <w:tcPr>
            <w:tcW w:w="4309" w:type="dxa"/>
            <w:vMerge w:val="restart"/>
          </w:tcPr>
          <w:p w:rsidR="0034787E" w:rsidRDefault="0034787E">
            <w:pPr>
              <w:pStyle w:val="ConsPlusNormal"/>
            </w:pPr>
            <w:r>
              <w:t>2. Развитие спортивной науки и научно-методического обеспечения в сфере спорта</w:t>
            </w:r>
          </w:p>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"Проведение спортивных мероприятий, обеспечение подготовки спортсменов высокого класса" (Государственная </w:t>
            </w:r>
            <w:hyperlink r:id="rId94" w:history="1">
              <w:r>
                <w:rPr>
                  <w:color w:val="0000FF"/>
                </w:rPr>
                <w:t>программа</w:t>
              </w:r>
            </w:hyperlink>
            <w:r>
              <w:t xml:space="preserve"> "Развитие физической культуры и спорта")</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"Государственная поддержка организаций науки и высшего образования" (Государственная </w:t>
            </w:r>
            <w:hyperlink r:id="rId95" w:history="1">
              <w:r>
                <w:rPr>
                  <w:color w:val="0000FF"/>
                </w:rPr>
                <w:t>программа</w:t>
              </w:r>
            </w:hyperlink>
            <w:r>
              <w:t xml:space="preserve"> "Научно-технологическое развитие Российской Федерации")</w:t>
            </w:r>
          </w:p>
        </w:tc>
        <w:tc>
          <w:tcPr>
            <w:tcW w:w="4309" w:type="dxa"/>
          </w:tcPr>
          <w:p w:rsidR="0034787E" w:rsidRDefault="0034787E">
            <w:pPr>
              <w:pStyle w:val="ConsPlusNormal"/>
            </w:pPr>
            <w:r>
              <w:t>3. Развитие материально-технической базы образовательных и научных организаций сферы физической культуры и спорта</w:t>
            </w:r>
          </w:p>
        </w:tc>
      </w:tr>
      <w:tr w:rsidR="0034787E">
        <w:tc>
          <w:tcPr>
            <w:tcW w:w="4082" w:type="dxa"/>
            <w:gridSpan w:val="2"/>
            <w:vMerge w:val="restart"/>
          </w:tcPr>
          <w:p w:rsidR="0034787E" w:rsidRDefault="0034787E">
            <w:pPr>
              <w:pStyle w:val="ConsPlusNormal"/>
            </w:pPr>
            <w:r>
              <w:t>1.4.4. Развитие спорта высших достижений</w:t>
            </w:r>
          </w:p>
        </w:tc>
        <w:tc>
          <w:tcPr>
            <w:tcW w:w="3798" w:type="dxa"/>
          </w:tcPr>
          <w:p w:rsidR="0034787E" w:rsidRDefault="0034787E">
            <w:pPr>
              <w:pStyle w:val="ConsPlusNormal"/>
            </w:pPr>
            <w:r>
              <w:t>Федеральный проект "Развитие спорта высших достижений"</w:t>
            </w:r>
          </w:p>
        </w:tc>
        <w:tc>
          <w:tcPr>
            <w:tcW w:w="4309" w:type="dxa"/>
          </w:tcPr>
          <w:p w:rsidR="0034787E" w:rsidRDefault="0034787E">
            <w:pPr>
              <w:pStyle w:val="ConsPlusNormal"/>
            </w:pPr>
            <w:r>
              <w:t>1. Проведение на территории Российской Федерации крупных международных спортивных мероприятий</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"Развитие спорта высших достижений"</w:t>
            </w:r>
          </w:p>
        </w:tc>
        <w:tc>
          <w:tcPr>
            <w:tcW w:w="4309" w:type="dxa"/>
            <w:vMerge w:val="restart"/>
          </w:tcPr>
          <w:p w:rsidR="0034787E" w:rsidRDefault="0034787E">
            <w:pPr>
              <w:pStyle w:val="ConsPlusNormal"/>
            </w:pPr>
            <w:r>
              <w:t>2. Совершенствование системы подготовки спортивного резерва</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96" w:history="1">
              <w:r>
                <w:rPr>
                  <w:color w:val="0000FF"/>
                </w:rPr>
                <w:t>проект</w:t>
              </w:r>
            </w:hyperlink>
            <w:r>
              <w:t xml:space="preserve"> "Спорт - норма жизни"</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"Медико-биологическое обеспечение спортсменов спортивных сборных команд Российской Федерации" (Государственная </w:t>
            </w:r>
            <w:hyperlink r:id="rId97" w:history="1">
              <w:r>
                <w:rPr>
                  <w:color w:val="0000FF"/>
                </w:rPr>
                <w:t>программа</w:t>
              </w:r>
            </w:hyperlink>
            <w:r>
              <w:t xml:space="preserve"> "Развитие здравоохранения")</w:t>
            </w:r>
          </w:p>
        </w:tc>
        <w:tc>
          <w:tcPr>
            <w:tcW w:w="4309" w:type="dxa"/>
          </w:tcPr>
          <w:p w:rsidR="0034787E" w:rsidRDefault="0034787E">
            <w:pPr>
              <w:pStyle w:val="ConsPlusNormal"/>
            </w:pPr>
            <w:r>
              <w:t>3. Развитие спортивной медицины и медико-биологического обеспечения спорта высших достижений</w:t>
            </w:r>
          </w:p>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"Обеспечение деятельности Министерства спорта Российской </w:t>
            </w:r>
            <w:r>
              <w:lastRenderedPageBreak/>
              <w:t xml:space="preserve">Федерации и реализация государственной политики в сфере физической культуры и спорта" (Государственная </w:t>
            </w:r>
            <w:hyperlink r:id="rId98" w:history="1">
              <w:r>
                <w:rPr>
                  <w:color w:val="0000FF"/>
                </w:rPr>
                <w:t>программа</w:t>
              </w:r>
            </w:hyperlink>
            <w:r>
              <w:t xml:space="preserve"> "Развитие физической культуры и спорта")</w:t>
            </w:r>
          </w:p>
        </w:tc>
        <w:tc>
          <w:tcPr>
            <w:tcW w:w="4309" w:type="dxa"/>
          </w:tcPr>
          <w:p w:rsidR="0034787E" w:rsidRDefault="0034787E">
            <w:pPr>
              <w:pStyle w:val="ConsPlusNormal"/>
            </w:pPr>
            <w:r>
              <w:lastRenderedPageBreak/>
              <w:t>4. Создание механизма налогового стимулирования занятия спортом</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jc w:val="center"/>
        <w:outlineLvl w:val="2"/>
      </w:pPr>
      <w:r>
        <w:t>Национальная цель развития</w:t>
      </w:r>
    </w:p>
    <w:p w:rsidR="0034787E" w:rsidRDefault="0034787E">
      <w:pPr>
        <w:pStyle w:val="ConsPlusTitle"/>
        <w:jc w:val="center"/>
      </w:pPr>
      <w:r>
        <w:t>ВОЗМОЖНОСТИ ДЛЯ САМОРЕАЛИЗАЦИИ И РАЗВИТИЯ ТАЛАНТОВ</w:t>
      </w:r>
    </w:p>
    <w:p w:rsidR="0034787E" w:rsidRDefault="0034787E">
      <w:pPr>
        <w:pStyle w:val="ConsPlusNormal"/>
        <w:jc w:val="both"/>
      </w:pPr>
    </w:p>
    <w:p w:rsidR="0034787E" w:rsidRDefault="0034787E">
      <w:pPr>
        <w:pStyle w:val="ConsPlusTitle"/>
        <w:ind w:firstLine="540"/>
        <w:jc w:val="both"/>
        <w:outlineLvl w:val="3"/>
      </w:pPr>
      <w:r>
        <w:t>2.1. Вхождение Российской Федерации в число десяти ведущих стран мира по качеству общего образования</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Голикова Т.А.</w:t>
      </w:r>
    </w:p>
    <w:p w:rsidR="0034787E" w:rsidRDefault="0034787E">
      <w:pPr>
        <w:pStyle w:val="ConsPlusNormal"/>
        <w:jc w:val="both"/>
      </w:pPr>
    </w:p>
    <w:p w:rsidR="0034787E" w:rsidRDefault="0034787E">
      <w:pPr>
        <w:pStyle w:val="ConsPlusNormal"/>
        <w:ind w:firstLine="540"/>
        <w:jc w:val="both"/>
      </w:pPr>
      <w:r>
        <w:t>Высокое качество образования - важное условие самореализации личности, динамичного развития общества. Создание современной образовательной среды для всех участников образовательных отношений, внедрение новых образовательных технологий и обеспечение системы общего образования высококвалифицированными кадрами обеспечит вхождение Российской Федерации в число десяти ведущих стран мира по качеству общего образования. Для достижения указанной цели деятельность Правительства Российской Федерации направлена на:</w:t>
      </w:r>
    </w:p>
    <w:p w:rsidR="0034787E" w:rsidRDefault="0034787E">
      <w:pPr>
        <w:pStyle w:val="ConsPlusNormal"/>
        <w:spacing w:before="220"/>
        <w:ind w:firstLine="540"/>
        <w:jc w:val="both"/>
      </w:pPr>
      <w:r>
        <w:t>- создание современной образовательной среды, которая обеспечит возможность детям получать качественное общее образование в условиях, отвечающих современным требованиям, независимо от места проживания ребенка, будет способствовать развитию современных компетенций и навыков у обучающихся, а также позволит обновить материально-техническую базу образовательных организаций в том числе для внедрения целевой модели цифровой образовательной среды и цифровизацию управленческой деятельности в образовательных организациях;</w:t>
      </w:r>
    </w:p>
    <w:p w:rsidR="0034787E" w:rsidRDefault="0034787E">
      <w:pPr>
        <w:pStyle w:val="ConsPlusNormal"/>
        <w:spacing w:before="220"/>
        <w:ind w:firstLine="540"/>
        <w:jc w:val="both"/>
      </w:pPr>
      <w:r>
        <w:t>- внедрение новых образовательных технологий, включая внедрение федеральной информационно-сервисной платформы цифровой образовательной среды,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 обеспечив, в том числе, взаимодействие обучающихся и педагогов, обновление примерных основных образовательных программ общего образования, создание и внедрение в образовательную деятельность цифровых учебно-методических комплексов и цифрового образовательного контента, разработку образовательных модулей (программ) для школьников по вопросам искусственного интеллекта (далее - ИИ);</w:t>
      </w:r>
    </w:p>
    <w:p w:rsidR="0034787E" w:rsidRDefault="0034787E">
      <w:pPr>
        <w:pStyle w:val="ConsPlusNormal"/>
        <w:spacing w:before="220"/>
        <w:ind w:firstLine="540"/>
        <w:jc w:val="both"/>
      </w:pPr>
      <w:r>
        <w:t>- кадровое обеспечение системы общего образования, включая цифровизацию процессов, обеспечивающих профессиональное развитие педагогических работников на протяжении всей профессиональной деятельности, а также развитие системы поддержки и стимулирования педагогических работников.</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"Вхождение Российской Федерации в число десяти ведущих стран мира по качеству общего образования"</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tcPr>
          <w:p w:rsidR="0034787E" w:rsidRDefault="0034787E">
            <w:pPr>
              <w:pStyle w:val="ConsPlusNormal"/>
            </w:pPr>
            <w:r>
              <w:t>Средневзвешенный результат Российской Федерации в группе международных исследований, средневзвешенное место Российской Федерации</w:t>
            </w:r>
          </w:p>
        </w:tc>
        <w:tc>
          <w:tcPr>
            <w:tcW w:w="1020" w:type="dxa"/>
            <w:vAlign w:val="center"/>
          </w:tcPr>
          <w:p w:rsidR="0034787E" w:rsidRDefault="0034787E">
            <w:pPr>
              <w:pStyle w:val="ConsPlusNormal"/>
              <w:jc w:val="center"/>
            </w:pPr>
            <w:r>
              <w:t>14,5</w:t>
            </w:r>
          </w:p>
        </w:tc>
        <w:tc>
          <w:tcPr>
            <w:tcW w:w="850" w:type="dxa"/>
            <w:vAlign w:val="center"/>
          </w:tcPr>
          <w:p w:rsidR="0034787E" w:rsidRDefault="0034787E">
            <w:pPr>
              <w:pStyle w:val="ConsPlusNormal"/>
              <w:jc w:val="center"/>
            </w:pPr>
            <w:r>
              <w:t>14,88</w:t>
            </w:r>
          </w:p>
        </w:tc>
        <w:tc>
          <w:tcPr>
            <w:tcW w:w="850" w:type="dxa"/>
            <w:vAlign w:val="center"/>
          </w:tcPr>
          <w:p w:rsidR="0034787E" w:rsidRDefault="0034787E">
            <w:pPr>
              <w:pStyle w:val="ConsPlusNormal"/>
              <w:jc w:val="center"/>
            </w:pPr>
            <w:r>
              <w:t>14,13</w:t>
            </w:r>
          </w:p>
        </w:tc>
        <w:tc>
          <w:tcPr>
            <w:tcW w:w="850" w:type="dxa"/>
            <w:vAlign w:val="center"/>
          </w:tcPr>
          <w:p w:rsidR="0034787E" w:rsidRDefault="0034787E">
            <w:pPr>
              <w:pStyle w:val="ConsPlusNormal"/>
              <w:jc w:val="center"/>
            </w:pPr>
            <w:r>
              <w:t>14,0</w:t>
            </w:r>
          </w:p>
        </w:tc>
        <w:tc>
          <w:tcPr>
            <w:tcW w:w="1020" w:type="dxa"/>
            <w:vAlign w:val="center"/>
          </w:tcPr>
          <w:p w:rsidR="0034787E" w:rsidRDefault="0034787E">
            <w:pPr>
              <w:pStyle w:val="ConsPlusNormal"/>
              <w:jc w:val="center"/>
            </w:pPr>
            <w:r>
              <w:t>13,75</w:t>
            </w:r>
          </w:p>
        </w:tc>
        <w:tc>
          <w:tcPr>
            <w:tcW w:w="850" w:type="dxa"/>
            <w:vAlign w:val="center"/>
          </w:tcPr>
          <w:p w:rsidR="0034787E" w:rsidRDefault="0034787E">
            <w:pPr>
              <w:pStyle w:val="ConsPlusNormal"/>
              <w:jc w:val="center"/>
            </w:pPr>
            <w:r>
              <w:t>13,25</w:t>
            </w:r>
          </w:p>
        </w:tc>
        <w:tc>
          <w:tcPr>
            <w:tcW w:w="847" w:type="dxa"/>
            <w:vAlign w:val="center"/>
          </w:tcPr>
          <w:p w:rsidR="0034787E" w:rsidRDefault="0034787E">
            <w:pPr>
              <w:pStyle w:val="ConsPlusNormal"/>
              <w:jc w:val="center"/>
            </w:pPr>
            <w:r>
              <w:t>12,75</w:t>
            </w:r>
          </w:p>
        </w:tc>
        <w:tc>
          <w:tcPr>
            <w:tcW w:w="848" w:type="dxa"/>
            <w:vAlign w:val="center"/>
          </w:tcPr>
          <w:p w:rsidR="0034787E" w:rsidRDefault="0034787E">
            <w:pPr>
              <w:pStyle w:val="ConsPlusNormal"/>
              <w:jc w:val="center"/>
            </w:pPr>
            <w:r>
              <w:t>12,25</w:t>
            </w:r>
          </w:p>
        </w:tc>
        <w:tc>
          <w:tcPr>
            <w:tcW w:w="907" w:type="dxa"/>
            <w:vAlign w:val="center"/>
          </w:tcPr>
          <w:p w:rsidR="0034787E" w:rsidRDefault="0034787E">
            <w:pPr>
              <w:pStyle w:val="ConsPlusNormal"/>
              <w:jc w:val="center"/>
            </w:pPr>
            <w:r>
              <w:t>10,0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r w:rsidR="0034787E">
        <w:tc>
          <w:tcPr>
            <w:tcW w:w="13655" w:type="dxa"/>
            <w:gridSpan w:val="12"/>
          </w:tcPr>
          <w:p w:rsidR="0034787E" w:rsidRDefault="0034787E">
            <w:pPr>
              <w:pStyle w:val="ConsPlusNormal"/>
              <w:outlineLvl w:val="5"/>
            </w:pPr>
            <w:bookmarkStart w:id="20" w:name="P1341"/>
            <w:bookmarkEnd w:id="20"/>
            <w:r>
              <w:t>2.1.1. Создание современной образовательной среды, включая цифровую</w:t>
            </w:r>
          </w:p>
        </w:tc>
      </w:tr>
      <w:tr w:rsidR="0034787E">
        <w:tc>
          <w:tcPr>
            <w:tcW w:w="2665" w:type="dxa"/>
          </w:tcPr>
          <w:p w:rsidR="0034787E" w:rsidRDefault="0034787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тыс. мест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79,9</w:t>
            </w:r>
          </w:p>
        </w:tc>
        <w:tc>
          <w:tcPr>
            <w:tcW w:w="850" w:type="dxa"/>
            <w:vAlign w:val="center"/>
          </w:tcPr>
          <w:p w:rsidR="0034787E" w:rsidRDefault="0034787E">
            <w:pPr>
              <w:pStyle w:val="ConsPlusNormal"/>
              <w:jc w:val="center"/>
            </w:pPr>
            <w:r>
              <w:t>141,3</w:t>
            </w:r>
          </w:p>
        </w:tc>
        <w:tc>
          <w:tcPr>
            <w:tcW w:w="1020" w:type="dxa"/>
            <w:vAlign w:val="center"/>
          </w:tcPr>
          <w:p w:rsidR="0034787E" w:rsidRDefault="0034787E">
            <w:pPr>
              <w:pStyle w:val="ConsPlusNormal"/>
              <w:jc w:val="center"/>
            </w:pPr>
            <w:r>
              <w:t>215,9</w:t>
            </w:r>
          </w:p>
        </w:tc>
        <w:tc>
          <w:tcPr>
            <w:tcW w:w="850" w:type="dxa"/>
            <w:vAlign w:val="center"/>
          </w:tcPr>
          <w:p w:rsidR="0034787E" w:rsidRDefault="0034787E">
            <w:pPr>
              <w:pStyle w:val="ConsPlusNormal"/>
              <w:jc w:val="center"/>
            </w:pPr>
            <w:r>
              <w:t>375,5</w:t>
            </w:r>
          </w:p>
        </w:tc>
        <w:tc>
          <w:tcPr>
            <w:tcW w:w="847" w:type="dxa"/>
            <w:vAlign w:val="center"/>
          </w:tcPr>
          <w:p w:rsidR="0034787E" w:rsidRDefault="0034787E">
            <w:pPr>
              <w:pStyle w:val="ConsPlusNormal"/>
              <w:jc w:val="center"/>
            </w:pPr>
            <w:r>
              <w:t>541,7</w:t>
            </w:r>
          </w:p>
        </w:tc>
        <w:tc>
          <w:tcPr>
            <w:tcW w:w="848" w:type="dxa"/>
            <w:vAlign w:val="center"/>
          </w:tcPr>
          <w:p w:rsidR="0034787E" w:rsidRDefault="0034787E">
            <w:pPr>
              <w:pStyle w:val="ConsPlusNormal"/>
              <w:jc w:val="center"/>
            </w:pPr>
            <w:r>
              <w:t>1 034,3</w:t>
            </w:r>
          </w:p>
        </w:tc>
        <w:tc>
          <w:tcPr>
            <w:tcW w:w="907" w:type="dxa"/>
            <w:vAlign w:val="center"/>
          </w:tcPr>
          <w:p w:rsidR="0034787E" w:rsidRDefault="0034787E">
            <w:pPr>
              <w:pStyle w:val="ConsPlusNormal"/>
              <w:jc w:val="center"/>
            </w:pPr>
            <w:hyperlink w:anchor="P1418"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99" w:history="1">
              <w:r>
                <w:rPr>
                  <w:color w:val="0000FF"/>
                </w:rPr>
                <w:t>проект</w:t>
              </w:r>
            </w:hyperlink>
            <w:r>
              <w:t xml:space="preserve"> "Современная школа"</w:t>
            </w:r>
          </w:p>
        </w:tc>
        <w:tc>
          <w:tcPr>
            <w:tcW w:w="1701" w:type="dxa"/>
            <w:vAlign w:val="center"/>
          </w:tcPr>
          <w:p w:rsidR="0034787E" w:rsidRDefault="0034787E">
            <w:pPr>
              <w:pStyle w:val="ConsPlusNormal"/>
              <w:jc w:val="center"/>
            </w:pPr>
            <w:r>
              <w:t>Минпросвещения России</w:t>
            </w:r>
          </w:p>
        </w:tc>
      </w:tr>
      <w:tr w:rsidR="0034787E">
        <w:tc>
          <w:tcPr>
            <w:tcW w:w="2665" w:type="dxa"/>
          </w:tcPr>
          <w:p w:rsidR="0034787E" w:rsidRDefault="0034787E">
            <w:pPr>
              <w:pStyle w:val="ConsPlusNormal"/>
            </w:pPr>
            <w:r>
              <w:t xml:space="preserve">Количество созданных и функционирующих центров образования естественно-научной и технологической направленностей на базе общеобразовательных организаций, </w:t>
            </w:r>
            <w:r>
              <w:lastRenderedPageBreak/>
              <w:t>расположенных в сельской местности и малых городах, единиц</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2 049</w:t>
            </w:r>
          </w:p>
        </w:tc>
        <w:tc>
          <w:tcPr>
            <w:tcW w:w="850" w:type="dxa"/>
            <w:vAlign w:val="center"/>
          </w:tcPr>
          <w:p w:rsidR="0034787E" w:rsidRDefault="0034787E">
            <w:pPr>
              <w:pStyle w:val="ConsPlusNormal"/>
              <w:jc w:val="center"/>
            </w:pPr>
            <w:r>
              <w:t>2 951</w:t>
            </w:r>
          </w:p>
        </w:tc>
        <w:tc>
          <w:tcPr>
            <w:tcW w:w="1020" w:type="dxa"/>
            <w:vAlign w:val="center"/>
          </w:tcPr>
          <w:p w:rsidR="0034787E" w:rsidRDefault="0034787E">
            <w:pPr>
              <w:pStyle w:val="ConsPlusNormal"/>
              <w:jc w:val="center"/>
            </w:pPr>
            <w:r>
              <w:t>4 500</w:t>
            </w:r>
          </w:p>
        </w:tc>
        <w:tc>
          <w:tcPr>
            <w:tcW w:w="850" w:type="dxa"/>
            <w:vAlign w:val="center"/>
          </w:tcPr>
          <w:p w:rsidR="0034787E" w:rsidRDefault="0034787E">
            <w:pPr>
              <w:pStyle w:val="ConsPlusNormal"/>
              <w:jc w:val="center"/>
            </w:pPr>
            <w:r>
              <w:t>4 500</w:t>
            </w:r>
          </w:p>
        </w:tc>
        <w:tc>
          <w:tcPr>
            <w:tcW w:w="847" w:type="dxa"/>
            <w:vAlign w:val="center"/>
          </w:tcPr>
          <w:p w:rsidR="0034787E" w:rsidRDefault="0034787E">
            <w:pPr>
              <w:pStyle w:val="ConsPlusNormal"/>
              <w:jc w:val="center"/>
            </w:pPr>
            <w:r>
              <w:t>4 500</w:t>
            </w:r>
          </w:p>
        </w:tc>
        <w:tc>
          <w:tcPr>
            <w:tcW w:w="848" w:type="dxa"/>
            <w:vAlign w:val="center"/>
          </w:tcPr>
          <w:p w:rsidR="0034787E" w:rsidRDefault="0034787E">
            <w:pPr>
              <w:pStyle w:val="ConsPlusNormal"/>
              <w:jc w:val="center"/>
            </w:pPr>
            <w:r>
              <w:t>5 837</w:t>
            </w:r>
          </w:p>
        </w:tc>
        <w:tc>
          <w:tcPr>
            <w:tcW w:w="907" w:type="dxa"/>
            <w:vAlign w:val="center"/>
          </w:tcPr>
          <w:p w:rsidR="0034787E" w:rsidRDefault="0034787E">
            <w:pPr>
              <w:pStyle w:val="ConsPlusNormal"/>
              <w:jc w:val="center"/>
            </w:pPr>
            <w:hyperlink w:anchor="P1418"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100" w:history="1">
              <w:r>
                <w:rPr>
                  <w:color w:val="0000FF"/>
                </w:rPr>
                <w:t>проект</w:t>
              </w:r>
            </w:hyperlink>
            <w:r>
              <w:t xml:space="preserve"> "Современная школа"</w:t>
            </w:r>
          </w:p>
        </w:tc>
        <w:tc>
          <w:tcPr>
            <w:tcW w:w="1701" w:type="dxa"/>
            <w:vAlign w:val="center"/>
          </w:tcPr>
          <w:p w:rsidR="0034787E" w:rsidRDefault="0034787E">
            <w:pPr>
              <w:pStyle w:val="ConsPlusNormal"/>
              <w:jc w:val="center"/>
            </w:pPr>
            <w:r>
              <w:t>Минпросвещения России</w:t>
            </w:r>
          </w:p>
        </w:tc>
      </w:tr>
      <w:tr w:rsidR="0034787E">
        <w:tc>
          <w:tcPr>
            <w:tcW w:w="2665" w:type="dxa"/>
            <w:vAlign w:val="center"/>
          </w:tcPr>
          <w:p w:rsidR="0034787E" w:rsidRDefault="0034787E">
            <w:pPr>
              <w:pStyle w:val="ConsPlusNormal"/>
            </w:pPr>
            <w:r>
              <w:lastRenderedPageBreak/>
              <w:t>Доля общеобразовательных организаций, оснащенных в целях внедрения цифровой образовательной среды,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20,0</w:t>
            </w:r>
          </w:p>
        </w:tc>
        <w:tc>
          <w:tcPr>
            <w:tcW w:w="850" w:type="dxa"/>
            <w:vAlign w:val="center"/>
          </w:tcPr>
          <w:p w:rsidR="0034787E" w:rsidRDefault="0034787E">
            <w:pPr>
              <w:pStyle w:val="ConsPlusNormal"/>
              <w:jc w:val="center"/>
            </w:pPr>
            <w:r>
              <w:t>25,0</w:t>
            </w:r>
          </w:p>
        </w:tc>
        <w:tc>
          <w:tcPr>
            <w:tcW w:w="847" w:type="dxa"/>
            <w:vAlign w:val="center"/>
          </w:tcPr>
          <w:p w:rsidR="0034787E" w:rsidRDefault="0034787E">
            <w:pPr>
              <w:pStyle w:val="ConsPlusNormal"/>
              <w:jc w:val="center"/>
            </w:pPr>
            <w:r>
              <w:t>35,0</w:t>
            </w:r>
          </w:p>
        </w:tc>
        <w:tc>
          <w:tcPr>
            <w:tcW w:w="848" w:type="dxa"/>
            <w:vAlign w:val="center"/>
          </w:tcPr>
          <w:p w:rsidR="0034787E" w:rsidRDefault="0034787E">
            <w:pPr>
              <w:pStyle w:val="ConsPlusNormal"/>
              <w:jc w:val="center"/>
            </w:pPr>
            <w:r>
              <w:t>45,0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 xml:space="preserve">Федеральный </w:t>
            </w:r>
            <w:hyperlink r:id="rId101" w:history="1">
              <w:r>
                <w:rPr>
                  <w:color w:val="0000FF"/>
                </w:rPr>
                <w:t>проект</w:t>
              </w:r>
            </w:hyperlink>
            <w:r>
              <w:t xml:space="preserve"> "Цифровая образовательная среда"</w:t>
            </w:r>
          </w:p>
        </w:tc>
        <w:tc>
          <w:tcPr>
            <w:tcW w:w="1701" w:type="dxa"/>
            <w:vAlign w:val="center"/>
          </w:tcPr>
          <w:p w:rsidR="0034787E" w:rsidRDefault="0034787E">
            <w:pPr>
              <w:pStyle w:val="ConsPlusNormal"/>
              <w:jc w:val="center"/>
            </w:pPr>
            <w:r>
              <w:t>Минпросвещения России</w:t>
            </w:r>
          </w:p>
        </w:tc>
      </w:tr>
      <w:tr w:rsidR="0034787E">
        <w:tc>
          <w:tcPr>
            <w:tcW w:w="13655" w:type="dxa"/>
            <w:gridSpan w:val="12"/>
          </w:tcPr>
          <w:p w:rsidR="0034787E" w:rsidRDefault="0034787E">
            <w:pPr>
              <w:pStyle w:val="ConsPlusNormal"/>
              <w:jc w:val="both"/>
              <w:outlineLvl w:val="5"/>
            </w:pPr>
            <w:r>
              <w:t>2.1.2. Внедрение новых образовательных технологий в целях получения детьми качественного образования</w:t>
            </w:r>
          </w:p>
        </w:tc>
      </w:tr>
      <w:tr w:rsidR="0034787E">
        <w:tc>
          <w:tcPr>
            <w:tcW w:w="2665" w:type="dxa"/>
          </w:tcPr>
          <w:p w:rsidR="0034787E" w:rsidRDefault="0034787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w:t>
            </w:r>
          </w:p>
        </w:tc>
        <w:tc>
          <w:tcPr>
            <w:tcW w:w="847" w:type="dxa"/>
            <w:vAlign w:val="center"/>
          </w:tcPr>
          <w:p w:rsidR="0034787E" w:rsidRDefault="0034787E">
            <w:pPr>
              <w:pStyle w:val="ConsPlusNormal"/>
              <w:jc w:val="center"/>
            </w:pPr>
            <w:r>
              <w:t>15,0</w:t>
            </w:r>
          </w:p>
        </w:tc>
        <w:tc>
          <w:tcPr>
            <w:tcW w:w="848" w:type="dxa"/>
            <w:vAlign w:val="center"/>
          </w:tcPr>
          <w:p w:rsidR="0034787E" w:rsidRDefault="0034787E">
            <w:pPr>
              <w:pStyle w:val="ConsPlusNormal"/>
              <w:jc w:val="center"/>
            </w:pPr>
            <w:r>
              <w:t>20,0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 xml:space="preserve">Федеральный </w:t>
            </w:r>
            <w:hyperlink r:id="rId102" w:history="1">
              <w:r>
                <w:rPr>
                  <w:color w:val="0000FF"/>
                </w:rPr>
                <w:t>проект</w:t>
              </w:r>
            </w:hyperlink>
            <w:r>
              <w:t xml:space="preserve"> "Цифровая образовательная среда"</w:t>
            </w:r>
          </w:p>
        </w:tc>
        <w:tc>
          <w:tcPr>
            <w:tcW w:w="1701" w:type="dxa"/>
            <w:vAlign w:val="center"/>
          </w:tcPr>
          <w:p w:rsidR="0034787E" w:rsidRDefault="0034787E">
            <w:pPr>
              <w:pStyle w:val="ConsPlusNormal"/>
              <w:jc w:val="center"/>
            </w:pPr>
            <w:r>
              <w:t>Минпросвещения России</w:t>
            </w:r>
          </w:p>
        </w:tc>
      </w:tr>
      <w:tr w:rsidR="0034787E">
        <w:tc>
          <w:tcPr>
            <w:tcW w:w="2665" w:type="dxa"/>
          </w:tcPr>
          <w:p w:rsidR="0034787E" w:rsidRDefault="0034787E">
            <w:pPr>
              <w:pStyle w:val="ConsPlusNormal"/>
            </w:pPr>
            <w:r>
              <w:t xml:space="preserve">Доля образовательных организаций, использующих сервисы федеральной информационно-сервисной платформы цифровой </w:t>
            </w:r>
            <w:r>
              <w:lastRenderedPageBreak/>
              <w:t>образовательной среды при реализации программ основного общего образования, %</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w:t>
            </w:r>
          </w:p>
        </w:tc>
        <w:tc>
          <w:tcPr>
            <w:tcW w:w="847" w:type="dxa"/>
            <w:vAlign w:val="center"/>
          </w:tcPr>
          <w:p w:rsidR="0034787E" w:rsidRDefault="0034787E">
            <w:pPr>
              <w:pStyle w:val="ConsPlusNormal"/>
              <w:jc w:val="center"/>
            </w:pPr>
            <w:r>
              <w:t>20,0</w:t>
            </w:r>
          </w:p>
        </w:tc>
        <w:tc>
          <w:tcPr>
            <w:tcW w:w="848" w:type="dxa"/>
            <w:vAlign w:val="center"/>
          </w:tcPr>
          <w:p w:rsidR="0034787E" w:rsidRDefault="0034787E">
            <w:pPr>
              <w:pStyle w:val="ConsPlusNormal"/>
              <w:jc w:val="center"/>
            </w:pPr>
            <w:r>
              <w:t>30,0</w:t>
            </w:r>
          </w:p>
        </w:tc>
        <w:tc>
          <w:tcPr>
            <w:tcW w:w="907" w:type="dxa"/>
            <w:vAlign w:val="center"/>
          </w:tcPr>
          <w:p w:rsidR="0034787E" w:rsidRDefault="0034787E">
            <w:pPr>
              <w:pStyle w:val="ConsPlusNormal"/>
              <w:jc w:val="center"/>
            </w:pPr>
            <w:r>
              <w:t>95,0</w:t>
            </w:r>
          </w:p>
        </w:tc>
        <w:tc>
          <w:tcPr>
            <w:tcW w:w="1247" w:type="dxa"/>
            <w:vAlign w:val="center"/>
          </w:tcPr>
          <w:p w:rsidR="0034787E" w:rsidRDefault="0034787E">
            <w:pPr>
              <w:pStyle w:val="ConsPlusNormal"/>
              <w:jc w:val="center"/>
            </w:pPr>
            <w:r>
              <w:t xml:space="preserve">Федеральный </w:t>
            </w:r>
            <w:hyperlink r:id="rId103" w:history="1">
              <w:r>
                <w:rPr>
                  <w:color w:val="0000FF"/>
                </w:rPr>
                <w:t>проект</w:t>
              </w:r>
            </w:hyperlink>
            <w:r>
              <w:t xml:space="preserve"> "Цифровая образовательная среда"</w:t>
            </w:r>
          </w:p>
        </w:tc>
        <w:tc>
          <w:tcPr>
            <w:tcW w:w="1701" w:type="dxa"/>
            <w:vAlign w:val="center"/>
          </w:tcPr>
          <w:p w:rsidR="0034787E" w:rsidRDefault="0034787E">
            <w:pPr>
              <w:pStyle w:val="ConsPlusNormal"/>
              <w:jc w:val="center"/>
            </w:pPr>
            <w:r>
              <w:t>Минпросвещения России</w:t>
            </w:r>
          </w:p>
        </w:tc>
      </w:tr>
      <w:tr w:rsidR="0034787E">
        <w:tc>
          <w:tcPr>
            <w:tcW w:w="13655" w:type="dxa"/>
            <w:gridSpan w:val="12"/>
          </w:tcPr>
          <w:p w:rsidR="0034787E" w:rsidRDefault="0034787E">
            <w:pPr>
              <w:pStyle w:val="ConsPlusNormal"/>
              <w:outlineLvl w:val="5"/>
            </w:pPr>
            <w:r>
              <w:lastRenderedPageBreak/>
              <w:t>2.1.3. Кадровое обеспечение системы общего образования</w:t>
            </w:r>
          </w:p>
        </w:tc>
      </w:tr>
      <w:tr w:rsidR="0034787E">
        <w:tc>
          <w:tcPr>
            <w:tcW w:w="2665" w:type="dxa"/>
          </w:tcPr>
          <w:p w:rsidR="0034787E" w:rsidRDefault="0034787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5,0</w:t>
            </w:r>
          </w:p>
        </w:tc>
        <w:tc>
          <w:tcPr>
            <w:tcW w:w="1020" w:type="dxa"/>
            <w:vAlign w:val="center"/>
          </w:tcPr>
          <w:p w:rsidR="0034787E" w:rsidRDefault="0034787E">
            <w:pPr>
              <w:pStyle w:val="ConsPlusNormal"/>
              <w:jc w:val="center"/>
            </w:pPr>
            <w:r>
              <w:t>10,0</w:t>
            </w:r>
          </w:p>
        </w:tc>
        <w:tc>
          <w:tcPr>
            <w:tcW w:w="850" w:type="dxa"/>
            <w:vAlign w:val="center"/>
          </w:tcPr>
          <w:p w:rsidR="0034787E" w:rsidRDefault="0034787E">
            <w:pPr>
              <w:pStyle w:val="ConsPlusNormal"/>
              <w:jc w:val="center"/>
            </w:pPr>
            <w:r>
              <w:t>20,0</w:t>
            </w:r>
          </w:p>
        </w:tc>
        <w:tc>
          <w:tcPr>
            <w:tcW w:w="847" w:type="dxa"/>
            <w:vAlign w:val="center"/>
          </w:tcPr>
          <w:p w:rsidR="0034787E" w:rsidRDefault="0034787E">
            <w:pPr>
              <w:pStyle w:val="ConsPlusNormal"/>
              <w:jc w:val="center"/>
            </w:pPr>
            <w:r>
              <w:t>30,0</w:t>
            </w:r>
          </w:p>
        </w:tc>
        <w:tc>
          <w:tcPr>
            <w:tcW w:w="848" w:type="dxa"/>
            <w:vAlign w:val="center"/>
          </w:tcPr>
          <w:p w:rsidR="0034787E" w:rsidRDefault="0034787E">
            <w:pPr>
              <w:pStyle w:val="ConsPlusNormal"/>
              <w:jc w:val="center"/>
            </w:pPr>
            <w:r>
              <w:t>40,0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 xml:space="preserve">Федеральный </w:t>
            </w:r>
            <w:hyperlink r:id="rId104" w:history="1">
              <w:r>
                <w:rPr>
                  <w:color w:val="0000FF"/>
                </w:rPr>
                <w:t>проект</w:t>
              </w:r>
            </w:hyperlink>
            <w:r>
              <w:t xml:space="preserve"> "Современная школа"</w:t>
            </w:r>
          </w:p>
        </w:tc>
        <w:tc>
          <w:tcPr>
            <w:tcW w:w="1701" w:type="dxa"/>
            <w:vAlign w:val="center"/>
          </w:tcPr>
          <w:p w:rsidR="0034787E" w:rsidRDefault="0034787E">
            <w:pPr>
              <w:pStyle w:val="ConsPlusNormal"/>
              <w:jc w:val="center"/>
            </w:pPr>
            <w:r>
              <w:t>Минпросвещения России</w:t>
            </w:r>
          </w:p>
        </w:tc>
      </w:tr>
    </w:tbl>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21" w:name="P1418"/>
      <w:bookmarkEnd w:id="21"/>
      <w:r>
        <w:t>&lt;*&gt; Значение будет уточнено.</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"Вхождение Российской Федерации в число десяти ведущих стран мира по качеству общего образования"</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vAlign w:val="center"/>
          </w:tcPr>
          <w:p w:rsidR="0034787E" w:rsidRDefault="0034787E">
            <w:pPr>
              <w:pStyle w:val="ConsPlusNormal"/>
              <w:jc w:val="center"/>
            </w:pPr>
            <w:r>
              <w:t>Факторы</w:t>
            </w:r>
          </w:p>
        </w:tc>
        <w:tc>
          <w:tcPr>
            <w:tcW w:w="3798" w:type="dxa"/>
            <w:vAlign w:val="center"/>
          </w:tcPr>
          <w:p w:rsidR="0034787E" w:rsidRDefault="0034787E">
            <w:pPr>
              <w:pStyle w:val="ConsPlusNormal"/>
              <w:jc w:val="center"/>
            </w:pPr>
            <w:r>
              <w:t>Документы</w:t>
            </w:r>
          </w:p>
        </w:tc>
        <w:tc>
          <w:tcPr>
            <w:tcW w:w="3628" w:type="dxa"/>
            <w:vAlign w:val="center"/>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r>
              <w:t>2.1.1. Создание современной образовательной среды, включая цифровую</w:t>
            </w:r>
          </w:p>
        </w:tc>
        <w:tc>
          <w:tcPr>
            <w:tcW w:w="3798" w:type="dxa"/>
            <w:vMerge w:val="restart"/>
          </w:tcPr>
          <w:p w:rsidR="0034787E" w:rsidRDefault="0034787E">
            <w:pPr>
              <w:pStyle w:val="ConsPlusNormal"/>
            </w:pPr>
            <w:r>
              <w:t xml:space="preserve">Федеральный </w:t>
            </w:r>
            <w:hyperlink r:id="rId105" w:history="1">
              <w:r>
                <w:rPr>
                  <w:color w:val="0000FF"/>
                </w:rPr>
                <w:t>проект</w:t>
              </w:r>
            </w:hyperlink>
            <w:r>
              <w:t xml:space="preserve"> "Современная школа"</w:t>
            </w:r>
          </w:p>
        </w:tc>
        <w:tc>
          <w:tcPr>
            <w:tcW w:w="3628" w:type="dxa"/>
          </w:tcPr>
          <w:p w:rsidR="0034787E" w:rsidRDefault="0034787E">
            <w:pPr>
              <w:pStyle w:val="ConsPlusNormal"/>
            </w:pPr>
            <w:r>
              <w:t>1. Создание новых мест в общеобразовательных организациях</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Обновление материально-технической базы общеобразовательных организаций</w:t>
            </w:r>
          </w:p>
        </w:tc>
      </w:tr>
      <w:tr w:rsidR="0034787E">
        <w:tc>
          <w:tcPr>
            <w:tcW w:w="4082" w:type="dxa"/>
            <w:vMerge/>
          </w:tcPr>
          <w:p w:rsidR="0034787E" w:rsidRDefault="0034787E"/>
        </w:tc>
        <w:tc>
          <w:tcPr>
            <w:tcW w:w="3798" w:type="dxa"/>
            <w:vMerge w:val="restart"/>
          </w:tcPr>
          <w:p w:rsidR="0034787E" w:rsidRDefault="0034787E">
            <w:pPr>
              <w:pStyle w:val="ConsPlusNormal"/>
            </w:pPr>
            <w:r>
              <w:t xml:space="preserve">Федеральный </w:t>
            </w:r>
            <w:hyperlink r:id="rId106" w:history="1">
              <w:r>
                <w:rPr>
                  <w:color w:val="0000FF"/>
                </w:rPr>
                <w:t>проект</w:t>
              </w:r>
            </w:hyperlink>
            <w:r>
              <w:t xml:space="preserve"> "Цифровая образовательная среда"</w:t>
            </w:r>
          </w:p>
        </w:tc>
        <w:tc>
          <w:tcPr>
            <w:tcW w:w="3628" w:type="dxa"/>
          </w:tcPr>
          <w:p w:rsidR="0034787E" w:rsidRDefault="0034787E">
            <w:pPr>
              <w:pStyle w:val="ConsPlusNormal"/>
            </w:pPr>
            <w:r>
              <w:t>3. Обеспечение материально-технической базы образовательных организаций для реализации внедрения целевой модели цифровой образовательной среды (закупка компьютерного оборудования, средств визуализации и пр.)</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Создание и развитие федеральной информационно-сервисной платформы, обеспечивающей в том числе цифровизацию управленческой деятельности в образовательных организациях</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4848" w:history="1">
              <w:r>
                <w:rPr>
                  <w:color w:val="0000FF"/>
                </w:rPr>
                <w:t>пункт 5.3.1</w:t>
              </w:r>
            </w:hyperlink>
            <w:r>
              <w:t>. "Создание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 сервисов"</w:t>
            </w:r>
          </w:p>
        </w:tc>
        <w:tc>
          <w:tcPr>
            <w:tcW w:w="3628" w:type="dxa"/>
          </w:tcPr>
          <w:p w:rsidR="0034787E" w:rsidRDefault="0034787E">
            <w:pPr>
              <w:pStyle w:val="ConsPlusNormal"/>
            </w:pPr>
            <w:r>
              <w:t>5. Обеспечение необходимой защищенной ИТ-инфраструктурой социально значимых объектов и государственных учреждений</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1002" w:history="1">
              <w:r>
                <w:rPr>
                  <w:color w:val="0000FF"/>
                </w:rPr>
                <w:t>пункт 1.2.5</w:t>
              </w:r>
            </w:hyperlink>
            <w:r>
              <w:t>. "Поддержка лиц с ограниченными возможностями и инвалидов"</w:t>
            </w:r>
          </w:p>
        </w:tc>
        <w:tc>
          <w:tcPr>
            <w:tcW w:w="3628" w:type="dxa"/>
          </w:tcPr>
          <w:p w:rsidR="0034787E" w:rsidRDefault="0034787E">
            <w:pPr>
              <w:pStyle w:val="ConsPlusNormal"/>
            </w:pPr>
            <w:r>
              <w:t>6. Создание условий для получения образования лицами с ограниченными возможностями здоровья</w:t>
            </w:r>
          </w:p>
        </w:tc>
      </w:tr>
      <w:tr w:rsidR="0034787E">
        <w:tc>
          <w:tcPr>
            <w:tcW w:w="4082" w:type="dxa"/>
            <w:vMerge w:val="restart"/>
          </w:tcPr>
          <w:p w:rsidR="0034787E" w:rsidRDefault="0034787E">
            <w:pPr>
              <w:pStyle w:val="ConsPlusNormal"/>
            </w:pPr>
            <w:r>
              <w:t>2.1.2. Внедрение новых образовательных технологий в целях получения детьми качественного образования</w:t>
            </w:r>
          </w:p>
        </w:tc>
        <w:tc>
          <w:tcPr>
            <w:tcW w:w="3798" w:type="dxa"/>
            <w:vMerge w:val="restart"/>
          </w:tcPr>
          <w:p w:rsidR="0034787E" w:rsidRDefault="0034787E">
            <w:pPr>
              <w:pStyle w:val="ConsPlusNormal"/>
            </w:pPr>
            <w:r>
              <w:t xml:space="preserve">Федеральный </w:t>
            </w:r>
            <w:hyperlink r:id="rId107" w:history="1">
              <w:r>
                <w:rPr>
                  <w:color w:val="0000FF"/>
                </w:rPr>
                <w:t>проект</w:t>
              </w:r>
            </w:hyperlink>
            <w:r>
              <w:t xml:space="preserve"> "Цифровая образовательная среда"</w:t>
            </w:r>
          </w:p>
        </w:tc>
        <w:tc>
          <w:tcPr>
            <w:tcW w:w="3628" w:type="dxa"/>
          </w:tcPr>
          <w:p w:rsidR="0034787E" w:rsidRDefault="0034787E">
            <w:pPr>
              <w:pStyle w:val="ConsPlusNormal"/>
            </w:pPr>
            <w:r>
              <w:t xml:space="preserve">1. Обеспечение возможности для всех участников образовательных отношений использовать материалы </w:t>
            </w:r>
            <w:r>
              <w:lastRenderedPageBreak/>
              <w:t>и сервисы федеральной информационно-сервисной платформы цифровой образовательной среды в рамках осуществления образовательной деятельности</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Обеспечение обновления содержания образования, в том числе за счет обновленных примерных основных образовательных программ общего образования</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Оценка качества общеобразовательной подготовки обучающихся</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Внедрение механизмов интенсивной общеобразовательной подготовки обучающихся образовательных организаций, реализующих программы среднего профессионального образования, с включением прикладных модулей, соответствующих профессиональной направленности</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5. Разработка верифицированного цифрового образовательного контента по всем уровням общего образования в соответствии с федеральными государственными образовательными стандартами</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tcPr>
          <w:p w:rsidR="0034787E" w:rsidRDefault="0034787E">
            <w:pPr>
              <w:pStyle w:val="ConsPlusNormal"/>
            </w:pPr>
            <w:r>
              <w:t>6. Разработка образовательных модулей (программ) для школьников по вопросам искусственного интеллекта, подготовка педагогов в данной сфере и проведение олимпиады по искусственному интеллекту</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08" w:history="1">
              <w:r>
                <w:rPr>
                  <w:color w:val="0000FF"/>
                </w:rPr>
                <w:t>проект</w:t>
              </w:r>
            </w:hyperlink>
            <w:r>
              <w:t xml:space="preserve"> "Кадры для цифровой экономики"</w:t>
            </w:r>
          </w:p>
        </w:tc>
        <w:tc>
          <w:tcPr>
            <w:tcW w:w="3628" w:type="dxa"/>
          </w:tcPr>
          <w:p w:rsidR="0034787E" w:rsidRDefault="0034787E">
            <w:pPr>
              <w:pStyle w:val="ConsPlusNormal"/>
            </w:pPr>
            <w:r>
              <w:t>7. Обеспечение онлайн-сервисами образовательных организаций, реализующих программы начального общего, основного общего, среднего общего и профессионального образования</w:t>
            </w:r>
          </w:p>
        </w:tc>
      </w:tr>
      <w:tr w:rsidR="0034787E">
        <w:tc>
          <w:tcPr>
            <w:tcW w:w="4082" w:type="dxa"/>
            <w:vMerge w:val="restart"/>
          </w:tcPr>
          <w:p w:rsidR="0034787E" w:rsidRDefault="0034787E">
            <w:pPr>
              <w:pStyle w:val="ConsPlusNormal"/>
            </w:pPr>
            <w:r>
              <w:t>2.1.3. Кадровое обеспечение системы общего образования</w:t>
            </w:r>
          </w:p>
        </w:tc>
        <w:tc>
          <w:tcPr>
            <w:tcW w:w="3798" w:type="dxa"/>
            <w:vMerge w:val="restart"/>
          </w:tcPr>
          <w:p w:rsidR="0034787E" w:rsidRDefault="0034787E">
            <w:pPr>
              <w:pStyle w:val="ConsPlusNormal"/>
            </w:pPr>
            <w:r>
              <w:t xml:space="preserve">Федеральный </w:t>
            </w:r>
            <w:hyperlink r:id="rId109" w:history="1">
              <w:r>
                <w:rPr>
                  <w:color w:val="0000FF"/>
                </w:rPr>
                <w:t>проект</w:t>
              </w:r>
            </w:hyperlink>
            <w:r>
              <w:t xml:space="preserve"> "Современная школа"</w:t>
            </w:r>
          </w:p>
        </w:tc>
        <w:tc>
          <w:tcPr>
            <w:tcW w:w="3628" w:type="dxa"/>
          </w:tcPr>
          <w:p w:rsidR="0034787E" w:rsidRDefault="0034787E">
            <w:pPr>
              <w:pStyle w:val="ConsPlusNormal"/>
            </w:pPr>
            <w:r>
              <w:t>1. Обеспечение условий для профессионального развития педагогических и руководящих работников в целях повышения их профессионального уровня на протяжении всей профессиональной деятельности, включая формирование единой федеральной системы научно-методического сопровождения</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Организация методической поддержки общеобразовательным организациям в целях повышения образовательных результатов обучающихся (Проект 500+)</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10" w:history="1">
              <w:r>
                <w:rPr>
                  <w:color w:val="0000FF"/>
                </w:rPr>
                <w:t>проект</w:t>
              </w:r>
            </w:hyperlink>
            <w:r>
              <w:t xml:space="preserve"> "Цифровая образовательная среда"</w:t>
            </w:r>
          </w:p>
        </w:tc>
        <w:tc>
          <w:tcPr>
            <w:tcW w:w="3628" w:type="dxa"/>
          </w:tcPr>
          <w:p w:rsidR="0034787E" w:rsidRDefault="0034787E">
            <w:pPr>
              <w:pStyle w:val="ConsPlusNormal"/>
            </w:pPr>
            <w:r>
              <w:t xml:space="preserve">3. Цифровизация процессов, обеспечивающих профессиональное </w:t>
            </w:r>
            <w:r>
              <w:lastRenderedPageBreak/>
              <w:t>развитие педагогических работников</w:t>
            </w:r>
          </w:p>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"Современные механизмы и технологии дошкольного и общего образования" (Государственная </w:t>
            </w:r>
            <w:hyperlink r:id="rId111" w:history="1">
              <w:r>
                <w:rPr>
                  <w:color w:val="0000FF"/>
                </w:rPr>
                <w:t>программа</w:t>
              </w:r>
            </w:hyperlink>
            <w:r>
              <w:t xml:space="preserve"> "Развитие образования")</w:t>
            </w:r>
          </w:p>
        </w:tc>
        <w:tc>
          <w:tcPr>
            <w:tcW w:w="3628" w:type="dxa"/>
          </w:tcPr>
          <w:p w:rsidR="0034787E" w:rsidRDefault="0034787E">
            <w:pPr>
              <w:pStyle w:val="ConsPlusNormal"/>
            </w:pPr>
            <w:r>
              <w:t>4. Развитие системы поддержки и стимулирования педагогических работников</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ind w:firstLine="540"/>
        <w:jc w:val="both"/>
        <w:outlineLvl w:val="3"/>
      </w:pPr>
      <w:r>
        <w:t>2.2.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Голикова Т.А.</w:t>
      </w:r>
    </w:p>
    <w:p w:rsidR="0034787E" w:rsidRDefault="0034787E">
      <w:pPr>
        <w:pStyle w:val="ConsPlusNormal"/>
        <w:jc w:val="both"/>
      </w:pPr>
    </w:p>
    <w:p w:rsidR="0034787E" w:rsidRDefault="0034787E">
      <w:pPr>
        <w:pStyle w:val="ConsPlusNormal"/>
        <w:ind w:firstLine="540"/>
        <w:jc w:val="both"/>
      </w:pPr>
      <w:r>
        <w:t>Формирование эффективной системы выявления, поддержки и развития способностей и талантов у детей и молодежи - важнейший социальный лифт и инструмент достижения справедливости. Цель достигается путем реализации комплекса мер, направленных, в первую очередь, на повышение доступности дополнительного образования, выявление и развитие способностей и талантов детей и молодежи, развитие профессиональной ориентации.</w:t>
      </w:r>
    </w:p>
    <w:p w:rsidR="0034787E" w:rsidRDefault="0034787E">
      <w:pPr>
        <w:pStyle w:val="ConsPlusNormal"/>
        <w:spacing w:before="220"/>
        <w:ind w:firstLine="540"/>
        <w:jc w:val="both"/>
      </w:pPr>
      <w:r>
        <w:t>Повышение доступности дополнительного образования предусматривает реализацию мер, направленных на формирование инфраструктуры для выявления, поддержки и развития талантов, а также создание сети организаций дополнительного образования. Указанный комплекс мер также включает мероприятия по повышению доступности дистанционного дополнительного образования для детей и молодежи.</w:t>
      </w:r>
    </w:p>
    <w:p w:rsidR="0034787E" w:rsidRDefault="0034787E">
      <w:pPr>
        <w:pStyle w:val="ConsPlusNormal"/>
        <w:spacing w:before="220"/>
        <w:ind w:firstLine="540"/>
        <w:jc w:val="both"/>
      </w:pPr>
      <w:r>
        <w:t>Направление по выявлению и развитию способностей и талантов включает меры по развитию олимпиадного движения и системы конкурсов, по созданию и развитию региональных центров выявления, поддержки и развития способностей и талантов у детей, развитию профессиональных компетенций и навыков обучающихся профессиональных образовательных организаций, реализующих программы среднего профессионального образования. Отдельные усилия направляются на включение детских и молодежных команд в проекты по решению наукоемких и высокотехнологичных вызовов на основе методологии кружкового движения Национальной технологической инициативы. Дополнительно создаются целеориентированная система поддержки развития креативного сектора - новые форматы творческого образования, развитие инфраструктуры и экосистемы креативных индустрий.</w:t>
      </w:r>
    </w:p>
    <w:p w:rsidR="0034787E" w:rsidRDefault="0034787E">
      <w:pPr>
        <w:pStyle w:val="ConsPlusNormal"/>
        <w:spacing w:before="220"/>
        <w:ind w:firstLine="540"/>
        <w:jc w:val="both"/>
      </w:pPr>
      <w:r>
        <w:t>Развитие профессиональной ориентации включает меры по созданию центров опережающей профессиональной подготовки и развитию ранней профориентации, включая реализацию программы "Билет в будущее", направленной на ознакомление обучающихся 6 - 11 классов общеобразовательных организаций с современными профессиями, определение профессиональных интересов детей, а также позволяющей сформировать рекомендации по построению индивидуальной образовательной траектории в соответствии с выбранными профессиональными компетенциями (профессиональными областями деятельности).</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Индекс формирования эффективной системы выявления, поддержки и развития способностей и талантов у детей и молодежи</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-61,90</w:t>
            </w:r>
          </w:p>
        </w:tc>
        <w:tc>
          <w:tcPr>
            <w:tcW w:w="850" w:type="dxa"/>
            <w:vAlign w:val="center"/>
          </w:tcPr>
          <w:p w:rsidR="0034787E" w:rsidRDefault="0034787E">
            <w:pPr>
              <w:pStyle w:val="ConsPlusNormal"/>
              <w:jc w:val="center"/>
            </w:pPr>
            <w:r>
              <w:t>64,10</w:t>
            </w:r>
          </w:p>
        </w:tc>
        <w:tc>
          <w:tcPr>
            <w:tcW w:w="850" w:type="dxa"/>
            <w:vAlign w:val="center"/>
          </w:tcPr>
          <w:p w:rsidR="0034787E" w:rsidRDefault="0034787E">
            <w:pPr>
              <w:pStyle w:val="ConsPlusNormal"/>
              <w:jc w:val="center"/>
            </w:pPr>
            <w:r>
              <w:t>71,1</w:t>
            </w:r>
          </w:p>
        </w:tc>
        <w:tc>
          <w:tcPr>
            <w:tcW w:w="1020" w:type="dxa"/>
            <w:vAlign w:val="center"/>
          </w:tcPr>
          <w:p w:rsidR="0034787E" w:rsidRDefault="0034787E">
            <w:pPr>
              <w:pStyle w:val="ConsPlusNormal"/>
              <w:jc w:val="center"/>
            </w:pPr>
            <w:r>
              <w:t>79,16</w:t>
            </w:r>
          </w:p>
        </w:tc>
        <w:tc>
          <w:tcPr>
            <w:tcW w:w="850" w:type="dxa"/>
            <w:vAlign w:val="center"/>
          </w:tcPr>
          <w:p w:rsidR="0034787E" w:rsidRDefault="0034787E">
            <w:pPr>
              <w:pStyle w:val="ConsPlusNormal"/>
              <w:jc w:val="center"/>
            </w:pPr>
            <w:r>
              <w:t>82,85</w:t>
            </w:r>
          </w:p>
        </w:tc>
        <w:tc>
          <w:tcPr>
            <w:tcW w:w="847" w:type="dxa"/>
            <w:vAlign w:val="center"/>
          </w:tcPr>
          <w:p w:rsidR="0034787E" w:rsidRDefault="0034787E">
            <w:pPr>
              <w:pStyle w:val="ConsPlusNormal"/>
              <w:jc w:val="center"/>
            </w:pPr>
            <w:r>
              <w:t>87,44</w:t>
            </w:r>
          </w:p>
        </w:tc>
        <w:tc>
          <w:tcPr>
            <w:tcW w:w="848" w:type="dxa"/>
            <w:vAlign w:val="center"/>
          </w:tcPr>
          <w:p w:rsidR="0034787E" w:rsidRDefault="0034787E">
            <w:pPr>
              <w:pStyle w:val="ConsPlusNormal"/>
              <w:jc w:val="center"/>
            </w:pPr>
            <w:r>
              <w:t>91,91</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r w:rsidR="0034787E">
        <w:tc>
          <w:tcPr>
            <w:tcW w:w="13655" w:type="dxa"/>
            <w:gridSpan w:val="12"/>
          </w:tcPr>
          <w:p w:rsidR="0034787E" w:rsidRDefault="0034787E">
            <w:pPr>
              <w:pStyle w:val="ConsPlusNormal"/>
              <w:jc w:val="both"/>
              <w:outlineLvl w:val="5"/>
            </w:pPr>
            <w:r>
              <w:t>2.2.1. Повышение доступности дополнительного образования, в том числе развитие инфраструктуры для выявления, поддержки и развития талантов</w:t>
            </w:r>
          </w:p>
        </w:tc>
      </w:tr>
      <w:tr w:rsidR="0034787E">
        <w:tc>
          <w:tcPr>
            <w:tcW w:w="2665" w:type="dxa"/>
            <w:vAlign w:val="center"/>
          </w:tcPr>
          <w:p w:rsidR="0034787E" w:rsidRDefault="0034787E">
            <w:pPr>
              <w:pStyle w:val="ConsPlusNormal"/>
            </w:pPr>
            <w:r>
              <w:t xml:space="preserve">Доля детей в возрасте от 5 до 18 лет, охваченных дополнительным образованием, % </w:t>
            </w:r>
            <w:hyperlink w:anchor="P1534" w:history="1">
              <w:r>
                <w:rPr>
                  <w:color w:val="0000FF"/>
                </w:rPr>
                <w:t>&lt;9&gt;</w:t>
              </w:r>
            </w:hyperlink>
          </w:p>
        </w:tc>
        <w:tc>
          <w:tcPr>
            <w:tcW w:w="1020" w:type="dxa"/>
            <w:vAlign w:val="center"/>
          </w:tcPr>
          <w:p w:rsidR="0034787E" w:rsidRDefault="0034787E">
            <w:pPr>
              <w:pStyle w:val="ConsPlusNormal"/>
              <w:jc w:val="center"/>
            </w:pPr>
            <w:r>
              <w:t>71,0</w:t>
            </w:r>
          </w:p>
        </w:tc>
        <w:tc>
          <w:tcPr>
            <w:tcW w:w="850" w:type="dxa"/>
            <w:vAlign w:val="center"/>
          </w:tcPr>
          <w:p w:rsidR="0034787E" w:rsidRDefault="0034787E">
            <w:pPr>
              <w:pStyle w:val="ConsPlusNormal"/>
              <w:jc w:val="center"/>
            </w:pPr>
            <w:r>
              <w:t>74,0</w:t>
            </w:r>
          </w:p>
        </w:tc>
        <w:tc>
          <w:tcPr>
            <w:tcW w:w="850" w:type="dxa"/>
            <w:vAlign w:val="center"/>
          </w:tcPr>
          <w:p w:rsidR="0034787E" w:rsidRDefault="0034787E">
            <w:pPr>
              <w:pStyle w:val="ConsPlusNormal"/>
              <w:jc w:val="center"/>
            </w:pPr>
            <w:r>
              <w:t>74,9</w:t>
            </w:r>
          </w:p>
        </w:tc>
        <w:tc>
          <w:tcPr>
            <w:tcW w:w="850" w:type="dxa"/>
            <w:vAlign w:val="center"/>
          </w:tcPr>
          <w:p w:rsidR="0034787E" w:rsidRDefault="0034787E">
            <w:pPr>
              <w:pStyle w:val="ConsPlusNormal"/>
              <w:jc w:val="center"/>
            </w:pPr>
            <w:r>
              <w:t>75,0</w:t>
            </w:r>
          </w:p>
        </w:tc>
        <w:tc>
          <w:tcPr>
            <w:tcW w:w="1020" w:type="dxa"/>
            <w:vAlign w:val="center"/>
          </w:tcPr>
          <w:p w:rsidR="0034787E" w:rsidRDefault="0034787E">
            <w:pPr>
              <w:pStyle w:val="ConsPlusNormal"/>
              <w:jc w:val="center"/>
            </w:pPr>
            <w:r>
              <w:t>76,0</w:t>
            </w:r>
          </w:p>
        </w:tc>
        <w:tc>
          <w:tcPr>
            <w:tcW w:w="850" w:type="dxa"/>
            <w:vAlign w:val="center"/>
          </w:tcPr>
          <w:p w:rsidR="0034787E" w:rsidRDefault="0034787E">
            <w:pPr>
              <w:pStyle w:val="ConsPlusNormal"/>
              <w:jc w:val="center"/>
            </w:pPr>
            <w:r>
              <w:t>77,0</w:t>
            </w:r>
          </w:p>
        </w:tc>
        <w:tc>
          <w:tcPr>
            <w:tcW w:w="847" w:type="dxa"/>
            <w:vAlign w:val="center"/>
          </w:tcPr>
          <w:p w:rsidR="0034787E" w:rsidRDefault="0034787E">
            <w:pPr>
              <w:pStyle w:val="ConsPlusNormal"/>
              <w:jc w:val="center"/>
            </w:pPr>
            <w:r>
              <w:t>79,0</w:t>
            </w:r>
          </w:p>
        </w:tc>
        <w:tc>
          <w:tcPr>
            <w:tcW w:w="848" w:type="dxa"/>
            <w:vAlign w:val="center"/>
          </w:tcPr>
          <w:p w:rsidR="0034787E" w:rsidRDefault="0034787E">
            <w:pPr>
              <w:pStyle w:val="ConsPlusNormal"/>
              <w:jc w:val="center"/>
            </w:pPr>
            <w:r>
              <w:t>80,0</w:t>
            </w:r>
          </w:p>
        </w:tc>
        <w:tc>
          <w:tcPr>
            <w:tcW w:w="907" w:type="dxa"/>
            <w:vAlign w:val="center"/>
          </w:tcPr>
          <w:p w:rsidR="0034787E" w:rsidRDefault="0034787E">
            <w:pPr>
              <w:pStyle w:val="ConsPlusNormal"/>
              <w:jc w:val="center"/>
            </w:pPr>
            <w:r>
              <w:t>82,0</w:t>
            </w:r>
          </w:p>
        </w:tc>
        <w:tc>
          <w:tcPr>
            <w:tcW w:w="1247" w:type="dxa"/>
            <w:vAlign w:val="center"/>
          </w:tcPr>
          <w:p w:rsidR="0034787E" w:rsidRDefault="0034787E">
            <w:pPr>
              <w:pStyle w:val="ConsPlusNormal"/>
              <w:jc w:val="center"/>
            </w:pPr>
            <w:r>
              <w:t xml:space="preserve">Федеральный </w:t>
            </w:r>
            <w:hyperlink r:id="rId112" w:history="1">
              <w:r>
                <w:rPr>
                  <w:color w:val="0000FF"/>
                </w:rPr>
                <w:t>проект</w:t>
              </w:r>
            </w:hyperlink>
            <w:r>
              <w:t xml:space="preserve"> "Успех каждого ребенка"</w:t>
            </w:r>
          </w:p>
        </w:tc>
        <w:tc>
          <w:tcPr>
            <w:tcW w:w="1701" w:type="dxa"/>
            <w:vAlign w:val="center"/>
          </w:tcPr>
          <w:p w:rsidR="0034787E" w:rsidRDefault="0034787E">
            <w:pPr>
              <w:pStyle w:val="ConsPlusNormal"/>
              <w:jc w:val="center"/>
            </w:pPr>
            <w:r>
              <w:t>Минпросвещения России</w:t>
            </w:r>
          </w:p>
        </w:tc>
      </w:tr>
      <w:tr w:rsidR="0034787E">
        <w:tc>
          <w:tcPr>
            <w:tcW w:w="13655" w:type="dxa"/>
            <w:gridSpan w:val="12"/>
          </w:tcPr>
          <w:p w:rsidR="0034787E" w:rsidRDefault="0034787E">
            <w:pPr>
              <w:pStyle w:val="ConsPlusNormal"/>
              <w:outlineLvl w:val="5"/>
            </w:pPr>
            <w:r>
              <w:t>2.2.2. Выявление и развитие способностей и талантов, а также оказание поддержки талантливым детям</w:t>
            </w:r>
          </w:p>
        </w:tc>
      </w:tr>
      <w:tr w:rsidR="0034787E">
        <w:tc>
          <w:tcPr>
            <w:tcW w:w="2665" w:type="dxa"/>
            <w:vAlign w:val="center"/>
          </w:tcPr>
          <w:p w:rsidR="0034787E" w:rsidRDefault="0034787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5,0</w:t>
            </w:r>
          </w:p>
        </w:tc>
        <w:tc>
          <w:tcPr>
            <w:tcW w:w="1020" w:type="dxa"/>
            <w:vAlign w:val="center"/>
          </w:tcPr>
          <w:p w:rsidR="0034787E" w:rsidRDefault="0034787E">
            <w:pPr>
              <w:pStyle w:val="ConsPlusNormal"/>
              <w:jc w:val="center"/>
            </w:pPr>
            <w:r>
              <w:t>7,9</w:t>
            </w:r>
          </w:p>
        </w:tc>
        <w:tc>
          <w:tcPr>
            <w:tcW w:w="850" w:type="dxa"/>
            <w:vAlign w:val="center"/>
          </w:tcPr>
          <w:p w:rsidR="0034787E" w:rsidRDefault="0034787E">
            <w:pPr>
              <w:pStyle w:val="ConsPlusNormal"/>
              <w:jc w:val="center"/>
            </w:pPr>
            <w:r>
              <w:t>9,0</w:t>
            </w:r>
          </w:p>
        </w:tc>
        <w:tc>
          <w:tcPr>
            <w:tcW w:w="847" w:type="dxa"/>
            <w:vAlign w:val="center"/>
          </w:tcPr>
          <w:p w:rsidR="0034787E" w:rsidRDefault="0034787E">
            <w:pPr>
              <w:pStyle w:val="ConsPlusNormal"/>
              <w:jc w:val="center"/>
            </w:pPr>
            <w:r>
              <w:t>9,5</w:t>
            </w:r>
          </w:p>
        </w:tc>
        <w:tc>
          <w:tcPr>
            <w:tcW w:w="848" w:type="dxa"/>
            <w:vAlign w:val="center"/>
          </w:tcPr>
          <w:p w:rsidR="0034787E" w:rsidRDefault="0034787E">
            <w:pPr>
              <w:pStyle w:val="ConsPlusNormal"/>
              <w:jc w:val="center"/>
            </w:pPr>
            <w:r>
              <w:t>10,0</w:t>
            </w:r>
          </w:p>
        </w:tc>
        <w:tc>
          <w:tcPr>
            <w:tcW w:w="907" w:type="dxa"/>
            <w:vAlign w:val="center"/>
          </w:tcPr>
          <w:p w:rsidR="0034787E" w:rsidRDefault="0034787E">
            <w:pPr>
              <w:pStyle w:val="ConsPlusNormal"/>
              <w:jc w:val="center"/>
            </w:pPr>
            <w:r>
              <w:t>15,0</w:t>
            </w:r>
          </w:p>
        </w:tc>
        <w:tc>
          <w:tcPr>
            <w:tcW w:w="1247" w:type="dxa"/>
            <w:vAlign w:val="center"/>
          </w:tcPr>
          <w:p w:rsidR="0034787E" w:rsidRDefault="0034787E">
            <w:pPr>
              <w:pStyle w:val="ConsPlusNormal"/>
              <w:jc w:val="center"/>
            </w:pPr>
            <w:r>
              <w:t xml:space="preserve">Федеральный </w:t>
            </w:r>
            <w:hyperlink r:id="rId113" w:history="1">
              <w:r>
                <w:rPr>
                  <w:color w:val="0000FF"/>
                </w:rPr>
                <w:t>проект</w:t>
              </w:r>
            </w:hyperlink>
            <w:r>
              <w:t xml:space="preserve"> "Успех каждого ребенка"</w:t>
            </w:r>
          </w:p>
        </w:tc>
        <w:tc>
          <w:tcPr>
            <w:tcW w:w="1701" w:type="dxa"/>
            <w:vAlign w:val="center"/>
          </w:tcPr>
          <w:p w:rsidR="0034787E" w:rsidRDefault="0034787E">
            <w:pPr>
              <w:pStyle w:val="ConsPlusNormal"/>
              <w:jc w:val="center"/>
            </w:pPr>
            <w:r>
              <w:t>Минпросвещения России</w:t>
            </w:r>
          </w:p>
        </w:tc>
      </w:tr>
      <w:tr w:rsidR="0034787E">
        <w:tc>
          <w:tcPr>
            <w:tcW w:w="13655" w:type="dxa"/>
            <w:gridSpan w:val="12"/>
          </w:tcPr>
          <w:p w:rsidR="0034787E" w:rsidRDefault="0034787E">
            <w:pPr>
              <w:pStyle w:val="ConsPlusNormal"/>
              <w:outlineLvl w:val="5"/>
            </w:pPr>
            <w:r>
              <w:t>2.2.3. Развитие профессиональной ориентации</w:t>
            </w:r>
          </w:p>
        </w:tc>
      </w:tr>
      <w:tr w:rsidR="0034787E">
        <w:tc>
          <w:tcPr>
            <w:tcW w:w="2665" w:type="dxa"/>
            <w:vAlign w:val="center"/>
          </w:tcPr>
          <w:p w:rsidR="0034787E" w:rsidRDefault="0034787E">
            <w:pPr>
              <w:pStyle w:val="ConsPlusNormal"/>
            </w:pPr>
            <w:r>
              <w:lastRenderedPageBreak/>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35,0</w:t>
            </w:r>
          </w:p>
        </w:tc>
        <w:tc>
          <w:tcPr>
            <w:tcW w:w="1020" w:type="dxa"/>
            <w:vAlign w:val="center"/>
          </w:tcPr>
          <w:p w:rsidR="0034787E" w:rsidRDefault="0034787E">
            <w:pPr>
              <w:pStyle w:val="ConsPlusNormal"/>
              <w:jc w:val="center"/>
            </w:pPr>
            <w:r>
              <w:t>30,0</w:t>
            </w:r>
          </w:p>
        </w:tc>
        <w:tc>
          <w:tcPr>
            <w:tcW w:w="850" w:type="dxa"/>
            <w:vAlign w:val="center"/>
          </w:tcPr>
          <w:p w:rsidR="0034787E" w:rsidRDefault="0034787E">
            <w:pPr>
              <w:pStyle w:val="ConsPlusNormal"/>
              <w:jc w:val="center"/>
            </w:pPr>
            <w:r>
              <w:t>30,0</w:t>
            </w:r>
          </w:p>
        </w:tc>
        <w:tc>
          <w:tcPr>
            <w:tcW w:w="847" w:type="dxa"/>
            <w:vAlign w:val="center"/>
          </w:tcPr>
          <w:p w:rsidR="0034787E" w:rsidRDefault="0034787E">
            <w:pPr>
              <w:pStyle w:val="ConsPlusNormal"/>
              <w:jc w:val="center"/>
            </w:pPr>
            <w:r>
              <w:t>30,0</w:t>
            </w:r>
          </w:p>
        </w:tc>
        <w:tc>
          <w:tcPr>
            <w:tcW w:w="848" w:type="dxa"/>
            <w:vAlign w:val="center"/>
          </w:tcPr>
          <w:p w:rsidR="0034787E" w:rsidRDefault="0034787E">
            <w:pPr>
              <w:pStyle w:val="ConsPlusNormal"/>
              <w:jc w:val="center"/>
            </w:pPr>
            <w:r>
              <w:t>37,0</w:t>
            </w:r>
          </w:p>
        </w:tc>
        <w:tc>
          <w:tcPr>
            <w:tcW w:w="907" w:type="dxa"/>
            <w:vAlign w:val="center"/>
          </w:tcPr>
          <w:p w:rsidR="0034787E" w:rsidRDefault="0034787E">
            <w:pPr>
              <w:pStyle w:val="ConsPlusNormal"/>
              <w:jc w:val="center"/>
            </w:pPr>
            <w:r>
              <w:t>49,0</w:t>
            </w:r>
          </w:p>
        </w:tc>
        <w:tc>
          <w:tcPr>
            <w:tcW w:w="1247" w:type="dxa"/>
            <w:vAlign w:val="center"/>
          </w:tcPr>
          <w:p w:rsidR="0034787E" w:rsidRDefault="0034787E">
            <w:pPr>
              <w:pStyle w:val="ConsPlusNormal"/>
              <w:jc w:val="center"/>
            </w:pPr>
            <w:r>
              <w:t xml:space="preserve">Федеральный </w:t>
            </w:r>
            <w:hyperlink r:id="rId114" w:history="1">
              <w:r>
                <w:rPr>
                  <w:color w:val="0000FF"/>
                </w:rPr>
                <w:t>проект</w:t>
              </w:r>
            </w:hyperlink>
            <w:r>
              <w:t xml:space="preserve"> "Успех каждого ребенка"</w:t>
            </w:r>
          </w:p>
        </w:tc>
        <w:tc>
          <w:tcPr>
            <w:tcW w:w="1701" w:type="dxa"/>
            <w:vAlign w:val="center"/>
          </w:tcPr>
          <w:p w:rsidR="0034787E" w:rsidRDefault="0034787E">
            <w:pPr>
              <w:pStyle w:val="ConsPlusNormal"/>
              <w:jc w:val="center"/>
            </w:pPr>
            <w:r>
              <w:t>Минпросвещения России</w:t>
            </w:r>
          </w:p>
        </w:tc>
      </w:tr>
    </w:tbl>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22" w:name="P1534"/>
      <w:bookmarkEnd w:id="22"/>
      <w:r>
        <w:t>&lt;9&gt; Без учета мероприятий спортивной направленности, проводимых вне рамок деятельности организаций дополнительного образования.</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vAlign w:val="center"/>
          </w:tcPr>
          <w:p w:rsidR="0034787E" w:rsidRDefault="0034787E">
            <w:pPr>
              <w:pStyle w:val="ConsPlusNormal"/>
              <w:jc w:val="center"/>
            </w:pPr>
            <w:r>
              <w:t>Факторы</w:t>
            </w:r>
          </w:p>
        </w:tc>
        <w:tc>
          <w:tcPr>
            <w:tcW w:w="3798" w:type="dxa"/>
            <w:vAlign w:val="center"/>
          </w:tcPr>
          <w:p w:rsidR="0034787E" w:rsidRDefault="0034787E">
            <w:pPr>
              <w:pStyle w:val="ConsPlusNormal"/>
              <w:jc w:val="center"/>
            </w:pPr>
            <w:r>
              <w:t>Документы</w:t>
            </w:r>
          </w:p>
        </w:tc>
        <w:tc>
          <w:tcPr>
            <w:tcW w:w="3628" w:type="dxa"/>
            <w:vAlign w:val="center"/>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r>
              <w:t>2.2.1. Повышение доступности дополнительного образования, в том числе развитие инфраструктуры для выявления, поддержки и развития талантов</w:t>
            </w:r>
          </w:p>
        </w:tc>
        <w:tc>
          <w:tcPr>
            <w:tcW w:w="3798" w:type="dxa"/>
          </w:tcPr>
          <w:p w:rsidR="0034787E" w:rsidRDefault="0034787E">
            <w:pPr>
              <w:pStyle w:val="ConsPlusNormal"/>
            </w:pPr>
            <w:r>
              <w:t xml:space="preserve">Федеральный </w:t>
            </w:r>
            <w:hyperlink r:id="rId115" w:history="1">
              <w:r>
                <w:rPr>
                  <w:color w:val="0000FF"/>
                </w:rPr>
                <w:t>проект</w:t>
              </w:r>
            </w:hyperlink>
            <w:r>
              <w:t xml:space="preserve"> "Успех каждого ребенка"</w:t>
            </w:r>
          </w:p>
        </w:tc>
        <w:tc>
          <w:tcPr>
            <w:tcW w:w="3628" w:type="dxa"/>
            <w:vMerge w:val="restart"/>
          </w:tcPr>
          <w:p w:rsidR="0034787E" w:rsidRDefault="0034787E">
            <w:pPr>
              <w:pStyle w:val="ConsPlusNormal"/>
            </w:pPr>
            <w:r>
              <w:t>1. Создание новых мест, в том числе путем развития сети организаций дополнительного образования</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16" w:history="1">
              <w:r>
                <w:rPr>
                  <w:color w:val="0000FF"/>
                </w:rPr>
                <w:t>проект</w:t>
              </w:r>
            </w:hyperlink>
            <w:r>
              <w:t xml:space="preserve"> "Цифровая образовательная среда"</w:t>
            </w:r>
          </w:p>
        </w:tc>
        <w:tc>
          <w:tcPr>
            <w:tcW w:w="3628" w:type="dxa"/>
            <w:vMerge/>
          </w:tcPr>
          <w:p w:rsidR="0034787E" w:rsidRDefault="0034787E"/>
        </w:tc>
      </w:tr>
      <w:tr w:rsidR="0034787E">
        <w:tc>
          <w:tcPr>
            <w:tcW w:w="4082" w:type="dxa"/>
            <w:vMerge/>
          </w:tcPr>
          <w:p w:rsidR="0034787E" w:rsidRDefault="0034787E"/>
        </w:tc>
        <w:tc>
          <w:tcPr>
            <w:tcW w:w="3798" w:type="dxa"/>
            <w:vMerge w:val="restart"/>
          </w:tcPr>
          <w:p w:rsidR="0034787E" w:rsidRDefault="0034787E">
            <w:pPr>
              <w:pStyle w:val="ConsPlusNormal"/>
            </w:pPr>
            <w:r>
              <w:t xml:space="preserve">Федеральный </w:t>
            </w:r>
            <w:hyperlink r:id="rId117" w:history="1">
              <w:r>
                <w:rPr>
                  <w:color w:val="0000FF"/>
                </w:rPr>
                <w:t>проект</w:t>
              </w:r>
            </w:hyperlink>
            <w:r>
              <w:t xml:space="preserve"> "Успех каждого ребенка"</w:t>
            </w:r>
          </w:p>
        </w:tc>
        <w:tc>
          <w:tcPr>
            <w:tcW w:w="3628" w:type="dxa"/>
          </w:tcPr>
          <w:p w:rsidR="0034787E" w:rsidRDefault="0034787E">
            <w:pPr>
              <w:pStyle w:val="ConsPlusNormal"/>
            </w:pPr>
            <w:r>
              <w:t xml:space="preserve">2. Внедрение и функционирование целевой модели развития региональных систем дополнительного образования </w:t>
            </w:r>
            <w:r>
              <w:lastRenderedPageBreak/>
              <w:t>детей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Повышение доступности дистанционного дополнительного образования</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18" w:history="1">
              <w:r>
                <w:rPr>
                  <w:color w:val="0000FF"/>
                </w:rPr>
                <w:t>проект</w:t>
              </w:r>
            </w:hyperlink>
            <w:r>
              <w:t xml:space="preserve"> "Социальная активность"</w:t>
            </w:r>
          </w:p>
        </w:tc>
        <w:tc>
          <w:tcPr>
            <w:tcW w:w="3628" w:type="dxa"/>
            <w:vMerge w:val="restart"/>
          </w:tcPr>
          <w:p w:rsidR="0034787E" w:rsidRDefault="0034787E">
            <w:pPr>
              <w:pStyle w:val="ConsPlusNormal"/>
            </w:pPr>
            <w:r>
              <w:t>4. Создание образовательных молодежных центров, отвечающих всем требованиям для организации беспрерывного образовательного процесса (образовательный центр "Машук", подмосковный молодежный образовательный центр "Мастерская управления "Сенеж", арт-резиденция "Таврида-АРТ", школы креативных индустрий, уроки творческого предпринимательства в школах)</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"Придумано в России"</w:t>
            </w:r>
          </w:p>
        </w:tc>
        <w:tc>
          <w:tcPr>
            <w:tcW w:w="3628" w:type="dxa"/>
            <w:vMerge/>
          </w:tcPr>
          <w:p w:rsidR="0034787E" w:rsidRDefault="0034787E"/>
        </w:tc>
      </w:tr>
      <w:tr w:rsidR="0034787E">
        <w:tc>
          <w:tcPr>
            <w:tcW w:w="4082" w:type="dxa"/>
            <w:vMerge w:val="restart"/>
          </w:tcPr>
          <w:p w:rsidR="0034787E" w:rsidRDefault="0034787E">
            <w:pPr>
              <w:pStyle w:val="ConsPlusNormal"/>
            </w:pPr>
            <w:bookmarkStart w:id="23" w:name="P1552"/>
            <w:bookmarkEnd w:id="23"/>
            <w:r>
              <w:t>2.2.2. Выявление и развитие способностей и талантов, а также оказание поддержки талантливым детям</w:t>
            </w:r>
          </w:p>
        </w:tc>
        <w:tc>
          <w:tcPr>
            <w:tcW w:w="3798" w:type="dxa"/>
          </w:tcPr>
          <w:p w:rsidR="0034787E" w:rsidRDefault="0034787E">
            <w:pPr>
              <w:pStyle w:val="ConsPlusNormal"/>
            </w:pPr>
            <w:r>
              <w:t xml:space="preserve">Федеральный </w:t>
            </w:r>
            <w:hyperlink r:id="rId119" w:history="1">
              <w:r>
                <w:rPr>
                  <w:color w:val="0000FF"/>
                </w:rPr>
                <w:t>проект</w:t>
              </w:r>
            </w:hyperlink>
            <w:r>
              <w:t xml:space="preserve"> "Успех каждого ребенка"</w:t>
            </w:r>
          </w:p>
        </w:tc>
        <w:tc>
          <w:tcPr>
            <w:tcW w:w="3628" w:type="dxa"/>
            <w:vMerge w:val="restart"/>
          </w:tcPr>
          <w:p w:rsidR="0034787E" w:rsidRDefault="0034787E">
            <w:pPr>
              <w:pStyle w:val="ConsPlusNormal"/>
            </w:pPr>
            <w:r>
              <w:t>1. Развитие системы конкурсов (включая профессиональных), олимпиадного движения</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20" w:history="1">
              <w:r>
                <w:rPr>
                  <w:color w:val="0000FF"/>
                </w:rPr>
                <w:t>проект</w:t>
              </w:r>
            </w:hyperlink>
            <w:r>
              <w:t xml:space="preserve"> "Молодые профессионалы"</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21" w:history="1">
              <w:r>
                <w:rPr>
                  <w:color w:val="0000FF"/>
                </w:rPr>
                <w:t>проект</w:t>
              </w:r>
            </w:hyperlink>
            <w:r>
              <w:t xml:space="preserve"> "Социальные лифты для каждого"</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22" w:history="1">
              <w:r>
                <w:rPr>
                  <w:color w:val="0000FF"/>
                </w:rPr>
                <w:t>проект</w:t>
              </w:r>
            </w:hyperlink>
            <w:r>
              <w:t xml:space="preserve"> "Успех каждого ребенка"</w:t>
            </w:r>
          </w:p>
        </w:tc>
        <w:tc>
          <w:tcPr>
            <w:tcW w:w="3628" w:type="dxa"/>
            <w:vMerge w:val="restart"/>
          </w:tcPr>
          <w:p w:rsidR="0034787E" w:rsidRDefault="0034787E">
            <w:pPr>
              <w:pStyle w:val="ConsPlusNormal"/>
            </w:pPr>
            <w:r>
              <w:t xml:space="preserve">2. Создание региональных центров выявления, поддержки и развития способностей и талантов у детей, включая развитие методической </w:t>
            </w:r>
            <w:r>
              <w:lastRenderedPageBreak/>
              <w:t>поддержки системы выявления и поддержки детей, проявивших выдающиеся способности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проект "Придумано в </w:t>
            </w:r>
            <w:r>
              <w:lastRenderedPageBreak/>
              <w:t>России"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"Придумано в России"</w:t>
            </w:r>
          </w:p>
        </w:tc>
        <w:tc>
          <w:tcPr>
            <w:tcW w:w="3628" w:type="dxa"/>
          </w:tcPr>
          <w:p w:rsidR="0034787E" w:rsidRDefault="0034787E">
            <w:pPr>
              <w:pStyle w:val="ConsPlusNormal"/>
            </w:pPr>
            <w:r>
              <w:t>3. Грантовая поддержка творческих предпринимателей</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"Профессионалитет"</w:t>
            </w:r>
          </w:p>
        </w:tc>
        <w:tc>
          <w:tcPr>
            <w:tcW w:w="3628" w:type="dxa"/>
          </w:tcPr>
          <w:p w:rsidR="0034787E" w:rsidRDefault="0034787E">
            <w:pPr>
              <w:pStyle w:val="ConsPlusNormal"/>
            </w:pPr>
            <w:r>
              <w:t>4. Обеспечение комплексной модернизации системы среднего профессионального образования во взаимодействии с отраслевыми предприятиями, включающей, в том числе, формирование нового механизма согласования контрольных цифр приема исходя из потребностей экономики и работодателей, масштабное обновление материально-технической базы СПО, обучение педагогов и мастеров производственного обучения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w:t>
            </w:r>
          </w:p>
        </w:tc>
      </w:tr>
      <w:tr w:rsidR="0034787E">
        <w:tc>
          <w:tcPr>
            <w:tcW w:w="4082" w:type="dxa"/>
            <w:vMerge w:val="restart"/>
          </w:tcPr>
          <w:p w:rsidR="0034787E" w:rsidRDefault="0034787E">
            <w:pPr>
              <w:pStyle w:val="ConsPlusNormal"/>
            </w:pPr>
            <w:r>
              <w:t>2.2.3. Развитие профессиональной ориентации</w:t>
            </w:r>
          </w:p>
        </w:tc>
        <w:tc>
          <w:tcPr>
            <w:tcW w:w="3798" w:type="dxa"/>
          </w:tcPr>
          <w:p w:rsidR="0034787E" w:rsidRDefault="0034787E">
            <w:pPr>
              <w:pStyle w:val="ConsPlusNormal"/>
            </w:pPr>
            <w:r>
              <w:t xml:space="preserve">Федеральный </w:t>
            </w:r>
            <w:hyperlink r:id="rId123" w:history="1">
              <w:r>
                <w:rPr>
                  <w:color w:val="0000FF"/>
                </w:rPr>
                <w:t>проект</w:t>
              </w:r>
            </w:hyperlink>
            <w:r>
              <w:t xml:space="preserve"> "Молодые профессионалы"</w:t>
            </w:r>
          </w:p>
        </w:tc>
        <w:tc>
          <w:tcPr>
            <w:tcW w:w="3628" w:type="dxa"/>
          </w:tcPr>
          <w:p w:rsidR="0034787E" w:rsidRDefault="0034787E">
            <w:pPr>
              <w:pStyle w:val="ConsPlusNormal"/>
            </w:pPr>
            <w:r>
              <w:t>1. Создание центров опережающей профессиональной подготовки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24" w:history="1">
              <w:r>
                <w:rPr>
                  <w:color w:val="0000FF"/>
                </w:rPr>
                <w:t>проект</w:t>
              </w:r>
            </w:hyperlink>
            <w:r>
              <w:t xml:space="preserve"> "Успех каждого ребенка"</w:t>
            </w:r>
          </w:p>
        </w:tc>
        <w:tc>
          <w:tcPr>
            <w:tcW w:w="3628" w:type="dxa"/>
          </w:tcPr>
          <w:p w:rsidR="0034787E" w:rsidRDefault="0034787E">
            <w:pPr>
              <w:pStyle w:val="ConsPlusNormal"/>
            </w:pPr>
            <w:r>
              <w:t xml:space="preserve">2. Организация комплекса мероприятий, направленных на </w:t>
            </w:r>
            <w:r>
              <w:lastRenderedPageBreak/>
              <w:t>раннюю профориентацию, включая "Билет в будущее"</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ind w:firstLine="540"/>
        <w:jc w:val="both"/>
        <w:outlineLvl w:val="3"/>
      </w:pPr>
      <w:r>
        <w:t>2.3.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Чернышенко Д.Н.</w:t>
      </w:r>
    </w:p>
    <w:p w:rsidR="0034787E" w:rsidRDefault="0034787E">
      <w:pPr>
        <w:pStyle w:val="ConsPlusNormal"/>
        <w:jc w:val="both"/>
      </w:pPr>
    </w:p>
    <w:p w:rsidR="0034787E" w:rsidRDefault="0034787E">
      <w:pPr>
        <w:pStyle w:val="ConsPlusNormal"/>
        <w:ind w:firstLine="540"/>
        <w:jc w:val="both"/>
      </w:pPr>
      <w:r>
        <w:t>Уровень развития науки во многом определяет уровень развития общества, воздействует на интересы и потребности человека, создает новые возможности, а эффективная система высшего образования является основой формирования человеческого капитала. Цель Правительства - обеспечить присутствие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 Это достигается за счет работы по следующим направлениям.</w:t>
      </w:r>
    </w:p>
    <w:p w:rsidR="0034787E" w:rsidRDefault="0034787E">
      <w:pPr>
        <w:pStyle w:val="ConsPlusNormal"/>
        <w:spacing w:before="220"/>
        <w:ind w:firstLine="540"/>
        <w:jc w:val="both"/>
      </w:pPr>
      <w:r>
        <w:t>Повышение результативности научной деятельности через:</w:t>
      </w:r>
    </w:p>
    <w:p w:rsidR="0034787E" w:rsidRDefault="0034787E">
      <w:pPr>
        <w:pStyle w:val="ConsPlusNormal"/>
        <w:spacing w:before="220"/>
        <w:ind w:firstLine="540"/>
        <w:jc w:val="both"/>
      </w:pPr>
      <w:r>
        <w:t>- создание сети научно-образовательных центров мирового уровня, центров трансфера технологий, реализации прорывных исследовательских проектов в сфере медицины, сельского хозяйства, генетических технологий, синхротронных и нейтронных исследований;</w:t>
      </w:r>
    </w:p>
    <w:p w:rsidR="0034787E" w:rsidRDefault="0034787E">
      <w:pPr>
        <w:pStyle w:val="ConsPlusNormal"/>
        <w:spacing w:before="220"/>
        <w:ind w:firstLine="540"/>
        <w:jc w:val="both"/>
      </w:pPr>
      <w:r>
        <w:t>- создание передовых инженерных школ в партнерстве с высокотехнологичными компаниями для подготовки инженерной элиты по прорывным направлениям развития техники и технологий;</w:t>
      </w:r>
    </w:p>
    <w:p w:rsidR="0034787E" w:rsidRDefault="0034787E">
      <w:pPr>
        <w:pStyle w:val="ConsPlusNormal"/>
        <w:spacing w:before="220"/>
        <w:ind w:firstLine="540"/>
        <w:jc w:val="both"/>
      </w:pPr>
      <w:r>
        <w:t>- обеспечение защиты результатов интеллектуальной деятельности, в том числе в рамках коммерческого оборота объектов интеллектуальной собственности.</w:t>
      </w:r>
    </w:p>
    <w:p w:rsidR="0034787E" w:rsidRDefault="0034787E">
      <w:pPr>
        <w:pStyle w:val="ConsPlusNormal"/>
        <w:spacing w:before="220"/>
        <w:ind w:firstLine="540"/>
        <w:jc w:val="both"/>
      </w:pPr>
      <w:r>
        <w:t>Развитие кадрового потенциала сферы научных исследований и разработок через повышение привлекательности карьеры в сфере науки и высшего образования, развитие внутрироссийской академической мобильности научно-педагогических работников, а также через реализацию проектов фундаментальных научных исследований, выполняемых молодыми учеными.</w:t>
      </w:r>
    </w:p>
    <w:p w:rsidR="0034787E" w:rsidRDefault="0034787E">
      <w:pPr>
        <w:pStyle w:val="ConsPlusNormal"/>
        <w:spacing w:before="220"/>
        <w:ind w:firstLine="540"/>
        <w:jc w:val="both"/>
      </w:pPr>
      <w:r>
        <w:t>Строительство и реконструкция инфраструктуры в сфере науки и высшего образования, в том числе формирование системы установок класса "мегасайенс", обновление приборной базы ведущих организаций, выполняющих научные исследования и разработки.</w:t>
      </w:r>
    </w:p>
    <w:p w:rsidR="0034787E" w:rsidRDefault="0034787E">
      <w:pPr>
        <w:pStyle w:val="ConsPlusNormal"/>
        <w:spacing w:before="220"/>
        <w:ind w:firstLine="540"/>
        <w:jc w:val="both"/>
      </w:pPr>
      <w:r>
        <w:t>Обеспечение бюджетными местами для очного обучения по программам бакалавриата и специалитета не менее половины всех выпускников школ, формирование группы университетов - национальных лидеров, развитие дистанционных образовательных технологий, строительство современных кампусов.</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tcPr>
          <w:p w:rsidR="0034787E" w:rsidRDefault="0034787E">
            <w:pPr>
              <w:pStyle w:val="ConsPlusNormal"/>
            </w:pPr>
            <w:r>
              <w:t>Место Российской Федерации по объему научных исследований и разработок, в том числе за счет создания эффективной системы высшего образования</w:t>
            </w:r>
          </w:p>
        </w:tc>
        <w:tc>
          <w:tcPr>
            <w:tcW w:w="1020"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10</w:t>
            </w:r>
          </w:p>
        </w:tc>
        <w:tc>
          <w:tcPr>
            <w:tcW w:w="1020" w:type="dxa"/>
            <w:vAlign w:val="center"/>
          </w:tcPr>
          <w:p w:rsidR="0034787E" w:rsidRDefault="0034787E">
            <w:pPr>
              <w:pStyle w:val="ConsPlusNormal"/>
              <w:jc w:val="center"/>
            </w:pPr>
            <w:r>
              <w:t>9</w:t>
            </w:r>
          </w:p>
        </w:tc>
        <w:tc>
          <w:tcPr>
            <w:tcW w:w="850" w:type="dxa"/>
            <w:vAlign w:val="center"/>
          </w:tcPr>
          <w:p w:rsidR="0034787E" w:rsidRDefault="0034787E">
            <w:pPr>
              <w:pStyle w:val="ConsPlusNormal"/>
              <w:jc w:val="center"/>
            </w:pPr>
            <w:r>
              <w:t>9</w:t>
            </w:r>
          </w:p>
        </w:tc>
        <w:tc>
          <w:tcPr>
            <w:tcW w:w="847" w:type="dxa"/>
            <w:vAlign w:val="center"/>
          </w:tcPr>
          <w:p w:rsidR="0034787E" w:rsidRDefault="0034787E">
            <w:pPr>
              <w:pStyle w:val="ConsPlusNormal"/>
              <w:jc w:val="center"/>
            </w:pPr>
            <w:r>
              <w:t>9</w:t>
            </w:r>
          </w:p>
        </w:tc>
        <w:tc>
          <w:tcPr>
            <w:tcW w:w="848" w:type="dxa"/>
            <w:vAlign w:val="center"/>
          </w:tcPr>
          <w:p w:rsidR="0034787E" w:rsidRDefault="0034787E">
            <w:pPr>
              <w:pStyle w:val="ConsPlusNormal"/>
              <w:jc w:val="center"/>
            </w:pPr>
            <w:r>
              <w:t>8</w:t>
            </w:r>
          </w:p>
        </w:tc>
        <w:tc>
          <w:tcPr>
            <w:tcW w:w="907" w:type="dxa"/>
            <w:vAlign w:val="center"/>
          </w:tcPr>
          <w:p w:rsidR="0034787E" w:rsidRDefault="0034787E">
            <w:pPr>
              <w:pStyle w:val="ConsPlusNormal"/>
              <w:jc w:val="center"/>
            </w:pPr>
            <w:r>
              <w:t>7</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Чернышенко Д.Н.</w:t>
            </w:r>
          </w:p>
        </w:tc>
      </w:tr>
      <w:tr w:rsidR="0034787E">
        <w:tc>
          <w:tcPr>
            <w:tcW w:w="2665" w:type="dxa"/>
          </w:tcPr>
          <w:p w:rsidR="0034787E" w:rsidRDefault="0034787E">
            <w:pPr>
              <w:pStyle w:val="ConsPlusNormal"/>
            </w:pPr>
            <w:r>
              <w:t>Внутренние затраты на исследования и разработки за счет всех источников в текущих ценах, не менее млрд. рублей в год</w:t>
            </w:r>
          </w:p>
        </w:tc>
        <w:tc>
          <w:tcPr>
            <w:tcW w:w="1020" w:type="dxa"/>
            <w:vAlign w:val="center"/>
          </w:tcPr>
          <w:p w:rsidR="0034787E" w:rsidRDefault="0034787E">
            <w:pPr>
              <w:pStyle w:val="ConsPlusNormal"/>
              <w:jc w:val="center"/>
            </w:pPr>
            <w:r>
              <w:t>1 019,2</w:t>
            </w:r>
          </w:p>
        </w:tc>
        <w:tc>
          <w:tcPr>
            <w:tcW w:w="850" w:type="dxa"/>
            <w:vAlign w:val="center"/>
          </w:tcPr>
          <w:p w:rsidR="0034787E" w:rsidRDefault="0034787E">
            <w:pPr>
              <w:pStyle w:val="ConsPlusNormal"/>
              <w:jc w:val="center"/>
            </w:pPr>
            <w:r>
              <w:t>1 028</w:t>
            </w:r>
          </w:p>
        </w:tc>
        <w:tc>
          <w:tcPr>
            <w:tcW w:w="850" w:type="dxa"/>
            <w:vAlign w:val="center"/>
          </w:tcPr>
          <w:p w:rsidR="0034787E" w:rsidRDefault="0034787E">
            <w:pPr>
              <w:pStyle w:val="ConsPlusNormal"/>
              <w:jc w:val="center"/>
            </w:pPr>
            <w:r>
              <w:t>1 134,8</w:t>
            </w:r>
          </w:p>
        </w:tc>
        <w:tc>
          <w:tcPr>
            <w:tcW w:w="850" w:type="dxa"/>
            <w:vAlign w:val="center"/>
          </w:tcPr>
          <w:p w:rsidR="0034787E" w:rsidRDefault="0034787E">
            <w:pPr>
              <w:pStyle w:val="ConsPlusNormal"/>
              <w:jc w:val="center"/>
            </w:pPr>
            <w:r>
              <w:t>1 174,5</w:t>
            </w:r>
          </w:p>
        </w:tc>
        <w:tc>
          <w:tcPr>
            <w:tcW w:w="1020" w:type="dxa"/>
            <w:vAlign w:val="center"/>
          </w:tcPr>
          <w:p w:rsidR="0034787E" w:rsidRDefault="0034787E">
            <w:pPr>
              <w:pStyle w:val="ConsPlusNormal"/>
              <w:jc w:val="center"/>
            </w:pPr>
            <w:r>
              <w:t>1 282,4</w:t>
            </w:r>
          </w:p>
        </w:tc>
        <w:tc>
          <w:tcPr>
            <w:tcW w:w="850" w:type="dxa"/>
            <w:vAlign w:val="center"/>
          </w:tcPr>
          <w:p w:rsidR="0034787E" w:rsidRDefault="0034787E">
            <w:pPr>
              <w:pStyle w:val="ConsPlusNormal"/>
              <w:jc w:val="center"/>
            </w:pPr>
            <w:r>
              <w:t>1 378,9</w:t>
            </w:r>
          </w:p>
        </w:tc>
        <w:tc>
          <w:tcPr>
            <w:tcW w:w="847" w:type="dxa"/>
            <w:vAlign w:val="center"/>
          </w:tcPr>
          <w:p w:rsidR="0034787E" w:rsidRDefault="0034787E">
            <w:pPr>
              <w:pStyle w:val="ConsPlusNormal"/>
              <w:jc w:val="center"/>
            </w:pPr>
            <w:r>
              <w:t>1 487,6</w:t>
            </w:r>
          </w:p>
        </w:tc>
        <w:tc>
          <w:tcPr>
            <w:tcW w:w="848" w:type="dxa"/>
            <w:vAlign w:val="center"/>
          </w:tcPr>
          <w:p w:rsidR="0034787E" w:rsidRDefault="0034787E">
            <w:pPr>
              <w:pStyle w:val="ConsPlusNormal"/>
              <w:jc w:val="center"/>
            </w:pPr>
            <w:r>
              <w:t>1 609,6</w:t>
            </w:r>
          </w:p>
        </w:tc>
        <w:tc>
          <w:tcPr>
            <w:tcW w:w="907" w:type="dxa"/>
            <w:vAlign w:val="center"/>
          </w:tcPr>
          <w:p w:rsidR="0034787E" w:rsidRDefault="0034787E">
            <w:pPr>
              <w:pStyle w:val="ConsPlusNormal"/>
              <w:jc w:val="center"/>
            </w:pPr>
            <w:r>
              <w:t>3 445,9</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Минобрнауки России</w:t>
            </w:r>
          </w:p>
        </w:tc>
      </w:tr>
      <w:tr w:rsidR="0034787E">
        <w:tc>
          <w:tcPr>
            <w:tcW w:w="2665" w:type="dxa"/>
          </w:tcPr>
          <w:p w:rsidR="0034787E" w:rsidRDefault="0034787E">
            <w:pPr>
              <w:pStyle w:val="ConsPlusNormal"/>
            </w:pPr>
            <w:r>
              <w:t>Отношение внебюджетных средств и бюджетных ассигнований в составе внутренних затрат на исследования и разработки</w:t>
            </w:r>
          </w:p>
        </w:tc>
        <w:tc>
          <w:tcPr>
            <w:tcW w:w="1020" w:type="dxa"/>
            <w:vAlign w:val="center"/>
          </w:tcPr>
          <w:p w:rsidR="0034787E" w:rsidRDefault="0034787E">
            <w:pPr>
              <w:pStyle w:val="ConsPlusNormal"/>
              <w:jc w:val="center"/>
            </w:pPr>
            <w:r>
              <w:t>0,57</w:t>
            </w:r>
          </w:p>
        </w:tc>
        <w:tc>
          <w:tcPr>
            <w:tcW w:w="850" w:type="dxa"/>
            <w:vAlign w:val="center"/>
          </w:tcPr>
          <w:p w:rsidR="0034787E" w:rsidRDefault="0034787E">
            <w:pPr>
              <w:pStyle w:val="ConsPlusNormal"/>
              <w:jc w:val="center"/>
            </w:pPr>
            <w:r>
              <w:t>0,56</w:t>
            </w:r>
          </w:p>
        </w:tc>
        <w:tc>
          <w:tcPr>
            <w:tcW w:w="850" w:type="dxa"/>
            <w:vAlign w:val="center"/>
          </w:tcPr>
          <w:p w:rsidR="0034787E" w:rsidRDefault="0034787E">
            <w:pPr>
              <w:pStyle w:val="ConsPlusNormal"/>
              <w:jc w:val="center"/>
            </w:pPr>
            <w:r>
              <w:t>0,55</w:t>
            </w:r>
          </w:p>
        </w:tc>
        <w:tc>
          <w:tcPr>
            <w:tcW w:w="850" w:type="dxa"/>
            <w:vAlign w:val="center"/>
          </w:tcPr>
          <w:p w:rsidR="0034787E" w:rsidRDefault="0034787E">
            <w:pPr>
              <w:pStyle w:val="ConsPlusNormal"/>
              <w:jc w:val="center"/>
            </w:pPr>
            <w:r>
              <w:t>0,53</w:t>
            </w:r>
          </w:p>
        </w:tc>
        <w:tc>
          <w:tcPr>
            <w:tcW w:w="1020" w:type="dxa"/>
            <w:vAlign w:val="center"/>
          </w:tcPr>
          <w:p w:rsidR="0034787E" w:rsidRDefault="0034787E">
            <w:pPr>
              <w:pStyle w:val="ConsPlusNormal"/>
              <w:jc w:val="center"/>
            </w:pPr>
            <w:r>
              <w:t>0,55</w:t>
            </w:r>
          </w:p>
        </w:tc>
        <w:tc>
          <w:tcPr>
            <w:tcW w:w="850" w:type="dxa"/>
            <w:vAlign w:val="center"/>
          </w:tcPr>
          <w:p w:rsidR="0034787E" w:rsidRDefault="0034787E">
            <w:pPr>
              <w:pStyle w:val="ConsPlusNormal"/>
              <w:jc w:val="center"/>
            </w:pPr>
            <w:r>
              <w:t>0,56</w:t>
            </w:r>
          </w:p>
        </w:tc>
        <w:tc>
          <w:tcPr>
            <w:tcW w:w="847" w:type="dxa"/>
            <w:vAlign w:val="center"/>
          </w:tcPr>
          <w:p w:rsidR="0034787E" w:rsidRDefault="0034787E">
            <w:pPr>
              <w:pStyle w:val="ConsPlusNormal"/>
              <w:jc w:val="center"/>
            </w:pPr>
            <w:r>
              <w:t>0,57</w:t>
            </w:r>
          </w:p>
        </w:tc>
        <w:tc>
          <w:tcPr>
            <w:tcW w:w="848" w:type="dxa"/>
            <w:vAlign w:val="center"/>
          </w:tcPr>
          <w:p w:rsidR="0034787E" w:rsidRDefault="0034787E">
            <w:pPr>
              <w:pStyle w:val="ConsPlusNormal"/>
              <w:jc w:val="center"/>
            </w:pPr>
            <w:r>
              <w:t>0,58</w:t>
            </w:r>
          </w:p>
        </w:tc>
        <w:tc>
          <w:tcPr>
            <w:tcW w:w="907" w:type="dxa"/>
            <w:vAlign w:val="center"/>
          </w:tcPr>
          <w:p w:rsidR="0034787E" w:rsidRDefault="0034787E">
            <w:pPr>
              <w:pStyle w:val="ConsPlusNormal"/>
              <w:jc w:val="center"/>
            </w:pPr>
            <w:r>
              <w:t>0,75</w:t>
            </w:r>
          </w:p>
        </w:tc>
        <w:tc>
          <w:tcPr>
            <w:tcW w:w="1247" w:type="dxa"/>
            <w:vAlign w:val="center"/>
          </w:tcPr>
          <w:p w:rsidR="0034787E" w:rsidRDefault="0034787E">
            <w:pPr>
              <w:pStyle w:val="ConsPlusNormal"/>
              <w:jc w:val="center"/>
            </w:pPr>
            <w:r>
              <w:t>Федеральный проект "Интеграция"</w:t>
            </w:r>
          </w:p>
        </w:tc>
        <w:tc>
          <w:tcPr>
            <w:tcW w:w="1701" w:type="dxa"/>
            <w:vAlign w:val="center"/>
          </w:tcPr>
          <w:p w:rsidR="0034787E" w:rsidRDefault="0034787E">
            <w:pPr>
              <w:pStyle w:val="ConsPlusNormal"/>
              <w:jc w:val="center"/>
            </w:pPr>
            <w:r>
              <w:t>Минобрнауки России</w:t>
            </w:r>
          </w:p>
        </w:tc>
      </w:tr>
      <w:tr w:rsidR="0034787E">
        <w:tc>
          <w:tcPr>
            <w:tcW w:w="13655" w:type="dxa"/>
            <w:gridSpan w:val="12"/>
          </w:tcPr>
          <w:p w:rsidR="0034787E" w:rsidRDefault="0034787E">
            <w:pPr>
              <w:pStyle w:val="ConsPlusNormal"/>
              <w:outlineLvl w:val="5"/>
            </w:pPr>
            <w:r>
              <w:t>2.3.1. Повышение результативности научной деятельности</w:t>
            </w:r>
          </w:p>
        </w:tc>
      </w:tr>
      <w:tr w:rsidR="0034787E">
        <w:tc>
          <w:tcPr>
            <w:tcW w:w="2665" w:type="dxa"/>
            <w:vAlign w:val="bottom"/>
          </w:tcPr>
          <w:p w:rsidR="0034787E" w:rsidRDefault="0034787E">
            <w:pPr>
              <w:pStyle w:val="ConsPlusNormal"/>
            </w:pPr>
            <w:r>
              <w:t xml:space="preserve">Создана и функционирует сеть научных и научно-образовательных центров мирового уровня, центров Национальной </w:t>
            </w:r>
            <w:r>
              <w:lastRenderedPageBreak/>
              <w:t>технологической инициативы, обеспечивающих исследовательское и технологическое лидерство Российской Федерации, по приоритетным направлениям научно-технологического развития, нарастающим итогом, ед.</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14</w:t>
            </w:r>
          </w:p>
        </w:tc>
        <w:tc>
          <w:tcPr>
            <w:tcW w:w="850" w:type="dxa"/>
            <w:vAlign w:val="center"/>
          </w:tcPr>
          <w:p w:rsidR="0034787E" w:rsidRDefault="0034787E">
            <w:pPr>
              <w:pStyle w:val="ConsPlusNormal"/>
              <w:jc w:val="center"/>
            </w:pPr>
            <w:r>
              <w:t>26</w:t>
            </w:r>
          </w:p>
        </w:tc>
        <w:tc>
          <w:tcPr>
            <w:tcW w:w="850" w:type="dxa"/>
            <w:vAlign w:val="center"/>
          </w:tcPr>
          <w:p w:rsidR="0034787E" w:rsidRDefault="0034787E">
            <w:pPr>
              <w:pStyle w:val="ConsPlusNormal"/>
              <w:jc w:val="center"/>
            </w:pPr>
            <w:r>
              <w:t>43</w:t>
            </w:r>
          </w:p>
        </w:tc>
        <w:tc>
          <w:tcPr>
            <w:tcW w:w="1020" w:type="dxa"/>
            <w:vAlign w:val="center"/>
          </w:tcPr>
          <w:p w:rsidR="0034787E" w:rsidRDefault="0034787E">
            <w:pPr>
              <w:pStyle w:val="ConsPlusNormal"/>
              <w:jc w:val="center"/>
            </w:pPr>
            <w:r>
              <w:t>48</w:t>
            </w:r>
          </w:p>
        </w:tc>
        <w:tc>
          <w:tcPr>
            <w:tcW w:w="850" w:type="dxa"/>
            <w:vAlign w:val="center"/>
          </w:tcPr>
          <w:p w:rsidR="0034787E" w:rsidRDefault="0034787E">
            <w:pPr>
              <w:pStyle w:val="ConsPlusNormal"/>
              <w:jc w:val="center"/>
            </w:pPr>
            <w:r>
              <w:t>48</w:t>
            </w:r>
          </w:p>
        </w:tc>
        <w:tc>
          <w:tcPr>
            <w:tcW w:w="847" w:type="dxa"/>
            <w:vAlign w:val="center"/>
          </w:tcPr>
          <w:p w:rsidR="0034787E" w:rsidRDefault="0034787E">
            <w:pPr>
              <w:pStyle w:val="ConsPlusNormal"/>
              <w:jc w:val="center"/>
            </w:pPr>
            <w:r>
              <w:t>48</w:t>
            </w:r>
          </w:p>
        </w:tc>
        <w:tc>
          <w:tcPr>
            <w:tcW w:w="848" w:type="dxa"/>
            <w:vAlign w:val="center"/>
          </w:tcPr>
          <w:p w:rsidR="0034787E" w:rsidRDefault="0034787E">
            <w:pPr>
              <w:pStyle w:val="ConsPlusNormal"/>
              <w:jc w:val="center"/>
            </w:pPr>
            <w:r>
              <w:t>48</w:t>
            </w:r>
          </w:p>
        </w:tc>
        <w:tc>
          <w:tcPr>
            <w:tcW w:w="907" w:type="dxa"/>
            <w:vAlign w:val="center"/>
          </w:tcPr>
          <w:p w:rsidR="0034787E" w:rsidRDefault="0034787E">
            <w:pPr>
              <w:pStyle w:val="ConsPlusNormal"/>
              <w:jc w:val="center"/>
            </w:pPr>
            <w:r>
              <w:t>48</w:t>
            </w:r>
          </w:p>
        </w:tc>
        <w:tc>
          <w:tcPr>
            <w:tcW w:w="1247" w:type="dxa"/>
            <w:vAlign w:val="center"/>
          </w:tcPr>
          <w:p w:rsidR="0034787E" w:rsidRDefault="0034787E">
            <w:pPr>
              <w:pStyle w:val="ConsPlusNormal"/>
              <w:jc w:val="center"/>
            </w:pPr>
            <w:r>
              <w:t>Федеральный проект "Интеграция" Федеральн</w:t>
            </w:r>
            <w:r>
              <w:lastRenderedPageBreak/>
              <w:t>ый проект "Исследовательское лидерство"</w:t>
            </w:r>
          </w:p>
        </w:tc>
        <w:tc>
          <w:tcPr>
            <w:tcW w:w="1701" w:type="dxa"/>
            <w:vAlign w:val="center"/>
          </w:tcPr>
          <w:p w:rsidR="0034787E" w:rsidRDefault="0034787E">
            <w:pPr>
              <w:pStyle w:val="ConsPlusNormal"/>
              <w:jc w:val="center"/>
            </w:pPr>
            <w:r>
              <w:lastRenderedPageBreak/>
              <w:t>Минобрнауки России</w:t>
            </w:r>
          </w:p>
        </w:tc>
      </w:tr>
      <w:tr w:rsidR="0034787E">
        <w:tc>
          <w:tcPr>
            <w:tcW w:w="2665" w:type="dxa"/>
          </w:tcPr>
          <w:p w:rsidR="0034787E" w:rsidRDefault="0034787E">
            <w:pPr>
              <w:pStyle w:val="ConsPlusNormal"/>
            </w:pPr>
            <w:r>
              <w:lastRenderedPageBreak/>
              <w:t>Количество созданных объектов научно-исследовательской инфраструктуры для инновационной деятельности в области сельского хозяйства:</w:t>
            </w:r>
          </w:p>
        </w:tc>
        <w:tc>
          <w:tcPr>
            <w:tcW w:w="10990" w:type="dxa"/>
            <w:gridSpan w:val="11"/>
          </w:tcPr>
          <w:p w:rsidR="0034787E" w:rsidRDefault="0034787E">
            <w:pPr>
              <w:pStyle w:val="ConsPlusNormal"/>
            </w:pPr>
          </w:p>
        </w:tc>
      </w:tr>
      <w:tr w:rsidR="0034787E">
        <w:tc>
          <w:tcPr>
            <w:tcW w:w="2665" w:type="dxa"/>
          </w:tcPr>
          <w:p w:rsidR="0034787E" w:rsidRDefault="0034787E">
            <w:pPr>
              <w:pStyle w:val="ConsPlusNormal"/>
              <w:ind w:left="283"/>
            </w:pPr>
            <w:r>
              <w:t>селекционно-семенных и селекционно-племенных центров (нарастающим итогом),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18</w:t>
            </w:r>
          </w:p>
        </w:tc>
        <w:tc>
          <w:tcPr>
            <w:tcW w:w="850" w:type="dxa"/>
            <w:vAlign w:val="center"/>
          </w:tcPr>
          <w:p w:rsidR="0034787E" w:rsidRDefault="0034787E">
            <w:pPr>
              <w:pStyle w:val="ConsPlusNormal"/>
              <w:jc w:val="center"/>
            </w:pPr>
            <w:r>
              <w:t>25</w:t>
            </w:r>
          </w:p>
        </w:tc>
        <w:tc>
          <w:tcPr>
            <w:tcW w:w="1020" w:type="dxa"/>
            <w:vAlign w:val="center"/>
          </w:tcPr>
          <w:p w:rsidR="0034787E" w:rsidRDefault="0034787E">
            <w:pPr>
              <w:pStyle w:val="ConsPlusNormal"/>
              <w:jc w:val="center"/>
            </w:pPr>
            <w:r>
              <w:t>35</w:t>
            </w:r>
          </w:p>
        </w:tc>
        <w:tc>
          <w:tcPr>
            <w:tcW w:w="850" w:type="dxa"/>
            <w:vAlign w:val="center"/>
          </w:tcPr>
          <w:p w:rsidR="0034787E" w:rsidRDefault="0034787E">
            <w:pPr>
              <w:pStyle w:val="ConsPlusNormal"/>
              <w:jc w:val="center"/>
            </w:pPr>
            <w:r>
              <w:t>35</w:t>
            </w:r>
          </w:p>
        </w:tc>
        <w:tc>
          <w:tcPr>
            <w:tcW w:w="847" w:type="dxa"/>
            <w:vAlign w:val="center"/>
          </w:tcPr>
          <w:p w:rsidR="0034787E" w:rsidRDefault="0034787E">
            <w:pPr>
              <w:pStyle w:val="ConsPlusNormal"/>
              <w:jc w:val="center"/>
            </w:pPr>
            <w:r>
              <w:t>35</w:t>
            </w:r>
          </w:p>
        </w:tc>
        <w:tc>
          <w:tcPr>
            <w:tcW w:w="848" w:type="dxa"/>
            <w:vAlign w:val="center"/>
          </w:tcPr>
          <w:p w:rsidR="0034787E" w:rsidRDefault="0034787E">
            <w:pPr>
              <w:pStyle w:val="ConsPlusNormal"/>
              <w:jc w:val="center"/>
            </w:pPr>
            <w:r>
              <w:t>35</w:t>
            </w:r>
          </w:p>
        </w:tc>
        <w:tc>
          <w:tcPr>
            <w:tcW w:w="907" w:type="dxa"/>
            <w:vAlign w:val="center"/>
          </w:tcPr>
          <w:p w:rsidR="0034787E" w:rsidRDefault="0034787E">
            <w:pPr>
              <w:pStyle w:val="ConsPlusNormal"/>
              <w:jc w:val="center"/>
            </w:pPr>
            <w:r>
              <w:t>35</w:t>
            </w:r>
          </w:p>
        </w:tc>
        <w:tc>
          <w:tcPr>
            <w:tcW w:w="1247" w:type="dxa"/>
            <w:vAlign w:val="center"/>
          </w:tcPr>
          <w:p w:rsidR="0034787E" w:rsidRDefault="0034787E">
            <w:pPr>
              <w:pStyle w:val="ConsPlusNormal"/>
              <w:jc w:val="center"/>
            </w:pPr>
            <w:r>
              <w:t>Федеральный проект "Исследовательское лидерство"</w:t>
            </w:r>
          </w:p>
        </w:tc>
        <w:tc>
          <w:tcPr>
            <w:tcW w:w="1701" w:type="dxa"/>
            <w:vAlign w:val="center"/>
          </w:tcPr>
          <w:p w:rsidR="0034787E" w:rsidRDefault="0034787E">
            <w:pPr>
              <w:pStyle w:val="ConsPlusNormal"/>
              <w:jc w:val="center"/>
            </w:pPr>
            <w:r>
              <w:t>Минобрнауки России</w:t>
            </w:r>
          </w:p>
        </w:tc>
      </w:tr>
      <w:tr w:rsidR="0034787E">
        <w:tc>
          <w:tcPr>
            <w:tcW w:w="2665" w:type="dxa"/>
            <w:vAlign w:val="center"/>
          </w:tcPr>
          <w:p w:rsidR="0034787E" w:rsidRDefault="0034787E">
            <w:pPr>
              <w:pStyle w:val="ConsPlusNormal"/>
              <w:ind w:left="283"/>
            </w:pPr>
            <w:r>
              <w:t>агробиотехнопарков (нарастающим итогом),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w:t>
            </w:r>
          </w:p>
        </w:tc>
        <w:tc>
          <w:tcPr>
            <w:tcW w:w="847" w:type="dxa"/>
            <w:vAlign w:val="center"/>
          </w:tcPr>
          <w:p w:rsidR="0034787E" w:rsidRDefault="0034787E">
            <w:pPr>
              <w:pStyle w:val="ConsPlusNormal"/>
              <w:jc w:val="center"/>
            </w:pPr>
            <w:r>
              <w:t>4</w:t>
            </w:r>
          </w:p>
        </w:tc>
        <w:tc>
          <w:tcPr>
            <w:tcW w:w="848" w:type="dxa"/>
            <w:vAlign w:val="center"/>
          </w:tcPr>
          <w:p w:rsidR="0034787E" w:rsidRDefault="0034787E">
            <w:pPr>
              <w:pStyle w:val="ConsPlusNormal"/>
              <w:jc w:val="center"/>
            </w:pPr>
            <w:r>
              <w:t>5</w:t>
            </w:r>
          </w:p>
        </w:tc>
        <w:tc>
          <w:tcPr>
            <w:tcW w:w="907" w:type="dxa"/>
            <w:vAlign w:val="center"/>
          </w:tcPr>
          <w:p w:rsidR="0034787E" w:rsidRDefault="0034787E">
            <w:pPr>
              <w:pStyle w:val="ConsPlusNormal"/>
              <w:jc w:val="center"/>
            </w:pPr>
            <w:r>
              <w:t>5</w:t>
            </w:r>
          </w:p>
        </w:tc>
        <w:tc>
          <w:tcPr>
            <w:tcW w:w="1247" w:type="dxa"/>
            <w:vAlign w:val="center"/>
          </w:tcPr>
          <w:p w:rsidR="0034787E" w:rsidRDefault="0034787E">
            <w:pPr>
              <w:pStyle w:val="ConsPlusNormal"/>
              <w:jc w:val="center"/>
            </w:pPr>
            <w:r>
              <w:t>Федеральный проект "Исследовательское лидерство"</w:t>
            </w:r>
          </w:p>
        </w:tc>
        <w:tc>
          <w:tcPr>
            <w:tcW w:w="1701" w:type="dxa"/>
            <w:vAlign w:val="center"/>
          </w:tcPr>
          <w:p w:rsidR="0034787E" w:rsidRDefault="0034787E">
            <w:pPr>
              <w:pStyle w:val="ConsPlusNormal"/>
              <w:jc w:val="center"/>
            </w:pPr>
            <w:r>
              <w:t>Минобрнауки России</w:t>
            </w:r>
          </w:p>
        </w:tc>
      </w:tr>
      <w:tr w:rsidR="0034787E">
        <w:tc>
          <w:tcPr>
            <w:tcW w:w="13655" w:type="dxa"/>
            <w:gridSpan w:val="12"/>
          </w:tcPr>
          <w:p w:rsidR="0034787E" w:rsidRDefault="0034787E">
            <w:pPr>
              <w:pStyle w:val="ConsPlusNormal"/>
              <w:outlineLvl w:val="5"/>
            </w:pPr>
            <w:r>
              <w:t>2.3.2. Развитие кадрового потенциала сферы научных исследований и разработок</w:t>
            </w:r>
          </w:p>
        </w:tc>
      </w:tr>
      <w:tr w:rsidR="0034787E">
        <w:tc>
          <w:tcPr>
            <w:tcW w:w="2665" w:type="dxa"/>
            <w:vAlign w:val="center"/>
          </w:tcPr>
          <w:p w:rsidR="0034787E" w:rsidRDefault="0034787E">
            <w:pPr>
              <w:pStyle w:val="ConsPlusNormal"/>
            </w:pPr>
            <w:r>
              <w:lastRenderedPageBreak/>
              <w:t>Доля исследователей в возрасте до 39 лет в общей численности российских исследователей, %</w:t>
            </w:r>
          </w:p>
        </w:tc>
        <w:tc>
          <w:tcPr>
            <w:tcW w:w="1020" w:type="dxa"/>
            <w:vAlign w:val="center"/>
          </w:tcPr>
          <w:p w:rsidR="0034787E" w:rsidRDefault="0034787E">
            <w:pPr>
              <w:pStyle w:val="ConsPlusNormal"/>
              <w:jc w:val="center"/>
            </w:pPr>
            <w:r>
              <w:t>43,9</w:t>
            </w:r>
          </w:p>
        </w:tc>
        <w:tc>
          <w:tcPr>
            <w:tcW w:w="850" w:type="dxa"/>
            <w:vAlign w:val="center"/>
          </w:tcPr>
          <w:p w:rsidR="0034787E" w:rsidRDefault="0034787E">
            <w:pPr>
              <w:pStyle w:val="ConsPlusNormal"/>
              <w:jc w:val="center"/>
            </w:pPr>
            <w:r>
              <w:t>43,9</w:t>
            </w:r>
          </w:p>
        </w:tc>
        <w:tc>
          <w:tcPr>
            <w:tcW w:w="850" w:type="dxa"/>
            <w:vAlign w:val="center"/>
          </w:tcPr>
          <w:p w:rsidR="0034787E" w:rsidRDefault="0034787E">
            <w:pPr>
              <w:pStyle w:val="ConsPlusNormal"/>
              <w:jc w:val="center"/>
            </w:pPr>
            <w:r>
              <w:t>44,2</w:t>
            </w:r>
          </w:p>
        </w:tc>
        <w:tc>
          <w:tcPr>
            <w:tcW w:w="850" w:type="dxa"/>
            <w:vAlign w:val="center"/>
          </w:tcPr>
          <w:p w:rsidR="0034787E" w:rsidRDefault="0034787E">
            <w:pPr>
              <w:pStyle w:val="ConsPlusNormal"/>
              <w:jc w:val="center"/>
            </w:pPr>
            <w:r>
              <w:t>44,3</w:t>
            </w:r>
          </w:p>
        </w:tc>
        <w:tc>
          <w:tcPr>
            <w:tcW w:w="1020" w:type="dxa"/>
            <w:vAlign w:val="center"/>
          </w:tcPr>
          <w:p w:rsidR="0034787E" w:rsidRDefault="0034787E">
            <w:pPr>
              <w:pStyle w:val="ConsPlusNormal"/>
              <w:jc w:val="center"/>
            </w:pPr>
            <w:r>
              <w:t>44,2</w:t>
            </w:r>
          </w:p>
        </w:tc>
        <w:tc>
          <w:tcPr>
            <w:tcW w:w="850" w:type="dxa"/>
            <w:vAlign w:val="center"/>
          </w:tcPr>
          <w:p w:rsidR="0034787E" w:rsidRDefault="0034787E">
            <w:pPr>
              <w:pStyle w:val="ConsPlusNormal"/>
              <w:jc w:val="center"/>
            </w:pPr>
            <w:r>
              <w:t>45,5</w:t>
            </w:r>
          </w:p>
        </w:tc>
        <w:tc>
          <w:tcPr>
            <w:tcW w:w="847" w:type="dxa"/>
            <w:vAlign w:val="center"/>
          </w:tcPr>
          <w:p w:rsidR="0034787E" w:rsidRDefault="0034787E">
            <w:pPr>
              <w:pStyle w:val="ConsPlusNormal"/>
              <w:jc w:val="center"/>
            </w:pPr>
            <w:r>
              <w:t>46,5</w:t>
            </w:r>
          </w:p>
        </w:tc>
        <w:tc>
          <w:tcPr>
            <w:tcW w:w="848" w:type="dxa"/>
            <w:vAlign w:val="center"/>
          </w:tcPr>
          <w:p w:rsidR="0034787E" w:rsidRDefault="0034787E">
            <w:pPr>
              <w:pStyle w:val="ConsPlusNormal"/>
              <w:jc w:val="center"/>
            </w:pPr>
            <w:r>
              <w:t>47,5</w:t>
            </w:r>
          </w:p>
        </w:tc>
        <w:tc>
          <w:tcPr>
            <w:tcW w:w="907" w:type="dxa"/>
            <w:vAlign w:val="center"/>
          </w:tcPr>
          <w:p w:rsidR="0034787E" w:rsidRDefault="0034787E">
            <w:pPr>
              <w:pStyle w:val="ConsPlusNormal"/>
              <w:jc w:val="center"/>
            </w:pPr>
            <w:r>
              <w:t>50,0</w:t>
            </w:r>
          </w:p>
        </w:tc>
        <w:tc>
          <w:tcPr>
            <w:tcW w:w="1247" w:type="dxa"/>
            <w:vAlign w:val="center"/>
          </w:tcPr>
          <w:p w:rsidR="0034787E" w:rsidRDefault="0034787E">
            <w:pPr>
              <w:pStyle w:val="ConsPlusNormal"/>
              <w:jc w:val="center"/>
            </w:pPr>
            <w:r>
              <w:t>Федеральный проект "Исследовательское лидерство"</w:t>
            </w:r>
          </w:p>
        </w:tc>
        <w:tc>
          <w:tcPr>
            <w:tcW w:w="1701" w:type="dxa"/>
            <w:vAlign w:val="center"/>
          </w:tcPr>
          <w:p w:rsidR="0034787E" w:rsidRDefault="0034787E">
            <w:pPr>
              <w:pStyle w:val="ConsPlusNormal"/>
              <w:jc w:val="center"/>
            </w:pPr>
            <w:r>
              <w:t>Минобрнауки России</w:t>
            </w:r>
          </w:p>
        </w:tc>
      </w:tr>
      <w:tr w:rsidR="0034787E">
        <w:tc>
          <w:tcPr>
            <w:tcW w:w="2665" w:type="dxa"/>
            <w:vAlign w:val="center"/>
          </w:tcPr>
          <w:p w:rsidR="0034787E" w:rsidRDefault="0034787E">
            <w:pPr>
              <w:pStyle w:val="ConsPlusNormal"/>
            </w:pPr>
            <w:r>
              <w:t>Доля профессорско-преподавательского состава в возрасте до 39 лет в общей численности профессорско-преподавательского состава, %</w:t>
            </w:r>
          </w:p>
        </w:tc>
        <w:tc>
          <w:tcPr>
            <w:tcW w:w="1020" w:type="dxa"/>
            <w:vAlign w:val="center"/>
          </w:tcPr>
          <w:p w:rsidR="0034787E" w:rsidRDefault="0034787E">
            <w:pPr>
              <w:pStyle w:val="ConsPlusNormal"/>
              <w:jc w:val="center"/>
            </w:pPr>
            <w:r>
              <w:t>29,5</w:t>
            </w:r>
          </w:p>
        </w:tc>
        <w:tc>
          <w:tcPr>
            <w:tcW w:w="850" w:type="dxa"/>
            <w:vAlign w:val="center"/>
          </w:tcPr>
          <w:p w:rsidR="0034787E" w:rsidRDefault="0034787E">
            <w:pPr>
              <w:pStyle w:val="ConsPlusNormal"/>
              <w:jc w:val="center"/>
            </w:pPr>
            <w:r>
              <w:t>28,5</w:t>
            </w:r>
          </w:p>
        </w:tc>
        <w:tc>
          <w:tcPr>
            <w:tcW w:w="850" w:type="dxa"/>
            <w:vAlign w:val="center"/>
          </w:tcPr>
          <w:p w:rsidR="0034787E" w:rsidRDefault="0034787E">
            <w:pPr>
              <w:pStyle w:val="ConsPlusNormal"/>
              <w:jc w:val="center"/>
            </w:pPr>
            <w:r>
              <w:t>27,5</w:t>
            </w:r>
          </w:p>
        </w:tc>
        <w:tc>
          <w:tcPr>
            <w:tcW w:w="850" w:type="dxa"/>
            <w:vAlign w:val="center"/>
          </w:tcPr>
          <w:p w:rsidR="0034787E" w:rsidRDefault="0034787E">
            <w:pPr>
              <w:pStyle w:val="ConsPlusNormal"/>
              <w:jc w:val="center"/>
            </w:pPr>
            <w:r>
              <w:t>28,6</w:t>
            </w:r>
          </w:p>
        </w:tc>
        <w:tc>
          <w:tcPr>
            <w:tcW w:w="1020" w:type="dxa"/>
            <w:vAlign w:val="center"/>
          </w:tcPr>
          <w:p w:rsidR="0034787E" w:rsidRDefault="0034787E">
            <w:pPr>
              <w:pStyle w:val="ConsPlusNormal"/>
              <w:jc w:val="center"/>
            </w:pPr>
            <w:r>
              <w:t>29,0</w:t>
            </w:r>
          </w:p>
        </w:tc>
        <w:tc>
          <w:tcPr>
            <w:tcW w:w="850" w:type="dxa"/>
            <w:vAlign w:val="center"/>
          </w:tcPr>
          <w:p w:rsidR="0034787E" w:rsidRDefault="0034787E">
            <w:pPr>
              <w:pStyle w:val="ConsPlusNormal"/>
              <w:jc w:val="center"/>
            </w:pPr>
            <w:r>
              <w:t>30,0</w:t>
            </w:r>
          </w:p>
        </w:tc>
        <w:tc>
          <w:tcPr>
            <w:tcW w:w="847" w:type="dxa"/>
            <w:vAlign w:val="center"/>
          </w:tcPr>
          <w:p w:rsidR="0034787E" w:rsidRDefault="0034787E">
            <w:pPr>
              <w:pStyle w:val="ConsPlusNormal"/>
              <w:jc w:val="center"/>
            </w:pPr>
            <w:r>
              <w:t>31,5</w:t>
            </w:r>
          </w:p>
        </w:tc>
        <w:tc>
          <w:tcPr>
            <w:tcW w:w="848" w:type="dxa"/>
            <w:vAlign w:val="center"/>
          </w:tcPr>
          <w:p w:rsidR="0034787E" w:rsidRDefault="0034787E">
            <w:pPr>
              <w:pStyle w:val="ConsPlusNormal"/>
              <w:jc w:val="center"/>
            </w:pPr>
            <w:r>
              <w:t>33,0</w:t>
            </w:r>
          </w:p>
        </w:tc>
        <w:tc>
          <w:tcPr>
            <w:tcW w:w="907" w:type="dxa"/>
            <w:vAlign w:val="center"/>
          </w:tcPr>
          <w:p w:rsidR="0034787E" w:rsidRDefault="0034787E">
            <w:pPr>
              <w:pStyle w:val="ConsPlusNormal"/>
              <w:jc w:val="center"/>
            </w:pPr>
            <w:r>
              <w:t>35,0</w:t>
            </w:r>
          </w:p>
        </w:tc>
        <w:tc>
          <w:tcPr>
            <w:tcW w:w="1247" w:type="dxa"/>
            <w:vAlign w:val="center"/>
          </w:tcPr>
          <w:p w:rsidR="0034787E" w:rsidRDefault="0034787E">
            <w:pPr>
              <w:pStyle w:val="ConsPlusNormal"/>
              <w:jc w:val="center"/>
            </w:pPr>
            <w:r>
              <w:t>Федеральный проект "Кадры"</w:t>
            </w:r>
          </w:p>
        </w:tc>
        <w:tc>
          <w:tcPr>
            <w:tcW w:w="1701" w:type="dxa"/>
            <w:vAlign w:val="center"/>
          </w:tcPr>
          <w:p w:rsidR="0034787E" w:rsidRDefault="0034787E">
            <w:pPr>
              <w:pStyle w:val="ConsPlusNormal"/>
              <w:jc w:val="center"/>
            </w:pPr>
            <w:r>
              <w:t>Минобрнауки России</w:t>
            </w:r>
          </w:p>
        </w:tc>
      </w:tr>
      <w:tr w:rsidR="0034787E">
        <w:tc>
          <w:tcPr>
            <w:tcW w:w="13655" w:type="dxa"/>
            <w:gridSpan w:val="12"/>
          </w:tcPr>
          <w:p w:rsidR="0034787E" w:rsidRDefault="0034787E">
            <w:pPr>
              <w:pStyle w:val="ConsPlusNormal"/>
              <w:outlineLvl w:val="5"/>
            </w:pPr>
            <w:bookmarkStart w:id="24" w:name="P1699"/>
            <w:bookmarkEnd w:id="24"/>
            <w:r>
              <w:t>2.3.3. Развитие инфраструктуры в сфере науки и высшего образования</w:t>
            </w:r>
          </w:p>
        </w:tc>
      </w:tr>
      <w:tr w:rsidR="0034787E">
        <w:tc>
          <w:tcPr>
            <w:tcW w:w="2665" w:type="dxa"/>
          </w:tcPr>
          <w:p w:rsidR="0034787E" w:rsidRDefault="0034787E">
            <w:pPr>
              <w:pStyle w:val="ConsPlusNormal"/>
            </w:pPr>
            <w:r>
              <w:t>Техническая вооруженность сектора исследований и разработок (балансовая стоимость машин и оборудования в расчете на одного исследователя), тыс. руб./чел.</w:t>
            </w:r>
          </w:p>
        </w:tc>
        <w:tc>
          <w:tcPr>
            <w:tcW w:w="1020" w:type="dxa"/>
            <w:vAlign w:val="center"/>
          </w:tcPr>
          <w:p w:rsidR="0034787E" w:rsidRDefault="0034787E">
            <w:pPr>
              <w:pStyle w:val="ConsPlusNormal"/>
              <w:jc w:val="center"/>
            </w:pPr>
            <w:r>
              <w:t>847</w:t>
            </w:r>
          </w:p>
        </w:tc>
        <w:tc>
          <w:tcPr>
            <w:tcW w:w="850" w:type="dxa"/>
            <w:vAlign w:val="center"/>
          </w:tcPr>
          <w:p w:rsidR="0034787E" w:rsidRDefault="0034787E">
            <w:pPr>
              <w:pStyle w:val="ConsPlusNormal"/>
              <w:jc w:val="center"/>
            </w:pPr>
            <w:r>
              <w:t>998,1</w:t>
            </w:r>
          </w:p>
        </w:tc>
        <w:tc>
          <w:tcPr>
            <w:tcW w:w="850" w:type="dxa"/>
            <w:vAlign w:val="center"/>
          </w:tcPr>
          <w:p w:rsidR="0034787E" w:rsidRDefault="0034787E">
            <w:pPr>
              <w:pStyle w:val="ConsPlusNormal"/>
              <w:jc w:val="center"/>
            </w:pPr>
            <w:r>
              <w:t>1 046,5</w:t>
            </w:r>
          </w:p>
        </w:tc>
        <w:tc>
          <w:tcPr>
            <w:tcW w:w="850" w:type="dxa"/>
            <w:vAlign w:val="center"/>
          </w:tcPr>
          <w:p w:rsidR="0034787E" w:rsidRDefault="0034787E">
            <w:pPr>
              <w:pStyle w:val="ConsPlusNormal"/>
              <w:jc w:val="center"/>
            </w:pPr>
            <w:r>
              <w:t>1 080,2</w:t>
            </w:r>
          </w:p>
        </w:tc>
        <w:tc>
          <w:tcPr>
            <w:tcW w:w="1020" w:type="dxa"/>
            <w:vAlign w:val="center"/>
          </w:tcPr>
          <w:p w:rsidR="0034787E" w:rsidRDefault="0034787E">
            <w:pPr>
              <w:pStyle w:val="ConsPlusNormal"/>
              <w:jc w:val="center"/>
            </w:pPr>
            <w:r>
              <w:t>1 080,2</w:t>
            </w:r>
          </w:p>
        </w:tc>
        <w:tc>
          <w:tcPr>
            <w:tcW w:w="850" w:type="dxa"/>
            <w:vAlign w:val="center"/>
          </w:tcPr>
          <w:p w:rsidR="0034787E" w:rsidRDefault="0034787E">
            <w:pPr>
              <w:pStyle w:val="ConsPlusNormal"/>
              <w:jc w:val="center"/>
            </w:pPr>
            <w:r>
              <w:t>1 118,2</w:t>
            </w:r>
          </w:p>
        </w:tc>
        <w:tc>
          <w:tcPr>
            <w:tcW w:w="847" w:type="dxa"/>
            <w:vAlign w:val="center"/>
          </w:tcPr>
          <w:p w:rsidR="0034787E" w:rsidRDefault="0034787E">
            <w:pPr>
              <w:pStyle w:val="ConsPlusNormal"/>
              <w:jc w:val="center"/>
            </w:pPr>
            <w:r>
              <w:t>1 144,6</w:t>
            </w:r>
          </w:p>
        </w:tc>
        <w:tc>
          <w:tcPr>
            <w:tcW w:w="848" w:type="dxa"/>
            <w:vAlign w:val="center"/>
          </w:tcPr>
          <w:p w:rsidR="0034787E" w:rsidRDefault="0034787E">
            <w:pPr>
              <w:pStyle w:val="ConsPlusNormal"/>
              <w:jc w:val="center"/>
            </w:pPr>
            <w:r>
              <w:t>1 183,0</w:t>
            </w:r>
          </w:p>
        </w:tc>
        <w:tc>
          <w:tcPr>
            <w:tcW w:w="907" w:type="dxa"/>
            <w:vAlign w:val="center"/>
          </w:tcPr>
          <w:p w:rsidR="0034787E" w:rsidRDefault="0034787E">
            <w:pPr>
              <w:pStyle w:val="ConsPlusNormal"/>
              <w:jc w:val="center"/>
            </w:pPr>
            <w:r>
              <w:t>1 652,6</w:t>
            </w:r>
          </w:p>
        </w:tc>
        <w:tc>
          <w:tcPr>
            <w:tcW w:w="1247" w:type="dxa"/>
            <w:vAlign w:val="center"/>
          </w:tcPr>
          <w:p w:rsidR="0034787E" w:rsidRDefault="0034787E">
            <w:pPr>
              <w:pStyle w:val="ConsPlusNormal"/>
              <w:jc w:val="center"/>
            </w:pPr>
            <w:r>
              <w:t>Федеральный проект "Инфраструктура"</w:t>
            </w:r>
          </w:p>
        </w:tc>
        <w:tc>
          <w:tcPr>
            <w:tcW w:w="1701" w:type="dxa"/>
            <w:vAlign w:val="center"/>
          </w:tcPr>
          <w:p w:rsidR="0034787E" w:rsidRDefault="0034787E">
            <w:pPr>
              <w:pStyle w:val="ConsPlusNormal"/>
              <w:jc w:val="center"/>
            </w:pPr>
            <w:r>
              <w:t>Минобрнауки России</w:t>
            </w:r>
          </w:p>
        </w:tc>
      </w:tr>
      <w:tr w:rsidR="0034787E">
        <w:tc>
          <w:tcPr>
            <w:tcW w:w="2665" w:type="dxa"/>
          </w:tcPr>
          <w:p w:rsidR="0034787E" w:rsidRDefault="0034787E">
            <w:pPr>
              <w:pStyle w:val="ConsPlusNormal"/>
            </w:pPr>
            <w:r>
              <w:t>Количество созданных и модернизированных научно-исследовательских судов, входящих в состав морского научного флота неограниченного района плавания Российской Федерации (нарастающим итогом), ед.</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w:t>
            </w:r>
          </w:p>
        </w:tc>
        <w:tc>
          <w:tcPr>
            <w:tcW w:w="847" w:type="dxa"/>
            <w:vAlign w:val="center"/>
          </w:tcPr>
          <w:p w:rsidR="0034787E" w:rsidRDefault="0034787E">
            <w:pPr>
              <w:pStyle w:val="ConsPlusNormal"/>
              <w:jc w:val="center"/>
            </w:pPr>
            <w:r>
              <w:t>3</w:t>
            </w:r>
          </w:p>
        </w:tc>
        <w:tc>
          <w:tcPr>
            <w:tcW w:w="848" w:type="dxa"/>
            <w:vAlign w:val="center"/>
          </w:tcPr>
          <w:p w:rsidR="0034787E" w:rsidRDefault="0034787E">
            <w:pPr>
              <w:pStyle w:val="ConsPlusNormal"/>
              <w:jc w:val="center"/>
            </w:pPr>
            <w:r>
              <w:t>7</w:t>
            </w:r>
          </w:p>
        </w:tc>
        <w:tc>
          <w:tcPr>
            <w:tcW w:w="907" w:type="dxa"/>
            <w:vAlign w:val="center"/>
          </w:tcPr>
          <w:p w:rsidR="0034787E" w:rsidRDefault="0034787E">
            <w:pPr>
              <w:pStyle w:val="ConsPlusNormal"/>
              <w:jc w:val="center"/>
            </w:pPr>
            <w:r>
              <w:t>7</w:t>
            </w:r>
          </w:p>
        </w:tc>
        <w:tc>
          <w:tcPr>
            <w:tcW w:w="1247" w:type="dxa"/>
            <w:vAlign w:val="center"/>
          </w:tcPr>
          <w:p w:rsidR="0034787E" w:rsidRDefault="0034787E">
            <w:pPr>
              <w:pStyle w:val="ConsPlusNormal"/>
              <w:jc w:val="center"/>
            </w:pPr>
            <w:r>
              <w:t>Федеральный проект "Инфраструктура"</w:t>
            </w:r>
          </w:p>
        </w:tc>
        <w:tc>
          <w:tcPr>
            <w:tcW w:w="1701" w:type="dxa"/>
            <w:vAlign w:val="center"/>
          </w:tcPr>
          <w:p w:rsidR="0034787E" w:rsidRDefault="0034787E">
            <w:pPr>
              <w:pStyle w:val="ConsPlusNormal"/>
              <w:jc w:val="center"/>
            </w:pPr>
            <w:r>
              <w:t>Минобрнауки России</w:t>
            </w:r>
          </w:p>
        </w:tc>
      </w:tr>
      <w:tr w:rsidR="0034787E">
        <w:tc>
          <w:tcPr>
            <w:tcW w:w="2665" w:type="dxa"/>
          </w:tcPr>
          <w:p w:rsidR="0034787E" w:rsidRDefault="0034787E">
            <w:pPr>
              <w:pStyle w:val="ConsPlusNormal"/>
            </w:pPr>
            <w:r>
              <w:lastRenderedPageBreak/>
              <w:t>Количество завершенных морских экспедиций, выполненных на научно-исследовательских судах, входящих в состав морского научного флота неограниченного района плавания Российской Федерации (нарастающим итогом), ед.</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26</w:t>
            </w:r>
          </w:p>
        </w:tc>
        <w:tc>
          <w:tcPr>
            <w:tcW w:w="850" w:type="dxa"/>
            <w:vAlign w:val="center"/>
          </w:tcPr>
          <w:p w:rsidR="0034787E" w:rsidRDefault="0034787E">
            <w:pPr>
              <w:pStyle w:val="ConsPlusNormal"/>
              <w:jc w:val="center"/>
            </w:pPr>
            <w:r>
              <w:t>63</w:t>
            </w:r>
          </w:p>
        </w:tc>
        <w:tc>
          <w:tcPr>
            <w:tcW w:w="850" w:type="dxa"/>
            <w:vAlign w:val="center"/>
          </w:tcPr>
          <w:p w:rsidR="0034787E" w:rsidRDefault="0034787E">
            <w:pPr>
              <w:pStyle w:val="ConsPlusNormal"/>
              <w:jc w:val="center"/>
            </w:pPr>
            <w:r>
              <w:t>99</w:t>
            </w:r>
          </w:p>
        </w:tc>
        <w:tc>
          <w:tcPr>
            <w:tcW w:w="1020" w:type="dxa"/>
            <w:vAlign w:val="center"/>
          </w:tcPr>
          <w:p w:rsidR="0034787E" w:rsidRDefault="0034787E">
            <w:pPr>
              <w:pStyle w:val="ConsPlusNormal"/>
              <w:jc w:val="center"/>
            </w:pPr>
            <w:r>
              <w:t>122</w:t>
            </w:r>
          </w:p>
        </w:tc>
        <w:tc>
          <w:tcPr>
            <w:tcW w:w="850" w:type="dxa"/>
            <w:vAlign w:val="center"/>
          </w:tcPr>
          <w:p w:rsidR="0034787E" w:rsidRDefault="0034787E">
            <w:pPr>
              <w:pStyle w:val="ConsPlusNormal"/>
              <w:jc w:val="center"/>
            </w:pPr>
            <w:r>
              <w:t>158</w:t>
            </w:r>
          </w:p>
        </w:tc>
        <w:tc>
          <w:tcPr>
            <w:tcW w:w="847" w:type="dxa"/>
            <w:vAlign w:val="center"/>
          </w:tcPr>
          <w:p w:rsidR="0034787E" w:rsidRDefault="0034787E">
            <w:pPr>
              <w:pStyle w:val="ConsPlusNormal"/>
              <w:jc w:val="center"/>
            </w:pPr>
            <w:r>
              <w:t>196</w:t>
            </w:r>
          </w:p>
        </w:tc>
        <w:tc>
          <w:tcPr>
            <w:tcW w:w="848" w:type="dxa"/>
            <w:vAlign w:val="center"/>
          </w:tcPr>
          <w:p w:rsidR="0034787E" w:rsidRDefault="0034787E">
            <w:pPr>
              <w:pStyle w:val="ConsPlusNormal"/>
              <w:jc w:val="center"/>
            </w:pPr>
            <w:r>
              <w:t>238</w:t>
            </w:r>
          </w:p>
        </w:tc>
        <w:tc>
          <w:tcPr>
            <w:tcW w:w="907" w:type="dxa"/>
            <w:vAlign w:val="center"/>
          </w:tcPr>
          <w:p w:rsidR="0034787E" w:rsidRDefault="0034787E">
            <w:pPr>
              <w:pStyle w:val="ConsPlusNormal"/>
              <w:jc w:val="center"/>
            </w:pPr>
            <w:r>
              <w:t>&lt;*&gt;</w:t>
            </w:r>
          </w:p>
        </w:tc>
        <w:tc>
          <w:tcPr>
            <w:tcW w:w="1247" w:type="dxa"/>
            <w:vAlign w:val="center"/>
          </w:tcPr>
          <w:p w:rsidR="0034787E" w:rsidRDefault="0034787E">
            <w:pPr>
              <w:pStyle w:val="ConsPlusNormal"/>
              <w:jc w:val="center"/>
            </w:pPr>
            <w:r>
              <w:t>Федеральный проект "Исследовательское лидерство"</w:t>
            </w:r>
          </w:p>
        </w:tc>
        <w:tc>
          <w:tcPr>
            <w:tcW w:w="1701" w:type="dxa"/>
            <w:vAlign w:val="center"/>
          </w:tcPr>
          <w:p w:rsidR="0034787E" w:rsidRDefault="0034787E">
            <w:pPr>
              <w:pStyle w:val="ConsPlusNormal"/>
              <w:jc w:val="center"/>
            </w:pPr>
            <w:r>
              <w:t>Минобрнауки России</w:t>
            </w:r>
          </w:p>
        </w:tc>
      </w:tr>
      <w:tr w:rsidR="0034787E">
        <w:tc>
          <w:tcPr>
            <w:tcW w:w="13655" w:type="dxa"/>
            <w:gridSpan w:val="12"/>
          </w:tcPr>
          <w:p w:rsidR="0034787E" w:rsidRDefault="0034787E">
            <w:pPr>
              <w:pStyle w:val="ConsPlusNormal"/>
              <w:outlineLvl w:val="5"/>
            </w:pPr>
            <w:r>
              <w:t>2.3.4. Развитие системы высшего образования</w:t>
            </w:r>
          </w:p>
        </w:tc>
      </w:tr>
      <w:tr w:rsidR="0034787E">
        <w:tc>
          <w:tcPr>
            <w:tcW w:w="2665" w:type="dxa"/>
          </w:tcPr>
          <w:p w:rsidR="0034787E" w:rsidRDefault="0034787E">
            <w:pPr>
              <w:pStyle w:val="ConsPlusNormal"/>
            </w:pPr>
            <w:r>
              <w:t>Доступность бесплатного высшего образования (не менее 50% выпускников школ, завершивших обучение по программам среднего общего образования, обеспечены бюджетными местами для очного обучения в образовательных организациях высшего образования) с учетом приоритетного направления бюджетных мест в регионы (за исключением г. Москвы и Санкт Петербурга), тыс. мест</w:t>
            </w:r>
          </w:p>
        </w:tc>
        <w:tc>
          <w:tcPr>
            <w:tcW w:w="1020" w:type="dxa"/>
            <w:vAlign w:val="center"/>
          </w:tcPr>
          <w:p w:rsidR="0034787E" w:rsidRDefault="0034787E">
            <w:pPr>
              <w:pStyle w:val="ConsPlusNormal"/>
              <w:jc w:val="center"/>
            </w:pPr>
            <w:r>
              <w:t>295,4</w:t>
            </w:r>
          </w:p>
        </w:tc>
        <w:tc>
          <w:tcPr>
            <w:tcW w:w="850" w:type="dxa"/>
            <w:vAlign w:val="center"/>
          </w:tcPr>
          <w:p w:rsidR="0034787E" w:rsidRDefault="0034787E">
            <w:pPr>
              <w:pStyle w:val="ConsPlusNormal"/>
              <w:jc w:val="center"/>
            </w:pPr>
            <w:r>
              <w:t>299,2</w:t>
            </w:r>
          </w:p>
        </w:tc>
        <w:tc>
          <w:tcPr>
            <w:tcW w:w="850" w:type="dxa"/>
            <w:vAlign w:val="center"/>
          </w:tcPr>
          <w:p w:rsidR="0034787E" w:rsidRDefault="0034787E">
            <w:pPr>
              <w:pStyle w:val="ConsPlusNormal"/>
              <w:jc w:val="center"/>
            </w:pPr>
            <w:r>
              <w:t>306,0</w:t>
            </w:r>
          </w:p>
        </w:tc>
        <w:tc>
          <w:tcPr>
            <w:tcW w:w="850" w:type="dxa"/>
            <w:vAlign w:val="center"/>
          </w:tcPr>
          <w:p w:rsidR="0034787E" w:rsidRDefault="0034787E">
            <w:pPr>
              <w:pStyle w:val="ConsPlusNormal"/>
              <w:jc w:val="center"/>
            </w:pPr>
            <w:r>
              <w:t>327,4</w:t>
            </w:r>
          </w:p>
        </w:tc>
        <w:tc>
          <w:tcPr>
            <w:tcW w:w="1020" w:type="dxa"/>
            <w:vAlign w:val="center"/>
          </w:tcPr>
          <w:p w:rsidR="0034787E" w:rsidRDefault="0034787E">
            <w:pPr>
              <w:pStyle w:val="ConsPlusNormal"/>
              <w:jc w:val="center"/>
            </w:pPr>
            <w:r>
              <w:t>358,8</w:t>
            </w:r>
          </w:p>
        </w:tc>
        <w:tc>
          <w:tcPr>
            <w:tcW w:w="850" w:type="dxa"/>
            <w:vAlign w:val="center"/>
          </w:tcPr>
          <w:p w:rsidR="0034787E" w:rsidRDefault="0034787E">
            <w:pPr>
              <w:pStyle w:val="ConsPlusNormal"/>
              <w:jc w:val="center"/>
            </w:pPr>
            <w:r>
              <w:t>361,4</w:t>
            </w:r>
          </w:p>
        </w:tc>
        <w:tc>
          <w:tcPr>
            <w:tcW w:w="847" w:type="dxa"/>
            <w:vAlign w:val="center"/>
          </w:tcPr>
          <w:p w:rsidR="0034787E" w:rsidRDefault="0034787E">
            <w:pPr>
              <w:pStyle w:val="ConsPlusNormal"/>
              <w:jc w:val="center"/>
            </w:pPr>
            <w:r>
              <w:t>361,4</w:t>
            </w:r>
          </w:p>
        </w:tc>
        <w:tc>
          <w:tcPr>
            <w:tcW w:w="848" w:type="dxa"/>
            <w:vAlign w:val="center"/>
          </w:tcPr>
          <w:p w:rsidR="0034787E" w:rsidRDefault="0034787E">
            <w:pPr>
              <w:pStyle w:val="ConsPlusNormal"/>
              <w:jc w:val="center"/>
            </w:pPr>
            <w:r>
              <w:t>362,5</w:t>
            </w:r>
          </w:p>
        </w:tc>
        <w:tc>
          <w:tcPr>
            <w:tcW w:w="907" w:type="dxa"/>
            <w:vAlign w:val="center"/>
          </w:tcPr>
          <w:p w:rsidR="0034787E" w:rsidRDefault="0034787E">
            <w:pPr>
              <w:pStyle w:val="ConsPlusNormal"/>
              <w:jc w:val="center"/>
            </w:pPr>
            <w:r>
              <w:t>480,2</w:t>
            </w:r>
          </w:p>
        </w:tc>
        <w:tc>
          <w:tcPr>
            <w:tcW w:w="1247" w:type="dxa"/>
            <w:vAlign w:val="center"/>
          </w:tcPr>
          <w:p w:rsidR="0034787E" w:rsidRDefault="0034787E">
            <w:pPr>
              <w:pStyle w:val="ConsPlusNormal"/>
              <w:jc w:val="center"/>
            </w:pPr>
            <w:r>
              <w:t>Федеральный проект "Кадры"</w:t>
            </w:r>
          </w:p>
        </w:tc>
        <w:tc>
          <w:tcPr>
            <w:tcW w:w="1701" w:type="dxa"/>
            <w:vAlign w:val="center"/>
          </w:tcPr>
          <w:p w:rsidR="0034787E" w:rsidRDefault="0034787E">
            <w:pPr>
              <w:pStyle w:val="ConsPlusNormal"/>
              <w:jc w:val="center"/>
            </w:pPr>
            <w:r>
              <w:t>Минобрнауки России</w:t>
            </w:r>
          </w:p>
        </w:tc>
      </w:tr>
      <w:tr w:rsidR="0034787E">
        <w:tc>
          <w:tcPr>
            <w:tcW w:w="2665" w:type="dxa"/>
            <w:vAlign w:val="center"/>
          </w:tcPr>
          <w:p w:rsidR="0034787E" w:rsidRDefault="0034787E">
            <w:pPr>
              <w:pStyle w:val="ConsPlusNormal"/>
            </w:pPr>
            <w:r>
              <w:t xml:space="preserve">Численность студентов, обучающихся по </w:t>
            </w:r>
            <w:r>
              <w:lastRenderedPageBreak/>
              <w:t xml:space="preserve">образовательным программам высшего образования с правом получения на бесплатной основе дополнительной квалификации, тыс. чел. </w:t>
            </w:r>
            <w:hyperlink w:anchor="P1775" w:history="1">
              <w:r>
                <w:rPr>
                  <w:color w:val="0000FF"/>
                </w:rPr>
                <w:t>&lt;10&gt;</w:t>
              </w:r>
            </w:hyperlink>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4,0</w:t>
            </w:r>
          </w:p>
        </w:tc>
        <w:tc>
          <w:tcPr>
            <w:tcW w:w="847" w:type="dxa"/>
            <w:vAlign w:val="center"/>
          </w:tcPr>
          <w:p w:rsidR="0034787E" w:rsidRDefault="0034787E">
            <w:pPr>
              <w:pStyle w:val="ConsPlusNormal"/>
              <w:jc w:val="center"/>
            </w:pPr>
            <w:r>
              <w:t>12,0</w:t>
            </w:r>
          </w:p>
        </w:tc>
        <w:tc>
          <w:tcPr>
            <w:tcW w:w="848" w:type="dxa"/>
            <w:vAlign w:val="center"/>
          </w:tcPr>
          <w:p w:rsidR="0034787E" w:rsidRDefault="0034787E">
            <w:pPr>
              <w:pStyle w:val="ConsPlusNormal"/>
              <w:jc w:val="center"/>
            </w:pPr>
            <w:r>
              <w:t>20,0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Минобрнауки России</w:t>
            </w:r>
          </w:p>
        </w:tc>
      </w:tr>
      <w:tr w:rsidR="0034787E">
        <w:tc>
          <w:tcPr>
            <w:tcW w:w="2665" w:type="dxa"/>
          </w:tcPr>
          <w:p w:rsidR="0034787E" w:rsidRDefault="0034787E">
            <w:pPr>
              <w:pStyle w:val="ConsPlusNormal"/>
            </w:pPr>
            <w:r>
              <w:lastRenderedPageBreak/>
              <w:t>Доля трудоустроенных выпускников образовательных организаций высшего образования,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73,0</w:t>
            </w:r>
          </w:p>
        </w:tc>
        <w:tc>
          <w:tcPr>
            <w:tcW w:w="850" w:type="dxa"/>
            <w:vAlign w:val="center"/>
          </w:tcPr>
          <w:p w:rsidR="0034787E" w:rsidRDefault="0034787E">
            <w:pPr>
              <w:pStyle w:val="ConsPlusNormal"/>
              <w:jc w:val="center"/>
            </w:pPr>
            <w:r>
              <w:t>74,0</w:t>
            </w:r>
          </w:p>
        </w:tc>
        <w:tc>
          <w:tcPr>
            <w:tcW w:w="847" w:type="dxa"/>
            <w:vAlign w:val="center"/>
          </w:tcPr>
          <w:p w:rsidR="0034787E" w:rsidRDefault="0034787E">
            <w:pPr>
              <w:pStyle w:val="ConsPlusNormal"/>
              <w:jc w:val="center"/>
            </w:pPr>
            <w:r>
              <w:t>75,0</w:t>
            </w:r>
          </w:p>
        </w:tc>
        <w:tc>
          <w:tcPr>
            <w:tcW w:w="848" w:type="dxa"/>
            <w:vAlign w:val="center"/>
          </w:tcPr>
          <w:p w:rsidR="0034787E" w:rsidRDefault="0034787E">
            <w:pPr>
              <w:pStyle w:val="ConsPlusNormal"/>
              <w:jc w:val="center"/>
            </w:pPr>
            <w:r>
              <w:t>76,0</w:t>
            </w:r>
          </w:p>
        </w:tc>
        <w:tc>
          <w:tcPr>
            <w:tcW w:w="907" w:type="dxa"/>
            <w:vAlign w:val="center"/>
          </w:tcPr>
          <w:p w:rsidR="0034787E" w:rsidRDefault="0034787E">
            <w:pPr>
              <w:pStyle w:val="ConsPlusNormal"/>
              <w:jc w:val="center"/>
            </w:pPr>
            <w:r>
              <w:t>85,0</w:t>
            </w:r>
          </w:p>
        </w:tc>
        <w:tc>
          <w:tcPr>
            <w:tcW w:w="1247" w:type="dxa"/>
            <w:vAlign w:val="center"/>
          </w:tcPr>
          <w:p w:rsidR="0034787E" w:rsidRDefault="0034787E">
            <w:pPr>
              <w:pStyle w:val="ConsPlusNormal"/>
              <w:jc w:val="center"/>
            </w:pPr>
            <w:r>
              <w:t>Федеральный проект "Интеграция"</w:t>
            </w:r>
          </w:p>
        </w:tc>
        <w:tc>
          <w:tcPr>
            <w:tcW w:w="1701" w:type="dxa"/>
            <w:vAlign w:val="center"/>
          </w:tcPr>
          <w:p w:rsidR="0034787E" w:rsidRDefault="0034787E">
            <w:pPr>
              <w:pStyle w:val="ConsPlusNormal"/>
              <w:jc w:val="center"/>
            </w:pPr>
            <w:r>
              <w:t>Минобрнауки России</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25" w:name="P1775"/>
      <w:bookmarkEnd w:id="25"/>
      <w:r>
        <w:t>&lt;10&gt; В образовательных организациях высшего образования, получающих государственную поддержку на реализацию программ развития для формирования научного, технологического и кадрового обеспечения экономики и социальной сферы, повышения глобальной конкурентоспособности системы высшего образования и содействия региональному развитию.</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vAlign w:val="center"/>
          </w:tcPr>
          <w:p w:rsidR="0034787E" w:rsidRDefault="0034787E">
            <w:pPr>
              <w:pStyle w:val="ConsPlusNormal"/>
              <w:jc w:val="center"/>
            </w:pPr>
            <w:r>
              <w:t>Факторы</w:t>
            </w:r>
          </w:p>
        </w:tc>
        <w:tc>
          <w:tcPr>
            <w:tcW w:w="3798" w:type="dxa"/>
            <w:vAlign w:val="center"/>
          </w:tcPr>
          <w:p w:rsidR="0034787E" w:rsidRDefault="0034787E">
            <w:pPr>
              <w:pStyle w:val="ConsPlusNormal"/>
              <w:jc w:val="center"/>
            </w:pPr>
            <w:r>
              <w:t>Документы</w:t>
            </w:r>
          </w:p>
        </w:tc>
        <w:tc>
          <w:tcPr>
            <w:tcW w:w="3628" w:type="dxa"/>
            <w:vAlign w:val="center"/>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bookmarkStart w:id="26" w:name="P1783"/>
            <w:bookmarkEnd w:id="26"/>
            <w:r>
              <w:t>2.3.1. Повышение результативности научной деятельности</w:t>
            </w:r>
          </w:p>
        </w:tc>
        <w:tc>
          <w:tcPr>
            <w:tcW w:w="3798" w:type="dxa"/>
          </w:tcPr>
          <w:p w:rsidR="0034787E" w:rsidRDefault="0034787E">
            <w:pPr>
              <w:pStyle w:val="ConsPlusNormal"/>
            </w:pPr>
            <w:r>
              <w:t>Федеральный проект "Разработка технологий управляемого термоядерного синтеза и инновационных плазменных технологий"</w:t>
            </w:r>
          </w:p>
        </w:tc>
        <w:tc>
          <w:tcPr>
            <w:tcW w:w="3628" w:type="dxa"/>
            <w:vMerge w:val="restart"/>
          </w:tcPr>
          <w:p w:rsidR="0034787E" w:rsidRDefault="0034787E">
            <w:pPr>
              <w:pStyle w:val="ConsPlusNormal"/>
            </w:pPr>
            <w:r>
              <w:t>1. Организация и проведение прикладных и фундаментальных исследований по приоритетным направлениям</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"Создание современной экспериментально-стендовой базы для разработки технологий двухкомпонентной атомной энергетики с замкнутым ядерным топливным циклом"</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"Разработка новых материалов и технологий для перспективных энергетических систем"</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Ведомственный проект "Развитие институтов грантовой поддержки исследователей, научных и творческих </w:t>
            </w:r>
            <w:r>
              <w:lastRenderedPageBreak/>
              <w:t xml:space="preserve">коллективов" (Государственная </w:t>
            </w:r>
            <w:hyperlink r:id="rId125"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Ведомственный проект "Реализация комплексных научно-технических программ и проектов полного инновационного цикла" (Государственная </w:t>
            </w:r>
            <w:hyperlink r:id="rId126"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"Международное сотрудничество в сфере науки" (Государственная </w:t>
            </w:r>
            <w:hyperlink r:id="rId127"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"Проведение фундаментальных научных исследований" (Государственная </w:t>
            </w:r>
            <w:hyperlink r:id="rId128"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"Проведение прикладных научных исследований по широкому спектру направлений" (Государственная </w:t>
            </w:r>
            <w:hyperlink r:id="rId129"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"Интеграция"</w:t>
            </w:r>
          </w:p>
        </w:tc>
        <w:tc>
          <w:tcPr>
            <w:tcW w:w="3628" w:type="dxa"/>
            <w:vMerge w:val="restart"/>
          </w:tcPr>
          <w:p w:rsidR="0034787E" w:rsidRDefault="0034787E">
            <w:pPr>
              <w:pStyle w:val="ConsPlusNormal"/>
            </w:pPr>
            <w:r>
              <w:t xml:space="preserve">2. Создание сети из не менее 45 научно-образовательных центров мирового уровня, научных центров </w:t>
            </w:r>
            <w:r>
              <w:lastRenderedPageBreak/>
              <w:t>мирового уровня по приоритетам научно-технологического развития, региональных научных и селекционных центров, обеспечивающая исследовательское лидерство</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проект </w:t>
            </w:r>
            <w:r>
              <w:lastRenderedPageBreak/>
              <w:t>"Исследовательское лидерство"</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"Исследовательское лидерство"</w:t>
            </w:r>
          </w:p>
        </w:tc>
        <w:tc>
          <w:tcPr>
            <w:tcW w:w="3628" w:type="dxa"/>
            <w:vMerge w:val="restart"/>
          </w:tcPr>
          <w:p w:rsidR="0034787E" w:rsidRDefault="0034787E">
            <w:pPr>
              <w:pStyle w:val="ConsPlusNormal"/>
            </w:pPr>
            <w:r>
              <w:t>3. Реализация прорывных исследовательских проектов в сфере сельского хозяйства, генетических технологий, искусственного интеллекта, синхротронных нейтронных исследований</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"Инфраструктура"</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"Исследовательское лидерство"</w:t>
            </w:r>
          </w:p>
        </w:tc>
        <w:tc>
          <w:tcPr>
            <w:tcW w:w="3628" w:type="dxa"/>
            <w:vMerge w:val="restart"/>
          </w:tcPr>
          <w:p w:rsidR="0034787E" w:rsidRDefault="0034787E">
            <w:pPr>
              <w:pStyle w:val="ConsPlusNormal"/>
            </w:pPr>
            <w:r>
              <w:t>4. Реализация не менее 40 масштабных среднесрочных научных или научно-технических проектов, направленных на решение ключевых исследовательских задач в мировой научной повестке, на российских уникальных научных установках, в том числе по приоритетным направлениям, определяемым РАН</w:t>
            </w:r>
          </w:p>
        </w:tc>
      </w:tr>
      <w:tr w:rsidR="0034787E">
        <w:tc>
          <w:tcPr>
            <w:tcW w:w="4082" w:type="dxa"/>
            <w:vMerge/>
          </w:tcPr>
          <w:p w:rsidR="0034787E" w:rsidRDefault="0034787E"/>
        </w:tc>
        <w:tc>
          <w:tcPr>
            <w:tcW w:w="3798" w:type="dxa"/>
          </w:tcPr>
          <w:p w:rsidR="0034787E" w:rsidRDefault="0034787E">
            <w:pPr>
              <w:pStyle w:val="ConsPlusNormal"/>
            </w:pPr>
            <w:r>
              <w:t xml:space="preserve">Ведомственный проект "Развитие институтов грантовой поддержки исследователей, научных и творческих коллективов" (Государственная </w:t>
            </w:r>
            <w:hyperlink r:id="rId130"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"Исследовательское лидерство"</w:t>
            </w:r>
          </w:p>
        </w:tc>
        <w:tc>
          <w:tcPr>
            <w:tcW w:w="3628" w:type="dxa"/>
          </w:tcPr>
          <w:p w:rsidR="0034787E" w:rsidRDefault="0034787E">
            <w:pPr>
              <w:pStyle w:val="ConsPlusNormal"/>
            </w:pPr>
            <w:r>
              <w:t>5. Создание не менее 35 центров трансфера технологий на базе образовательных организаций высшего образования и научных организаций с целью коммерциализации результатов интеллектуальной деятельности</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4340" w:history="1">
              <w:r>
                <w:rPr>
                  <w:color w:val="0000FF"/>
                </w:rPr>
                <w:t>пункт 4.2.2.1</w:t>
              </w:r>
            </w:hyperlink>
            <w:r>
              <w:t>. Регулирование в перспективных областях развития (Трансформация делового климата)</w:t>
            </w:r>
          </w:p>
        </w:tc>
        <w:tc>
          <w:tcPr>
            <w:tcW w:w="3628" w:type="dxa"/>
          </w:tcPr>
          <w:p w:rsidR="0034787E" w:rsidRDefault="0034787E">
            <w:pPr>
              <w:pStyle w:val="ConsPlusNormal"/>
            </w:pPr>
            <w:r>
              <w:t>6. Совершенствование механизмов правовой охраны и стимулирование коммерциализации объектов интеллектуальной собственности</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"Интеграция"</w:t>
            </w:r>
          </w:p>
        </w:tc>
        <w:tc>
          <w:tcPr>
            <w:tcW w:w="3628" w:type="dxa"/>
            <w:vMerge w:val="restart"/>
          </w:tcPr>
          <w:p w:rsidR="0034787E" w:rsidRDefault="0034787E">
            <w:pPr>
              <w:pStyle w:val="ConsPlusNormal"/>
            </w:pPr>
            <w:r>
              <w:t>7. Внедрение результатов отечественных исследований и разработок в экономику и социальную сферу</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"Создание современной экспериментально-стендовой базы для разработки технологий двухкомпонентной атомной энергетики с замкнутым ядерным топливным циклом"</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"Разработка технологий управляемого термоядерного синтеза и инновационных плазменных технологий"</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"Разработка новых материалов и технологий для перспективных энергетических систем"</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"Инфраструктура"</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"Медицинская наука для человека"</w:t>
            </w:r>
          </w:p>
        </w:tc>
        <w:tc>
          <w:tcPr>
            <w:tcW w:w="3628" w:type="dxa"/>
            <w:vMerge/>
          </w:tcPr>
          <w:p w:rsidR="0034787E" w:rsidRDefault="0034787E"/>
        </w:tc>
      </w:tr>
      <w:tr w:rsidR="0034787E">
        <w:tc>
          <w:tcPr>
            <w:tcW w:w="4082" w:type="dxa"/>
            <w:vMerge w:val="restart"/>
          </w:tcPr>
          <w:p w:rsidR="0034787E" w:rsidRDefault="0034787E">
            <w:pPr>
              <w:pStyle w:val="ConsPlusNormal"/>
            </w:pPr>
            <w:r>
              <w:t>2.3.2. Развитие кадрового потенциала сферы научных исследований и разработок</w:t>
            </w:r>
          </w:p>
        </w:tc>
        <w:tc>
          <w:tcPr>
            <w:tcW w:w="3798" w:type="dxa"/>
          </w:tcPr>
          <w:p w:rsidR="0034787E" w:rsidRDefault="0034787E">
            <w:pPr>
              <w:pStyle w:val="ConsPlusNormal"/>
            </w:pPr>
            <w:r>
              <w:t>Федеральный проект "Исследовательское лидерство"</w:t>
            </w:r>
          </w:p>
        </w:tc>
        <w:tc>
          <w:tcPr>
            <w:tcW w:w="3628" w:type="dxa"/>
          </w:tcPr>
          <w:p w:rsidR="0034787E" w:rsidRDefault="0034787E">
            <w:pPr>
              <w:pStyle w:val="ConsPlusNormal"/>
            </w:pPr>
            <w:r>
              <w:t>1. Повышение привлекательности карьеры в сфере науки и высшего образования</w:t>
            </w:r>
          </w:p>
        </w:tc>
      </w:tr>
      <w:tr w:rsidR="0034787E">
        <w:tc>
          <w:tcPr>
            <w:tcW w:w="4082" w:type="dxa"/>
            <w:vMerge/>
          </w:tcPr>
          <w:p w:rsidR="0034787E" w:rsidRDefault="0034787E"/>
        </w:tc>
        <w:tc>
          <w:tcPr>
            <w:tcW w:w="3798" w:type="dxa"/>
            <w:vMerge w:val="restart"/>
          </w:tcPr>
          <w:p w:rsidR="0034787E" w:rsidRDefault="0034787E">
            <w:pPr>
              <w:pStyle w:val="ConsPlusNormal"/>
            </w:pPr>
            <w:r>
              <w:t>Федеральный проект "Кадры"</w:t>
            </w:r>
          </w:p>
        </w:tc>
        <w:tc>
          <w:tcPr>
            <w:tcW w:w="3628" w:type="dxa"/>
          </w:tcPr>
          <w:p w:rsidR="0034787E" w:rsidRDefault="0034787E">
            <w:pPr>
              <w:pStyle w:val="ConsPlusNormal"/>
            </w:pPr>
            <w:r>
              <w:t>2. Реализация инструментов поддержки магистрантов и аспирантов для выполнения научных и научно-технологических проектов</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Создание не менее 30 лабораторий мирового уровня под руководством ведущих ученых с мировым именем</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Развитие внутрироссийской академической мобильности научно-педагогических работников, в том числе развитие института "постдокторантуры"</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5. Развитие системы подготовки кадрового резерва руководителей и управленческих команд образовательных и научных организаций</w:t>
            </w:r>
          </w:p>
        </w:tc>
      </w:tr>
      <w:tr w:rsidR="0034787E">
        <w:tc>
          <w:tcPr>
            <w:tcW w:w="4082" w:type="dxa"/>
            <w:vMerge/>
          </w:tcPr>
          <w:p w:rsidR="0034787E" w:rsidRDefault="0034787E"/>
        </w:tc>
        <w:tc>
          <w:tcPr>
            <w:tcW w:w="3798" w:type="dxa"/>
          </w:tcPr>
          <w:p w:rsidR="0034787E" w:rsidRDefault="0034787E">
            <w:pPr>
              <w:pStyle w:val="ConsPlusNormal"/>
            </w:pPr>
            <w:r>
              <w:t xml:space="preserve">Ведомственный проект "Развитие институтов грантовой поддержки исследователей, научных и творческих коллективов" (Государственная </w:t>
            </w:r>
            <w:hyperlink r:id="rId131" w:history="1">
              <w:r>
                <w:rPr>
                  <w:color w:val="0000FF"/>
                </w:rPr>
                <w:t>программа</w:t>
              </w:r>
            </w:hyperlink>
            <w:r>
              <w:t xml:space="preserve"> "Научно-технологическое развитие Российской Федерации")</w:t>
            </w:r>
          </w:p>
        </w:tc>
        <w:tc>
          <w:tcPr>
            <w:tcW w:w="3628" w:type="dxa"/>
          </w:tcPr>
          <w:p w:rsidR="0034787E" w:rsidRDefault="0034787E">
            <w:pPr>
              <w:pStyle w:val="ConsPlusNormal"/>
            </w:pPr>
            <w:r>
              <w:t>6. Реализация проектов фундаментальных научных исследований, выполняемых молодыми учеными под руководством ведущего ученого - наставника</w:t>
            </w:r>
          </w:p>
        </w:tc>
      </w:tr>
      <w:tr w:rsidR="0034787E">
        <w:tc>
          <w:tcPr>
            <w:tcW w:w="4082" w:type="dxa"/>
            <w:vMerge w:val="restart"/>
          </w:tcPr>
          <w:p w:rsidR="0034787E" w:rsidRDefault="0034787E">
            <w:pPr>
              <w:pStyle w:val="ConsPlusNormal"/>
            </w:pPr>
            <w:r>
              <w:t>2.3.3. Развитие инфраструктуры в сфере науки и высшего образования</w:t>
            </w:r>
          </w:p>
        </w:tc>
        <w:tc>
          <w:tcPr>
            <w:tcW w:w="3798" w:type="dxa"/>
            <w:vMerge w:val="restart"/>
          </w:tcPr>
          <w:p w:rsidR="0034787E" w:rsidRDefault="0034787E">
            <w:pPr>
              <w:pStyle w:val="ConsPlusNormal"/>
            </w:pPr>
            <w:r>
              <w:t>Федеральный проект "Инфраструктура"</w:t>
            </w:r>
          </w:p>
        </w:tc>
        <w:tc>
          <w:tcPr>
            <w:tcW w:w="3628" w:type="dxa"/>
          </w:tcPr>
          <w:p w:rsidR="0034787E" w:rsidRDefault="0034787E">
            <w:pPr>
              <w:pStyle w:val="ConsPlusNormal"/>
            </w:pPr>
            <w:r>
              <w:t xml:space="preserve">1. Формирование системы установок класса "мегасайенс", включая объекты синхротронной и нейтронной исследовательской инфраструктуры, а также </w:t>
            </w:r>
            <w:r>
              <w:lastRenderedPageBreak/>
              <w:t>комплексов ядерной медицины</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Обновление приборной базы ведущих организаций, выполняющих научные исследования и разработки</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Строительство и модернизация научно-исследовательских судов</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Строительство и реконструкция инфраструктуры образовательных организаций высшего образования и научных организаций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5. Развитие национальной исследовательской компьютерной сети нового поколения в интересах научных и образовательных организаций, в том числе с целью обеспечения доступа к передовой научной инфраструктуре коллективного пользования</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"Создание крупных объектов инфраструктуры науки и высшего образования"</w:t>
            </w:r>
          </w:p>
        </w:tc>
        <w:tc>
          <w:tcPr>
            <w:tcW w:w="3628" w:type="dxa"/>
          </w:tcPr>
          <w:p w:rsidR="0034787E" w:rsidRDefault="0034787E">
            <w:pPr>
              <w:pStyle w:val="ConsPlusNormal"/>
            </w:pPr>
            <w:r>
              <w:t>6. Создание современной социальной инфраструктуры и повышение качества жизни участников научно-технологического развития, в том числе за счет инструментов государственно-частного партнерства</w:t>
            </w:r>
          </w:p>
        </w:tc>
      </w:tr>
      <w:tr w:rsidR="0034787E">
        <w:tc>
          <w:tcPr>
            <w:tcW w:w="4082" w:type="dxa"/>
            <w:vMerge w:val="restart"/>
          </w:tcPr>
          <w:p w:rsidR="0034787E" w:rsidRDefault="0034787E">
            <w:pPr>
              <w:pStyle w:val="ConsPlusNormal"/>
            </w:pPr>
            <w:bookmarkStart w:id="27" w:name="P1833"/>
            <w:bookmarkEnd w:id="27"/>
            <w:r>
              <w:t>2.3.4. Развитие системы высшего образования</w:t>
            </w:r>
          </w:p>
        </w:tc>
        <w:tc>
          <w:tcPr>
            <w:tcW w:w="3798" w:type="dxa"/>
          </w:tcPr>
          <w:p w:rsidR="0034787E" w:rsidRDefault="0034787E">
            <w:pPr>
              <w:pStyle w:val="ConsPlusNormal"/>
            </w:pPr>
            <w:r>
              <w:t xml:space="preserve">Комплекс процессных мероприятий "Реализация образовательных программ высшего образования" </w:t>
            </w:r>
            <w:r>
              <w:lastRenderedPageBreak/>
              <w:t xml:space="preserve">(Государственная </w:t>
            </w:r>
            <w:hyperlink r:id="rId132" w:history="1">
              <w:r>
                <w:rPr>
                  <w:color w:val="0000FF"/>
                </w:rPr>
                <w:t>программа</w:t>
              </w:r>
            </w:hyperlink>
            <w:r>
              <w:t xml:space="preserve"> "Научно-технологическое развитие Российской Федерации")</w:t>
            </w:r>
          </w:p>
        </w:tc>
        <w:tc>
          <w:tcPr>
            <w:tcW w:w="3628" w:type="dxa"/>
            <w:vMerge w:val="restart"/>
          </w:tcPr>
          <w:p w:rsidR="0034787E" w:rsidRDefault="0034787E">
            <w:pPr>
              <w:pStyle w:val="ConsPlusNormal"/>
            </w:pPr>
            <w:r>
              <w:lastRenderedPageBreak/>
              <w:t xml:space="preserve">1. Обеспечение выделения бюджетных мест приема для очного обучения по программам </w:t>
            </w:r>
            <w:r>
              <w:lastRenderedPageBreak/>
              <w:t>бакалавриата и специалиста не менее 50%, завершивших обучение по программам среднего общего образования, с учетом приоритетного направления бюджетных мест в регионы (за исключением г. Москвы и Санкт-Петербурга)</w:t>
            </w:r>
          </w:p>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"Государственная поддержка организаций науки и высшего образования" (Государственная </w:t>
            </w:r>
            <w:hyperlink r:id="rId133"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"Социальная поддержка и развитие кадрового потенциала в сфере науки и высшего образования" (Государственная </w:t>
            </w:r>
            <w:hyperlink r:id="rId134" w:history="1">
              <w:r>
                <w:rPr>
                  <w:color w:val="0000FF"/>
                </w:rPr>
                <w:t>программа</w:t>
              </w:r>
            </w:hyperlink>
            <w:r>
              <w:t xml:space="preserve"> "Научно-технологическое развитие Российской Федерации")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4658" w:history="1">
              <w:r>
                <w:rPr>
                  <w:color w:val="0000FF"/>
                </w:rPr>
                <w:t>пункт 5.1.4</w:t>
              </w:r>
            </w:hyperlink>
            <w:r>
              <w:t>.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3628" w:type="dxa"/>
            <w:vMerge w:val="restart"/>
          </w:tcPr>
          <w:p w:rsidR="0034787E" w:rsidRDefault="0034787E">
            <w:pPr>
              <w:pStyle w:val="ConsPlusNormal"/>
            </w:pPr>
            <w:r>
              <w:t>2. Поддержка образовательных организаций высшего образования с целью формирования группы университетов - национальных лидеров для формирования научного, технологического и кадрового обеспечения экономики и социальной сферы, повышения глобальной конкурентоспособности системы высшего образования и содействия региональному развитию</w:t>
            </w:r>
          </w:p>
          <w:p w:rsidR="0034787E" w:rsidRDefault="0034787E">
            <w:pPr>
              <w:pStyle w:val="ConsPlusNormal"/>
            </w:pPr>
            <w:r>
              <w:t xml:space="preserve">3. Развитие дистанционных образовательных технологий в образовательных организациях </w:t>
            </w:r>
            <w:r>
              <w:lastRenderedPageBreak/>
              <w:t>высшего образования</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"Инфраструктура"</w:t>
            </w:r>
          </w:p>
        </w:tc>
        <w:tc>
          <w:tcPr>
            <w:tcW w:w="3628" w:type="dxa"/>
            <w:vMerge/>
          </w:tcPr>
          <w:p w:rsidR="0034787E" w:rsidRDefault="0034787E"/>
        </w:tc>
      </w:tr>
      <w:tr w:rsidR="0034787E">
        <w:tc>
          <w:tcPr>
            <w:tcW w:w="4082" w:type="dxa"/>
            <w:vMerge/>
          </w:tcPr>
          <w:p w:rsidR="0034787E" w:rsidRDefault="0034787E"/>
        </w:tc>
        <w:tc>
          <w:tcPr>
            <w:tcW w:w="3798" w:type="dxa"/>
            <w:vMerge w:val="restart"/>
          </w:tcPr>
          <w:p w:rsidR="0034787E" w:rsidRDefault="0034787E">
            <w:pPr>
              <w:pStyle w:val="ConsPlusNormal"/>
            </w:pPr>
            <w:r>
              <w:t>Федеральный проект "Передовые инженерные школы"</w:t>
            </w:r>
          </w:p>
        </w:tc>
        <w:tc>
          <w:tcPr>
            <w:tcW w:w="3628" w:type="dxa"/>
          </w:tcPr>
          <w:p w:rsidR="0034787E" w:rsidRDefault="0034787E">
            <w:pPr>
              <w:pStyle w:val="ConsPlusNormal"/>
            </w:pPr>
            <w:r>
              <w:t>4. Создание 30 передовых инженерных школ в партнерстве с высокотехнологичными компаниями</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5. Обеспечение прохождения сотрудниками из числа профессорско-преподавательского состава и управленческих команд передовых инженерных школ, а также вузов, реализующих образовательные программы инженерного профиля, программ повышения квалификации и/или профессиональной переподготовки, в том числе в форме стажировки на базе высокотехнологичных компаний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 xml:space="preserve">6. Предоставление грантов на прохождение практик и стажировок, в том числе в формате работы с наставниками, для лучших студентов магистерских программ ("технологическая" магистратура), которые реализуются на базе научно-исследовательских и опытно-конструкторских проектов по сквозным технологиям цифровой экономики и приоритетным направлениям развития техники и технологий при поддержке и </w:t>
            </w:r>
            <w:r>
              <w:lastRenderedPageBreak/>
              <w:t>участии высокотехнологичных компаний</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"Интеграция"</w:t>
            </w:r>
          </w:p>
        </w:tc>
        <w:tc>
          <w:tcPr>
            <w:tcW w:w="3628" w:type="dxa"/>
          </w:tcPr>
          <w:p w:rsidR="0034787E" w:rsidRDefault="0034787E">
            <w:pPr>
              <w:pStyle w:val="ConsPlusNormal"/>
            </w:pPr>
            <w:r>
              <w:t>7. Развитие на базе образовательных организаций высшего образования системы дополнительного профессионального образования, способствующей развитию навыков и умений граждан, в том числе для научно-педагогических работников</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"Исследовательское лидерство"</w:t>
            </w:r>
          </w:p>
        </w:tc>
        <w:tc>
          <w:tcPr>
            <w:tcW w:w="3628" w:type="dxa"/>
            <w:vMerge w:val="restart"/>
            <w:tcBorders>
              <w:bottom w:val="nil"/>
            </w:tcBorders>
          </w:tcPr>
          <w:p w:rsidR="0034787E" w:rsidRDefault="0034787E">
            <w:pPr>
              <w:pStyle w:val="ConsPlusNormal"/>
            </w:pPr>
            <w:r>
              <w:t>8. Привлечение иностранных граждан для обучения и работы в российском секторе высшего образования и науки (экспорт образовательных услуг)</w:t>
            </w:r>
          </w:p>
        </w:tc>
      </w:tr>
      <w:tr w:rsidR="0034787E">
        <w:tblPrEx>
          <w:tblBorders>
            <w:insideH w:val="nil"/>
          </w:tblBorders>
        </w:tblPrEx>
        <w:trPr>
          <w:trHeight w:val="509"/>
        </w:trPr>
        <w:tc>
          <w:tcPr>
            <w:tcW w:w="4082" w:type="dxa"/>
            <w:vMerge/>
          </w:tcPr>
          <w:p w:rsidR="0034787E" w:rsidRDefault="0034787E"/>
        </w:tc>
        <w:tc>
          <w:tcPr>
            <w:tcW w:w="3798" w:type="dxa"/>
            <w:vMerge w:val="restart"/>
          </w:tcPr>
          <w:p w:rsidR="0034787E" w:rsidRDefault="0034787E">
            <w:pPr>
              <w:pStyle w:val="ConsPlusNormal"/>
            </w:pPr>
            <w:r>
              <w:t>Федеральный проект "Кадры"</w:t>
            </w:r>
          </w:p>
        </w:tc>
        <w:tc>
          <w:tcPr>
            <w:tcW w:w="3628" w:type="dxa"/>
            <w:vMerge/>
            <w:tcBorders>
              <w:bottom w:val="nil"/>
            </w:tcBorders>
          </w:tcPr>
          <w:p w:rsidR="0034787E" w:rsidRDefault="0034787E"/>
        </w:tc>
      </w:tr>
      <w:tr w:rsidR="0034787E">
        <w:tc>
          <w:tcPr>
            <w:tcW w:w="4082" w:type="dxa"/>
            <w:vMerge/>
          </w:tcPr>
          <w:p w:rsidR="0034787E" w:rsidRDefault="0034787E"/>
        </w:tc>
        <w:tc>
          <w:tcPr>
            <w:tcW w:w="3798" w:type="dxa"/>
            <w:vMerge/>
          </w:tcPr>
          <w:p w:rsidR="0034787E" w:rsidRDefault="0034787E"/>
        </w:tc>
        <w:tc>
          <w:tcPr>
            <w:tcW w:w="3628" w:type="dxa"/>
            <w:tcBorders>
              <w:top w:val="nil"/>
            </w:tcBorders>
          </w:tcPr>
          <w:p w:rsidR="0034787E" w:rsidRDefault="0034787E">
            <w:pPr>
              <w:pStyle w:val="ConsPlusNormal"/>
            </w:pPr>
            <w:r>
              <w:t>9. Создание инструментов развития студенческого технологического предпринимательства и условий для подготовки кадров в области защиты и коммерциализации результатов интеллектуальной деятельности</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4658" w:history="1">
              <w:r>
                <w:rPr>
                  <w:color w:val="0000FF"/>
                </w:rPr>
                <w:t>пункт 5.1.4</w:t>
              </w:r>
            </w:hyperlink>
            <w:r>
              <w:t>.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3628" w:type="dxa"/>
          </w:tcPr>
          <w:p w:rsidR="0034787E" w:rsidRDefault="0034787E">
            <w:pPr>
              <w:pStyle w:val="ConsPlusNormal"/>
            </w:pPr>
            <w:r>
              <w:t>10. Обеспечение подготовки специалистов по программам высшего образования по профилю "искусственный интеллект"</w:t>
            </w:r>
          </w:p>
        </w:tc>
      </w:tr>
    </w:tbl>
    <w:p w:rsidR="0034787E" w:rsidRDefault="0034787E">
      <w:pPr>
        <w:pStyle w:val="ConsPlusNormal"/>
        <w:jc w:val="both"/>
      </w:pPr>
    </w:p>
    <w:p w:rsidR="0034787E" w:rsidRDefault="0034787E">
      <w:pPr>
        <w:pStyle w:val="ConsPlusTitle"/>
        <w:ind w:firstLine="540"/>
        <w:jc w:val="both"/>
        <w:outlineLvl w:val="3"/>
      </w:pPr>
      <w:r>
        <w:t xml:space="preserve">2.4. Создание условий для воспитания гармонично развитой и социально ответственной личности на основе духовно-нравственных ценностей </w:t>
      </w:r>
      <w:r>
        <w:lastRenderedPageBreak/>
        <w:t>народов Российской Федерации, исторических и национально-культурных традиций</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Чернышенко Д.Н.</w:t>
      </w:r>
    </w:p>
    <w:p w:rsidR="0034787E" w:rsidRDefault="0034787E">
      <w:pPr>
        <w:pStyle w:val="ConsPlusNormal"/>
        <w:jc w:val="both"/>
      </w:pPr>
    </w:p>
    <w:p w:rsidR="0034787E" w:rsidRDefault="0034787E">
      <w:pPr>
        <w:pStyle w:val="ConsPlusNormal"/>
        <w:ind w:firstLine="540"/>
        <w:jc w:val="both"/>
      </w:pPr>
      <w:r>
        <w:t>Для достижения этой цели Правительство Российской Федерации реализует как меры по сохранению исторических и национально-культурных традиций, так и по организации на их основе процесса воспитания.</w:t>
      </w:r>
    </w:p>
    <w:p w:rsidR="0034787E" w:rsidRDefault="0034787E">
      <w:pPr>
        <w:pStyle w:val="ConsPlusNormal"/>
        <w:spacing w:before="220"/>
        <w:ind w:firstLine="540"/>
        <w:jc w:val="both"/>
      </w:pPr>
      <w:r>
        <w:t>Сохранение исторических и национально-культурных традиций включает в себя меры по поддержке творческих инициатив граждан, направленных на укрепление российской гражданской идентичности и сохранение духовно-нравственных ценностей народов Российской Федерации, творческих проектов в области музыкального, театрального, изобразительного и циркового искусства, а также проведение мероприятий просветительского, образовательного и научно-методического характера, направленных на популяризацию русского языка, как основы культурного и образовательного единства народов Российской Федерации.</w:t>
      </w:r>
    </w:p>
    <w:p w:rsidR="0034787E" w:rsidRDefault="0034787E">
      <w:pPr>
        <w:pStyle w:val="ConsPlusNormal"/>
        <w:spacing w:before="220"/>
        <w:ind w:firstLine="540"/>
        <w:jc w:val="both"/>
      </w:pPr>
      <w:r>
        <w:t>Воспитание на основе исторических и национально-культурных традиций осуществляется путем реализации гражданско-патриотических, военно-исторических и культурно-познавательных мероприятий, поддержки, в том числе финансовой (гранты, субсидии, стипендии), дополнительных возможностей для творческого развития, самореализации и продвижения талантливой молодежи и работников в сфере искусства, культуры, воспитания.</w:t>
      </w:r>
    </w:p>
    <w:p w:rsidR="0034787E" w:rsidRDefault="0034787E">
      <w:pPr>
        <w:pStyle w:val="ConsPlusNormal"/>
        <w:spacing w:before="220"/>
        <w:ind w:firstLine="540"/>
        <w:jc w:val="both"/>
      </w:pPr>
      <w:r>
        <w:t>Одним из важных способов изучения культуры и истории своей страны с ранних лет является внутренний туризм. Данное направление включает меры по развитию туристической инфраструктуры и туристических продуктов, повышению качества сервиса и внедрению практикоориентированных образовательных программ в сфере туризма. Кроме того, важным аспектом является развитие экспорта российских культурных и исторических ценностей посредством предоставления конкурентоспособных туристических услуг для иностранных туристов.</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tcPr>
          <w:p w:rsidR="0034787E" w:rsidRDefault="0034787E">
            <w:pPr>
              <w:pStyle w:val="ConsPlusNormal"/>
            </w:pPr>
            <w:r>
              <w:t xml:space="preserve">Индекс вовлеченности в систему воспитания </w:t>
            </w:r>
            <w:r>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101,0</w:t>
            </w:r>
          </w:p>
        </w:tc>
        <w:tc>
          <w:tcPr>
            <w:tcW w:w="850" w:type="dxa"/>
            <w:vAlign w:val="center"/>
          </w:tcPr>
          <w:p w:rsidR="0034787E" w:rsidRDefault="0034787E">
            <w:pPr>
              <w:pStyle w:val="ConsPlusNormal"/>
              <w:jc w:val="center"/>
            </w:pPr>
            <w:r>
              <w:t>103,0</w:t>
            </w:r>
          </w:p>
        </w:tc>
        <w:tc>
          <w:tcPr>
            <w:tcW w:w="847" w:type="dxa"/>
            <w:vAlign w:val="center"/>
          </w:tcPr>
          <w:p w:rsidR="0034787E" w:rsidRDefault="0034787E">
            <w:pPr>
              <w:pStyle w:val="ConsPlusNormal"/>
              <w:jc w:val="center"/>
            </w:pPr>
            <w:r>
              <w:t>105,0</w:t>
            </w:r>
          </w:p>
        </w:tc>
        <w:tc>
          <w:tcPr>
            <w:tcW w:w="848" w:type="dxa"/>
            <w:vAlign w:val="center"/>
          </w:tcPr>
          <w:p w:rsidR="0034787E" w:rsidRDefault="0034787E">
            <w:pPr>
              <w:pStyle w:val="ConsPlusNormal"/>
              <w:jc w:val="center"/>
            </w:pPr>
            <w:r>
              <w:t>107,0</w:t>
            </w:r>
          </w:p>
        </w:tc>
        <w:tc>
          <w:tcPr>
            <w:tcW w:w="907" w:type="dxa"/>
            <w:vAlign w:val="center"/>
          </w:tcPr>
          <w:p w:rsidR="0034787E" w:rsidRDefault="0034787E">
            <w:pPr>
              <w:pStyle w:val="ConsPlusNormal"/>
              <w:jc w:val="center"/>
            </w:pPr>
            <w:r>
              <w:t>130,0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Чернышенко Д.Н.</w:t>
            </w:r>
          </w:p>
        </w:tc>
      </w:tr>
      <w:tr w:rsidR="0034787E">
        <w:tc>
          <w:tcPr>
            <w:tcW w:w="13655" w:type="dxa"/>
            <w:gridSpan w:val="12"/>
          </w:tcPr>
          <w:p w:rsidR="0034787E" w:rsidRDefault="0034787E">
            <w:pPr>
              <w:pStyle w:val="ConsPlusNormal"/>
              <w:outlineLvl w:val="5"/>
            </w:pPr>
            <w:bookmarkStart w:id="28" w:name="P1891"/>
            <w:bookmarkEnd w:id="28"/>
            <w:r>
              <w:lastRenderedPageBreak/>
              <w:t>2.4.1. Сохранение и развитие исторических и национально-культурных традиций</w:t>
            </w:r>
          </w:p>
        </w:tc>
      </w:tr>
      <w:tr w:rsidR="0034787E">
        <w:tc>
          <w:tcPr>
            <w:tcW w:w="2665" w:type="dxa"/>
            <w:vAlign w:val="center"/>
          </w:tcPr>
          <w:p w:rsidR="0034787E" w:rsidRDefault="0034787E">
            <w:pPr>
              <w:pStyle w:val="ConsPlusNormal"/>
            </w:pPr>
            <w:r>
              <w:t>Число посещений мероприятий, проведенных некоммерческими организациями, направленных на сохранение и развитие духовно-нравственных и культурных ценностей, тыс.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750</w:t>
            </w:r>
          </w:p>
        </w:tc>
        <w:tc>
          <w:tcPr>
            <w:tcW w:w="850" w:type="dxa"/>
            <w:vAlign w:val="center"/>
          </w:tcPr>
          <w:p w:rsidR="0034787E" w:rsidRDefault="0034787E">
            <w:pPr>
              <w:pStyle w:val="ConsPlusNormal"/>
              <w:jc w:val="center"/>
            </w:pPr>
            <w:r>
              <w:t>760</w:t>
            </w:r>
          </w:p>
        </w:tc>
        <w:tc>
          <w:tcPr>
            <w:tcW w:w="1020" w:type="dxa"/>
            <w:vAlign w:val="center"/>
          </w:tcPr>
          <w:p w:rsidR="0034787E" w:rsidRDefault="0034787E">
            <w:pPr>
              <w:pStyle w:val="ConsPlusNormal"/>
              <w:jc w:val="center"/>
            </w:pPr>
            <w:r>
              <w:t>800</w:t>
            </w:r>
          </w:p>
        </w:tc>
        <w:tc>
          <w:tcPr>
            <w:tcW w:w="850" w:type="dxa"/>
            <w:vAlign w:val="center"/>
          </w:tcPr>
          <w:p w:rsidR="0034787E" w:rsidRDefault="0034787E">
            <w:pPr>
              <w:pStyle w:val="ConsPlusNormal"/>
              <w:jc w:val="center"/>
            </w:pPr>
            <w:r>
              <w:t>850</w:t>
            </w:r>
          </w:p>
        </w:tc>
        <w:tc>
          <w:tcPr>
            <w:tcW w:w="847" w:type="dxa"/>
            <w:vAlign w:val="center"/>
          </w:tcPr>
          <w:p w:rsidR="0034787E" w:rsidRDefault="0034787E">
            <w:pPr>
              <w:pStyle w:val="ConsPlusNormal"/>
              <w:jc w:val="center"/>
            </w:pPr>
            <w:r>
              <w:t>900</w:t>
            </w:r>
          </w:p>
        </w:tc>
        <w:tc>
          <w:tcPr>
            <w:tcW w:w="848" w:type="dxa"/>
            <w:vAlign w:val="center"/>
          </w:tcPr>
          <w:p w:rsidR="0034787E" w:rsidRDefault="0034787E">
            <w:pPr>
              <w:pStyle w:val="ConsPlusNormal"/>
              <w:jc w:val="center"/>
            </w:pPr>
            <w:r>
              <w:t>1 100</w:t>
            </w:r>
          </w:p>
        </w:tc>
        <w:tc>
          <w:tcPr>
            <w:tcW w:w="907" w:type="dxa"/>
            <w:vAlign w:val="center"/>
          </w:tcPr>
          <w:p w:rsidR="0034787E" w:rsidRDefault="0034787E">
            <w:pPr>
              <w:pStyle w:val="ConsPlusNormal"/>
              <w:jc w:val="center"/>
            </w:pPr>
            <w:r>
              <w:t>2 250</w:t>
            </w:r>
          </w:p>
        </w:tc>
        <w:tc>
          <w:tcPr>
            <w:tcW w:w="1247" w:type="dxa"/>
            <w:vAlign w:val="center"/>
          </w:tcPr>
          <w:p w:rsidR="0034787E" w:rsidRDefault="0034787E">
            <w:pPr>
              <w:pStyle w:val="ConsPlusNormal"/>
              <w:jc w:val="center"/>
            </w:pPr>
            <w:r>
              <w:t xml:space="preserve">Федеральный </w:t>
            </w:r>
            <w:hyperlink r:id="rId135" w:history="1">
              <w:r>
                <w:rPr>
                  <w:color w:val="0000FF"/>
                </w:rPr>
                <w:t>проект</w:t>
              </w:r>
            </w:hyperlink>
            <w:r>
              <w:t xml:space="preserve"> "Творческие люди" Федеральный проект "Развитие искусства и творчества" Государственная </w:t>
            </w:r>
            <w:hyperlink r:id="rId136" w:history="1">
              <w:r>
                <w:rPr>
                  <w:color w:val="0000FF"/>
                </w:rPr>
                <w:t>программа</w:t>
              </w:r>
            </w:hyperlink>
            <w:r>
              <w:t xml:space="preserve"> "Реализация государственной национальной политики" Федеральный </w:t>
            </w:r>
            <w:hyperlink r:id="rId137" w:history="1">
              <w:r>
                <w:rPr>
                  <w:color w:val="0000FF"/>
                </w:rPr>
                <w:t>проект</w:t>
              </w:r>
            </w:hyperlink>
            <w:r>
              <w:t xml:space="preserve"> "Социальна</w:t>
            </w:r>
            <w:r>
              <w:lastRenderedPageBreak/>
              <w:t>я активность"</w:t>
            </w:r>
          </w:p>
        </w:tc>
        <w:tc>
          <w:tcPr>
            <w:tcW w:w="1701" w:type="dxa"/>
            <w:vAlign w:val="center"/>
          </w:tcPr>
          <w:p w:rsidR="0034787E" w:rsidRDefault="0034787E">
            <w:pPr>
              <w:pStyle w:val="ConsPlusNormal"/>
              <w:jc w:val="center"/>
            </w:pPr>
            <w:r>
              <w:lastRenderedPageBreak/>
              <w:t>Минкультуры России, ФАДН России, Росмолодежь</w:t>
            </w:r>
          </w:p>
        </w:tc>
      </w:tr>
      <w:tr w:rsidR="0034787E">
        <w:tc>
          <w:tcPr>
            <w:tcW w:w="2665" w:type="dxa"/>
            <w:vAlign w:val="center"/>
          </w:tcPr>
          <w:p w:rsidR="0034787E" w:rsidRDefault="0034787E">
            <w:pPr>
              <w:pStyle w:val="ConsPlusNormal"/>
            </w:pPr>
            <w:r>
              <w:lastRenderedPageBreak/>
              <w:t>Охват молодежной аудитории Интернет-контентом, направленным на укрепление гражданской идентичности и духовно-нравственных ценностей, млн. ед. просмотров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547,9</w:t>
            </w:r>
          </w:p>
        </w:tc>
        <w:tc>
          <w:tcPr>
            <w:tcW w:w="850" w:type="dxa"/>
            <w:vAlign w:val="center"/>
          </w:tcPr>
          <w:p w:rsidR="0034787E" w:rsidRDefault="0034787E">
            <w:pPr>
              <w:pStyle w:val="ConsPlusNormal"/>
              <w:jc w:val="center"/>
            </w:pPr>
            <w:r>
              <w:t>981,0</w:t>
            </w:r>
          </w:p>
        </w:tc>
        <w:tc>
          <w:tcPr>
            <w:tcW w:w="1020" w:type="dxa"/>
            <w:vAlign w:val="center"/>
          </w:tcPr>
          <w:p w:rsidR="0034787E" w:rsidRDefault="0034787E">
            <w:pPr>
              <w:pStyle w:val="ConsPlusNormal"/>
              <w:jc w:val="center"/>
            </w:pPr>
            <w:r>
              <w:t>1 711,0</w:t>
            </w:r>
          </w:p>
        </w:tc>
        <w:tc>
          <w:tcPr>
            <w:tcW w:w="850" w:type="dxa"/>
            <w:vAlign w:val="center"/>
          </w:tcPr>
          <w:p w:rsidR="0034787E" w:rsidRDefault="0034787E">
            <w:pPr>
              <w:pStyle w:val="ConsPlusNormal"/>
              <w:jc w:val="center"/>
            </w:pPr>
            <w:r>
              <w:t>2 441,0</w:t>
            </w:r>
          </w:p>
        </w:tc>
        <w:tc>
          <w:tcPr>
            <w:tcW w:w="847" w:type="dxa"/>
            <w:vAlign w:val="center"/>
          </w:tcPr>
          <w:p w:rsidR="0034787E" w:rsidRDefault="0034787E">
            <w:pPr>
              <w:pStyle w:val="ConsPlusNormal"/>
              <w:jc w:val="center"/>
            </w:pPr>
            <w:r>
              <w:t>3 171,0</w:t>
            </w:r>
          </w:p>
        </w:tc>
        <w:tc>
          <w:tcPr>
            <w:tcW w:w="848" w:type="dxa"/>
            <w:vAlign w:val="center"/>
          </w:tcPr>
          <w:p w:rsidR="0034787E" w:rsidRDefault="0034787E">
            <w:pPr>
              <w:pStyle w:val="ConsPlusNormal"/>
              <w:jc w:val="center"/>
            </w:pPr>
            <w:r>
              <w:t>3 901,0</w:t>
            </w:r>
          </w:p>
        </w:tc>
        <w:tc>
          <w:tcPr>
            <w:tcW w:w="907" w:type="dxa"/>
            <w:vAlign w:val="center"/>
          </w:tcPr>
          <w:p w:rsidR="0034787E" w:rsidRDefault="0034787E">
            <w:pPr>
              <w:pStyle w:val="ConsPlusNormal"/>
              <w:jc w:val="center"/>
            </w:pPr>
            <w:r>
              <w:t>8 281,0</w:t>
            </w:r>
          </w:p>
        </w:tc>
        <w:tc>
          <w:tcPr>
            <w:tcW w:w="1247" w:type="dxa"/>
            <w:vAlign w:val="center"/>
          </w:tcPr>
          <w:p w:rsidR="0034787E" w:rsidRDefault="0034787E">
            <w:pPr>
              <w:pStyle w:val="ConsPlusNormal"/>
              <w:jc w:val="center"/>
            </w:pPr>
            <w:r>
              <w:t xml:space="preserve">Федеральный </w:t>
            </w:r>
            <w:hyperlink r:id="rId138" w:history="1">
              <w:r>
                <w:rPr>
                  <w:color w:val="0000FF"/>
                </w:rPr>
                <w:t>проект</w:t>
              </w:r>
            </w:hyperlink>
            <w:r>
              <w:t xml:space="preserve"> "Цифровая культура"</w:t>
            </w:r>
          </w:p>
        </w:tc>
        <w:tc>
          <w:tcPr>
            <w:tcW w:w="1701" w:type="dxa"/>
            <w:vAlign w:val="center"/>
          </w:tcPr>
          <w:p w:rsidR="0034787E" w:rsidRDefault="0034787E">
            <w:pPr>
              <w:pStyle w:val="ConsPlusNormal"/>
              <w:jc w:val="center"/>
            </w:pPr>
            <w:r>
              <w:t>Росмолодежь</w:t>
            </w:r>
          </w:p>
        </w:tc>
      </w:tr>
      <w:tr w:rsidR="0034787E">
        <w:tc>
          <w:tcPr>
            <w:tcW w:w="2665" w:type="dxa"/>
            <w:vAlign w:val="center"/>
          </w:tcPr>
          <w:p w:rsidR="0034787E" w:rsidRDefault="0034787E">
            <w:pPr>
              <w:pStyle w:val="ConsPlusNormal"/>
            </w:pPr>
            <w:r>
              <w:t>Число посещений всероссийских, международных и межрегиональных творческих проектов в области музыкального, театрального и изобразительного искусства, тыс.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w:t>
            </w:r>
          </w:p>
        </w:tc>
        <w:tc>
          <w:tcPr>
            <w:tcW w:w="850" w:type="dxa"/>
            <w:vAlign w:val="center"/>
          </w:tcPr>
          <w:p w:rsidR="0034787E" w:rsidRDefault="0034787E">
            <w:pPr>
              <w:pStyle w:val="ConsPlusNormal"/>
              <w:jc w:val="center"/>
            </w:pPr>
            <w:r>
              <w:t>35</w:t>
            </w:r>
          </w:p>
        </w:tc>
        <w:tc>
          <w:tcPr>
            <w:tcW w:w="1020" w:type="dxa"/>
            <w:vAlign w:val="center"/>
          </w:tcPr>
          <w:p w:rsidR="0034787E" w:rsidRDefault="0034787E">
            <w:pPr>
              <w:pStyle w:val="ConsPlusNormal"/>
              <w:jc w:val="center"/>
            </w:pPr>
            <w:r>
              <w:t>100</w:t>
            </w:r>
          </w:p>
        </w:tc>
        <w:tc>
          <w:tcPr>
            <w:tcW w:w="850" w:type="dxa"/>
            <w:vAlign w:val="center"/>
          </w:tcPr>
          <w:p w:rsidR="0034787E" w:rsidRDefault="0034787E">
            <w:pPr>
              <w:pStyle w:val="ConsPlusNormal"/>
              <w:jc w:val="center"/>
            </w:pPr>
            <w:r>
              <w:t>105</w:t>
            </w:r>
          </w:p>
        </w:tc>
        <w:tc>
          <w:tcPr>
            <w:tcW w:w="847" w:type="dxa"/>
            <w:vAlign w:val="center"/>
          </w:tcPr>
          <w:p w:rsidR="0034787E" w:rsidRDefault="0034787E">
            <w:pPr>
              <w:pStyle w:val="ConsPlusNormal"/>
              <w:jc w:val="center"/>
            </w:pPr>
            <w:r>
              <w:t>107</w:t>
            </w:r>
          </w:p>
        </w:tc>
        <w:tc>
          <w:tcPr>
            <w:tcW w:w="848" w:type="dxa"/>
            <w:vAlign w:val="center"/>
          </w:tcPr>
          <w:p w:rsidR="0034787E" w:rsidRDefault="0034787E">
            <w:pPr>
              <w:pStyle w:val="ConsPlusNormal"/>
              <w:jc w:val="center"/>
            </w:pPr>
            <w:r>
              <w:t>110</w:t>
            </w:r>
          </w:p>
        </w:tc>
        <w:tc>
          <w:tcPr>
            <w:tcW w:w="907" w:type="dxa"/>
            <w:vAlign w:val="center"/>
          </w:tcPr>
          <w:p w:rsidR="0034787E" w:rsidRDefault="0034787E">
            <w:pPr>
              <w:pStyle w:val="ConsPlusNormal"/>
              <w:jc w:val="center"/>
            </w:pPr>
            <w:r>
              <w:t>130</w:t>
            </w:r>
          </w:p>
        </w:tc>
        <w:tc>
          <w:tcPr>
            <w:tcW w:w="1247" w:type="dxa"/>
            <w:vAlign w:val="center"/>
          </w:tcPr>
          <w:p w:rsidR="0034787E" w:rsidRDefault="0034787E">
            <w:pPr>
              <w:pStyle w:val="ConsPlusNormal"/>
              <w:jc w:val="center"/>
            </w:pPr>
            <w:r>
              <w:t xml:space="preserve">Федеральный </w:t>
            </w:r>
            <w:hyperlink r:id="rId139" w:history="1">
              <w:r>
                <w:rPr>
                  <w:color w:val="0000FF"/>
                </w:rPr>
                <w:t>проект</w:t>
              </w:r>
            </w:hyperlink>
            <w:r>
              <w:t xml:space="preserve"> "Творческие люди"</w:t>
            </w:r>
          </w:p>
        </w:tc>
        <w:tc>
          <w:tcPr>
            <w:tcW w:w="1701" w:type="dxa"/>
            <w:vAlign w:val="center"/>
          </w:tcPr>
          <w:p w:rsidR="0034787E" w:rsidRDefault="0034787E">
            <w:pPr>
              <w:pStyle w:val="ConsPlusNormal"/>
              <w:jc w:val="center"/>
            </w:pPr>
            <w:r>
              <w:t>Минкультуры России</w:t>
            </w:r>
          </w:p>
        </w:tc>
      </w:tr>
      <w:tr w:rsidR="0034787E">
        <w:tc>
          <w:tcPr>
            <w:tcW w:w="13655" w:type="dxa"/>
            <w:gridSpan w:val="12"/>
          </w:tcPr>
          <w:p w:rsidR="0034787E" w:rsidRDefault="0034787E">
            <w:pPr>
              <w:pStyle w:val="ConsPlusNormal"/>
              <w:outlineLvl w:val="5"/>
            </w:pPr>
            <w:r>
              <w:t>2.4.2. Воспитание на основе исторических и национально-культурных традиций</w:t>
            </w:r>
          </w:p>
        </w:tc>
      </w:tr>
      <w:tr w:rsidR="0034787E">
        <w:tc>
          <w:tcPr>
            <w:tcW w:w="2665" w:type="dxa"/>
          </w:tcPr>
          <w:p w:rsidR="0034787E" w:rsidRDefault="0034787E">
            <w:pPr>
              <w:pStyle w:val="ConsPlusNormal"/>
              <w:jc w:val="both"/>
            </w:pPr>
            <w:r>
              <w:t>Доля граждан Российской Федерации, вовлеченных в систему патриотического воспитания, процентов</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17,0</w:t>
            </w:r>
          </w:p>
        </w:tc>
        <w:tc>
          <w:tcPr>
            <w:tcW w:w="850" w:type="dxa"/>
            <w:vAlign w:val="center"/>
          </w:tcPr>
          <w:p w:rsidR="0034787E" w:rsidRDefault="0034787E">
            <w:pPr>
              <w:pStyle w:val="ConsPlusNormal"/>
              <w:jc w:val="center"/>
            </w:pPr>
            <w:r>
              <w:t>20,0</w:t>
            </w:r>
          </w:p>
        </w:tc>
        <w:tc>
          <w:tcPr>
            <w:tcW w:w="847" w:type="dxa"/>
            <w:vAlign w:val="center"/>
          </w:tcPr>
          <w:p w:rsidR="0034787E" w:rsidRDefault="0034787E">
            <w:pPr>
              <w:pStyle w:val="ConsPlusNormal"/>
              <w:jc w:val="center"/>
            </w:pPr>
            <w:r>
              <w:t>22,0</w:t>
            </w:r>
          </w:p>
        </w:tc>
        <w:tc>
          <w:tcPr>
            <w:tcW w:w="848" w:type="dxa"/>
            <w:vAlign w:val="center"/>
          </w:tcPr>
          <w:p w:rsidR="0034787E" w:rsidRDefault="0034787E">
            <w:pPr>
              <w:pStyle w:val="ConsPlusNormal"/>
              <w:jc w:val="center"/>
            </w:pPr>
            <w:r>
              <w:t>24,0</w:t>
            </w:r>
          </w:p>
        </w:tc>
        <w:tc>
          <w:tcPr>
            <w:tcW w:w="907" w:type="dxa"/>
            <w:vAlign w:val="center"/>
          </w:tcPr>
          <w:p w:rsidR="0034787E" w:rsidRDefault="0034787E">
            <w:pPr>
              <w:pStyle w:val="ConsPlusNormal"/>
              <w:jc w:val="center"/>
            </w:pPr>
            <w:r>
              <w:t>36,0</w:t>
            </w:r>
          </w:p>
        </w:tc>
        <w:tc>
          <w:tcPr>
            <w:tcW w:w="1247" w:type="dxa"/>
            <w:vAlign w:val="center"/>
          </w:tcPr>
          <w:p w:rsidR="0034787E" w:rsidRDefault="0034787E">
            <w:pPr>
              <w:pStyle w:val="ConsPlusNormal"/>
              <w:jc w:val="center"/>
            </w:pPr>
            <w:r>
              <w:t>Федеральный проект "Патриотическое воспитание"</w:t>
            </w:r>
          </w:p>
        </w:tc>
        <w:tc>
          <w:tcPr>
            <w:tcW w:w="1701" w:type="dxa"/>
            <w:vAlign w:val="center"/>
          </w:tcPr>
          <w:p w:rsidR="0034787E" w:rsidRDefault="0034787E">
            <w:pPr>
              <w:pStyle w:val="ConsPlusNormal"/>
              <w:jc w:val="center"/>
            </w:pPr>
            <w:r>
              <w:t>Минпросвещения России</w:t>
            </w:r>
          </w:p>
        </w:tc>
      </w:tr>
      <w:tr w:rsidR="0034787E">
        <w:tc>
          <w:tcPr>
            <w:tcW w:w="2665" w:type="dxa"/>
          </w:tcPr>
          <w:p w:rsidR="0034787E" w:rsidRDefault="0034787E">
            <w:pPr>
              <w:pStyle w:val="ConsPlusNormal"/>
            </w:pPr>
            <w:r>
              <w:t xml:space="preserve">Число воспитанников военно-исторических лагерей, тыс. чел. </w:t>
            </w:r>
            <w:r>
              <w:lastRenderedPageBreak/>
              <w:t>(нарастающим итогом)</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4,2</w:t>
            </w:r>
          </w:p>
        </w:tc>
        <w:tc>
          <w:tcPr>
            <w:tcW w:w="850" w:type="dxa"/>
            <w:vAlign w:val="center"/>
          </w:tcPr>
          <w:p w:rsidR="0034787E" w:rsidRDefault="0034787E">
            <w:pPr>
              <w:pStyle w:val="ConsPlusNormal"/>
              <w:jc w:val="center"/>
            </w:pPr>
            <w:r>
              <w:t>9,2</w:t>
            </w:r>
          </w:p>
        </w:tc>
        <w:tc>
          <w:tcPr>
            <w:tcW w:w="1020" w:type="dxa"/>
            <w:vAlign w:val="center"/>
          </w:tcPr>
          <w:p w:rsidR="0034787E" w:rsidRDefault="0034787E">
            <w:pPr>
              <w:pStyle w:val="ConsPlusNormal"/>
              <w:jc w:val="center"/>
            </w:pPr>
            <w:r>
              <w:t>14,2</w:t>
            </w:r>
          </w:p>
        </w:tc>
        <w:tc>
          <w:tcPr>
            <w:tcW w:w="850" w:type="dxa"/>
            <w:vAlign w:val="center"/>
          </w:tcPr>
          <w:p w:rsidR="0034787E" w:rsidRDefault="0034787E">
            <w:pPr>
              <w:pStyle w:val="ConsPlusNormal"/>
              <w:jc w:val="center"/>
            </w:pPr>
            <w:r>
              <w:t>19,2</w:t>
            </w:r>
          </w:p>
        </w:tc>
        <w:tc>
          <w:tcPr>
            <w:tcW w:w="847" w:type="dxa"/>
            <w:vAlign w:val="center"/>
          </w:tcPr>
          <w:p w:rsidR="0034787E" w:rsidRDefault="0034787E">
            <w:pPr>
              <w:pStyle w:val="ConsPlusNormal"/>
              <w:jc w:val="center"/>
            </w:pPr>
            <w:r>
              <w:t>24,2</w:t>
            </w:r>
          </w:p>
        </w:tc>
        <w:tc>
          <w:tcPr>
            <w:tcW w:w="848" w:type="dxa"/>
            <w:vAlign w:val="center"/>
          </w:tcPr>
          <w:p w:rsidR="0034787E" w:rsidRDefault="0034787E">
            <w:pPr>
              <w:pStyle w:val="ConsPlusNormal"/>
              <w:jc w:val="center"/>
            </w:pPr>
            <w:r>
              <w:t>29,2</w:t>
            </w:r>
          </w:p>
        </w:tc>
        <w:tc>
          <w:tcPr>
            <w:tcW w:w="907" w:type="dxa"/>
            <w:vAlign w:val="center"/>
          </w:tcPr>
          <w:p w:rsidR="0034787E" w:rsidRDefault="0034787E">
            <w:pPr>
              <w:pStyle w:val="ConsPlusNormal"/>
              <w:jc w:val="center"/>
            </w:pPr>
            <w:r>
              <w:t>59,2</w:t>
            </w:r>
          </w:p>
        </w:tc>
        <w:tc>
          <w:tcPr>
            <w:tcW w:w="1247" w:type="dxa"/>
            <w:vAlign w:val="center"/>
          </w:tcPr>
          <w:p w:rsidR="0034787E" w:rsidRDefault="0034787E">
            <w:pPr>
              <w:pStyle w:val="ConsPlusNormal"/>
              <w:jc w:val="center"/>
            </w:pPr>
            <w:r>
              <w:t xml:space="preserve">Федеральный </w:t>
            </w:r>
            <w:hyperlink r:id="rId140" w:history="1">
              <w:r>
                <w:rPr>
                  <w:color w:val="0000FF"/>
                </w:rPr>
                <w:t>проект</w:t>
              </w:r>
            </w:hyperlink>
            <w:r>
              <w:t xml:space="preserve"> "Творчески</w:t>
            </w:r>
            <w:r>
              <w:lastRenderedPageBreak/>
              <w:t>е люди"</w:t>
            </w:r>
          </w:p>
        </w:tc>
        <w:tc>
          <w:tcPr>
            <w:tcW w:w="1701" w:type="dxa"/>
            <w:vAlign w:val="center"/>
          </w:tcPr>
          <w:p w:rsidR="0034787E" w:rsidRDefault="0034787E">
            <w:pPr>
              <w:pStyle w:val="ConsPlusNormal"/>
              <w:jc w:val="center"/>
            </w:pPr>
            <w:r>
              <w:lastRenderedPageBreak/>
              <w:t>Минкультуры России</w:t>
            </w:r>
          </w:p>
        </w:tc>
      </w:tr>
      <w:tr w:rsidR="0034787E">
        <w:tc>
          <w:tcPr>
            <w:tcW w:w="2665" w:type="dxa"/>
          </w:tcPr>
          <w:p w:rsidR="0034787E" w:rsidRDefault="0034787E">
            <w:pPr>
              <w:pStyle w:val="ConsPlusNormal"/>
            </w:pPr>
            <w:r>
              <w:lastRenderedPageBreak/>
              <w:t>Число участников культурно-просветительских программ для школьников", тыс. чел.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80</w:t>
            </w:r>
          </w:p>
        </w:tc>
        <w:tc>
          <w:tcPr>
            <w:tcW w:w="850" w:type="dxa"/>
            <w:vAlign w:val="center"/>
          </w:tcPr>
          <w:p w:rsidR="0034787E" w:rsidRDefault="0034787E">
            <w:pPr>
              <w:pStyle w:val="ConsPlusNormal"/>
              <w:jc w:val="center"/>
            </w:pPr>
            <w:r>
              <w:t>160</w:t>
            </w:r>
          </w:p>
        </w:tc>
        <w:tc>
          <w:tcPr>
            <w:tcW w:w="1020" w:type="dxa"/>
            <w:vAlign w:val="center"/>
          </w:tcPr>
          <w:p w:rsidR="0034787E" w:rsidRDefault="0034787E">
            <w:pPr>
              <w:pStyle w:val="ConsPlusNormal"/>
              <w:jc w:val="center"/>
            </w:pPr>
            <w:r>
              <w:t>230</w:t>
            </w:r>
          </w:p>
        </w:tc>
        <w:tc>
          <w:tcPr>
            <w:tcW w:w="850" w:type="dxa"/>
            <w:vAlign w:val="center"/>
          </w:tcPr>
          <w:p w:rsidR="0034787E" w:rsidRDefault="0034787E">
            <w:pPr>
              <w:pStyle w:val="ConsPlusNormal"/>
              <w:jc w:val="center"/>
            </w:pPr>
            <w:r>
              <w:t>300</w:t>
            </w:r>
          </w:p>
        </w:tc>
        <w:tc>
          <w:tcPr>
            <w:tcW w:w="847" w:type="dxa"/>
            <w:vAlign w:val="center"/>
          </w:tcPr>
          <w:p w:rsidR="0034787E" w:rsidRDefault="0034787E">
            <w:pPr>
              <w:pStyle w:val="ConsPlusNormal"/>
              <w:jc w:val="center"/>
            </w:pPr>
            <w:r>
              <w:t>370</w:t>
            </w:r>
          </w:p>
        </w:tc>
        <w:tc>
          <w:tcPr>
            <w:tcW w:w="848" w:type="dxa"/>
            <w:vAlign w:val="center"/>
          </w:tcPr>
          <w:p w:rsidR="0034787E" w:rsidRDefault="0034787E">
            <w:pPr>
              <w:pStyle w:val="ConsPlusNormal"/>
              <w:jc w:val="center"/>
            </w:pPr>
            <w:r>
              <w:t>440</w:t>
            </w:r>
          </w:p>
        </w:tc>
        <w:tc>
          <w:tcPr>
            <w:tcW w:w="907" w:type="dxa"/>
            <w:vAlign w:val="center"/>
          </w:tcPr>
          <w:p w:rsidR="0034787E" w:rsidRDefault="0034787E">
            <w:pPr>
              <w:pStyle w:val="ConsPlusNormal"/>
              <w:jc w:val="center"/>
            </w:pPr>
            <w:r>
              <w:t>860</w:t>
            </w:r>
          </w:p>
        </w:tc>
        <w:tc>
          <w:tcPr>
            <w:tcW w:w="1247" w:type="dxa"/>
            <w:vAlign w:val="center"/>
          </w:tcPr>
          <w:p w:rsidR="0034787E" w:rsidRDefault="0034787E">
            <w:pPr>
              <w:pStyle w:val="ConsPlusNormal"/>
              <w:jc w:val="center"/>
            </w:pPr>
            <w:r>
              <w:t xml:space="preserve">Федеральный </w:t>
            </w:r>
            <w:hyperlink r:id="rId141" w:history="1">
              <w:r>
                <w:rPr>
                  <w:color w:val="0000FF"/>
                </w:rPr>
                <w:t>проект</w:t>
              </w:r>
            </w:hyperlink>
            <w:r>
              <w:t xml:space="preserve"> "Творческие люди"</w:t>
            </w:r>
          </w:p>
        </w:tc>
        <w:tc>
          <w:tcPr>
            <w:tcW w:w="1701" w:type="dxa"/>
            <w:vAlign w:val="center"/>
          </w:tcPr>
          <w:p w:rsidR="0034787E" w:rsidRDefault="0034787E">
            <w:pPr>
              <w:pStyle w:val="ConsPlusNormal"/>
              <w:jc w:val="center"/>
            </w:pPr>
            <w:r>
              <w:t>Минкультуры России</w:t>
            </w:r>
          </w:p>
        </w:tc>
      </w:tr>
      <w:tr w:rsidR="0034787E">
        <w:tc>
          <w:tcPr>
            <w:tcW w:w="2665" w:type="dxa"/>
          </w:tcPr>
          <w:p w:rsidR="0034787E" w:rsidRDefault="0034787E">
            <w:pPr>
              <w:pStyle w:val="ConsPlusNormal"/>
            </w:pPr>
            <w:r>
              <w:t>Число участников межведомственного проекта "Культура для школьников", тыс. человек</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1 032</w:t>
            </w:r>
          </w:p>
        </w:tc>
        <w:tc>
          <w:tcPr>
            <w:tcW w:w="850" w:type="dxa"/>
            <w:vAlign w:val="center"/>
          </w:tcPr>
          <w:p w:rsidR="0034787E" w:rsidRDefault="0034787E">
            <w:pPr>
              <w:pStyle w:val="ConsPlusNormal"/>
              <w:jc w:val="center"/>
            </w:pPr>
            <w:r>
              <w:t>1 084</w:t>
            </w:r>
          </w:p>
        </w:tc>
        <w:tc>
          <w:tcPr>
            <w:tcW w:w="1020" w:type="dxa"/>
            <w:vAlign w:val="center"/>
          </w:tcPr>
          <w:p w:rsidR="0034787E" w:rsidRDefault="0034787E">
            <w:pPr>
              <w:pStyle w:val="ConsPlusNormal"/>
              <w:jc w:val="center"/>
            </w:pPr>
            <w:r>
              <w:t>1 104</w:t>
            </w:r>
          </w:p>
        </w:tc>
        <w:tc>
          <w:tcPr>
            <w:tcW w:w="850" w:type="dxa"/>
            <w:vAlign w:val="center"/>
          </w:tcPr>
          <w:p w:rsidR="0034787E" w:rsidRDefault="0034787E">
            <w:pPr>
              <w:pStyle w:val="ConsPlusNormal"/>
              <w:jc w:val="center"/>
            </w:pPr>
            <w:r>
              <w:t>1 136</w:t>
            </w:r>
          </w:p>
        </w:tc>
        <w:tc>
          <w:tcPr>
            <w:tcW w:w="847" w:type="dxa"/>
            <w:vAlign w:val="center"/>
          </w:tcPr>
          <w:p w:rsidR="0034787E" w:rsidRDefault="0034787E">
            <w:pPr>
              <w:pStyle w:val="ConsPlusNormal"/>
              <w:jc w:val="center"/>
            </w:pPr>
            <w:r>
              <w:t>1 239</w:t>
            </w:r>
          </w:p>
        </w:tc>
        <w:tc>
          <w:tcPr>
            <w:tcW w:w="848" w:type="dxa"/>
            <w:vAlign w:val="center"/>
          </w:tcPr>
          <w:p w:rsidR="0034787E" w:rsidRDefault="0034787E">
            <w:pPr>
              <w:pStyle w:val="ConsPlusNormal"/>
              <w:jc w:val="center"/>
            </w:pPr>
            <w:r>
              <w:t>1 342</w:t>
            </w:r>
          </w:p>
        </w:tc>
        <w:tc>
          <w:tcPr>
            <w:tcW w:w="907" w:type="dxa"/>
            <w:vAlign w:val="center"/>
          </w:tcPr>
          <w:p w:rsidR="0034787E" w:rsidRDefault="0034787E">
            <w:pPr>
              <w:pStyle w:val="ConsPlusNormal"/>
              <w:jc w:val="center"/>
            </w:pPr>
            <w:r>
              <w:t>2 065</w:t>
            </w:r>
          </w:p>
        </w:tc>
        <w:tc>
          <w:tcPr>
            <w:tcW w:w="1247" w:type="dxa"/>
            <w:vAlign w:val="center"/>
          </w:tcPr>
          <w:p w:rsidR="0034787E" w:rsidRDefault="0034787E">
            <w:pPr>
              <w:pStyle w:val="ConsPlusNormal"/>
              <w:jc w:val="center"/>
            </w:pPr>
            <w:r>
              <w:t xml:space="preserve">Государственная </w:t>
            </w:r>
            <w:hyperlink r:id="rId142" w:history="1">
              <w:r>
                <w:rPr>
                  <w:color w:val="0000FF"/>
                </w:rPr>
                <w:t>программа</w:t>
              </w:r>
            </w:hyperlink>
            <w:r>
              <w:t xml:space="preserve"> "Развитие культуры"</w:t>
            </w:r>
          </w:p>
        </w:tc>
        <w:tc>
          <w:tcPr>
            <w:tcW w:w="1701" w:type="dxa"/>
            <w:vAlign w:val="center"/>
          </w:tcPr>
          <w:p w:rsidR="0034787E" w:rsidRDefault="0034787E">
            <w:pPr>
              <w:pStyle w:val="ConsPlusNormal"/>
              <w:jc w:val="center"/>
            </w:pPr>
            <w:r>
              <w:t>Минкультуры России</w:t>
            </w:r>
          </w:p>
        </w:tc>
      </w:tr>
      <w:tr w:rsidR="0034787E">
        <w:tc>
          <w:tcPr>
            <w:tcW w:w="2665" w:type="dxa"/>
          </w:tcPr>
          <w:p w:rsidR="0034787E" w:rsidRDefault="0034787E">
            <w:pPr>
              <w:pStyle w:val="ConsPlusNormal"/>
            </w:pPr>
            <w:r>
              <w:t>Число участников всероссийских и межрегиональных мероприятий в рамках федерального проекта "Патриотическое воспитание граждан Российской Федерации", тыс. чел.</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160</w:t>
            </w:r>
          </w:p>
        </w:tc>
        <w:tc>
          <w:tcPr>
            <w:tcW w:w="850" w:type="dxa"/>
            <w:vAlign w:val="center"/>
          </w:tcPr>
          <w:p w:rsidR="0034787E" w:rsidRDefault="0034787E">
            <w:pPr>
              <w:pStyle w:val="ConsPlusNormal"/>
              <w:jc w:val="center"/>
            </w:pPr>
            <w:r>
              <w:t>160</w:t>
            </w:r>
          </w:p>
        </w:tc>
        <w:tc>
          <w:tcPr>
            <w:tcW w:w="847" w:type="dxa"/>
            <w:vAlign w:val="center"/>
          </w:tcPr>
          <w:p w:rsidR="0034787E" w:rsidRDefault="0034787E">
            <w:pPr>
              <w:pStyle w:val="ConsPlusNormal"/>
              <w:jc w:val="center"/>
            </w:pPr>
            <w:r>
              <w:t>160</w:t>
            </w:r>
          </w:p>
        </w:tc>
        <w:tc>
          <w:tcPr>
            <w:tcW w:w="848" w:type="dxa"/>
            <w:vAlign w:val="center"/>
          </w:tcPr>
          <w:p w:rsidR="0034787E" w:rsidRDefault="0034787E">
            <w:pPr>
              <w:pStyle w:val="ConsPlusNormal"/>
              <w:jc w:val="center"/>
            </w:pPr>
            <w:r>
              <w:t>160</w:t>
            </w:r>
          </w:p>
        </w:tc>
        <w:tc>
          <w:tcPr>
            <w:tcW w:w="907" w:type="dxa"/>
            <w:vAlign w:val="center"/>
          </w:tcPr>
          <w:p w:rsidR="0034787E" w:rsidRDefault="0034787E">
            <w:pPr>
              <w:pStyle w:val="ConsPlusNormal"/>
              <w:jc w:val="center"/>
            </w:pPr>
            <w:r>
              <w:t>-</w:t>
            </w:r>
          </w:p>
        </w:tc>
        <w:tc>
          <w:tcPr>
            <w:tcW w:w="1247" w:type="dxa"/>
            <w:vAlign w:val="center"/>
          </w:tcPr>
          <w:p w:rsidR="0034787E" w:rsidRDefault="0034787E">
            <w:pPr>
              <w:pStyle w:val="ConsPlusNormal"/>
              <w:jc w:val="center"/>
            </w:pPr>
            <w:r>
              <w:t>Федеральный проект "Патриотическое воспитание"</w:t>
            </w:r>
          </w:p>
        </w:tc>
        <w:tc>
          <w:tcPr>
            <w:tcW w:w="1701" w:type="dxa"/>
            <w:vAlign w:val="center"/>
          </w:tcPr>
          <w:p w:rsidR="0034787E" w:rsidRDefault="0034787E">
            <w:pPr>
              <w:pStyle w:val="ConsPlusNormal"/>
              <w:jc w:val="center"/>
            </w:pPr>
            <w:r>
              <w:t>Минпросвещения России</w:t>
            </w:r>
          </w:p>
        </w:tc>
      </w:tr>
      <w:tr w:rsidR="0034787E">
        <w:tc>
          <w:tcPr>
            <w:tcW w:w="2665" w:type="dxa"/>
          </w:tcPr>
          <w:p w:rsidR="0034787E" w:rsidRDefault="0034787E">
            <w:pPr>
              <w:pStyle w:val="ConsPlusNormal"/>
            </w:pPr>
            <w:r>
              <w:t>Численность детей, вовлеченных в деятельность Всероссийского детско-юношеского военно-патриотического общественного движения "ЮНАРМИЯ", тыс. чел</w:t>
            </w:r>
          </w:p>
        </w:tc>
        <w:tc>
          <w:tcPr>
            <w:tcW w:w="1020" w:type="dxa"/>
            <w:vAlign w:val="center"/>
          </w:tcPr>
          <w:p w:rsidR="0034787E" w:rsidRDefault="0034787E">
            <w:pPr>
              <w:pStyle w:val="ConsPlusNormal"/>
              <w:jc w:val="center"/>
            </w:pPr>
            <w:r>
              <w:t>160</w:t>
            </w:r>
          </w:p>
        </w:tc>
        <w:tc>
          <w:tcPr>
            <w:tcW w:w="850" w:type="dxa"/>
            <w:vAlign w:val="center"/>
          </w:tcPr>
          <w:p w:rsidR="0034787E" w:rsidRDefault="0034787E">
            <w:pPr>
              <w:pStyle w:val="ConsPlusNormal"/>
              <w:jc w:val="center"/>
            </w:pPr>
            <w:r>
              <w:t>300</w:t>
            </w:r>
          </w:p>
        </w:tc>
        <w:tc>
          <w:tcPr>
            <w:tcW w:w="850" w:type="dxa"/>
            <w:vAlign w:val="center"/>
          </w:tcPr>
          <w:p w:rsidR="0034787E" w:rsidRDefault="0034787E">
            <w:pPr>
              <w:pStyle w:val="ConsPlusNormal"/>
              <w:jc w:val="center"/>
            </w:pPr>
            <w:r>
              <w:t>608</w:t>
            </w:r>
          </w:p>
        </w:tc>
        <w:tc>
          <w:tcPr>
            <w:tcW w:w="850" w:type="dxa"/>
            <w:vAlign w:val="center"/>
          </w:tcPr>
          <w:p w:rsidR="0034787E" w:rsidRDefault="0034787E">
            <w:pPr>
              <w:pStyle w:val="ConsPlusNormal"/>
              <w:jc w:val="center"/>
            </w:pPr>
            <w:r>
              <w:t>746</w:t>
            </w:r>
          </w:p>
        </w:tc>
        <w:tc>
          <w:tcPr>
            <w:tcW w:w="1020" w:type="dxa"/>
            <w:vAlign w:val="center"/>
          </w:tcPr>
          <w:p w:rsidR="0034787E" w:rsidRDefault="0034787E">
            <w:pPr>
              <w:pStyle w:val="ConsPlusNormal"/>
              <w:jc w:val="center"/>
            </w:pPr>
            <w:r>
              <w:t>1 000</w:t>
            </w:r>
          </w:p>
        </w:tc>
        <w:tc>
          <w:tcPr>
            <w:tcW w:w="850" w:type="dxa"/>
            <w:vAlign w:val="center"/>
          </w:tcPr>
          <w:p w:rsidR="0034787E" w:rsidRDefault="0034787E">
            <w:pPr>
              <w:pStyle w:val="ConsPlusNormal"/>
              <w:jc w:val="center"/>
            </w:pPr>
            <w:r>
              <w:t>1 250</w:t>
            </w:r>
          </w:p>
        </w:tc>
        <w:tc>
          <w:tcPr>
            <w:tcW w:w="847" w:type="dxa"/>
            <w:vAlign w:val="center"/>
          </w:tcPr>
          <w:p w:rsidR="0034787E" w:rsidRDefault="0034787E">
            <w:pPr>
              <w:pStyle w:val="ConsPlusNormal"/>
              <w:jc w:val="center"/>
            </w:pPr>
            <w:r>
              <w:t>1 500</w:t>
            </w:r>
          </w:p>
        </w:tc>
        <w:tc>
          <w:tcPr>
            <w:tcW w:w="848" w:type="dxa"/>
            <w:vAlign w:val="center"/>
          </w:tcPr>
          <w:p w:rsidR="0034787E" w:rsidRDefault="0034787E">
            <w:pPr>
              <w:pStyle w:val="ConsPlusNormal"/>
              <w:jc w:val="center"/>
            </w:pPr>
            <w:r>
              <w:t>1 750</w:t>
            </w:r>
          </w:p>
        </w:tc>
        <w:tc>
          <w:tcPr>
            <w:tcW w:w="907" w:type="dxa"/>
            <w:vAlign w:val="center"/>
          </w:tcPr>
          <w:p w:rsidR="0034787E" w:rsidRDefault="0034787E">
            <w:pPr>
              <w:pStyle w:val="ConsPlusNormal"/>
              <w:jc w:val="center"/>
            </w:pPr>
            <w:r>
              <w:t>-</w:t>
            </w:r>
          </w:p>
        </w:tc>
        <w:tc>
          <w:tcPr>
            <w:tcW w:w="1247" w:type="dxa"/>
            <w:vAlign w:val="center"/>
          </w:tcPr>
          <w:p w:rsidR="0034787E" w:rsidRDefault="0034787E">
            <w:pPr>
              <w:pStyle w:val="ConsPlusNormal"/>
              <w:jc w:val="center"/>
            </w:pPr>
            <w:r>
              <w:t>Федеральный проект "Патриотическое воспитание"</w:t>
            </w:r>
          </w:p>
        </w:tc>
        <w:tc>
          <w:tcPr>
            <w:tcW w:w="1701" w:type="dxa"/>
            <w:vAlign w:val="center"/>
          </w:tcPr>
          <w:p w:rsidR="0034787E" w:rsidRDefault="0034787E">
            <w:pPr>
              <w:pStyle w:val="ConsPlusNormal"/>
              <w:jc w:val="center"/>
            </w:pPr>
            <w:r>
              <w:t>Минпросвещения России</w:t>
            </w:r>
          </w:p>
        </w:tc>
      </w:tr>
      <w:tr w:rsidR="0034787E">
        <w:tc>
          <w:tcPr>
            <w:tcW w:w="2665" w:type="dxa"/>
          </w:tcPr>
          <w:p w:rsidR="0034787E" w:rsidRDefault="0034787E">
            <w:pPr>
              <w:pStyle w:val="ConsPlusNormal"/>
            </w:pPr>
            <w:r>
              <w:t xml:space="preserve">Численность детей, </w:t>
            </w:r>
            <w:r>
              <w:lastRenderedPageBreak/>
              <w:t>вовлеченных в деятельность Общероссийской общественно-государственной детско-юношеской организацией "Российское движение школьников", тыс. чел.</w:t>
            </w:r>
          </w:p>
        </w:tc>
        <w:tc>
          <w:tcPr>
            <w:tcW w:w="1020" w:type="dxa"/>
            <w:vAlign w:val="center"/>
          </w:tcPr>
          <w:p w:rsidR="0034787E" w:rsidRDefault="0034787E">
            <w:pPr>
              <w:pStyle w:val="ConsPlusNormal"/>
              <w:jc w:val="center"/>
            </w:pPr>
            <w:r>
              <w:lastRenderedPageBreak/>
              <w:t>300</w:t>
            </w:r>
          </w:p>
        </w:tc>
        <w:tc>
          <w:tcPr>
            <w:tcW w:w="850" w:type="dxa"/>
            <w:vAlign w:val="center"/>
          </w:tcPr>
          <w:p w:rsidR="0034787E" w:rsidRDefault="0034787E">
            <w:pPr>
              <w:pStyle w:val="ConsPlusNormal"/>
              <w:jc w:val="center"/>
            </w:pPr>
            <w:r>
              <w:t>450</w:t>
            </w:r>
          </w:p>
        </w:tc>
        <w:tc>
          <w:tcPr>
            <w:tcW w:w="850" w:type="dxa"/>
            <w:vAlign w:val="center"/>
          </w:tcPr>
          <w:p w:rsidR="0034787E" w:rsidRDefault="0034787E">
            <w:pPr>
              <w:pStyle w:val="ConsPlusNormal"/>
              <w:jc w:val="center"/>
            </w:pPr>
            <w:r>
              <w:t>600</w:t>
            </w:r>
          </w:p>
        </w:tc>
        <w:tc>
          <w:tcPr>
            <w:tcW w:w="850" w:type="dxa"/>
            <w:vAlign w:val="center"/>
          </w:tcPr>
          <w:p w:rsidR="0034787E" w:rsidRDefault="0034787E">
            <w:pPr>
              <w:pStyle w:val="ConsPlusNormal"/>
              <w:jc w:val="center"/>
            </w:pPr>
            <w:r>
              <w:t>900</w:t>
            </w:r>
          </w:p>
        </w:tc>
        <w:tc>
          <w:tcPr>
            <w:tcW w:w="1020" w:type="dxa"/>
            <w:vAlign w:val="center"/>
          </w:tcPr>
          <w:p w:rsidR="0034787E" w:rsidRDefault="0034787E">
            <w:pPr>
              <w:pStyle w:val="ConsPlusNormal"/>
              <w:jc w:val="center"/>
            </w:pPr>
            <w:r>
              <w:t>1 500</w:t>
            </w:r>
          </w:p>
        </w:tc>
        <w:tc>
          <w:tcPr>
            <w:tcW w:w="850" w:type="dxa"/>
            <w:vAlign w:val="center"/>
          </w:tcPr>
          <w:p w:rsidR="0034787E" w:rsidRDefault="0034787E">
            <w:pPr>
              <w:pStyle w:val="ConsPlusNormal"/>
              <w:jc w:val="center"/>
            </w:pPr>
            <w:r>
              <w:t>2 000</w:t>
            </w:r>
          </w:p>
        </w:tc>
        <w:tc>
          <w:tcPr>
            <w:tcW w:w="847" w:type="dxa"/>
            <w:vAlign w:val="center"/>
          </w:tcPr>
          <w:p w:rsidR="0034787E" w:rsidRDefault="0034787E">
            <w:pPr>
              <w:pStyle w:val="ConsPlusNormal"/>
              <w:jc w:val="center"/>
            </w:pPr>
            <w:r>
              <w:t>2 500</w:t>
            </w:r>
          </w:p>
        </w:tc>
        <w:tc>
          <w:tcPr>
            <w:tcW w:w="848" w:type="dxa"/>
            <w:vAlign w:val="center"/>
          </w:tcPr>
          <w:p w:rsidR="0034787E" w:rsidRDefault="0034787E">
            <w:pPr>
              <w:pStyle w:val="ConsPlusNormal"/>
              <w:jc w:val="center"/>
            </w:pPr>
            <w:r>
              <w:t>3 000</w:t>
            </w:r>
          </w:p>
        </w:tc>
        <w:tc>
          <w:tcPr>
            <w:tcW w:w="907" w:type="dxa"/>
            <w:vAlign w:val="center"/>
          </w:tcPr>
          <w:p w:rsidR="0034787E" w:rsidRDefault="0034787E">
            <w:pPr>
              <w:pStyle w:val="ConsPlusNormal"/>
              <w:jc w:val="center"/>
            </w:pPr>
            <w:r>
              <w:t>-</w:t>
            </w:r>
          </w:p>
        </w:tc>
        <w:tc>
          <w:tcPr>
            <w:tcW w:w="1247" w:type="dxa"/>
            <w:vAlign w:val="center"/>
          </w:tcPr>
          <w:p w:rsidR="0034787E" w:rsidRDefault="0034787E">
            <w:pPr>
              <w:pStyle w:val="ConsPlusNormal"/>
              <w:jc w:val="center"/>
            </w:pPr>
            <w:r>
              <w:t>Федеральн</w:t>
            </w:r>
            <w:r>
              <w:lastRenderedPageBreak/>
              <w:t>ый проект "Патриотическое воспитание"</w:t>
            </w:r>
          </w:p>
        </w:tc>
        <w:tc>
          <w:tcPr>
            <w:tcW w:w="1701" w:type="dxa"/>
            <w:vAlign w:val="center"/>
          </w:tcPr>
          <w:p w:rsidR="0034787E" w:rsidRDefault="0034787E">
            <w:pPr>
              <w:pStyle w:val="ConsPlusNormal"/>
              <w:jc w:val="center"/>
            </w:pPr>
            <w:r>
              <w:lastRenderedPageBreak/>
              <w:t>Минпросвещен</w:t>
            </w:r>
            <w:r>
              <w:lastRenderedPageBreak/>
              <w:t>ия России</w:t>
            </w:r>
          </w:p>
        </w:tc>
      </w:tr>
      <w:tr w:rsidR="0034787E">
        <w:tc>
          <w:tcPr>
            <w:tcW w:w="13655" w:type="dxa"/>
            <w:gridSpan w:val="12"/>
          </w:tcPr>
          <w:p w:rsidR="0034787E" w:rsidRDefault="0034787E">
            <w:pPr>
              <w:pStyle w:val="ConsPlusNormal"/>
              <w:outlineLvl w:val="5"/>
            </w:pPr>
            <w:r>
              <w:lastRenderedPageBreak/>
              <w:t>2.4.3. Развитие внутреннего туризма</w:t>
            </w:r>
          </w:p>
        </w:tc>
      </w:tr>
      <w:tr w:rsidR="0034787E">
        <w:tc>
          <w:tcPr>
            <w:tcW w:w="2665" w:type="dxa"/>
            <w:vAlign w:val="center"/>
          </w:tcPr>
          <w:p w:rsidR="0034787E" w:rsidRDefault="0034787E">
            <w:pPr>
              <w:pStyle w:val="ConsPlusNormal"/>
            </w:pPr>
            <w:r>
              <w:t>Число туристских поездок, млн. чел.</w:t>
            </w:r>
          </w:p>
        </w:tc>
        <w:tc>
          <w:tcPr>
            <w:tcW w:w="1020" w:type="dxa"/>
            <w:vAlign w:val="center"/>
          </w:tcPr>
          <w:p w:rsidR="0034787E" w:rsidRDefault="0034787E">
            <w:pPr>
              <w:pStyle w:val="ConsPlusNormal"/>
              <w:jc w:val="center"/>
            </w:pPr>
            <w:r>
              <w:t>53,53</w:t>
            </w:r>
          </w:p>
        </w:tc>
        <w:tc>
          <w:tcPr>
            <w:tcW w:w="850" w:type="dxa"/>
            <w:vAlign w:val="center"/>
          </w:tcPr>
          <w:p w:rsidR="0034787E" w:rsidRDefault="0034787E">
            <w:pPr>
              <w:pStyle w:val="ConsPlusNormal"/>
              <w:jc w:val="center"/>
            </w:pPr>
            <w:r>
              <w:t>60,92</w:t>
            </w:r>
          </w:p>
        </w:tc>
        <w:tc>
          <w:tcPr>
            <w:tcW w:w="850" w:type="dxa"/>
            <w:vAlign w:val="center"/>
          </w:tcPr>
          <w:p w:rsidR="0034787E" w:rsidRDefault="0034787E">
            <w:pPr>
              <w:pStyle w:val="ConsPlusNormal"/>
              <w:jc w:val="center"/>
            </w:pPr>
            <w:r>
              <w:t>65,19</w:t>
            </w:r>
          </w:p>
        </w:tc>
        <w:tc>
          <w:tcPr>
            <w:tcW w:w="850" w:type="dxa"/>
            <w:vAlign w:val="center"/>
          </w:tcPr>
          <w:p w:rsidR="0034787E" w:rsidRDefault="0034787E">
            <w:pPr>
              <w:pStyle w:val="ConsPlusNormal"/>
              <w:jc w:val="center"/>
            </w:pPr>
            <w:r>
              <w:t>45,22</w:t>
            </w:r>
          </w:p>
        </w:tc>
        <w:tc>
          <w:tcPr>
            <w:tcW w:w="1020" w:type="dxa"/>
            <w:vAlign w:val="center"/>
          </w:tcPr>
          <w:p w:rsidR="0034787E" w:rsidRDefault="0034787E">
            <w:pPr>
              <w:pStyle w:val="ConsPlusNormal"/>
              <w:jc w:val="center"/>
            </w:pPr>
            <w:r>
              <w:t>52,22</w:t>
            </w:r>
          </w:p>
        </w:tc>
        <w:tc>
          <w:tcPr>
            <w:tcW w:w="850" w:type="dxa"/>
            <w:vAlign w:val="center"/>
          </w:tcPr>
          <w:p w:rsidR="0034787E" w:rsidRDefault="0034787E">
            <w:pPr>
              <w:pStyle w:val="ConsPlusNormal"/>
              <w:jc w:val="center"/>
            </w:pPr>
            <w:r>
              <w:t>61,19</w:t>
            </w:r>
          </w:p>
        </w:tc>
        <w:tc>
          <w:tcPr>
            <w:tcW w:w="847" w:type="dxa"/>
            <w:vAlign w:val="center"/>
          </w:tcPr>
          <w:p w:rsidR="0034787E" w:rsidRDefault="0034787E">
            <w:pPr>
              <w:pStyle w:val="ConsPlusNormal"/>
              <w:jc w:val="center"/>
            </w:pPr>
            <w:r>
              <w:t>68,70</w:t>
            </w:r>
          </w:p>
        </w:tc>
        <w:tc>
          <w:tcPr>
            <w:tcW w:w="848" w:type="dxa"/>
            <w:vAlign w:val="center"/>
          </w:tcPr>
          <w:p w:rsidR="0034787E" w:rsidRDefault="0034787E">
            <w:pPr>
              <w:pStyle w:val="ConsPlusNormal"/>
              <w:jc w:val="center"/>
            </w:pPr>
            <w:r>
              <w:t>75,49</w:t>
            </w:r>
          </w:p>
        </w:tc>
        <w:tc>
          <w:tcPr>
            <w:tcW w:w="907" w:type="dxa"/>
            <w:vAlign w:val="center"/>
          </w:tcPr>
          <w:p w:rsidR="0034787E" w:rsidRDefault="0034787E">
            <w:pPr>
              <w:pStyle w:val="ConsPlusNormal"/>
              <w:jc w:val="center"/>
            </w:pPr>
            <w:r>
              <w:t>140,29</w:t>
            </w:r>
          </w:p>
        </w:tc>
        <w:tc>
          <w:tcPr>
            <w:tcW w:w="1247" w:type="dxa"/>
          </w:tcPr>
          <w:p w:rsidR="0034787E" w:rsidRDefault="0034787E">
            <w:pPr>
              <w:pStyle w:val="ConsPlusNormal"/>
              <w:jc w:val="center"/>
            </w:pPr>
            <w:r>
              <w:t>Национальный проект "Туризм и индустрия гостеприимства"</w:t>
            </w:r>
          </w:p>
        </w:tc>
        <w:tc>
          <w:tcPr>
            <w:tcW w:w="1701" w:type="dxa"/>
            <w:vAlign w:val="center"/>
          </w:tcPr>
          <w:p w:rsidR="0034787E" w:rsidRDefault="0034787E">
            <w:pPr>
              <w:pStyle w:val="ConsPlusNormal"/>
              <w:jc w:val="center"/>
            </w:pPr>
            <w:r>
              <w:t>Ростуризм</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3628"/>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4082" w:type="dxa"/>
            <w:gridSpan w:val="2"/>
            <w:vMerge w:val="restart"/>
          </w:tcPr>
          <w:p w:rsidR="0034787E" w:rsidRDefault="0034787E">
            <w:pPr>
              <w:pStyle w:val="ConsPlusNormal"/>
            </w:pPr>
            <w:r>
              <w:t>2.4.1. Сохранение и развитие исторических и национально-культурных традиций</w:t>
            </w:r>
          </w:p>
        </w:tc>
        <w:tc>
          <w:tcPr>
            <w:tcW w:w="3798" w:type="dxa"/>
          </w:tcPr>
          <w:p w:rsidR="0034787E" w:rsidRDefault="0034787E">
            <w:pPr>
              <w:pStyle w:val="ConsPlusNormal"/>
            </w:pPr>
            <w:r>
              <w:t xml:space="preserve">Федеральный </w:t>
            </w:r>
            <w:hyperlink r:id="rId143" w:history="1">
              <w:r>
                <w:rPr>
                  <w:color w:val="0000FF"/>
                </w:rPr>
                <w:t>проект</w:t>
              </w:r>
            </w:hyperlink>
            <w:r>
              <w:t xml:space="preserve"> "Творческие люди"</w:t>
            </w:r>
          </w:p>
        </w:tc>
        <w:tc>
          <w:tcPr>
            <w:tcW w:w="3628" w:type="dxa"/>
            <w:vMerge w:val="restart"/>
          </w:tcPr>
          <w:p w:rsidR="0034787E" w:rsidRDefault="0034787E">
            <w:pPr>
              <w:pStyle w:val="ConsPlusNormal"/>
            </w:pPr>
            <w:r>
              <w:t>1. Поддержка творческих инициатив граждан,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"Укрепление единства российской нации, формирование общероссийской гражданской идентичности и этнокультурное развитие народов России" </w:t>
            </w:r>
            <w:r>
              <w:lastRenderedPageBreak/>
              <w:t xml:space="preserve">(Государственная </w:t>
            </w:r>
            <w:hyperlink r:id="rId144" w:history="1">
              <w:r>
                <w:rPr>
                  <w:color w:val="0000FF"/>
                </w:rPr>
                <w:t>программа</w:t>
              </w:r>
            </w:hyperlink>
            <w:r>
              <w:t xml:space="preserve"> "Реализация государственной национальной политики")</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"Доступный и качественный контент в современном информационном пространстве"</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"Развитие искусства и творчества"</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45" w:history="1">
              <w:r>
                <w:rPr>
                  <w:color w:val="0000FF"/>
                </w:rPr>
                <w:t>проект</w:t>
              </w:r>
            </w:hyperlink>
            <w:r>
              <w:t xml:space="preserve"> "Цифровая культура"</w:t>
            </w:r>
          </w:p>
        </w:tc>
        <w:tc>
          <w:tcPr>
            <w:tcW w:w="3628" w:type="dxa"/>
          </w:tcPr>
          <w:p w:rsidR="0034787E" w:rsidRDefault="0034787E">
            <w:pPr>
              <w:pStyle w:val="ConsPlusNormal"/>
            </w:pPr>
            <w:r>
              <w:t>2. Создание качественного Интернет-контента и обеспечение доступа к нему с целью духовно-нравственного развития</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46" w:history="1">
              <w:r>
                <w:rPr>
                  <w:color w:val="0000FF"/>
                </w:rPr>
                <w:t>проект</w:t>
              </w:r>
            </w:hyperlink>
            <w:r>
              <w:t xml:space="preserve"> "Творческие люди"</w:t>
            </w:r>
          </w:p>
        </w:tc>
        <w:tc>
          <w:tcPr>
            <w:tcW w:w="3628" w:type="dxa"/>
            <w:vMerge w:val="restart"/>
          </w:tcPr>
          <w:p w:rsidR="0034787E" w:rsidRDefault="0034787E">
            <w:pPr>
              <w:pStyle w:val="ConsPlusNormal"/>
            </w:pPr>
            <w:r>
              <w:t>3. Поддержка творческих проектов в области музыкального, театрального, изобразительного и циркового искусства</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"Развитие искусства и творчества"</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(Государственная </w:t>
            </w:r>
            <w:hyperlink r:id="rId147" w:history="1">
              <w:r>
                <w:rPr>
                  <w:color w:val="0000FF"/>
                </w:rPr>
                <w:t>программа</w:t>
              </w:r>
            </w:hyperlink>
            <w:r>
              <w:t xml:space="preserve"> "Развитие образования")</w:t>
            </w:r>
          </w:p>
        </w:tc>
        <w:tc>
          <w:tcPr>
            <w:tcW w:w="3628" w:type="dxa"/>
          </w:tcPr>
          <w:p w:rsidR="0034787E" w:rsidRDefault="0034787E">
            <w:pPr>
              <w:pStyle w:val="ConsPlusNormal"/>
            </w:pPr>
            <w:r>
              <w:t>4. Продвижение русского языка как основы культурного и образовательного единства народов Российской Федерации</w:t>
            </w:r>
          </w:p>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2306" w:history="1">
              <w:r>
                <w:rPr>
                  <w:color w:val="0000FF"/>
                </w:rPr>
                <w:t>пункт 2.6.2</w:t>
              </w:r>
            </w:hyperlink>
            <w:r>
              <w:t>. "Повышение привлекательности культуры, в том числе создание качественного контента"</w:t>
            </w:r>
          </w:p>
        </w:tc>
        <w:tc>
          <w:tcPr>
            <w:tcW w:w="3628" w:type="dxa"/>
          </w:tcPr>
          <w:p w:rsidR="0034787E" w:rsidRDefault="0034787E">
            <w:pPr>
              <w:pStyle w:val="ConsPlusNormal"/>
            </w:pPr>
            <w:r>
              <w:t xml:space="preserve">5. Реализация гастрольной и выставочной деятельности федеральных, региональных, муниципальных и частных театров и музеев в субъектах Российской </w:t>
            </w:r>
            <w:r>
              <w:lastRenderedPageBreak/>
              <w:t>Федерации</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48" w:history="1">
              <w:r>
                <w:rPr>
                  <w:color w:val="0000FF"/>
                </w:rPr>
                <w:t>проект</w:t>
              </w:r>
            </w:hyperlink>
            <w:r>
              <w:t xml:space="preserve"> "Цифровая культура"</w:t>
            </w:r>
          </w:p>
        </w:tc>
        <w:tc>
          <w:tcPr>
            <w:tcW w:w="3628" w:type="dxa"/>
            <w:vMerge w:val="restart"/>
          </w:tcPr>
          <w:p w:rsidR="0034787E" w:rsidRDefault="0034787E">
            <w:pPr>
              <w:pStyle w:val="ConsPlusNormal"/>
            </w:pPr>
            <w:r>
              <w:t>6. Пополнение Национальной электронной библиотеки, порталов Культура.РФ, История.РФ</w:t>
            </w:r>
          </w:p>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"Обеспечение деятельности системы управления в сфере культуры" (Государственная </w:t>
            </w:r>
            <w:hyperlink r:id="rId149" w:history="1">
              <w:r>
                <w:rPr>
                  <w:color w:val="0000FF"/>
                </w:rPr>
                <w:t>программа</w:t>
              </w:r>
            </w:hyperlink>
            <w:r>
              <w:t xml:space="preserve"> "Развитие культуры")</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50" w:history="1">
              <w:r>
                <w:rPr>
                  <w:color w:val="0000FF"/>
                </w:rPr>
                <w:t>проект</w:t>
              </w:r>
            </w:hyperlink>
            <w:r>
              <w:t xml:space="preserve"> "Социальная активность"</w:t>
            </w:r>
          </w:p>
        </w:tc>
        <w:tc>
          <w:tcPr>
            <w:tcW w:w="3628" w:type="dxa"/>
            <w:vMerge w:val="restart"/>
          </w:tcPr>
          <w:p w:rsidR="0034787E" w:rsidRDefault="0034787E">
            <w:pPr>
              <w:pStyle w:val="ConsPlusNormal"/>
            </w:pPr>
            <w:r>
              <w:t>7. Реализация молодежных мероприятий, направленных на формирование профессионального сообщества талантливых молодых людей в сфере культуры и искусств</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"Придумано в России"</w:t>
            </w:r>
          </w:p>
        </w:tc>
        <w:tc>
          <w:tcPr>
            <w:tcW w:w="3628" w:type="dxa"/>
            <w:vMerge/>
          </w:tcPr>
          <w:p w:rsidR="0034787E" w:rsidRDefault="0034787E"/>
        </w:tc>
      </w:tr>
      <w:tr w:rsidR="0034787E">
        <w:tc>
          <w:tcPr>
            <w:tcW w:w="4082" w:type="dxa"/>
            <w:gridSpan w:val="2"/>
            <w:vMerge w:val="restart"/>
          </w:tcPr>
          <w:p w:rsidR="0034787E" w:rsidRDefault="0034787E">
            <w:pPr>
              <w:pStyle w:val="ConsPlusNormal"/>
            </w:pPr>
            <w:r>
              <w:t>2.4.2. Воспитание на основе исторических и национально-культурных традиций</w:t>
            </w:r>
          </w:p>
        </w:tc>
        <w:tc>
          <w:tcPr>
            <w:tcW w:w="3798" w:type="dxa"/>
          </w:tcPr>
          <w:p w:rsidR="0034787E" w:rsidRDefault="0034787E">
            <w:pPr>
              <w:pStyle w:val="ConsPlusNormal"/>
            </w:pPr>
            <w:r>
              <w:t xml:space="preserve">См. </w:t>
            </w:r>
            <w:hyperlink w:anchor="P2142" w:history="1">
              <w:r>
                <w:rPr>
                  <w:color w:val="0000FF"/>
                </w:rPr>
                <w:t>пункт 2.5.1</w:t>
              </w:r>
            </w:hyperlink>
            <w:r>
              <w:t>. "Развитие и поддержка добровольчества (волонтерства) (в сфере культуры, медицины, поисково-спасательных операций, военно-патриотического воспитания, экологии и других сферах)"</w:t>
            </w:r>
          </w:p>
        </w:tc>
        <w:tc>
          <w:tcPr>
            <w:tcW w:w="3628" w:type="dxa"/>
            <w:vMerge w:val="restart"/>
          </w:tcPr>
          <w:p w:rsidR="0034787E" w:rsidRDefault="0034787E">
            <w:pPr>
              <w:pStyle w:val="ConsPlusNormal"/>
            </w:pPr>
            <w:r>
              <w:t>1. Осуществление государственной поддержки социально-ориентированных некоммерческих организаций</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51" w:history="1">
              <w:r>
                <w:rPr>
                  <w:color w:val="0000FF"/>
                </w:rPr>
                <w:t>проект</w:t>
              </w:r>
            </w:hyperlink>
            <w:r>
              <w:t xml:space="preserve"> "Творческие люди"</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"Патриотическое воспитание граждан Российской Федерации"</w:t>
            </w:r>
          </w:p>
        </w:tc>
        <w:tc>
          <w:tcPr>
            <w:tcW w:w="3628" w:type="dxa"/>
            <w:vMerge w:val="restart"/>
          </w:tcPr>
          <w:p w:rsidR="0034787E" w:rsidRDefault="0034787E">
            <w:pPr>
              <w:pStyle w:val="ConsPlusNormal"/>
            </w:pPr>
            <w:r>
              <w:t>2. Реализация гражданско-патриотических, военно-исторических, культурно-познавательных мероприятий (военно-исторические лагеря, мероприятия военно-патриотической и гражданско-</w:t>
            </w:r>
            <w:r>
              <w:lastRenderedPageBreak/>
              <w:t>патриотической направленности, культурно-просветительские программы для школьников, ВВПОД "ЮНАРМИЯ", Российское движение школьников и др.)</w:t>
            </w:r>
          </w:p>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"Укрепление единства российской нации, формирование </w:t>
            </w:r>
            <w:r>
              <w:lastRenderedPageBreak/>
              <w:t xml:space="preserve">общероссийской гражданской идентичности и этнокультурное развитие народов России" (Государственная </w:t>
            </w:r>
            <w:hyperlink r:id="rId152" w:history="1">
              <w:r>
                <w:rPr>
                  <w:color w:val="0000FF"/>
                </w:rPr>
                <w:t>программа</w:t>
              </w:r>
            </w:hyperlink>
            <w:r>
              <w:t xml:space="preserve"> "Реализация государственной национальной политики")</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2325" w:history="1">
              <w:r>
                <w:rPr>
                  <w:color w:val="0000FF"/>
                </w:rPr>
                <w:t>пункт 2.6.3</w:t>
              </w:r>
            </w:hyperlink>
            <w:r>
              <w:t>. "Кадровое обеспечение в сфере культуры"</w:t>
            </w:r>
          </w:p>
        </w:tc>
        <w:tc>
          <w:tcPr>
            <w:tcW w:w="3628" w:type="dxa"/>
          </w:tcPr>
          <w:p w:rsidR="0034787E" w:rsidRDefault="0034787E">
            <w:pPr>
              <w:pStyle w:val="ConsPlusNormal"/>
            </w:pPr>
            <w:r>
              <w:t>3. Развитие системы повышения квалификации в сфере культуры и в области воспитания, в том числе на базе создаваемых Центров непрерывного образования и повышения квалификации в сфере культуры</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53" w:history="1">
              <w:r>
                <w:rPr>
                  <w:color w:val="0000FF"/>
                </w:rPr>
                <w:t>проект</w:t>
              </w:r>
            </w:hyperlink>
            <w:r>
              <w:t xml:space="preserve"> "Творческие люди"</w:t>
            </w:r>
          </w:p>
        </w:tc>
        <w:tc>
          <w:tcPr>
            <w:tcW w:w="3628" w:type="dxa"/>
            <w:vMerge w:val="restart"/>
          </w:tcPr>
          <w:p w:rsidR="0034787E" w:rsidRDefault="0034787E">
            <w:pPr>
              <w:pStyle w:val="ConsPlusNormal"/>
            </w:pPr>
            <w:r>
              <w:t>4. Обеспечение дополнительных возможностей для творческого развития и самореализации (гранты, субсидии, стипендии) и продвижение талантливой молодежи в сфере искусства путем формирования кадрового резерва на базе молодежного симфонического оркестра, проведения детских творческих фестивалей</w:t>
            </w:r>
          </w:p>
        </w:tc>
      </w:tr>
      <w:tr w:rsidR="0034787E">
        <w:tc>
          <w:tcPr>
            <w:tcW w:w="4082" w:type="dxa"/>
            <w:gridSpan w:val="2"/>
            <w:vMerge/>
          </w:tcPr>
          <w:p w:rsidR="0034787E" w:rsidRDefault="0034787E"/>
        </w:tc>
        <w:tc>
          <w:tcPr>
            <w:tcW w:w="3798" w:type="dxa"/>
          </w:tcPr>
          <w:p w:rsidR="0034787E" w:rsidRDefault="0034787E">
            <w:pPr>
              <w:pStyle w:val="ConsPlusNormal"/>
            </w:pPr>
            <w:r>
              <w:t xml:space="preserve">Комплекс процессных мероприятий "Создание условий для развития искусства и творчества" (Государственная </w:t>
            </w:r>
            <w:hyperlink r:id="rId154" w:history="1">
              <w:r>
                <w:rPr>
                  <w:color w:val="0000FF"/>
                </w:rPr>
                <w:t>программа</w:t>
              </w:r>
            </w:hyperlink>
            <w:r>
              <w:t xml:space="preserve"> "Развитие культуры")</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Отраслевые государственные программы</w:t>
            </w:r>
          </w:p>
        </w:tc>
        <w:tc>
          <w:tcPr>
            <w:tcW w:w="3628" w:type="dxa"/>
            <w:vMerge/>
          </w:tcPr>
          <w:p w:rsidR="0034787E" w:rsidRDefault="0034787E"/>
        </w:tc>
      </w:tr>
      <w:tr w:rsidR="0034787E">
        <w:tc>
          <w:tcPr>
            <w:tcW w:w="1928" w:type="dxa"/>
            <w:vMerge w:val="restart"/>
          </w:tcPr>
          <w:p w:rsidR="0034787E" w:rsidRDefault="0034787E">
            <w:pPr>
              <w:pStyle w:val="ConsPlusNormal"/>
            </w:pPr>
            <w:r>
              <w:t>2.4.3. Развитие внутреннего туризма</w:t>
            </w:r>
          </w:p>
        </w:tc>
        <w:tc>
          <w:tcPr>
            <w:tcW w:w="2154" w:type="dxa"/>
            <w:vMerge w:val="restart"/>
          </w:tcPr>
          <w:p w:rsidR="0034787E" w:rsidRDefault="0034787E">
            <w:pPr>
              <w:pStyle w:val="ConsPlusNormal"/>
            </w:pPr>
            <w:bookmarkStart w:id="29" w:name="P2068"/>
            <w:bookmarkEnd w:id="29"/>
            <w:r>
              <w:t>2.4.3.1. Развитие туристической инфраструктуры</w:t>
            </w:r>
          </w:p>
        </w:tc>
        <w:tc>
          <w:tcPr>
            <w:tcW w:w="3798" w:type="dxa"/>
          </w:tcPr>
          <w:p w:rsidR="0034787E" w:rsidRDefault="0034787E">
            <w:pPr>
              <w:pStyle w:val="ConsPlusNormal"/>
            </w:pPr>
            <w:r>
              <w:t>Федеральный проект "Развитие туристической инфраструктуры"</w:t>
            </w:r>
          </w:p>
        </w:tc>
        <w:tc>
          <w:tcPr>
            <w:tcW w:w="3628" w:type="dxa"/>
            <w:vMerge w:val="restart"/>
          </w:tcPr>
          <w:p w:rsidR="0034787E" w:rsidRDefault="0034787E">
            <w:pPr>
              <w:pStyle w:val="ConsPlusNormal"/>
            </w:pPr>
            <w:r>
              <w:t>1. Развитие туристической инфраструктуры (строительство новых гостиниц, многофункциональных комплексов и обеспечивающей инфраструктуры, обновление существующих отелей и др.)</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"Социально-экономическое развитие Республики Крым и г. Севастополя"</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сельского туризма"</w:t>
            </w:r>
          </w:p>
        </w:tc>
        <w:tc>
          <w:tcPr>
            <w:tcW w:w="3628" w:type="dxa"/>
          </w:tcPr>
          <w:p w:rsidR="0034787E" w:rsidRDefault="0034787E">
            <w:pPr>
              <w:pStyle w:val="ConsPlusNormal"/>
            </w:pPr>
            <w:r>
              <w:t>2. Реализация инвестиционных проектов по развитию сельского туризма</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туристической инфраструктуры"</w:t>
            </w:r>
          </w:p>
        </w:tc>
        <w:tc>
          <w:tcPr>
            <w:tcW w:w="3628" w:type="dxa"/>
          </w:tcPr>
          <w:p w:rsidR="0034787E" w:rsidRDefault="0034787E">
            <w:pPr>
              <w:pStyle w:val="ConsPlusNormal"/>
            </w:pPr>
            <w:r>
              <w:t>3. Развитие инфраструктуры туристического кластера Северо-Кавказского федерального округа</w:t>
            </w:r>
          </w:p>
        </w:tc>
      </w:tr>
      <w:tr w:rsidR="0034787E">
        <w:tc>
          <w:tcPr>
            <w:tcW w:w="1928" w:type="dxa"/>
            <w:vMerge/>
          </w:tcPr>
          <w:p w:rsidR="0034787E" w:rsidRDefault="0034787E"/>
        </w:tc>
        <w:tc>
          <w:tcPr>
            <w:tcW w:w="2154" w:type="dxa"/>
            <w:vMerge/>
          </w:tcPr>
          <w:p w:rsidR="0034787E" w:rsidRDefault="0034787E"/>
        </w:tc>
        <w:tc>
          <w:tcPr>
            <w:tcW w:w="3798" w:type="dxa"/>
            <w:vMerge w:val="restart"/>
          </w:tcPr>
          <w:p w:rsidR="0034787E" w:rsidRDefault="0034787E">
            <w:pPr>
              <w:pStyle w:val="ConsPlusNormal"/>
              <w:jc w:val="both"/>
            </w:pPr>
            <w:r>
              <w:t>Федеральный проект "Повышение доступности туристических продуктов"</w:t>
            </w:r>
          </w:p>
        </w:tc>
        <w:tc>
          <w:tcPr>
            <w:tcW w:w="3628" w:type="dxa"/>
          </w:tcPr>
          <w:p w:rsidR="0034787E" w:rsidRDefault="0034787E">
            <w:pPr>
              <w:pStyle w:val="ConsPlusNormal"/>
            </w:pPr>
            <w:r>
              <w:t>4. Строительство и реконструкция "туристических магнитов" (туристически привлекательных центров городов, пляжей и др.), а также создание и развитие национальных брендовых маршрутов</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5. Развитие оздоровительного отдыха (строительство и обновление объектов санаторно-курортного назначения, способствующие расширению охвата населения превентивной медициной) и экотуризма (создание и развитие туристических маршрутов, доступных мест отдыха и др.)</w:t>
            </w:r>
          </w:p>
        </w:tc>
      </w:tr>
      <w:tr w:rsidR="0034787E">
        <w:tc>
          <w:tcPr>
            <w:tcW w:w="1928" w:type="dxa"/>
            <w:vMerge/>
          </w:tcPr>
          <w:p w:rsidR="0034787E" w:rsidRDefault="0034787E"/>
        </w:tc>
        <w:tc>
          <w:tcPr>
            <w:tcW w:w="2154" w:type="dxa"/>
            <w:vMerge w:val="restart"/>
          </w:tcPr>
          <w:p w:rsidR="0034787E" w:rsidRDefault="0034787E">
            <w:pPr>
              <w:pStyle w:val="ConsPlusNormal"/>
            </w:pPr>
            <w:bookmarkStart w:id="30" w:name="P2079"/>
            <w:bookmarkEnd w:id="30"/>
            <w:r>
              <w:t>2.4.3.2. Повышение доступности туристического продукта</w:t>
            </w:r>
          </w:p>
        </w:tc>
        <w:tc>
          <w:tcPr>
            <w:tcW w:w="3798" w:type="dxa"/>
            <w:vMerge w:val="restart"/>
          </w:tcPr>
          <w:p w:rsidR="0034787E" w:rsidRDefault="0034787E">
            <w:pPr>
              <w:pStyle w:val="ConsPlusNormal"/>
              <w:jc w:val="both"/>
            </w:pPr>
            <w:r>
              <w:t>Федеральный проект "Повышение доступности туристических продуктов"</w:t>
            </w:r>
          </w:p>
        </w:tc>
        <w:tc>
          <w:tcPr>
            <w:tcW w:w="3628" w:type="dxa"/>
          </w:tcPr>
          <w:p w:rsidR="0034787E" w:rsidRDefault="0034787E">
            <w:pPr>
              <w:pStyle w:val="ConsPlusNormal"/>
            </w:pPr>
            <w:r>
              <w:t>6. Повышение узнаваемости и востребованности туристических продуктов за счет их системного продвижения, а также развития цифровых сервисов в сфере туризма на основе единой цифровой платформы</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 xml:space="preserve">7. Стимулирование экспорта </w:t>
            </w:r>
            <w:r>
              <w:lastRenderedPageBreak/>
              <w:t>туристических услуг</w:t>
            </w:r>
          </w:p>
        </w:tc>
      </w:tr>
      <w:tr w:rsidR="0034787E">
        <w:tc>
          <w:tcPr>
            <w:tcW w:w="1928" w:type="dxa"/>
            <w:vMerge/>
          </w:tcPr>
          <w:p w:rsidR="0034787E" w:rsidRDefault="0034787E"/>
        </w:tc>
        <w:tc>
          <w:tcPr>
            <w:tcW w:w="2154" w:type="dxa"/>
          </w:tcPr>
          <w:p w:rsidR="0034787E" w:rsidRDefault="0034787E">
            <w:pPr>
              <w:pStyle w:val="ConsPlusNormal"/>
            </w:pPr>
            <w:r>
              <w:t>2.4.3.3. Совершенствование управления в сфере туризма</w:t>
            </w:r>
          </w:p>
        </w:tc>
        <w:tc>
          <w:tcPr>
            <w:tcW w:w="3798" w:type="dxa"/>
          </w:tcPr>
          <w:p w:rsidR="0034787E" w:rsidRDefault="0034787E">
            <w:pPr>
              <w:pStyle w:val="ConsPlusNormal"/>
            </w:pPr>
            <w:r>
              <w:t>Федеральный проект "Совершенствование управления в сфере туризма"</w:t>
            </w:r>
          </w:p>
        </w:tc>
        <w:tc>
          <w:tcPr>
            <w:tcW w:w="3628" w:type="dxa"/>
          </w:tcPr>
          <w:p w:rsidR="0034787E" w:rsidRDefault="0034787E">
            <w:pPr>
              <w:pStyle w:val="ConsPlusNormal"/>
            </w:pPr>
            <w:r>
              <w:t>8. Повышение качества сервиса и кадрового потенциала туристической отрасли, включая разработку и внедрение новых практикоориентированных образовательных программ в туризме, повышение престижа отраслевых профессий</w:t>
            </w:r>
          </w:p>
        </w:tc>
      </w:tr>
    </w:tbl>
    <w:p w:rsidR="0034787E" w:rsidRDefault="0034787E">
      <w:pPr>
        <w:pStyle w:val="ConsPlusNormal"/>
        <w:jc w:val="both"/>
      </w:pPr>
    </w:p>
    <w:p w:rsidR="0034787E" w:rsidRDefault="0034787E">
      <w:pPr>
        <w:pStyle w:val="ConsPlusTitle"/>
        <w:ind w:firstLine="540"/>
        <w:jc w:val="both"/>
        <w:outlineLvl w:val="3"/>
      </w:pPr>
      <w:r>
        <w:t>2.5.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Голикова Т.А.</w:t>
      </w:r>
    </w:p>
    <w:p w:rsidR="0034787E" w:rsidRDefault="0034787E">
      <w:pPr>
        <w:pStyle w:val="ConsPlusNormal"/>
        <w:jc w:val="both"/>
      </w:pPr>
    </w:p>
    <w:p w:rsidR="0034787E" w:rsidRDefault="0034787E">
      <w:pPr>
        <w:pStyle w:val="ConsPlusNormal"/>
        <w:ind w:firstLine="540"/>
        <w:jc w:val="both"/>
      </w:pPr>
      <w:r>
        <w:t>Добровольческая (волонтерская) деятельность является проявлением социальной ответственности и развитого гражданского общества. Она помогает решать социально значимые задачи страны. Увеличить вовлеченность в добровольческое (волонтерское) движение планируется за счет следующих действий:</w:t>
      </w:r>
    </w:p>
    <w:p w:rsidR="0034787E" w:rsidRDefault="0034787E">
      <w:pPr>
        <w:pStyle w:val="ConsPlusNormal"/>
        <w:spacing w:before="220"/>
        <w:ind w:firstLine="540"/>
        <w:jc w:val="both"/>
      </w:pPr>
      <w:r>
        <w:t>- поддержка социально-значимых проектов и организаций, в том числе осуществляющих добровольчество (волонтерство) в сфере культуры, медицины, поисково-спасательных операций, военно-патриотического воспитания, экологии и других сферах путем предоставления субсидий и грантов;</w:t>
      </w:r>
    </w:p>
    <w:p w:rsidR="0034787E" w:rsidRDefault="0034787E">
      <w:pPr>
        <w:pStyle w:val="ConsPlusNormal"/>
        <w:spacing w:before="220"/>
        <w:ind w:firstLine="540"/>
        <w:jc w:val="both"/>
      </w:pPr>
      <w:r>
        <w:t>- развитие инфраструктуры в сфере добровольчества (волонтерства), включающей в себя создание ресурсных центров добровольчества (волонтерства), центров "серебряного" добровольчества (волонтерства), добровольческих (волонтерских) сообществ (объединений) на базе ссузов и вузов, а также развитие единой информационной системы в сфере развития добровольчества (волонтерства) и реализацию программы повышения мобильности волонтеров;</w:t>
      </w:r>
    </w:p>
    <w:p w:rsidR="0034787E" w:rsidRDefault="0034787E">
      <w:pPr>
        <w:pStyle w:val="ConsPlusNormal"/>
        <w:spacing w:before="220"/>
        <w:ind w:firstLine="540"/>
        <w:jc w:val="both"/>
      </w:pPr>
      <w:r>
        <w:t>- обучение добровольцев (волонтеров) и их координаторов, а также информационная поддержка в целях популяризации добровольчества (волонтерства).</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tcPr>
          <w:p w:rsidR="0034787E" w:rsidRDefault="0034787E">
            <w:pPr>
              <w:pStyle w:val="ConsPlusNormal"/>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3,1</w:t>
            </w:r>
          </w:p>
        </w:tc>
        <w:tc>
          <w:tcPr>
            <w:tcW w:w="850" w:type="dxa"/>
            <w:vAlign w:val="center"/>
          </w:tcPr>
          <w:p w:rsidR="0034787E" w:rsidRDefault="0034787E">
            <w:pPr>
              <w:pStyle w:val="ConsPlusNormal"/>
              <w:jc w:val="center"/>
            </w:pPr>
            <w:r>
              <w:t>5,6</w:t>
            </w:r>
          </w:p>
        </w:tc>
        <w:tc>
          <w:tcPr>
            <w:tcW w:w="850" w:type="dxa"/>
            <w:vAlign w:val="center"/>
          </w:tcPr>
          <w:p w:rsidR="0034787E" w:rsidRDefault="0034787E">
            <w:pPr>
              <w:pStyle w:val="ConsPlusNormal"/>
              <w:jc w:val="center"/>
            </w:pPr>
            <w:r>
              <w:t>5,3</w:t>
            </w:r>
          </w:p>
        </w:tc>
        <w:tc>
          <w:tcPr>
            <w:tcW w:w="1020" w:type="dxa"/>
            <w:vAlign w:val="center"/>
          </w:tcPr>
          <w:p w:rsidR="0034787E" w:rsidRDefault="0034787E">
            <w:pPr>
              <w:pStyle w:val="ConsPlusNormal"/>
              <w:jc w:val="center"/>
            </w:pPr>
            <w:r>
              <w:t>7,2</w:t>
            </w:r>
          </w:p>
        </w:tc>
        <w:tc>
          <w:tcPr>
            <w:tcW w:w="850" w:type="dxa"/>
            <w:vAlign w:val="center"/>
          </w:tcPr>
          <w:p w:rsidR="0034787E" w:rsidRDefault="0034787E">
            <w:pPr>
              <w:pStyle w:val="ConsPlusNormal"/>
              <w:jc w:val="center"/>
            </w:pPr>
            <w:r>
              <w:t>8,1</w:t>
            </w:r>
          </w:p>
        </w:tc>
        <w:tc>
          <w:tcPr>
            <w:tcW w:w="847" w:type="dxa"/>
            <w:vAlign w:val="center"/>
          </w:tcPr>
          <w:p w:rsidR="0034787E" w:rsidRDefault="0034787E">
            <w:pPr>
              <w:pStyle w:val="ConsPlusNormal"/>
              <w:jc w:val="center"/>
            </w:pPr>
            <w:r>
              <w:t>9,0</w:t>
            </w:r>
          </w:p>
        </w:tc>
        <w:tc>
          <w:tcPr>
            <w:tcW w:w="848" w:type="dxa"/>
            <w:vAlign w:val="center"/>
          </w:tcPr>
          <w:p w:rsidR="0034787E" w:rsidRDefault="0034787E">
            <w:pPr>
              <w:pStyle w:val="ConsPlusNormal"/>
              <w:jc w:val="center"/>
            </w:pPr>
            <w:r>
              <w:t>9,9</w:t>
            </w:r>
          </w:p>
        </w:tc>
        <w:tc>
          <w:tcPr>
            <w:tcW w:w="907" w:type="dxa"/>
            <w:vAlign w:val="center"/>
          </w:tcPr>
          <w:p w:rsidR="0034787E" w:rsidRDefault="0034787E">
            <w:pPr>
              <w:pStyle w:val="ConsPlusNormal"/>
              <w:jc w:val="center"/>
            </w:pPr>
            <w:r>
              <w:t>15,5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r w:rsidR="0034787E">
        <w:tc>
          <w:tcPr>
            <w:tcW w:w="2665" w:type="dxa"/>
          </w:tcPr>
          <w:p w:rsidR="0034787E" w:rsidRDefault="0034787E">
            <w:pPr>
              <w:pStyle w:val="ConsPlusNormal"/>
            </w:pPr>
            <w: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w:t>
            </w:r>
            <w:r>
              <w:lastRenderedPageBreak/>
              <w:t>(волонтерскую) деятельность, млн. чел</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4,2</w:t>
            </w:r>
          </w:p>
        </w:tc>
        <w:tc>
          <w:tcPr>
            <w:tcW w:w="850" w:type="dxa"/>
            <w:vAlign w:val="center"/>
          </w:tcPr>
          <w:p w:rsidR="0034787E" w:rsidRDefault="0034787E">
            <w:pPr>
              <w:pStyle w:val="ConsPlusNormal"/>
              <w:jc w:val="center"/>
            </w:pPr>
            <w:r>
              <w:t>7,5</w:t>
            </w:r>
          </w:p>
        </w:tc>
        <w:tc>
          <w:tcPr>
            <w:tcW w:w="850" w:type="dxa"/>
            <w:vAlign w:val="center"/>
          </w:tcPr>
          <w:p w:rsidR="0034787E" w:rsidRDefault="0034787E">
            <w:pPr>
              <w:pStyle w:val="ConsPlusNormal"/>
              <w:jc w:val="center"/>
            </w:pPr>
            <w:r>
              <w:t>7,1</w:t>
            </w:r>
          </w:p>
        </w:tc>
        <w:tc>
          <w:tcPr>
            <w:tcW w:w="1020" w:type="dxa"/>
            <w:vAlign w:val="center"/>
          </w:tcPr>
          <w:p w:rsidR="0034787E" w:rsidRDefault="0034787E">
            <w:pPr>
              <w:pStyle w:val="ConsPlusNormal"/>
              <w:jc w:val="center"/>
            </w:pPr>
            <w:r>
              <w:t>9,5</w:t>
            </w:r>
          </w:p>
        </w:tc>
        <w:tc>
          <w:tcPr>
            <w:tcW w:w="850" w:type="dxa"/>
            <w:vAlign w:val="center"/>
          </w:tcPr>
          <w:p w:rsidR="0034787E" w:rsidRDefault="0034787E">
            <w:pPr>
              <w:pStyle w:val="ConsPlusNormal"/>
              <w:jc w:val="center"/>
            </w:pPr>
            <w:r>
              <w:t>10,7</w:t>
            </w:r>
          </w:p>
        </w:tc>
        <w:tc>
          <w:tcPr>
            <w:tcW w:w="847" w:type="dxa"/>
            <w:vAlign w:val="center"/>
          </w:tcPr>
          <w:p w:rsidR="0034787E" w:rsidRDefault="0034787E">
            <w:pPr>
              <w:pStyle w:val="ConsPlusNormal"/>
              <w:jc w:val="center"/>
            </w:pPr>
            <w:r>
              <w:t>11,9</w:t>
            </w:r>
          </w:p>
        </w:tc>
        <w:tc>
          <w:tcPr>
            <w:tcW w:w="848" w:type="dxa"/>
            <w:vAlign w:val="center"/>
          </w:tcPr>
          <w:p w:rsidR="0034787E" w:rsidRDefault="0034787E">
            <w:pPr>
              <w:pStyle w:val="ConsPlusNormal"/>
              <w:jc w:val="center"/>
            </w:pPr>
            <w:r>
              <w:t>13,1</w:t>
            </w:r>
          </w:p>
        </w:tc>
        <w:tc>
          <w:tcPr>
            <w:tcW w:w="907" w:type="dxa"/>
            <w:vAlign w:val="center"/>
          </w:tcPr>
          <w:p w:rsidR="0034787E" w:rsidRDefault="0034787E">
            <w:pPr>
              <w:pStyle w:val="ConsPlusNormal"/>
              <w:jc w:val="center"/>
            </w:pPr>
            <w:r>
              <w:t>20,6</w:t>
            </w:r>
          </w:p>
        </w:tc>
        <w:tc>
          <w:tcPr>
            <w:tcW w:w="1247" w:type="dxa"/>
            <w:vAlign w:val="center"/>
          </w:tcPr>
          <w:p w:rsidR="0034787E" w:rsidRDefault="0034787E">
            <w:pPr>
              <w:pStyle w:val="ConsPlusNormal"/>
              <w:jc w:val="center"/>
            </w:pPr>
            <w:r>
              <w:t xml:space="preserve">Федеральный </w:t>
            </w:r>
            <w:hyperlink r:id="rId155" w:history="1">
              <w:r>
                <w:rPr>
                  <w:color w:val="0000FF"/>
                </w:rPr>
                <w:t>проект</w:t>
              </w:r>
            </w:hyperlink>
            <w:r>
              <w:t xml:space="preserve"> "Социальная активность"</w:t>
            </w:r>
          </w:p>
        </w:tc>
        <w:tc>
          <w:tcPr>
            <w:tcW w:w="1701" w:type="dxa"/>
            <w:vAlign w:val="center"/>
          </w:tcPr>
          <w:p w:rsidR="0034787E" w:rsidRDefault="0034787E">
            <w:pPr>
              <w:pStyle w:val="ConsPlusNormal"/>
              <w:jc w:val="center"/>
            </w:pPr>
            <w:r>
              <w:t>Росмолодежь</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vAlign w:val="center"/>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vAlign w:val="center"/>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bookmarkStart w:id="31" w:name="P2142"/>
            <w:bookmarkEnd w:id="31"/>
            <w:r>
              <w:t>2.5.1. Развитие и поддержка добровольчества (волонтерства) (в сфере культуры, медицины, поисково-спасательных операций, военно-патриотического воспитания, экологии и других сферах)</w:t>
            </w:r>
          </w:p>
        </w:tc>
        <w:tc>
          <w:tcPr>
            <w:tcW w:w="3798" w:type="dxa"/>
          </w:tcPr>
          <w:p w:rsidR="0034787E" w:rsidRDefault="0034787E">
            <w:pPr>
              <w:pStyle w:val="ConsPlusNormal"/>
            </w:pPr>
            <w:r>
              <w:t xml:space="preserve">Федеральный </w:t>
            </w:r>
            <w:hyperlink r:id="rId156" w:history="1">
              <w:r>
                <w:rPr>
                  <w:color w:val="0000FF"/>
                </w:rPr>
                <w:t>проект</w:t>
              </w:r>
            </w:hyperlink>
            <w:r>
              <w:t xml:space="preserve"> "Социальная активность"</w:t>
            </w:r>
          </w:p>
        </w:tc>
        <w:tc>
          <w:tcPr>
            <w:tcW w:w="3628" w:type="dxa"/>
            <w:vMerge w:val="restart"/>
            <w:tcBorders>
              <w:bottom w:val="nil"/>
            </w:tcBorders>
          </w:tcPr>
          <w:p w:rsidR="0034787E" w:rsidRDefault="0034787E">
            <w:pPr>
              <w:pStyle w:val="ConsPlusNormal"/>
            </w:pPr>
            <w:r>
              <w:t>1. Поддержка организаций, деятельность которых направлена на развитие различных направлений добровольческой (волонтерской) деятельности</w:t>
            </w:r>
          </w:p>
        </w:tc>
      </w:tr>
      <w:tr w:rsidR="0034787E">
        <w:tblPrEx>
          <w:tblBorders>
            <w:insideH w:val="nil"/>
          </w:tblBorders>
        </w:tblPrEx>
        <w:trPr>
          <w:trHeight w:val="509"/>
        </w:trPr>
        <w:tc>
          <w:tcPr>
            <w:tcW w:w="4082" w:type="dxa"/>
            <w:vMerge/>
          </w:tcPr>
          <w:p w:rsidR="0034787E" w:rsidRDefault="0034787E"/>
        </w:tc>
        <w:tc>
          <w:tcPr>
            <w:tcW w:w="3798" w:type="dxa"/>
            <w:vMerge w:val="restart"/>
          </w:tcPr>
          <w:p w:rsidR="0034787E" w:rsidRDefault="0034787E">
            <w:pPr>
              <w:pStyle w:val="ConsPlusNormal"/>
            </w:pPr>
            <w:r>
              <w:t xml:space="preserve">Федеральный </w:t>
            </w:r>
            <w:hyperlink r:id="rId157" w:history="1">
              <w:r>
                <w:rPr>
                  <w:color w:val="0000FF"/>
                </w:rPr>
                <w:t>проект</w:t>
              </w:r>
            </w:hyperlink>
            <w:r>
              <w:t xml:space="preserve"> "Творческие люди"</w:t>
            </w:r>
          </w:p>
        </w:tc>
        <w:tc>
          <w:tcPr>
            <w:tcW w:w="3628" w:type="dxa"/>
            <w:vMerge/>
            <w:tcBorders>
              <w:bottom w:val="nil"/>
            </w:tcBorders>
          </w:tcPr>
          <w:p w:rsidR="0034787E" w:rsidRDefault="0034787E"/>
        </w:tc>
      </w:tr>
      <w:tr w:rsidR="0034787E">
        <w:tc>
          <w:tcPr>
            <w:tcW w:w="4082" w:type="dxa"/>
            <w:vMerge/>
          </w:tcPr>
          <w:p w:rsidR="0034787E" w:rsidRDefault="0034787E"/>
        </w:tc>
        <w:tc>
          <w:tcPr>
            <w:tcW w:w="3798" w:type="dxa"/>
            <w:vMerge/>
          </w:tcPr>
          <w:p w:rsidR="0034787E" w:rsidRDefault="0034787E"/>
        </w:tc>
        <w:tc>
          <w:tcPr>
            <w:tcW w:w="3628" w:type="dxa"/>
            <w:tcBorders>
              <w:top w:val="nil"/>
            </w:tcBorders>
          </w:tcPr>
          <w:p w:rsidR="0034787E" w:rsidRDefault="0034787E">
            <w:pPr>
              <w:pStyle w:val="ConsPlusNormal"/>
            </w:pPr>
            <w:r>
              <w:t>2. Поддержка и реализация социально-значимых проектов в сфере добровольчества (волонтерства) путем предоставления субсидий/грантов</w:t>
            </w:r>
          </w:p>
        </w:tc>
      </w:tr>
      <w:tr w:rsidR="0034787E">
        <w:tc>
          <w:tcPr>
            <w:tcW w:w="4082" w:type="dxa"/>
            <w:vMerge/>
          </w:tcPr>
          <w:p w:rsidR="0034787E" w:rsidRDefault="0034787E"/>
        </w:tc>
        <w:tc>
          <w:tcPr>
            <w:tcW w:w="3798" w:type="dxa"/>
            <w:vMerge w:val="restart"/>
          </w:tcPr>
          <w:p w:rsidR="0034787E" w:rsidRDefault="0034787E">
            <w:pPr>
              <w:pStyle w:val="ConsPlusNormal"/>
            </w:pPr>
            <w:r>
              <w:t xml:space="preserve">Федеральный </w:t>
            </w:r>
            <w:hyperlink r:id="rId158" w:history="1">
              <w:r>
                <w:rPr>
                  <w:color w:val="0000FF"/>
                </w:rPr>
                <w:t>проект</w:t>
              </w:r>
            </w:hyperlink>
            <w:r>
              <w:t xml:space="preserve"> "Социальная активность"</w:t>
            </w:r>
          </w:p>
        </w:tc>
        <w:tc>
          <w:tcPr>
            <w:tcW w:w="3628" w:type="dxa"/>
          </w:tcPr>
          <w:p w:rsidR="0034787E" w:rsidRDefault="0034787E">
            <w:pPr>
              <w:pStyle w:val="ConsPlusNormal"/>
            </w:pPr>
            <w:r>
              <w:t>3. Развитие инфраструктуры в сфере добровольчества (волонтерства), в том числе обеспечение мобильности добровольцев (волонтеров)</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Информационная кампания в целях популяризации добровольчества (волонтерства)</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59" w:history="1">
              <w:r>
                <w:rPr>
                  <w:color w:val="0000FF"/>
                </w:rPr>
                <w:t>проект</w:t>
              </w:r>
            </w:hyperlink>
            <w:r>
              <w:t xml:space="preserve"> "Социальная активность"</w:t>
            </w:r>
          </w:p>
        </w:tc>
        <w:tc>
          <w:tcPr>
            <w:tcW w:w="3628" w:type="dxa"/>
            <w:vMerge w:val="restart"/>
          </w:tcPr>
          <w:p w:rsidR="0034787E" w:rsidRDefault="0034787E">
            <w:pPr>
              <w:pStyle w:val="ConsPlusNormal"/>
            </w:pPr>
            <w:r>
              <w:t>5. Обучение добровольцев (волонтеров) и координаторов добровольцев (волонтеров)</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60" w:history="1">
              <w:r>
                <w:rPr>
                  <w:color w:val="0000FF"/>
                </w:rPr>
                <w:t>проект</w:t>
              </w:r>
            </w:hyperlink>
            <w:r>
              <w:t xml:space="preserve"> "Социальные </w:t>
            </w:r>
            <w:r>
              <w:lastRenderedPageBreak/>
              <w:t>лифты для каждого"</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61" w:history="1">
              <w:r>
                <w:rPr>
                  <w:color w:val="0000FF"/>
                </w:rPr>
                <w:t>проект</w:t>
              </w:r>
            </w:hyperlink>
            <w:r>
              <w:t xml:space="preserve"> "Творческие люди"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62" w:history="1">
              <w:r>
                <w:rPr>
                  <w:color w:val="0000FF"/>
                </w:rPr>
                <w:t>проект</w:t>
              </w:r>
            </w:hyperlink>
            <w:r>
              <w:t xml:space="preserve"> "Социальная активность"</w:t>
            </w:r>
          </w:p>
        </w:tc>
        <w:tc>
          <w:tcPr>
            <w:tcW w:w="3628" w:type="dxa"/>
            <w:vMerge w:val="restart"/>
          </w:tcPr>
          <w:p w:rsidR="0034787E" w:rsidRDefault="0034787E">
            <w:pPr>
              <w:pStyle w:val="ConsPlusNormal"/>
            </w:pPr>
            <w:r>
              <w:t>6. Организация мероприятий различного уровня (всероссийский, окружной, региональный, муниципальный) в сфере добровольчества (волонтерства)</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63" w:history="1">
              <w:r>
                <w:rPr>
                  <w:color w:val="0000FF"/>
                </w:rPr>
                <w:t>проект</w:t>
              </w:r>
            </w:hyperlink>
            <w:r>
              <w:t xml:space="preserve"> "Творческие люди"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64" w:history="1">
              <w:r>
                <w:rPr>
                  <w:color w:val="0000FF"/>
                </w:rPr>
                <w:t>проект</w:t>
              </w:r>
            </w:hyperlink>
            <w:r>
              <w:t xml:space="preserve"> "Формирование комфортной городской среды"</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65" w:history="1">
              <w:r>
                <w:rPr>
                  <w:color w:val="0000FF"/>
                </w:rPr>
                <w:t>проект</w:t>
              </w:r>
            </w:hyperlink>
            <w:r>
              <w:t xml:space="preserve"> "Сохранение уникальных водных объектов"</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"Модернизация сферы социального обслуживания и развитие сектора негосударственных организаций в сфере оказания социальных услуг")</w:t>
            </w:r>
          </w:p>
        </w:tc>
        <w:tc>
          <w:tcPr>
            <w:tcW w:w="3628" w:type="dxa"/>
          </w:tcPr>
          <w:p w:rsidR="0034787E" w:rsidRDefault="0034787E">
            <w:pPr>
              <w:pStyle w:val="ConsPlusNormal"/>
            </w:pPr>
            <w:r>
              <w:t>7. Осуществление государственной поддержки социально-ориентированных некоммерческих организаций</w:t>
            </w:r>
          </w:p>
        </w:tc>
      </w:tr>
    </w:tbl>
    <w:p w:rsidR="0034787E" w:rsidRDefault="0034787E">
      <w:pPr>
        <w:pStyle w:val="ConsPlusNormal"/>
        <w:jc w:val="both"/>
      </w:pPr>
    </w:p>
    <w:p w:rsidR="0034787E" w:rsidRDefault="0034787E">
      <w:pPr>
        <w:pStyle w:val="ConsPlusTitle"/>
        <w:ind w:firstLine="540"/>
        <w:jc w:val="both"/>
        <w:outlineLvl w:val="3"/>
      </w:pPr>
      <w:r>
        <w:t>2.6. Увеличение числа посещений культурных мероприятий в три раза по сравнению с показателем 2019 года</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Голикова Т.А.</w:t>
      </w:r>
    </w:p>
    <w:p w:rsidR="0034787E" w:rsidRDefault="0034787E">
      <w:pPr>
        <w:pStyle w:val="ConsPlusNormal"/>
        <w:jc w:val="both"/>
      </w:pPr>
    </w:p>
    <w:p w:rsidR="0034787E" w:rsidRDefault="0034787E">
      <w:pPr>
        <w:pStyle w:val="ConsPlusNormal"/>
        <w:ind w:firstLine="540"/>
        <w:jc w:val="both"/>
      </w:pPr>
      <w:r>
        <w:t>Целевой показатель "Увеличение числа посещений культурных мероприятий в три раза по сравнению с показателем 2019 года" достигается за счет решения ключевых задач по повышению привлекательности и популярности культурных мероприятий, в том числе среди молодежи, использованию современных цифровых технологий и популяризации объектов культурного наследия, которые реализуются в рамках следующих направлений:</w:t>
      </w:r>
    </w:p>
    <w:p w:rsidR="0034787E" w:rsidRDefault="0034787E">
      <w:pPr>
        <w:pStyle w:val="ConsPlusNormal"/>
        <w:spacing w:before="220"/>
        <w:ind w:firstLine="540"/>
        <w:jc w:val="both"/>
      </w:pPr>
      <w:r>
        <w:t>- развитие инфраструктуры культуры, включая меры по укреплению материально-технической базы учреждений культуры, реставрацию и сохранение исторических объектов, создание культурно-образовательных и музейных комплексов;</w:t>
      </w:r>
    </w:p>
    <w:p w:rsidR="0034787E" w:rsidRDefault="0034787E">
      <w:pPr>
        <w:pStyle w:val="ConsPlusNormal"/>
        <w:spacing w:before="220"/>
        <w:ind w:firstLine="540"/>
        <w:jc w:val="both"/>
      </w:pPr>
      <w:r>
        <w:t>- повышение привлекательности культуры, в том числе создание качественного контента за счет:</w:t>
      </w:r>
    </w:p>
    <w:p w:rsidR="0034787E" w:rsidRDefault="0034787E">
      <w:pPr>
        <w:pStyle w:val="ConsPlusNormal"/>
        <w:spacing w:before="220"/>
        <w:ind w:firstLine="540"/>
        <w:jc w:val="both"/>
      </w:pPr>
      <w:r>
        <w:lastRenderedPageBreak/>
        <w:t>- поддержки творческих проектов, повышения конкурентоспособности организаций культуры,</w:t>
      </w:r>
    </w:p>
    <w:p w:rsidR="0034787E" w:rsidRDefault="0034787E">
      <w:pPr>
        <w:pStyle w:val="ConsPlusNormal"/>
        <w:spacing w:before="220"/>
        <w:ind w:firstLine="540"/>
        <w:jc w:val="both"/>
      </w:pPr>
      <w:r>
        <w:t>- привлечения детей и молодежи к изучению классических произведений культуры, формирования привычки к регулярному посещению культурных мероприятий (в том числе путем реализации проекта "Пушкинская карта");</w:t>
      </w:r>
    </w:p>
    <w:p w:rsidR="0034787E" w:rsidRDefault="0034787E">
      <w:pPr>
        <w:pStyle w:val="ConsPlusNormal"/>
        <w:spacing w:before="220"/>
        <w:ind w:firstLine="540"/>
        <w:jc w:val="both"/>
      </w:pPr>
      <w:r>
        <w:t>- использования новых технологий для сохранения и развития культурного наследия, а также его адаптации к современным реалиям - создание виртуальных концертных залов, мультимедиа-гидов, оцифровка фильмов.</w:t>
      </w:r>
    </w:p>
    <w:p w:rsidR="0034787E" w:rsidRDefault="0034787E">
      <w:pPr>
        <w:pStyle w:val="ConsPlusNormal"/>
        <w:spacing w:before="220"/>
        <w:ind w:firstLine="540"/>
        <w:jc w:val="both"/>
      </w:pPr>
      <w:r>
        <w:t>- кадровое обеспечение сферы культуры путем реализации мер по поддержке сельских учреждений культуры и их работников, перехода на отраслевую систему оплату труда в сфере культуры, создания условий для повышения квалификации в сфере культуры на базе создаваемых Центров непрерывного образования и повышения квалификации.</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"Увеличение числа посещений культурных мероприятий в три раза по сравнению с показателем 2019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tcPr>
          <w:p w:rsidR="0034787E" w:rsidRDefault="0034787E">
            <w:pPr>
              <w:pStyle w:val="ConsPlusNormal"/>
            </w:pPr>
            <w:r>
              <w:t>Число посещений культурных мероприятий, млрд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1,78</w:t>
            </w:r>
          </w:p>
        </w:tc>
        <w:tc>
          <w:tcPr>
            <w:tcW w:w="850" w:type="dxa"/>
            <w:vAlign w:val="center"/>
          </w:tcPr>
          <w:p w:rsidR="0034787E" w:rsidRDefault="0034787E">
            <w:pPr>
              <w:pStyle w:val="ConsPlusNormal"/>
              <w:jc w:val="center"/>
            </w:pPr>
            <w:r>
              <w:t>0,69</w:t>
            </w:r>
          </w:p>
        </w:tc>
        <w:tc>
          <w:tcPr>
            <w:tcW w:w="1020" w:type="dxa"/>
            <w:vAlign w:val="center"/>
          </w:tcPr>
          <w:p w:rsidR="0034787E" w:rsidRDefault="0034787E">
            <w:pPr>
              <w:pStyle w:val="ConsPlusNormal"/>
              <w:jc w:val="center"/>
            </w:pPr>
            <w:r>
              <w:t>1,85</w:t>
            </w:r>
          </w:p>
        </w:tc>
        <w:tc>
          <w:tcPr>
            <w:tcW w:w="850" w:type="dxa"/>
            <w:vAlign w:val="center"/>
          </w:tcPr>
          <w:p w:rsidR="0034787E" w:rsidRDefault="0034787E">
            <w:pPr>
              <w:pStyle w:val="ConsPlusNormal"/>
              <w:jc w:val="center"/>
            </w:pPr>
            <w:r>
              <w:t>2,08</w:t>
            </w:r>
          </w:p>
        </w:tc>
        <w:tc>
          <w:tcPr>
            <w:tcW w:w="847" w:type="dxa"/>
            <w:vAlign w:val="center"/>
          </w:tcPr>
          <w:p w:rsidR="0034787E" w:rsidRDefault="0034787E">
            <w:pPr>
              <w:pStyle w:val="ConsPlusNormal"/>
              <w:jc w:val="center"/>
            </w:pPr>
            <w:r>
              <w:t>2,30</w:t>
            </w:r>
          </w:p>
        </w:tc>
        <w:tc>
          <w:tcPr>
            <w:tcW w:w="848" w:type="dxa"/>
            <w:vAlign w:val="center"/>
          </w:tcPr>
          <w:p w:rsidR="0034787E" w:rsidRDefault="0034787E">
            <w:pPr>
              <w:pStyle w:val="ConsPlusNormal"/>
              <w:jc w:val="center"/>
            </w:pPr>
            <w:r>
              <w:t>2,65</w:t>
            </w:r>
          </w:p>
        </w:tc>
        <w:tc>
          <w:tcPr>
            <w:tcW w:w="907" w:type="dxa"/>
            <w:vAlign w:val="center"/>
          </w:tcPr>
          <w:p w:rsidR="0034787E" w:rsidRDefault="0034787E">
            <w:pPr>
              <w:pStyle w:val="ConsPlusNormal"/>
              <w:jc w:val="center"/>
            </w:pPr>
            <w:r>
              <w:t>5,33</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r w:rsidR="0034787E">
        <w:tc>
          <w:tcPr>
            <w:tcW w:w="13655" w:type="dxa"/>
            <w:gridSpan w:val="12"/>
          </w:tcPr>
          <w:p w:rsidR="0034787E" w:rsidRDefault="0034787E">
            <w:pPr>
              <w:pStyle w:val="ConsPlusNormal"/>
              <w:outlineLvl w:val="5"/>
            </w:pPr>
            <w:r>
              <w:t>2.6.1. Развитие инфраструктуры культуры</w:t>
            </w:r>
          </w:p>
        </w:tc>
      </w:tr>
      <w:tr w:rsidR="0034787E">
        <w:tc>
          <w:tcPr>
            <w:tcW w:w="2665" w:type="dxa"/>
          </w:tcPr>
          <w:p w:rsidR="0034787E" w:rsidRDefault="0034787E">
            <w:pPr>
              <w:pStyle w:val="ConsPlusNormal"/>
            </w:pPr>
            <w:r>
              <w:t>Количество созданных (реконструированных) и капитально отремонтированных объектов организаций культуры, единиц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113</w:t>
            </w:r>
          </w:p>
        </w:tc>
        <w:tc>
          <w:tcPr>
            <w:tcW w:w="850" w:type="dxa"/>
            <w:vAlign w:val="center"/>
          </w:tcPr>
          <w:p w:rsidR="0034787E" w:rsidRDefault="0034787E">
            <w:pPr>
              <w:pStyle w:val="ConsPlusNormal"/>
              <w:jc w:val="center"/>
            </w:pPr>
            <w:r>
              <w:t>427</w:t>
            </w:r>
          </w:p>
        </w:tc>
        <w:tc>
          <w:tcPr>
            <w:tcW w:w="850" w:type="dxa"/>
            <w:vAlign w:val="center"/>
          </w:tcPr>
          <w:p w:rsidR="0034787E" w:rsidRDefault="0034787E">
            <w:pPr>
              <w:pStyle w:val="ConsPlusNormal"/>
              <w:jc w:val="center"/>
            </w:pPr>
            <w:r>
              <w:t>840</w:t>
            </w:r>
          </w:p>
        </w:tc>
        <w:tc>
          <w:tcPr>
            <w:tcW w:w="1020" w:type="dxa"/>
            <w:vAlign w:val="center"/>
          </w:tcPr>
          <w:p w:rsidR="0034787E" w:rsidRDefault="0034787E">
            <w:pPr>
              <w:pStyle w:val="ConsPlusNormal"/>
              <w:jc w:val="center"/>
            </w:pPr>
            <w:r>
              <w:t>1 182</w:t>
            </w:r>
          </w:p>
        </w:tc>
        <w:tc>
          <w:tcPr>
            <w:tcW w:w="850" w:type="dxa"/>
            <w:vAlign w:val="center"/>
          </w:tcPr>
          <w:p w:rsidR="0034787E" w:rsidRDefault="0034787E">
            <w:pPr>
              <w:pStyle w:val="ConsPlusNormal"/>
              <w:jc w:val="center"/>
            </w:pPr>
            <w:r>
              <w:t>1 424</w:t>
            </w:r>
          </w:p>
        </w:tc>
        <w:tc>
          <w:tcPr>
            <w:tcW w:w="847" w:type="dxa"/>
            <w:vAlign w:val="center"/>
          </w:tcPr>
          <w:p w:rsidR="0034787E" w:rsidRDefault="0034787E">
            <w:pPr>
              <w:pStyle w:val="ConsPlusNormal"/>
              <w:jc w:val="center"/>
            </w:pPr>
            <w:r>
              <w:t>1 677</w:t>
            </w:r>
          </w:p>
        </w:tc>
        <w:tc>
          <w:tcPr>
            <w:tcW w:w="848" w:type="dxa"/>
            <w:vAlign w:val="center"/>
          </w:tcPr>
          <w:p w:rsidR="0034787E" w:rsidRDefault="0034787E">
            <w:pPr>
              <w:pStyle w:val="ConsPlusNormal"/>
              <w:jc w:val="center"/>
            </w:pPr>
            <w:r>
              <w:t>1 962</w:t>
            </w:r>
          </w:p>
        </w:tc>
        <w:tc>
          <w:tcPr>
            <w:tcW w:w="907" w:type="dxa"/>
            <w:vAlign w:val="center"/>
          </w:tcPr>
          <w:p w:rsidR="0034787E" w:rsidRDefault="0034787E">
            <w:pPr>
              <w:pStyle w:val="ConsPlusNormal"/>
              <w:jc w:val="center"/>
            </w:pPr>
            <w:r>
              <w:t>3 430</w:t>
            </w:r>
          </w:p>
        </w:tc>
        <w:tc>
          <w:tcPr>
            <w:tcW w:w="1247" w:type="dxa"/>
            <w:vAlign w:val="center"/>
          </w:tcPr>
          <w:p w:rsidR="0034787E" w:rsidRDefault="0034787E">
            <w:pPr>
              <w:pStyle w:val="ConsPlusNormal"/>
              <w:jc w:val="center"/>
            </w:pPr>
            <w:r>
              <w:t xml:space="preserve">Федеральный </w:t>
            </w:r>
            <w:hyperlink r:id="rId166" w:history="1">
              <w:r>
                <w:rPr>
                  <w:color w:val="0000FF"/>
                </w:rPr>
                <w:t>проект</w:t>
              </w:r>
            </w:hyperlink>
            <w:r>
              <w:t xml:space="preserve"> "Культурная среда"</w:t>
            </w:r>
          </w:p>
        </w:tc>
        <w:tc>
          <w:tcPr>
            <w:tcW w:w="1701" w:type="dxa"/>
            <w:vAlign w:val="center"/>
          </w:tcPr>
          <w:p w:rsidR="0034787E" w:rsidRDefault="0034787E">
            <w:pPr>
              <w:pStyle w:val="ConsPlusNormal"/>
              <w:jc w:val="center"/>
            </w:pPr>
            <w:r>
              <w:t>Минкультуры России</w:t>
            </w:r>
          </w:p>
        </w:tc>
      </w:tr>
      <w:tr w:rsidR="0034787E">
        <w:tc>
          <w:tcPr>
            <w:tcW w:w="2665" w:type="dxa"/>
          </w:tcPr>
          <w:p w:rsidR="0034787E" w:rsidRDefault="0034787E">
            <w:pPr>
              <w:pStyle w:val="ConsPlusNormal"/>
              <w:jc w:val="both"/>
            </w:pPr>
            <w:r>
              <w:lastRenderedPageBreak/>
              <w:t>Количество организаций культуры, получивших современное оборудование, единиц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792</w:t>
            </w:r>
          </w:p>
        </w:tc>
        <w:tc>
          <w:tcPr>
            <w:tcW w:w="850" w:type="dxa"/>
            <w:vAlign w:val="center"/>
          </w:tcPr>
          <w:p w:rsidR="0034787E" w:rsidRDefault="0034787E">
            <w:pPr>
              <w:pStyle w:val="ConsPlusNormal"/>
              <w:jc w:val="center"/>
            </w:pPr>
            <w:r>
              <w:t>2 437</w:t>
            </w:r>
          </w:p>
        </w:tc>
        <w:tc>
          <w:tcPr>
            <w:tcW w:w="850" w:type="dxa"/>
            <w:vAlign w:val="center"/>
          </w:tcPr>
          <w:p w:rsidR="0034787E" w:rsidRDefault="0034787E">
            <w:pPr>
              <w:pStyle w:val="ConsPlusNormal"/>
              <w:jc w:val="center"/>
            </w:pPr>
            <w:r>
              <w:t>3 070</w:t>
            </w:r>
          </w:p>
        </w:tc>
        <w:tc>
          <w:tcPr>
            <w:tcW w:w="1020" w:type="dxa"/>
            <w:vAlign w:val="center"/>
          </w:tcPr>
          <w:p w:rsidR="0034787E" w:rsidRDefault="0034787E">
            <w:pPr>
              <w:pStyle w:val="ConsPlusNormal"/>
              <w:jc w:val="center"/>
            </w:pPr>
            <w:r>
              <w:t>3 745</w:t>
            </w:r>
          </w:p>
        </w:tc>
        <w:tc>
          <w:tcPr>
            <w:tcW w:w="850" w:type="dxa"/>
            <w:vAlign w:val="center"/>
          </w:tcPr>
          <w:p w:rsidR="0034787E" w:rsidRDefault="0034787E">
            <w:pPr>
              <w:pStyle w:val="ConsPlusNormal"/>
              <w:jc w:val="center"/>
            </w:pPr>
            <w:r>
              <w:t>4 435</w:t>
            </w:r>
          </w:p>
        </w:tc>
        <w:tc>
          <w:tcPr>
            <w:tcW w:w="847" w:type="dxa"/>
            <w:vAlign w:val="center"/>
          </w:tcPr>
          <w:p w:rsidR="0034787E" w:rsidRDefault="0034787E">
            <w:pPr>
              <w:pStyle w:val="ConsPlusNormal"/>
              <w:jc w:val="center"/>
            </w:pPr>
            <w:r>
              <w:t>5 125</w:t>
            </w:r>
          </w:p>
        </w:tc>
        <w:tc>
          <w:tcPr>
            <w:tcW w:w="848" w:type="dxa"/>
            <w:vAlign w:val="center"/>
          </w:tcPr>
          <w:p w:rsidR="0034787E" w:rsidRDefault="0034787E">
            <w:pPr>
              <w:pStyle w:val="ConsPlusNormal"/>
              <w:jc w:val="center"/>
            </w:pPr>
            <w:r>
              <w:t>5 835</w:t>
            </w:r>
          </w:p>
        </w:tc>
        <w:tc>
          <w:tcPr>
            <w:tcW w:w="907" w:type="dxa"/>
            <w:vAlign w:val="center"/>
          </w:tcPr>
          <w:p w:rsidR="0034787E" w:rsidRDefault="0034787E">
            <w:pPr>
              <w:pStyle w:val="ConsPlusNormal"/>
              <w:jc w:val="center"/>
            </w:pPr>
            <w:r>
              <w:t>8 895</w:t>
            </w:r>
          </w:p>
        </w:tc>
        <w:tc>
          <w:tcPr>
            <w:tcW w:w="1247" w:type="dxa"/>
            <w:vAlign w:val="center"/>
          </w:tcPr>
          <w:p w:rsidR="0034787E" w:rsidRDefault="0034787E">
            <w:pPr>
              <w:pStyle w:val="ConsPlusNormal"/>
              <w:jc w:val="center"/>
            </w:pPr>
            <w:r>
              <w:t xml:space="preserve">Федеральный </w:t>
            </w:r>
            <w:hyperlink r:id="rId167" w:history="1">
              <w:r>
                <w:rPr>
                  <w:color w:val="0000FF"/>
                </w:rPr>
                <w:t>проект</w:t>
              </w:r>
            </w:hyperlink>
            <w:r>
              <w:t xml:space="preserve"> "Культурная среда"</w:t>
            </w:r>
          </w:p>
        </w:tc>
        <w:tc>
          <w:tcPr>
            <w:tcW w:w="1701" w:type="dxa"/>
            <w:vAlign w:val="center"/>
          </w:tcPr>
          <w:p w:rsidR="0034787E" w:rsidRDefault="0034787E">
            <w:pPr>
              <w:pStyle w:val="ConsPlusNormal"/>
              <w:jc w:val="center"/>
            </w:pPr>
            <w:r>
              <w:t>Минкультуры России</w:t>
            </w:r>
          </w:p>
        </w:tc>
      </w:tr>
      <w:tr w:rsidR="0034787E">
        <w:tc>
          <w:tcPr>
            <w:tcW w:w="2665" w:type="dxa"/>
          </w:tcPr>
          <w:p w:rsidR="0034787E" w:rsidRDefault="0034787E">
            <w:pPr>
              <w:pStyle w:val="ConsPlusNormal"/>
            </w:pPr>
            <w:r>
              <w:t>Количество объектов культурного наследия, включенных в Единый государственный реестр объектов культурного наследия, находящихся в удовлетворительном состоянии, тыс. единиц</w:t>
            </w:r>
          </w:p>
        </w:tc>
        <w:tc>
          <w:tcPr>
            <w:tcW w:w="1020" w:type="dxa"/>
            <w:vAlign w:val="center"/>
          </w:tcPr>
          <w:p w:rsidR="0034787E" w:rsidRDefault="0034787E">
            <w:pPr>
              <w:pStyle w:val="ConsPlusNormal"/>
              <w:jc w:val="center"/>
            </w:pPr>
            <w:r>
              <w:t>94,1</w:t>
            </w:r>
          </w:p>
        </w:tc>
        <w:tc>
          <w:tcPr>
            <w:tcW w:w="850" w:type="dxa"/>
            <w:vAlign w:val="center"/>
          </w:tcPr>
          <w:p w:rsidR="0034787E" w:rsidRDefault="0034787E">
            <w:pPr>
              <w:pStyle w:val="ConsPlusNormal"/>
              <w:jc w:val="center"/>
            </w:pPr>
            <w:r>
              <w:t>103,8</w:t>
            </w:r>
          </w:p>
        </w:tc>
        <w:tc>
          <w:tcPr>
            <w:tcW w:w="850" w:type="dxa"/>
            <w:vAlign w:val="center"/>
          </w:tcPr>
          <w:p w:rsidR="0034787E" w:rsidRDefault="0034787E">
            <w:pPr>
              <w:pStyle w:val="ConsPlusNormal"/>
              <w:jc w:val="center"/>
            </w:pPr>
            <w:r>
              <w:t>103,9</w:t>
            </w:r>
          </w:p>
        </w:tc>
        <w:tc>
          <w:tcPr>
            <w:tcW w:w="850" w:type="dxa"/>
            <w:vAlign w:val="center"/>
          </w:tcPr>
          <w:p w:rsidR="0034787E" w:rsidRDefault="0034787E">
            <w:pPr>
              <w:pStyle w:val="ConsPlusNormal"/>
              <w:jc w:val="center"/>
            </w:pPr>
            <w:r>
              <w:t>104,1</w:t>
            </w:r>
          </w:p>
        </w:tc>
        <w:tc>
          <w:tcPr>
            <w:tcW w:w="1020" w:type="dxa"/>
            <w:vAlign w:val="center"/>
          </w:tcPr>
          <w:p w:rsidR="0034787E" w:rsidRDefault="0034787E">
            <w:pPr>
              <w:pStyle w:val="ConsPlusNormal"/>
              <w:jc w:val="center"/>
            </w:pPr>
            <w:r>
              <w:t>104,6</w:t>
            </w:r>
          </w:p>
        </w:tc>
        <w:tc>
          <w:tcPr>
            <w:tcW w:w="850" w:type="dxa"/>
            <w:vAlign w:val="center"/>
          </w:tcPr>
          <w:p w:rsidR="0034787E" w:rsidRDefault="0034787E">
            <w:pPr>
              <w:pStyle w:val="ConsPlusNormal"/>
              <w:jc w:val="center"/>
            </w:pPr>
            <w:r>
              <w:t>104,9</w:t>
            </w:r>
          </w:p>
        </w:tc>
        <w:tc>
          <w:tcPr>
            <w:tcW w:w="847" w:type="dxa"/>
            <w:vAlign w:val="center"/>
          </w:tcPr>
          <w:p w:rsidR="0034787E" w:rsidRDefault="0034787E">
            <w:pPr>
              <w:pStyle w:val="ConsPlusNormal"/>
              <w:jc w:val="center"/>
            </w:pPr>
            <w:r>
              <w:t>105,5</w:t>
            </w:r>
          </w:p>
        </w:tc>
        <w:tc>
          <w:tcPr>
            <w:tcW w:w="848" w:type="dxa"/>
            <w:vAlign w:val="center"/>
          </w:tcPr>
          <w:p w:rsidR="0034787E" w:rsidRDefault="0034787E">
            <w:pPr>
              <w:pStyle w:val="ConsPlusNormal"/>
              <w:jc w:val="center"/>
            </w:pPr>
            <w:r>
              <w:t>106,0</w:t>
            </w:r>
          </w:p>
        </w:tc>
        <w:tc>
          <w:tcPr>
            <w:tcW w:w="907" w:type="dxa"/>
            <w:vAlign w:val="center"/>
          </w:tcPr>
          <w:p w:rsidR="0034787E" w:rsidRDefault="0034787E">
            <w:pPr>
              <w:pStyle w:val="ConsPlusNormal"/>
              <w:jc w:val="center"/>
            </w:pPr>
            <w:r>
              <w:t>109,3</w:t>
            </w:r>
          </w:p>
        </w:tc>
        <w:tc>
          <w:tcPr>
            <w:tcW w:w="1247" w:type="dxa"/>
            <w:vAlign w:val="center"/>
          </w:tcPr>
          <w:p w:rsidR="0034787E" w:rsidRDefault="0034787E">
            <w:pPr>
              <w:pStyle w:val="ConsPlusNormal"/>
              <w:jc w:val="center"/>
            </w:pPr>
            <w:r>
              <w:t xml:space="preserve">Государственная </w:t>
            </w:r>
            <w:hyperlink r:id="rId168" w:history="1">
              <w:r>
                <w:rPr>
                  <w:color w:val="0000FF"/>
                </w:rPr>
                <w:t>программа</w:t>
              </w:r>
            </w:hyperlink>
            <w:r>
              <w:t xml:space="preserve"> "Развитие культуры"</w:t>
            </w:r>
          </w:p>
        </w:tc>
        <w:tc>
          <w:tcPr>
            <w:tcW w:w="1701" w:type="dxa"/>
            <w:vAlign w:val="center"/>
          </w:tcPr>
          <w:p w:rsidR="0034787E" w:rsidRDefault="0034787E">
            <w:pPr>
              <w:pStyle w:val="ConsPlusNormal"/>
              <w:jc w:val="center"/>
            </w:pPr>
            <w:r>
              <w:t>Минкультуры России</w:t>
            </w:r>
          </w:p>
        </w:tc>
      </w:tr>
      <w:tr w:rsidR="0034787E">
        <w:tc>
          <w:tcPr>
            <w:tcW w:w="13655" w:type="dxa"/>
            <w:gridSpan w:val="12"/>
          </w:tcPr>
          <w:p w:rsidR="0034787E" w:rsidRDefault="0034787E">
            <w:pPr>
              <w:pStyle w:val="ConsPlusNormal"/>
              <w:outlineLvl w:val="5"/>
            </w:pPr>
            <w:r>
              <w:t>2.6.2. Повышение привлекательности культуры, в том числе создание качественного контента</w:t>
            </w:r>
          </w:p>
        </w:tc>
      </w:tr>
      <w:tr w:rsidR="0034787E">
        <w:tc>
          <w:tcPr>
            <w:tcW w:w="2665" w:type="dxa"/>
            <w:vAlign w:val="center"/>
          </w:tcPr>
          <w:p w:rsidR="0034787E" w:rsidRDefault="0034787E">
            <w:pPr>
              <w:pStyle w:val="ConsPlusNormal"/>
            </w:pPr>
            <w:r>
              <w:t>Число посещений мероприятий организаций культуры, млрд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1,68</w:t>
            </w:r>
          </w:p>
        </w:tc>
        <w:tc>
          <w:tcPr>
            <w:tcW w:w="850" w:type="dxa"/>
            <w:vAlign w:val="center"/>
          </w:tcPr>
          <w:p w:rsidR="0034787E" w:rsidRDefault="0034787E">
            <w:pPr>
              <w:pStyle w:val="ConsPlusNormal"/>
              <w:jc w:val="center"/>
            </w:pPr>
            <w:r>
              <w:t>0,59</w:t>
            </w:r>
          </w:p>
        </w:tc>
        <w:tc>
          <w:tcPr>
            <w:tcW w:w="1020" w:type="dxa"/>
            <w:vAlign w:val="center"/>
          </w:tcPr>
          <w:p w:rsidR="0034787E" w:rsidRDefault="0034787E">
            <w:pPr>
              <w:pStyle w:val="ConsPlusNormal"/>
              <w:jc w:val="center"/>
            </w:pPr>
            <w:r>
              <w:t>1,68</w:t>
            </w:r>
          </w:p>
        </w:tc>
        <w:tc>
          <w:tcPr>
            <w:tcW w:w="850" w:type="dxa"/>
            <w:vAlign w:val="center"/>
          </w:tcPr>
          <w:p w:rsidR="0034787E" w:rsidRDefault="0034787E">
            <w:pPr>
              <w:pStyle w:val="ConsPlusNormal"/>
              <w:jc w:val="center"/>
            </w:pPr>
            <w:r>
              <w:t>1,84</w:t>
            </w:r>
          </w:p>
        </w:tc>
        <w:tc>
          <w:tcPr>
            <w:tcW w:w="847" w:type="dxa"/>
            <w:vAlign w:val="center"/>
          </w:tcPr>
          <w:p w:rsidR="0034787E" w:rsidRDefault="0034787E">
            <w:pPr>
              <w:pStyle w:val="ConsPlusNormal"/>
              <w:jc w:val="center"/>
            </w:pPr>
            <w:r>
              <w:t>2,01</w:t>
            </w:r>
          </w:p>
        </w:tc>
        <w:tc>
          <w:tcPr>
            <w:tcW w:w="848" w:type="dxa"/>
            <w:vAlign w:val="center"/>
          </w:tcPr>
          <w:p w:rsidR="0034787E" w:rsidRDefault="0034787E">
            <w:pPr>
              <w:pStyle w:val="ConsPlusNormal"/>
              <w:jc w:val="center"/>
            </w:pPr>
            <w:r>
              <w:t>2,30</w:t>
            </w:r>
          </w:p>
        </w:tc>
        <w:tc>
          <w:tcPr>
            <w:tcW w:w="907" w:type="dxa"/>
            <w:vAlign w:val="center"/>
          </w:tcPr>
          <w:p w:rsidR="0034787E" w:rsidRDefault="0034787E">
            <w:pPr>
              <w:pStyle w:val="ConsPlusNormal"/>
              <w:jc w:val="center"/>
            </w:pPr>
            <w:r>
              <w:t>4,52</w:t>
            </w:r>
          </w:p>
        </w:tc>
        <w:tc>
          <w:tcPr>
            <w:tcW w:w="1247" w:type="dxa"/>
            <w:vAlign w:val="center"/>
          </w:tcPr>
          <w:p w:rsidR="0034787E" w:rsidRDefault="0034787E">
            <w:pPr>
              <w:pStyle w:val="ConsPlusNormal"/>
              <w:jc w:val="center"/>
            </w:pPr>
            <w:r>
              <w:t xml:space="preserve">Национальный </w:t>
            </w:r>
            <w:hyperlink r:id="rId169" w:history="1">
              <w:r>
                <w:rPr>
                  <w:color w:val="0000FF"/>
                </w:rPr>
                <w:t>проект</w:t>
              </w:r>
            </w:hyperlink>
            <w:r>
              <w:t xml:space="preserve"> "Культура", Государственная </w:t>
            </w:r>
            <w:hyperlink r:id="rId170" w:history="1">
              <w:r>
                <w:rPr>
                  <w:color w:val="0000FF"/>
                </w:rPr>
                <w:t>программа</w:t>
              </w:r>
            </w:hyperlink>
            <w:r>
              <w:t xml:space="preserve"> "Развитие культуры"</w:t>
            </w:r>
          </w:p>
        </w:tc>
        <w:tc>
          <w:tcPr>
            <w:tcW w:w="1701" w:type="dxa"/>
            <w:vAlign w:val="center"/>
          </w:tcPr>
          <w:p w:rsidR="0034787E" w:rsidRDefault="0034787E">
            <w:pPr>
              <w:pStyle w:val="ConsPlusNormal"/>
              <w:jc w:val="center"/>
            </w:pPr>
            <w:r>
              <w:t>Минкультуры России</w:t>
            </w:r>
          </w:p>
        </w:tc>
      </w:tr>
      <w:tr w:rsidR="0034787E">
        <w:tc>
          <w:tcPr>
            <w:tcW w:w="2665" w:type="dxa"/>
            <w:vAlign w:val="center"/>
          </w:tcPr>
          <w:p w:rsidR="0034787E" w:rsidRDefault="0034787E">
            <w:pPr>
              <w:pStyle w:val="ConsPlusNormal"/>
            </w:pPr>
            <w:r>
              <w:t>Число обращений к цифровым ресурсам в сфере культуры, млн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56,5</w:t>
            </w:r>
          </w:p>
        </w:tc>
        <w:tc>
          <w:tcPr>
            <w:tcW w:w="850" w:type="dxa"/>
            <w:vAlign w:val="center"/>
          </w:tcPr>
          <w:p w:rsidR="0034787E" w:rsidRDefault="0034787E">
            <w:pPr>
              <w:pStyle w:val="ConsPlusNormal"/>
              <w:jc w:val="center"/>
            </w:pPr>
            <w:r>
              <w:t>90,0</w:t>
            </w:r>
          </w:p>
        </w:tc>
        <w:tc>
          <w:tcPr>
            <w:tcW w:w="1020" w:type="dxa"/>
            <w:vAlign w:val="center"/>
          </w:tcPr>
          <w:p w:rsidR="0034787E" w:rsidRDefault="0034787E">
            <w:pPr>
              <w:pStyle w:val="ConsPlusNormal"/>
              <w:jc w:val="center"/>
            </w:pPr>
            <w:r>
              <w:t>130,0</w:t>
            </w:r>
          </w:p>
        </w:tc>
        <w:tc>
          <w:tcPr>
            <w:tcW w:w="850" w:type="dxa"/>
            <w:vAlign w:val="center"/>
          </w:tcPr>
          <w:p w:rsidR="0034787E" w:rsidRDefault="0034787E">
            <w:pPr>
              <w:pStyle w:val="ConsPlusNormal"/>
              <w:jc w:val="center"/>
            </w:pPr>
            <w:r>
              <w:t>190,0</w:t>
            </w:r>
          </w:p>
        </w:tc>
        <w:tc>
          <w:tcPr>
            <w:tcW w:w="847" w:type="dxa"/>
            <w:vAlign w:val="center"/>
          </w:tcPr>
          <w:p w:rsidR="0034787E" w:rsidRDefault="0034787E">
            <w:pPr>
              <w:pStyle w:val="ConsPlusNormal"/>
              <w:jc w:val="center"/>
            </w:pPr>
            <w:r>
              <w:t>240,0</w:t>
            </w:r>
          </w:p>
        </w:tc>
        <w:tc>
          <w:tcPr>
            <w:tcW w:w="848" w:type="dxa"/>
            <w:vAlign w:val="center"/>
          </w:tcPr>
          <w:p w:rsidR="0034787E" w:rsidRDefault="0034787E">
            <w:pPr>
              <w:pStyle w:val="ConsPlusNormal"/>
              <w:jc w:val="center"/>
            </w:pPr>
            <w:r>
              <w:t>300,0</w:t>
            </w:r>
          </w:p>
        </w:tc>
        <w:tc>
          <w:tcPr>
            <w:tcW w:w="907" w:type="dxa"/>
            <w:vAlign w:val="center"/>
          </w:tcPr>
          <w:p w:rsidR="0034787E" w:rsidRDefault="0034787E">
            <w:pPr>
              <w:pStyle w:val="ConsPlusNormal"/>
              <w:jc w:val="center"/>
            </w:pPr>
            <w:r>
              <w:t>690,0</w:t>
            </w:r>
          </w:p>
        </w:tc>
        <w:tc>
          <w:tcPr>
            <w:tcW w:w="1247" w:type="dxa"/>
            <w:vAlign w:val="center"/>
          </w:tcPr>
          <w:p w:rsidR="0034787E" w:rsidRDefault="0034787E">
            <w:pPr>
              <w:pStyle w:val="ConsPlusNormal"/>
              <w:jc w:val="center"/>
            </w:pPr>
            <w:r>
              <w:t xml:space="preserve">Федеральный </w:t>
            </w:r>
            <w:hyperlink r:id="rId171" w:history="1">
              <w:r>
                <w:rPr>
                  <w:color w:val="0000FF"/>
                </w:rPr>
                <w:t>проект</w:t>
              </w:r>
            </w:hyperlink>
            <w:r>
              <w:t xml:space="preserve"> "Цифровая культура"</w:t>
            </w:r>
          </w:p>
        </w:tc>
        <w:tc>
          <w:tcPr>
            <w:tcW w:w="1701" w:type="dxa"/>
            <w:vAlign w:val="center"/>
          </w:tcPr>
          <w:p w:rsidR="0034787E" w:rsidRDefault="0034787E">
            <w:pPr>
              <w:pStyle w:val="ConsPlusNormal"/>
              <w:jc w:val="center"/>
            </w:pPr>
            <w:r>
              <w:t>Минкультуры России</w:t>
            </w:r>
          </w:p>
        </w:tc>
      </w:tr>
      <w:tr w:rsidR="0034787E">
        <w:tc>
          <w:tcPr>
            <w:tcW w:w="2665" w:type="dxa"/>
          </w:tcPr>
          <w:p w:rsidR="0034787E" w:rsidRDefault="0034787E">
            <w:pPr>
              <w:pStyle w:val="ConsPlusNormal"/>
            </w:pPr>
            <w:r>
              <w:t xml:space="preserve">Число посещений культурных мероприятий иных организаций (детскими школами </w:t>
            </w:r>
            <w:r>
              <w:lastRenderedPageBreak/>
              <w:t>искусств, профессиональными образовательными организациями и образовательными организациями высшего образования), млн единиц</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41,0</w:t>
            </w:r>
          </w:p>
        </w:tc>
        <w:tc>
          <w:tcPr>
            <w:tcW w:w="850" w:type="dxa"/>
            <w:vAlign w:val="center"/>
          </w:tcPr>
          <w:p w:rsidR="0034787E" w:rsidRDefault="0034787E">
            <w:pPr>
              <w:pStyle w:val="ConsPlusNormal"/>
              <w:jc w:val="center"/>
            </w:pPr>
            <w:r>
              <w:t>14,3</w:t>
            </w:r>
          </w:p>
        </w:tc>
        <w:tc>
          <w:tcPr>
            <w:tcW w:w="1020" w:type="dxa"/>
            <w:vAlign w:val="center"/>
          </w:tcPr>
          <w:p w:rsidR="0034787E" w:rsidRDefault="0034787E">
            <w:pPr>
              <w:pStyle w:val="ConsPlusNormal"/>
              <w:jc w:val="center"/>
            </w:pPr>
            <w:r>
              <w:t>41,0</w:t>
            </w:r>
          </w:p>
        </w:tc>
        <w:tc>
          <w:tcPr>
            <w:tcW w:w="850" w:type="dxa"/>
            <w:vAlign w:val="center"/>
          </w:tcPr>
          <w:p w:rsidR="0034787E" w:rsidRDefault="0034787E">
            <w:pPr>
              <w:pStyle w:val="ConsPlusNormal"/>
              <w:jc w:val="center"/>
            </w:pPr>
            <w:r>
              <w:t>45,1</w:t>
            </w:r>
          </w:p>
        </w:tc>
        <w:tc>
          <w:tcPr>
            <w:tcW w:w="847" w:type="dxa"/>
            <w:vAlign w:val="center"/>
          </w:tcPr>
          <w:p w:rsidR="0034787E" w:rsidRDefault="0034787E">
            <w:pPr>
              <w:pStyle w:val="ConsPlusNormal"/>
              <w:jc w:val="center"/>
            </w:pPr>
            <w:r>
              <w:t>49,2</w:t>
            </w:r>
          </w:p>
        </w:tc>
        <w:tc>
          <w:tcPr>
            <w:tcW w:w="848" w:type="dxa"/>
            <w:vAlign w:val="center"/>
          </w:tcPr>
          <w:p w:rsidR="0034787E" w:rsidRDefault="0034787E">
            <w:pPr>
              <w:pStyle w:val="ConsPlusNormal"/>
              <w:jc w:val="center"/>
            </w:pPr>
            <w:r>
              <w:t>57,4</w:t>
            </w:r>
          </w:p>
        </w:tc>
        <w:tc>
          <w:tcPr>
            <w:tcW w:w="907" w:type="dxa"/>
            <w:vAlign w:val="center"/>
          </w:tcPr>
          <w:p w:rsidR="0034787E" w:rsidRDefault="0034787E">
            <w:pPr>
              <w:pStyle w:val="ConsPlusNormal"/>
              <w:jc w:val="center"/>
            </w:pPr>
            <w:r>
              <w:t>123,0</w:t>
            </w:r>
          </w:p>
        </w:tc>
        <w:tc>
          <w:tcPr>
            <w:tcW w:w="1247" w:type="dxa"/>
            <w:vAlign w:val="center"/>
          </w:tcPr>
          <w:p w:rsidR="0034787E" w:rsidRDefault="0034787E">
            <w:pPr>
              <w:pStyle w:val="ConsPlusNormal"/>
              <w:jc w:val="center"/>
            </w:pPr>
            <w:r>
              <w:t xml:space="preserve">Государственная </w:t>
            </w:r>
            <w:hyperlink r:id="rId172" w:history="1">
              <w:r>
                <w:rPr>
                  <w:color w:val="0000FF"/>
                </w:rPr>
                <w:t>программа</w:t>
              </w:r>
            </w:hyperlink>
            <w:r>
              <w:t xml:space="preserve"> "Развитие </w:t>
            </w:r>
            <w:r>
              <w:lastRenderedPageBreak/>
              <w:t>культуры"</w:t>
            </w:r>
          </w:p>
        </w:tc>
        <w:tc>
          <w:tcPr>
            <w:tcW w:w="1701" w:type="dxa"/>
            <w:vAlign w:val="center"/>
          </w:tcPr>
          <w:p w:rsidR="0034787E" w:rsidRDefault="0034787E">
            <w:pPr>
              <w:pStyle w:val="ConsPlusNormal"/>
              <w:jc w:val="center"/>
            </w:pPr>
            <w:r>
              <w:lastRenderedPageBreak/>
              <w:t xml:space="preserve">Минкультуры России, Минпросвещения России, </w:t>
            </w:r>
            <w:r>
              <w:lastRenderedPageBreak/>
              <w:t>Минобрнауки России</w:t>
            </w:r>
          </w:p>
        </w:tc>
      </w:tr>
      <w:tr w:rsidR="0034787E">
        <w:tc>
          <w:tcPr>
            <w:tcW w:w="13655" w:type="dxa"/>
            <w:gridSpan w:val="12"/>
          </w:tcPr>
          <w:p w:rsidR="0034787E" w:rsidRDefault="0034787E">
            <w:pPr>
              <w:pStyle w:val="ConsPlusNormal"/>
              <w:outlineLvl w:val="5"/>
            </w:pPr>
            <w:r>
              <w:lastRenderedPageBreak/>
              <w:t>2.6.3. Кадровое обеспечение сферы культуры</w:t>
            </w:r>
          </w:p>
        </w:tc>
      </w:tr>
      <w:tr w:rsidR="0034787E">
        <w:tc>
          <w:tcPr>
            <w:tcW w:w="2665" w:type="dxa"/>
          </w:tcPr>
          <w:p w:rsidR="0034787E" w:rsidRDefault="0034787E">
            <w:pPr>
              <w:pStyle w:val="ConsPlusNormal"/>
            </w:pPr>
            <w: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тыс. человек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40</w:t>
            </w:r>
          </w:p>
        </w:tc>
        <w:tc>
          <w:tcPr>
            <w:tcW w:w="1020" w:type="dxa"/>
            <w:vAlign w:val="center"/>
          </w:tcPr>
          <w:p w:rsidR="0034787E" w:rsidRDefault="0034787E">
            <w:pPr>
              <w:pStyle w:val="ConsPlusNormal"/>
              <w:jc w:val="center"/>
            </w:pPr>
            <w:r>
              <w:t>80</w:t>
            </w:r>
          </w:p>
        </w:tc>
        <w:tc>
          <w:tcPr>
            <w:tcW w:w="850" w:type="dxa"/>
            <w:vAlign w:val="center"/>
          </w:tcPr>
          <w:p w:rsidR="0034787E" w:rsidRDefault="0034787E">
            <w:pPr>
              <w:pStyle w:val="ConsPlusNormal"/>
              <w:jc w:val="center"/>
            </w:pPr>
            <w:r>
              <w:t>120</w:t>
            </w:r>
          </w:p>
        </w:tc>
        <w:tc>
          <w:tcPr>
            <w:tcW w:w="847" w:type="dxa"/>
            <w:vAlign w:val="center"/>
          </w:tcPr>
          <w:p w:rsidR="0034787E" w:rsidRDefault="0034787E">
            <w:pPr>
              <w:pStyle w:val="ConsPlusNormal"/>
              <w:jc w:val="center"/>
            </w:pPr>
            <w:r>
              <w:t>160</w:t>
            </w:r>
          </w:p>
        </w:tc>
        <w:tc>
          <w:tcPr>
            <w:tcW w:w="848" w:type="dxa"/>
            <w:vAlign w:val="center"/>
          </w:tcPr>
          <w:p w:rsidR="0034787E" w:rsidRDefault="0034787E">
            <w:pPr>
              <w:pStyle w:val="ConsPlusNormal"/>
              <w:jc w:val="center"/>
            </w:pPr>
            <w:r>
              <w:t>200</w:t>
            </w:r>
          </w:p>
        </w:tc>
        <w:tc>
          <w:tcPr>
            <w:tcW w:w="907" w:type="dxa"/>
            <w:vAlign w:val="center"/>
          </w:tcPr>
          <w:p w:rsidR="0034787E" w:rsidRDefault="0034787E">
            <w:pPr>
              <w:pStyle w:val="ConsPlusNormal"/>
              <w:jc w:val="center"/>
            </w:pPr>
            <w:r>
              <w:t>440</w:t>
            </w:r>
          </w:p>
        </w:tc>
        <w:tc>
          <w:tcPr>
            <w:tcW w:w="1247" w:type="dxa"/>
            <w:vAlign w:val="center"/>
          </w:tcPr>
          <w:p w:rsidR="0034787E" w:rsidRDefault="0034787E">
            <w:pPr>
              <w:pStyle w:val="ConsPlusNormal"/>
              <w:jc w:val="center"/>
            </w:pPr>
            <w:r>
              <w:t xml:space="preserve">Федеральный </w:t>
            </w:r>
            <w:hyperlink r:id="rId173" w:history="1">
              <w:r>
                <w:rPr>
                  <w:color w:val="0000FF"/>
                </w:rPr>
                <w:t>проект</w:t>
              </w:r>
            </w:hyperlink>
            <w:r>
              <w:t xml:space="preserve"> "Творческие люди"</w:t>
            </w:r>
          </w:p>
        </w:tc>
        <w:tc>
          <w:tcPr>
            <w:tcW w:w="1701" w:type="dxa"/>
            <w:vAlign w:val="center"/>
          </w:tcPr>
          <w:p w:rsidR="0034787E" w:rsidRDefault="0034787E">
            <w:pPr>
              <w:pStyle w:val="ConsPlusNormal"/>
              <w:jc w:val="center"/>
            </w:pPr>
            <w:r>
              <w:t>Минкультуры России</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"Увеличение числа посещений культурных мероприятий в три раза по сравнению с показателем 2019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vAlign w:val="center"/>
          </w:tcPr>
          <w:p w:rsidR="0034787E" w:rsidRDefault="0034787E">
            <w:pPr>
              <w:pStyle w:val="ConsPlusNormal"/>
              <w:jc w:val="center"/>
            </w:pPr>
            <w:r>
              <w:t>Факторы</w:t>
            </w:r>
          </w:p>
        </w:tc>
        <w:tc>
          <w:tcPr>
            <w:tcW w:w="3798" w:type="dxa"/>
            <w:vAlign w:val="center"/>
          </w:tcPr>
          <w:p w:rsidR="0034787E" w:rsidRDefault="0034787E">
            <w:pPr>
              <w:pStyle w:val="ConsPlusNormal"/>
              <w:jc w:val="center"/>
            </w:pPr>
            <w:r>
              <w:t>Документы</w:t>
            </w:r>
          </w:p>
        </w:tc>
        <w:tc>
          <w:tcPr>
            <w:tcW w:w="3628" w:type="dxa"/>
            <w:vAlign w:val="center"/>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r>
              <w:t>2.6.1. Развитие инфраструктуры культуры</w:t>
            </w:r>
          </w:p>
        </w:tc>
        <w:tc>
          <w:tcPr>
            <w:tcW w:w="3798" w:type="dxa"/>
            <w:vMerge w:val="restart"/>
          </w:tcPr>
          <w:p w:rsidR="0034787E" w:rsidRDefault="0034787E">
            <w:pPr>
              <w:pStyle w:val="ConsPlusNormal"/>
            </w:pPr>
            <w:r>
              <w:t xml:space="preserve">Федеральный </w:t>
            </w:r>
            <w:hyperlink r:id="rId174" w:history="1">
              <w:r>
                <w:rPr>
                  <w:color w:val="0000FF"/>
                </w:rPr>
                <w:t>проект</w:t>
              </w:r>
            </w:hyperlink>
            <w:r>
              <w:t xml:space="preserve"> "Культурная среда"</w:t>
            </w:r>
          </w:p>
        </w:tc>
        <w:tc>
          <w:tcPr>
            <w:tcW w:w="3628" w:type="dxa"/>
          </w:tcPr>
          <w:p w:rsidR="0034787E" w:rsidRDefault="0034787E">
            <w:pPr>
              <w:pStyle w:val="ConsPlusNormal"/>
            </w:pPr>
            <w:r>
              <w:t>1. Обеспечение условий для творческого развития и самореализации в современных учреждениях культуры, а также широкого доступа к культурным ценностям (строительство, реконструкция, капитальный ремонт, реновация и модернизация учреждений культуры)</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Создание культурно-образовательных и музейных комплексов</w:t>
            </w:r>
          </w:p>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"Создание условий для сохранения культурного и исторического наследия" (Государственная </w:t>
            </w:r>
            <w:hyperlink r:id="rId175" w:history="1">
              <w:r>
                <w:rPr>
                  <w:color w:val="0000FF"/>
                </w:rPr>
                <w:t>программа</w:t>
              </w:r>
            </w:hyperlink>
            <w:r>
              <w:t xml:space="preserve"> "Развитие культуры")</w:t>
            </w:r>
          </w:p>
        </w:tc>
        <w:tc>
          <w:tcPr>
            <w:tcW w:w="3628" w:type="dxa"/>
          </w:tcPr>
          <w:p w:rsidR="0034787E" w:rsidRDefault="0034787E">
            <w:pPr>
              <w:pStyle w:val="ConsPlusNormal"/>
            </w:pPr>
            <w:r>
              <w:t>3. Реставрация и сохранение объектов культурного наследия</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"Развитие искусства и творчества"</w:t>
            </w:r>
          </w:p>
        </w:tc>
        <w:tc>
          <w:tcPr>
            <w:tcW w:w="3628" w:type="dxa"/>
            <w:vMerge w:val="restart"/>
          </w:tcPr>
          <w:p w:rsidR="0034787E" w:rsidRDefault="0034787E">
            <w:pPr>
              <w:pStyle w:val="ConsPlusNormal"/>
            </w:pPr>
            <w:r>
              <w:t>4. Развитие и укрепление материально-технической базы домов культуры в населенных пунктах с числом жителей до 50 тыс. человек</w:t>
            </w:r>
          </w:p>
          <w:p w:rsidR="0034787E" w:rsidRDefault="0034787E">
            <w:pPr>
              <w:pStyle w:val="ConsPlusNormal"/>
            </w:pPr>
            <w:r>
              <w:t xml:space="preserve">5. Развитие и укрепление материально-технической базы муниципальных театров в </w:t>
            </w:r>
            <w:r>
              <w:lastRenderedPageBreak/>
              <w:t>населенных пунктах с числом жителей до 300 тыс. человек</w:t>
            </w:r>
          </w:p>
          <w:p w:rsidR="0034787E" w:rsidRDefault="0034787E">
            <w:pPr>
              <w:pStyle w:val="ConsPlusNormal"/>
            </w:pPr>
            <w:r>
              <w:t>6. Развитие и укрепление материально-технической базы детских театров</w:t>
            </w:r>
          </w:p>
        </w:tc>
      </w:tr>
      <w:tr w:rsidR="0034787E">
        <w:tc>
          <w:tcPr>
            <w:tcW w:w="4082"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3628" w:type="dxa"/>
            <w:vMerge/>
          </w:tcPr>
          <w:p w:rsidR="0034787E" w:rsidRDefault="0034787E"/>
        </w:tc>
      </w:tr>
      <w:tr w:rsidR="0034787E">
        <w:tc>
          <w:tcPr>
            <w:tcW w:w="4082" w:type="dxa"/>
            <w:vMerge w:val="restart"/>
          </w:tcPr>
          <w:p w:rsidR="0034787E" w:rsidRDefault="0034787E">
            <w:pPr>
              <w:pStyle w:val="ConsPlusNormal"/>
            </w:pPr>
            <w:bookmarkStart w:id="32" w:name="P2306"/>
            <w:bookmarkEnd w:id="32"/>
            <w:r>
              <w:lastRenderedPageBreak/>
              <w:t>2.6.2. Повышение привлекательности культуры, в том числе создание качественного контента</w:t>
            </w:r>
          </w:p>
        </w:tc>
        <w:tc>
          <w:tcPr>
            <w:tcW w:w="3798" w:type="dxa"/>
          </w:tcPr>
          <w:p w:rsidR="0034787E" w:rsidRDefault="0034787E">
            <w:pPr>
              <w:pStyle w:val="ConsPlusNormal"/>
            </w:pPr>
            <w:r>
              <w:t xml:space="preserve">Федеральный </w:t>
            </w:r>
            <w:hyperlink r:id="rId176" w:history="1">
              <w:r>
                <w:rPr>
                  <w:color w:val="0000FF"/>
                </w:rPr>
                <w:t>проект</w:t>
              </w:r>
            </w:hyperlink>
            <w:r>
              <w:t xml:space="preserve"> "Творческие люди"</w:t>
            </w:r>
          </w:p>
        </w:tc>
        <w:tc>
          <w:tcPr>
            <w:tcW w:w="3628" w:type="dxa"/>
            <w:vMerge w:val="restart"/>
          </w:tcPr>
          <w:p w:rsidR="0034787E" w:rsidRDefault="0034787E">
            <w:pPr>
              <w:pStyle w:val="ConsPlusNormal"/>
            </w:pPr>
            <w:r>
              <w:t>1. Реализация гастрольной и выставочной деятельности федеральных, региональных, муниципальных и частных театров и музеев в субъектах Российской Федерации</w:t>
            </w:r>
          </w:p>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"Создание условий для развития музейного дела" (Государственная </w:t>
            </w:r>
            <w:hyperlink r:id="rId177" w:history="1">
              <w:r>
                <w:rPr>
                  <w:color w:val="0000FF"/>
                </w:rPr>
                <w:t>программа</w:t>
              </w:r>
            </w:hyperlink>
            <w:r>
              <w:t xml:space="preserve"> "Развитие культуры")</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Комплекс процессных мероприятий "Создание условий для развития искусства и творчества" (Государственная </w:t>
            </w:r>
            <w:hyperlink r:id="rId178" w:history="1">
              <w:r>
                <w:rPr>
                  <w:color w:val="0000FF"/>
                </w:rPr>
                <w:t>программа</w:t>
              </w:r>
            </w:hyperlink>
            <w:r>
              <w:t xml:space="preserve"> "Развитие культуры")</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1891" w:history="1">
              <w:r>
                <w:rPr>
                  <w:color w:val="0000FF"/>
                </w:rPr>
                <w:t>пункт 2.4.1</w:t>
              </w:r>
            </w:hyperlink>
            <w:r>
              <w:t>. "Сохранение и развитие исторических и национально-культурных традиций"</w:t>
            </w:r>
          </w:p>
        </w:tc>
        <w:tc>
          <w:tcPr>
            <w:tcW w:w="3628" w:type="dxa"/>
          </w:tcPr>
          <w:p w:rsidR="0034787E" w:rsidRDefault="0034787E">
            <w:pPr>
              <w:pStyle w:val="ConsPlusNormal"/>
            </w:pPr>
            <w:r>
              <w:t>2. Поддержка творческих проектов в области музыкального, театрального, изобразительного и циркового искусства</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179" w:history="1">
              <w:r>
                <w:rPr>
                  <w:color w:val="0000FF"/>
                </w:rPr>
                <w:t>проект</w:t>
              </w:r>
            </w:hyperlink>
            <w:r>
              <w:t xml:space="preserve"> "Цифровая культура"</w:t>
            </w:r>
          </w:p>
        </w:tc>
        <w:tc>
          <w:tcPr>
            <w:tcW w:w="3628" w:type="dxa"/>
            <w:vMerge w:val="restart"/>
          </w:tcPr>
          <w:p w:rsidR="0034787E" w:rsidRDefault="0034787E">
            <w:pPr>
              <w:pStyle w:val="ConsPlusNormal"/>
            </w:pPr>
            <w:r>
              <w:t>3. Развитие цифровых сервисов в сфере культуры (виртуальные концертные залы, мультимедиа-гиды, оцифровка фильмовых материалов), в том числе создание цифровой платформы "Культурная карта 360"</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"Придумано в России"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"Развитие культурного диалога"</w:t>
            </w:r>
          </w:p>
        </w:tc>
        <w:tc>
          <w:tcPr>
            <w:tcW w:w="3628" w:type="dxa"/>
          </w:tcPr>
          <w:p w:rsidR="0034787E" w:rsidRDefault="0034787E">
            <w:pPr>
              <w:pStyle w:val="ConsPlusNormal"/>
            </w:pPr>
            <w:r>
              <w:t xml:space="preserve">4. Укрепление лидерской позиции России как культурной державы </w:t>
            </w:r>
            <w:r>
              <w:lastRenderedPageBreak/>
              <w:t>(перекрестные года культуры и дни духовной культуры с зарубежными странами)</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"Развитие искусства и творчества"</w:t>
            </w:r>
          </w:p>
        </w:tc>
        <w:tc>
          <w:tcPr>
            <w:tcW w:w="3628" w:type="dxa"/>
          </w:tcPr>
          <w:p w:rsidR="0034787E" w:rsidRDefault="0034787E">
            <w:pPr>
              <w:pStyle w:val="ConsPlusNormal"/>
            </w:pPr>
            <w:r>
              <w:t>5. Поддержка создания российской кинопродукции</w:t>
            </w:r>
          </w:p>
        </w:tc>
      </w:tr>
      <w:tr w:rsidR="0034787E">
        <w:tc>
          <w:tcPr>
            <w:tcW w:w="4082" w:type="dxa"/>
            <w:vMerge/>
          </w:tcPr>
          <w:p w:rsidR="0034787E" w:rsidRDefault="0034787E"/>
        </w:tc>
        <w:tc>
          <w:tcPr>
            <w:tcW w:w="3798" w:type="dxa"/>
            <w:vMerge w:val="restart"/>
          </w:tcPr>
          <w:p w:rsidR="0034787E" w:rsidRDefault="0034787E">
            <w:pPr>
              <w:pStyle w:val="ConsPlusNormal"/>
            </w:pPr>
            <w:r>
              <w:t xml:space="preserve">Комплекс процессных мероприятий "Создание условий для развития искусства и творчества" (Государственная </w:t>
            </w:r>
            <w:hyperlink r:id="rId180" w:history="1">
              <w:r>
                <w:rPr>
                  <w:color w:val="0000FF"/>
                </w:rPr>
                <w:t>программа</w:t>
              </w:r>
            </w:hyperlink>
            <w:r>
              <w:t xml:space="preserve"> "Развитие культуры")</w:t>
            </w:r>
          </w:p>
        </w:tc>
        <w:tc>
          <w:tcPr>
            <w:tcW w:w="3628" w:type="dxa"/>
          </w:tcPr>
          <w:p w:rsidR="0034787E" w:rsidRDefault="0034787E">
            <w:pPr>
              <w:pStyle w:val="ConsPlusNormal"/>
            </w:pPr>
            <w:r>
              <w:t>6. Поддержка постановок и спектаклей по отечественной и зарубежной классике и по произведениям современных авторов</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7. Поддержка проведения концертов с исполнением лучших произведений российских и зарубежных композиторов</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"Пушкинская карта"</w:t>
            </w:r>
          </w:p>
        </w:tc>
        <w:tc>
          <w:tcPr>
            <w:tcW w:w="3628" w:type="dxa"/>
          </w:tcPr>
          <w:p w:rsidR="0034787E" w:rsidRDefault="0034787E">
            <w:pPr>
              <w:pStyle w:val="ConsPlusNormal"/>
            </w:pPr>
            <w:r>
              <w:t>8. Привлечение детей и молодежи к изучению классических произведений культуры, формирование привычки к регулярному посещению культурных мероприятий</w:t>
            </w:r>
          </w:p>
        </w:tc>
      </w:tr>
      <w:tr w:rsidR="0034787E">
        <w:tc>
          <w:tcPr>
            <w:tcW w:w="4082" w:type="dxa"/>
            <w:vMerge w:val="restart"/>
          </w:tcPr>
          <w:p w:rsidR="0034787E" w:rsidRDefault="0034787E">
            <w:pPr>
              <w:pStyle w:val="ConsPlusNormal"/>
            </w:pPr>
            <w:bookmarkStart w:id="33" w:name="P2325"/>
            <w:bookmarkEnd w:id="33"/>
            <w:r>
              <w:t>2.6.3. Кадровое обеспечение сферы культуры</w:t>
            </w:r>
          </w:p>
        </w:tc>
        <w:tc>
          <w:tcPr>
            <w:tcW w:w="3798" w:type="dxa"/>
            <w:vMerge w:val="restart"/>
          </w:tcPr>
          <w:p w:rsidR="0034787E" w:rsidRDefault="0034787E">
            <w:pPr>
              <w:pStyle w:val="ConsPlusNormal"/>
            </w:pPr>
            <w:r>
              <w:t xml:space="preserve">Федеральный </w:t>
            </w:r>
            <w:hyperlink r:id="rId181" w:history="1">
              <w:r>
                <w:rPr>
                  <w:color w:val="0000FF"/>
                </w:rPr>
                <w:t>проект</w:t>
              </w:r>
            </w:hyperlink>
            <w:r>
              <w:t xml:space="preserve"> "Творческие люди"</w:t>
            </w:r>
          </w:p>
        </w:tc>
        <w:tc>
          <w:tcPr>
            <w:tcW w:w="3628" w:type="dxa"/>
          </w:tcPr>
          <w:p w:rsidR="0034787E" w:rsidRDefault="0034787E">
            <w:pPr>
              <w:pStyle w:val="ConsPlusNormal"/>
            </w:pPr>
            <w:r>
              <w:t>1. Развитие системы повышения квалификации в сфере культуры и в области воспитания, в том числе на базе создаваемых Центров непрерывного образования и повышения квалификации в сфере культуры</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Поддержка сельских учреждений культуры и их работников</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3563" w:history="1">
              <w:r>
                <w:rPr>
                  <w:color w:val="0000FF"/>
                </w:rPr>
                <w:t>пункт 4.1.1.1</w:t>
              </w:r>
            </w:hyperlink>
            <w:r>
              <w:t>. "Повышение оплаты труда и денежного довольствия военнослужащих и приравненных к ним лиц"</w:t>
            </w:r>
          </w:p>
        </w:tc>
        <w:tc>
          <w:tcPr>
            <w:tcW w:w="3628" w:type="dxa"/>
          </w:tcPr>
          <w:p w:rsidR="0034787E" w:rsidRDefault="0034787E">
            <w:pPr>
              <w:pStyle w:val="ConsPlusNormal"/>
            </w:pPr>
            <w:r>
              <w:t>3. Переход на отраслевую систему оплату труда в сфере культуры</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jc w:val="center"/>
        <w:outlineLvl w:val="2"/>
      </w:pPr>
      <w:r>
        <w:t>Национальная цель развития</w:t>
      </w:r>
    </w:p>
    <w:p w:rsidR="0034787E" w:rsidRDefault="0034787E">
      <w:pPr>
        <w:pStyle w:val="ConsPlusTitle"/>
        <w:jc w:val="center"/>
      </w:pPr>
      <w:r>
        <w:t>КОМФОРТНАЯ И БЕЗОПАСНАЯ СРЕДА ДЛЯ ЖИЗНИ</w:t>
      </w:r>
    </w:p>
    <w:p w:rsidR="0034787E" w:rsidRDefault="0034787E">
      <w:pPr>
        <w:pStyle w:val="ConsPlusNormal"/>
        <w:jc w:val="both"/>
      </w:pPr>
    </w:p>
    <w:p w:rsidR="0034787E" w:rsidRDefault="0034787E">
      <w:pPr>
        <w:pStyle w:val="ConsPlusTitle"/>
        <w:ind w:firstLine="540"/>
        <w:jc w:val="both"/>
        <w:outlineLvl w:val="3"/>
      </w:pPr>
      <w:r>
        <w:t>3.1. 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Хуснуллин М.Ш.</w:t>
      </w:r>
    </w:p>
    <w:p w:rsidR="0034787E" w:rsidRDefault="0034787E">
      <w:pPr>
        <w:pStyle w:val="ConsPlusNormal"/>
        <w:ind w:firstLine="540"/>
        <w:jc w:val="both"/>
      </w:pPr>
    </w:p>
    <w:p w:rsidR="0034787E" w:rsidRDefault="0034787E">
      <w:pPr>
        <w:pStyle w:val="ConsPlusNormal"/>
        <w:ind w:firstLine="540"/>
        <w:jc w:val="both"/>
      </w:pPr>
      <w:r>
        <w:t>Улучшение жилищных условий - один из ключевых элементов создания комфортной среды для жизни каждого гражданина. В этой сфере Правительство Российской Федерации фокусируются на следующих ключевых задачах.</w:t>
      </w:r>
    </w:p>
    <w:p w:rsidR="0034787E" w:rsidRDefault="0034787E">
      <w:pPr>
        <w:pStyle w:val="ConsPlusNormal"/>
        <w:spacing w:before="220"/>
        <w:ind w:firstLine="540"/>
        <w:jc w:val="both"/>
      </w:pPr>
      <w:r>
        <w:t>Повышение доступности ипотеки и иных финансовых и нефинансовых инструментов является драйвером спроса в сфере жилищного строительства, в том числе индивидуального, что, в свою очередь, влияет и на потенциал инвестиций в данной отрасли.</w:t>
      </w:r>
    </w:p>
    <w:p w:rsidR="0034787E" w:rsidRDefault="0034787E">
      <w:pPr>
        <w:pStyle w:val="ConsPlusNormal"/>
        <w:spacing w:before="220"/>
        <w:ind w:firstLine="540"/>
        <w:jc w:val="both"/>
      </w:pPr>
      <w:r>
        <w:t>Совершенствование территориального планирования и градостроительного зонирования, повышение эффективности использования земель - в том числе за счет создания единой платформы пространственных данных, сделают возможным долгосрочное планирование улучшения жилищных условий.</w:t>
      </w:r>
    </w:p>
    <w:p w:rsidR="0034787E" w:rsidRDefault="0034787E">
      <w:pPr>
        <w:pStyle w:val="ConsPlusNormal"/>
        <w:spacing w:before="220"/>
        <w:ind w:firstLine="540"/>
        <w:jc w:val="both"/>
      </w:pPr>
      <w:r>
        <w:t>Важнейшим фактором ускорения темпов строительства является обеспечение участков социальной, инженерной и транспортной инфраструктурой.</w:t>
      </w:r>
    </w:p>
    <w:p w:rsidR="0034787E" w:rsidRDefault="0034787E">
      <w:pPr>
        <w:pStyle w:val="ConsPlusNormal"/>
        <w:spacing w:before="220"/>
        <w:ind w:firstLine="540"/>
        <w:jc w:val="both"/>
      </w:pPr>
      <w:r>
        <w:t>Ускорению ритма строительства, сокращению сроков инвестиционно-строительного цикла будет способствовать административная и профессиональная трансформация строительной отрасли (оптимизация обязательных требований технического регулирования, сокращение количества процедур и сроков их прохождения и т.д.).</w:t>
      </w:r>
    </w:p>
    <w:p w:rsidR="0034787E" w:rsidRDefault="0034787E">
      <w:pPr>
        <w:pStyle w:val="ConsPlusNormal"/>
        <w:spacing w:before="220"/>
        <w:ind w:firstLine="540"/>
        <w:jc w:val="both"/>
      </w:pPr>
      <w:r>
        <w:t>Новые технологии и цифровизация в строительстве позволят увеличить объемы возводимого жилья и повысить его качество.</w:t>
      </w:r>
    </w:p>
    <w:p w:rsidR="0034787E" w:rsidRDefault="0034787E">
      <w:pPr>
        <w:pStyle w:val="ConsPlusNormal"/>
        <w:spacing w:before="220"/>
        <w:ind w:firstLine="540"/>
        <w:jc w:val="both"/>
      </w:pPr>
      <w:r>
        <w:t>Совершенствование механизмов содержания и обновления жилищного фонда позволят сделать эффективным расселение непригодного для проживания жилищного фонда.</w:t>
      </w:r>
    </w:p>
    <w:p w:rsidR="0034787E" w:rsidRDefault="0034787E">
      <w:pPr>
        <w:pStyle w:val="ConsPlusNormal"/>
        <w:jc w:val="both"/>
      </w:pPr>
    </w:p>
    <w:p w:rsidR="0034787E" w:rsidRDefault="0034787E">
      <w:pPr>
        <w:pStyle w:val="ConsPlusTitle"/>
        <w:jc w:val="both"/>
        <w:outlineLvl w:val="4"/>
      </w:pPr>
      <w:r>
        <w:t>Декомпозиция показателя</w:t>
      </w:r>
    </w:p>
    <w:p w:rsidR="0034787E" w:rsidRDefault="0034787E">
      <w:pPr>
        <w:pStyle w:val="ConsPlusTitle"/>
        <w:jc w:val="both"/>
      </w:pPr>
      <w:r>
        <w:t>"Улучшение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w:t>
            </w:r>
          </w:p>
          <w:p w:rsidR="0034787E" w:rsidRDefault="0034787E">
            <w:pPr>
              <w:pStyle w:val="ConsPlusNormal"/>
              <w:jc w:val="center"/>
            </w:pPr>
            <w:r>
              <w:t>(факт)</w:t>
            </w:r>
          </w:p>
        </w:tc>
        <w:tc>
          <w:tcPr>
            <w:tcW w:w="850" w:type="dxa"/>
          </w:tcPr>
          <w:p w:rsidR="0034787E" w:rsidRDefault="0034787E">
            <w:pPr>
              <w:pStyle w:val="ConsPlusNormal"/>
              <w:jc w:val="center"/>
            </w:pPr>
            <w:r>
              <w:t>2018 г.</w:t>
            </w:r>
          </w:p>
          <w:p w:rsidR="0034787E" w:rsidRDefault="0034787E">
            <w:pPr>
              <w:pStyle w:val="ConsPlusNormal"/>
              <w:jc w:val="center"/>
            </w:pPr>
            <w:r>
              <w:t>(факт)</w:t>
            </w:r>
          </w:p>
        </w:tc>
        <w:tc>
          <w:tcPr>
            <w:tcW w:w="850" w:type="dxa"/>
          </w:tcPr>
          <w:p w:rsidR="0034787E" w:rsidRDefault="0034787E">
            <w:pPr>
              <w:pStyle w:val="ConsPlusNormal"/>
              <w:jc w:val="center"/>
            </w:pPr>
            <w:r>
              <w:t>2019 г.</w:t>
            </w:r>
          </w:p>
          <w:p w:rsidR="0034787E" w:rsidRDefault="0034787E">
            <w:pPr>
              <w:pStyle w:val="ConsPlusNormal"/>
              <w:jc w:val="center"/>
            </w:pPr>
            <w:r>
              <w:t>(факт)</w:t>
            </w:r>
          </w:p>
        </w:tc>
        <w:tc>
          <w:tcPr>
            <w:tcW w:w="850" w:type="dxa"/>
          </w:tcPr>
          <w:p w:rsidR="0034787E" w:rsidRDefault="0034787E">
            <w:pPr>
              <w:pStyle w:val="ConsPlusNormal"/>
              <w:jc w:val="center"/>
            </w:pPr>
            <w:r>
              <w:t>2020 г.</w:t>
            </w:r>
          </w:p>
          <w:p w:rsidR="0034787E" w:rsidRDefault="0034787E">
            <w:pPr>
              <w:pStyle w:val="ConsPlusNormal"/>
              <w:jc w:val="center"/>
            </w:pPr>
            <w:r>
              <w:t>(факт)</w:t>
            </w:r>
          </w:p>
        </w:tc>
        <w:tc>
          <w:tcPr>
            <w:tcW w:w="1020" w:type="dxa"/>
          </w:tcPr>
          <w:p w:rsidR="0034787E" w:rsidRDefault="0034787E">
            <w:pPr>
              <w:pStyle w:val="ConsPlusNormal"/>
              <w:jc w:val="center"/>
            </w:pPr>
            <w:r>
              <w:t>2021 г.</w:t>
            </w:r>
          </w:p>
          <w:p w:rsidR="0034787E" w:rsidRDefault="0034787E">
            <w:pPr>
              <w:pStyle w:val="ConsPlusNormal"/>
              <w:jc w:val="center"/>
            </w:pPr>
            <w:r>
              <w:t>(оценка)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Количество семей, улучшивших жилищные условия, млн. семей</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3,5</w:t>
            </w:r>
          </w:p>
        </w:tc>
        <w:tc>
          <w:tcPr>
            <w:tcW w:w="850" w:type="dxa"/>
            <w:vAlign w:val="center"/>
          </w:tcPr>
          <w:p w:rsidR="0034787E" w:rsidRDefault="0034787E">
            <w:pPr>
              <w:pStyle w:val="ConsPlusNormal"/>
              <w:jc w:val="center"/>
            </w:pPr>
            <w:r>
              <w:t>3,6</w:t>
            </w:r>
          </w:p>
        </w:tc>
        <w:tc>
          <w:tcPr>
            <w:tcW w:w="1020" w:type="dxa"/>
            <w:vAlign w:val="center"/>
          </w:tcPr>
          <w:p w:rsidR="0034787E" w:rsidRDefault="0034787E">
            <w:pPr>
              <w:pStyle w:val="ConsPlusNormal"/>
              <w:jc w:val="center"/>
            </w:pPr>
            <w:r>
              <w:t>3,5</w:t>
            </w:r>
          </w:p>
        </w:tc>
        <w:tc>
          <w:tcPr>
            <w:tcW w:w="850" w:type="dxa"/>
            <w:vAlign w:val="center"/>
          </w:tcPr>
          <w:p w:rsidR="0034787E" w:rsidRDefault="0034787E">
            <w:pPr>
              <w:pStyle w:val="ConsPlusNormal"/>
              <w:jc w:val="center"/>
            </w:pPr>
            <w:r>
              <w:t>3,6</w:t>
            </w:r>
          </w:p>
        </w:tc>
        <w:tc>
          <w:tcPr>
            <w:tcW w:w="847" w:type="dxa"/>
            <w:vAlign w:val="center"/>
          </w:tcPr>
          <w:p w:rsidR="0034787E" w:rsidRDefault="0034787E">
            <w:pPr>
              <w:pStyle w:val="ConsPlusNormal"/>
              <w:jc w:val="center"/>
            </w:pPr>
            <w:r>
              <w:t>3,7</w:t>
            </w:r>
          </w:p>
        </w:tc>
        <w:tc>
          <w:tcPr>
            <w:tcW w:w="848" w:type="dxa"/>
            <w:vAlign w:val="center"/>
          </w:tcPr>
          <w:p w:rsidR="0034787E" w:rsidRDefault="0034787E">
            <w:pPr>
              <w:pStyle w:val="ConsPlusNormal"/>
              <w:jc w:val="center"/>
            </w:pPr>
            <w:r>
              <w:t>4,2</w:t>
            </w:r>
          </w:p>
        </w:tc>
        <w:tc>
          <w:tcPr>
            <w:tcW w:w="907" w:type="dxa"/>
            <w:vAlign w:val="center"/>
          </w:tcPr>
          <w:p w:rsidR="0034787E" w:rsidRDefault="0034787E">
            <w:pPr>
              <w:pStyle w:val="ConsPlusNormal"/>
              <w:jc w:val="center"/>
            </w:pPr>
            <w:r>
              <w:t>5,0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Хуснуллин М.Ш.</w:t>
            </w:r>
          </w:p>
        </w:tc>
      </w:tr>
      <w:tr w:rsidR="0034787E">
        <w:tc>
          <w:tcPr>
            <w:tcW w:w="2665" w:type="dxa"/>
            <w:vAlign w:val="center"/>
          </w:tcPr>
          <w:p w:rsidR="0034787E" w:rsidRDefault="0034787E">
            <w:pPr>
              <w:pStyle w:val="ConsPlusNormal"/>
            </w:pPr>
            <w:r>
              <w:t>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тыс. семей</w:t>
            </w:r>
          </w:p>
        </w:tc>
        <w:tc>
          <w:tcPr>
            <w:tcW w:w="1020" w:type="dxa"/>
            <w:vAlign w:val="center"/>
          </w:tcPr>
          <w:p w:rsidR="0034787E" w:rsidRDefault="0034787E">
            <w:pPr>
              <w:pStyle w:val="ConsPlusNormal"/>
              <w:jc w:val="center"/>
            </w:pPr>
            <w:r>
              <w:t>2 631,0</w:t>
            </w:r>
          </w:p>
        </w:tc>
        <w:tc>
          <w:tcPr>
            <w:tcW w:w="850" w:type="dxa"/>
            <w:vAlign w:val="center"/>
          </w:tcPr>
          <w:p w:rsidR="0034787E" w:rsidRDefault="0034787E">
            <w:pPr>
              <w:pStyle w:val="ConsPlusNormal"/>
              <w:jc w:val="center"/>
            </w:pPr>
            <w:r>
              <w:t>2 812,0</w:t>
            </w:r>
          </w:p>
        </w:tc>
        <w:tc>
          <w:tcPr>
            <w:tcW w:w="850" w:type="dxa"/>
            <w:vAlign w:val="center"/>
          </w:tcPr>
          <w:p w:rsidR="0034787E" w:rsidRDefault="0034787E">
            <w:pPr>
              <w:pStyle w:val="ConsPlusNormal"/>
              <w:jc w:val="center"/>
            </w:pPr>
            <w:r>
              <w:t>2 785,0</w:t>
            </w:r>
          </w:p>
        </w:tc>
        <w:tc>
          <w:tcPr>
            <w:tcW w:w="850" w:type="dxa"/>
            <w:vAlign w:val="center"/>
          </w:tcPr>
          <w:p w:rsidR="0034787E" w:rsidRDefault="0034787E">
            <w:pPr>
              <w:pStyle w:val="ConsPlusNormal"/>
              <w:jc w:val="center"/>
            </w:pPr>
            <w:r>
              <w:t>2 777,5</w:t>
            </w:r>
          </w:p>
        </w:tc>
        <w:tc>
          <w:tcPr>
            <w:tcW w:w="1020" w:type="dxa"/>
            <w:vAlign w:val="center"/>
          </w:tcPr>
          <w:p w:rsidR="0034787E" w:rsidRDefault="0034787E">
            <w:pPr>
              <w:pStyle w:val="ConsPlusNormal"/>
              <w:jc w:val="center"/>
            </w:pPr>
            <w:r>
              <w:t>2 805,3</w:t>
            </w:r>
          </w:p>
        </w:tc>
        <w:tc>
          <w:tcPr>
            <w:tcW w:w="850" w:type="dxa"/>
            <w:vAlign w:val="center"/>
          </w:tcPr>
          <w:p w:rsidR="0034787E" w:rsidRDefault="0034787E">
            <w:pPr>
              <w:pStyle w:val="ConsPlusNormal"/>
              <w:jc w:val="center"/>
            </w:pPr>
            <w:r>
              <w:t>2 871,3</w:t>
            </w:r>
          </w:p>
        </w:tc>
        <w:tc>
          <w:tcPr>
            <w:tcW w:w="847" w:type="dxa"/>
            <w:vAlign w:val="center"/>
          </w:tcPr>
          <w:p w:rsidR="0034787E" w:rsidRDefault="0034787E">
            <w:pPr>
              <w:pStyle w:val="ConsPlusNormal"/>
              <w:jc w:val="center"/>
            </w:pPr>
            <w:r>
              <w:t>2 920,9</w:t>
            </w:r>
          </w:p>
        </w:tc>
        <w:tc>
          <w:tcPr>
            <w:tcW w:w="848" w:type="dxa"/>
            <w:vAlign w:val="center"/>
          </w:tcPr>
          <w:p w:rsidR="0034787E" w:rsidRDefault="0034787E">
            <w:pPr>
              <w:pStyle w:val="ConsPlusNormal"/>
              <w:jc w:val="center"/>
            </w:pPr>
            <w:r>
              <w:t>3 285,2</w:t>
            </w:r>
          </w:p>
        </w:tc>
        <w:tc>
          <w:tcPr>
            <w:tcW w:w="907" w:type="dxa"/>
            <w:vAlign w:val="center"/>
          </w:tcPr>
          <w:p w:rsidR="0034787E" w:rsidRDefault="0034787E">
            <w:pPr>
              <w:pStyle w:val="ConsPlusNormal"/>
              <w:jc w:val="center"/>
            </w:pPr>
            <w:r>
              <w:t>4 030,0</w:t>
            </w:r>
          </w:p>
        </w:tc>
        <w:tc>
          <w:tcPr>
            <w:tcW w:w="1247" w:type="dxa"/>
            <w:vAlign w:val="center"/>
          </w:tcPr>
          <w:p w:rsidR="0034787E" w:rsidRDefault="0034787E">
            <w:pPr>
              <w:pStyle w:val="ConsPlusNormal"/>
              <w:jc w:val="center"/>
            </w:pPr>
            <w:r>
              <w:t xml:space="preserve">Федеральный </w:t>
            </w:r>
            <w:hyperlink r:id="rId182" w:history="1">
              <w:r>
                <w:rPr>
                  <w:color w:val="0000FF"/>
                </w:rPr>
                <w:t>проект</w:t>
              </w:r>
            </w:hyperlink>
            <w:r>
              <w:t xml:space="preserve"> "Жилье"</w:t>
            </w:r>
          </w:p>
        </w:tc>
        <w:tc>
          <w:tcPr>
            <w:tcW w:w="1701" w:type="dxa"/>
            <w:vAlign w:val="center"/>
          </w:tcPr>
          <w:p w:rsidR="0034787E" w:rsidRDefault="0034787E">
            <w:pPr>
              <w:pStyle w:val="ConsPlusNormal"/>
              <w:jc w:val="center"/>
            </w:pPr>
            <w:r>
              <w:t>Минстрой России</w:t>
            </w:r>
          </w:p>
          <w:p w:rsidR="0034787E" w:rsidRDefault="0034787E">
            <w:pPr>
              <w:pStyle w:val="ConsPlusNormal"/>
              <w:jc w:val="center"/>
            </w:pPr>
            <w:r>
              <w:t>Минобороны России,</w:t>
            </w:r>
          </w:p>
          <w:p w:rsidR="0034787E" w:rsidRDefault="0034787E">
            <w:pPr>
              <w:pStyle w:val="ConsPlusNormal"/>
              <w:jc w:val="center"/>
            </w:pPr>
            <w:r>
              <w:t>МЧС России,</w:t>
            </w:r>
          </w:p>
          <w:p w:rsidR="0034787E" w:rsidRDefault="0034787E">
            <w:pPr>
              <w:pStyle w:val="ConsPlusNormal"/>
              <w:jc w:val="center"/>
            </w:pPr>
            <w:r>
              <w:t>Росгвардия,</w:t>
            </w:r>
          </w:p>
          <w:p w:rsidR="0034787E" w:rsidRDefault="0034787E">
            <w:pPr>
              <w:pStyle w:val="ConsPlusNormal"/>
              <w:jc w:val="center"/>
            </w:pPr>
            <w:r>
              <w:t>Минсельхоз России</w:t>
            </w:r>
          </w:p>
        </w:tc>
      </w:tr>
      <w:tr w:rsidR="0034787E">
        <w:tc>
          <w:tcPr>
            <w:tcW w:w="2665" w:type="dxa"/>
            <w:vAlign w:val="center"/>
          </w:tcPr>
          <w:p w:rsidR="0034787E" w:rsidRDefault="0034787E">
            <w:pPr>
              <w:pStyle w:val="ConsPlusNormal"/>
            </w:pPr>
            <w:r>
              <w:t>Количество семей, построивших индивидуальный жилой дом за счет собственных и привлеченных средств, тыс. семей</w:t>
            </w:r>
          </w:p>
        </w:tc>
        <w:tc>
          <w:tcPr>
            <w:tcW w:w="1020" w:type="dxa"/>
            <w:vAlign w:val="center"/>
          </w:tcPr>
          <w:p w:rsidR="0034787E" w:rsidRDefault="0034787E">
            <w:pPr>
              <w:pStyle w:val="ConsPlusNormal"/>
              <w:jc w:val="center"/>
            </w:pPr>
            <w:r>
              <w:t>243,0</w:t>
            </w:r>
          </w:p>
        </w:tc>
        <w:tc>
          <w:tcPr>
            <w:tcW w:w="850" w:type="dxa"/>
            <w:vAlign w:val="center"/>
          </w:tcPr>
          <w:p w:rsidR="0034787E" w:rsidRDefault="0034787E">
            <w:pPr>
              <w:pStyle w:val="ConsPlusNormal"/>
              <w:jc w:val="center"/>
            </w:pPr>
            <w:r>
              <w:t>233,0</w:t>
            </w:r>
          </w:p>
        </w:tc>
        <w:tc>
          <w:tcPr>
            <w:tcW w:w="850" w:type="dxa"/>
            <w:vAlign w:val="center"/>
          </w:tcPr>
          <w:p w:rsidR="0034787E" w:rsidRDefault="0034787E">
            <w:pPr>
              <w:pStyle w:val="ConsPlusNormal"/>
              <w:jc w:val="center"/>
            </w:pPr>
            <w:r>
              <w:t>277,0</w:t>
            </w:r>
          </w:p>
        </w:tc>
        <w:tc>
          <w:tcPr>
            <w:tcW w:w="850" w:type="dxa"/>
            <w:vAlign w:val="center"/>
          </w:tcPr>
          <w:p w:rsidR="0034787E" w:rsidRDefault="0034787E">
            <w:pPr>
              <w:pStyle w:val="ConsPlusNormal"/>
              <w:jc w:val="center"/>
            </w:pPr>
            <w:r>
              <w:t>298,7</w:t>
            </w:r>
          </w:p>
        </w:tc>
        <w:tc>
          <w:tcPr>
            <w:tcW w:w="1020" w:type="dxa"/>
            <w:vAlign w:val="center"/>
          </w:tcPr>
          <w:p w:rsidR="0034787E" w:rsidRDefault="0034787E">
            <w:pPr>
              <w:pStyle w:val="ConsPlusNormal"/>
              <w:jc w:val="center"/>
            </w:pPr>
            <w:r>
              <w:t>263,7</w:t>
            </w:r>
          </w:p>
        </w:tc>
        <w:tc>
          <w:tcPr>
            <w:tcW w:w="850" w:type="dxa"/>
            <w:vAlign w:val="center"/>
          </w:tcPr>
          <w:p w:rsidR="0034787E" w:rsidRDefault="0034787E">
            <w:pPr>
              <w:pStyle w:val="ConsPlusNormal"/>
              <w:jc w:val="center"/>
            </w:pPr>
            <w:r>
              <w:t>271,3</w:t>
            </w:r>
          </w:p>
        </w:tc>
        <w:tc>
          <w:tcPr>
            <w:tcW w:w="847" w:type="dxa"/>
            <w:vAlign w:val="center"/>
          </w:tcPr>
          <w:p w:rsidR="0034787E" w:rsidRDefault="0034787E">
            <w:pPr>
              <w:pStyle w:val="ConsPlusNormal"/>
              <w:jc w:val="center"/>
            </w:pPr>
            <w:r>
              <w:t>300,7</w:t>
            </w:r>
          </w:p>
        </w:tc>
        <w:tc>
          <w:tcPr>
            <w:tcW w:w="848" w:type="dxa"/>
            <w:vAlign w:val="center"/>
          </w:tcPr>
          <w:p w:rsidR="0034787E" w:rsidRDefault="0034787E">
            <w:pPr>
              <w:pStyle w:val="ConsPlusNormal"/>
              <w:jc w:val="center"/>
            </w:pPr>
            <w:r>
              <w:t>338,5</w:t>
            </w:r>
          </w:p>
        </w:tc>
        <w:tc>
          <w:tcPr>
            <w:tcW w:w="907" w:type="dxa"/>
            <w:vAlign w:val="center"/>
          </w:tcPr>
          <w:p w:rsidR="0034787E" w:rsidRDefault="0034787E">
            <w:pPr>
              <w:pStyle w:val="ConsPlusNormal"/>
              <w:jc w:val="center"/>
            </w:pPr>
            <w:r>
              <w:t>416,7</w:t>
            </w:r>
          </w:p>
        </w:tc>
        <w:tc>
          <w:tcPr>
            <w:tcW w:w="1247" w:type="dxa"/>
            <w:vAlign w:val="center"/>
          </w:tcPr>
          <w:p w:rsidR="0034787E" w:rsidRDefault="0034787E">
            <w:pPr>
              <w:pStyle w:val="ConsPlusNormal"/>
              <w:jc w:val="center"/>
            </w:pPr>
            <w:r>
              <w:t xml:space="preserve">Федеральный </w:t>
            </w:r>
            <w:hyperlink r:id="rId183" w:history="1">
              <w:r>
                <w:rPr>
                  <w:color w:val="0000FF"/>
                </w:rPr>
                <w:t>проект</w:t>
              </w:r>
            </w:hyperlink>
            <w:r>
              <w:t xml:space="preserve"> "Жилье"</w:t>
            </w:r>
          </w:p>
        </w:tc>
        <w:tc>
          <w:tcPr>
            <w:tcW w:w="1701" w:type="dxa"/>
            <w:vAlign w:val="center"/>
          </w:tcPr>
          <w:p w:rsidR="0034787E" w:rsidRDefault="0034787E">
            <w:pPr>
              <w:pStyle w:val="ConsPlusNormal"/>
              <w:jc w:val="center"/>
            </w:pPr>
            <w:r>
              <w:t>Минстрой России</w:t>
            </w:r>
          </w:p>
          <w:p w:rsidR="0034787E" w:rsidRDefault="0034787E">
            <w:pPr>
              <w:pStyle w:val="ConsPlusNormal"/>
              <w:jc w:val="center"/>
            </w:pPr>
            <w:r>
              <w:t>Минобороны России,</w:t>
            </w:r>
          </w:p>
          <w:p w:rsidR="0034787E" w:rsidRDefault="0034787E">
            <w:pPr>
              <w:pStyle w:val="ConsPlusNormal"/>
              <w:jc w:val="center"/>
            </w:pPr>
            <w:r>
              <w:t>МЧС России,</w:t>
            </w:r>
          </w:p>
          <w:p w:rsidR="0034787E" w:rsidRDefault="0034787E">
            <w:pPr>
              <w:pStyle w:val="ConsPlusNormal"/>
              <w:jc w:val="center"/>
            </w:pPr>
            <w:r>
              <w:t>Росгвардия,</w:t>
            </w:r>
          </w:p>
          <w:p w:rsidR="0034787E" w:rsidRDefault="0034787E">
            <w:pPr>
              <w:pStyle w:val="ConsPlusNormal"/>
              <w:jc w:val="center"/>
            </w:pPr>
            <w:r>
              <w:t>Минсельхоз России</w:t>
            </w:r>
          </w:p>
        </w:tc>
      </w:tr>
      <w:tr w:rsidR="0034787E">
        <w:tc>
          <w:tcPr>
            <w:tcW w:w="2665" w:type="dxa"/>
            <w:vAlign w:val="center"/>
          </w:tcPr>
          <w:p w:rsidR="0034787E" w:rsidRDefault="0034787E">
            <w:pPr>
              <w:pStyle w:val="ConsPlusNormal"/>
            </w:pPr>
            <w:r>
              <w:t>Количество семей, получивших жилое помещение по договорам социального найма, тыс. семей</w:t>
            </w:r>
          </w:p>
        </w:tc>
        <w:tc>
          <w:tcPr>
            <w:tcW w:w="1020" w:type="dxa"/>
            <w:vAlign w:val="center"/>
          </w:tcPr>
          <w:p w:rsidR="0034787E" w:rsidRDefault="0034787E">
            <w:pPr>
              <w:pStyle w:val="ConsPlusNormal"/>
              <w:jc w:val="center"/>
            </w:pPr>
            <w:r>
              <w:t>39,3</w:t>
            </w:r>
          </w:p>
        </w:tc>
        <w:tc>
          <w:tcPr>
            <w:tcW w:w="850" w:type="dxa"/>
            <w:vAlign w:val="center"/>
          </w:tcPr>
          <w:p w:rsidR="0034787E" w:rsidRDefault="0034787E">
            <w:pPr>
              <w:pStyle w:val="ConsPlusNormal"/>
              <w:jc w:val="center"/>
            </w:pPr>
            <w:r>
              <w:t>26,6</w:t>
            </w:r>
          </w:p>
        </w:tc>
        <w:tc>
          <w:tcPr>
            <w:tcW w:w="850" w:type="dxa"/>
            <w:vAlign w:val="center"/>
          </w:tcPr>
          <w:p w:rsidR="0034787E" w:rsidRDefault="0034787E">
            <w:pPr>
              <w:pStyle w:val="ConsPlusNormal"/>
              <w:jc w:val="center"/>
            </w:pPr>
            <w:r>
              <w:t>33,5</w:t>
            </w:r>
          </w:p>
        </w:tc>
        <w:tc>
          <w:tcPr>
            <w:tcW w:w="850" w:type="dxa"/>
            <w:vAlign w:val="center"/>
          </w:tcPr>
          <w:p w:rsidR="0034787E" w:rsidRDefault="0034787E">
            <w:pPr>
              <w:pStyle w:val="ConsPlusNormal"/>
              <w:jc w:val="center"/>
            </w:pPr>
            <w:r>
              <w:t>33,2</w:t>
            </w:r>
          </w:p>
        </w:tc>
        <w:tc>
          <w:tcPr>
            <w:tcW w:w="1020" w:type="dxa"/>
            <w:vAlign w:val="center"/>
          </w:tcPr>
          <w:p w:rsidR="0034787E" w:rsidRDefault="0034787E">
            <w:pPr>
              <w:pStyle w:val="ConsPlusNormal"/>
              <w:jc w:val="center"/>
            </w:pPr>
            <w:r>
              <w:t>30,9</w:t>
            </w:r>
          </w:p>
        </w:tc>
        <w:tc>
          <w:tcPr>
            <w:tcW w:w="850" w:type="dxa"/>
            <w:vAlign w:val="center"/>
          </w:tcPr>
          <w:p w:rsidR="0034787E" w:rsidRDefault="0034787E">
            <w:pPr>
              <w:pStyle w:val="ConsPlusNormal"/>
              <w:jc w:val="center"/>
            </w:pPr>
            <w:r>
              <w:t>30,9</w:t>
            </w:r>
          </w:p>
        </w:tc>
        <w:tc>
          <w:tcPr>
            <w:tcW w:w="847" w:type="dxa"/>
            <w:vAlign w:val="center"/>
          </w:tcPr>
          <w:p w:rsidR="0034787E" w:rsidRDefault="0034787E">
            <w:pPr>
              <w:pStyle w:val="ConsPlusNormal"/>
              <w:jc w:val="center"/>
            </w:pPr>
            <w:r>
              <w:t>30,9</w:t>
            </w:r>
          </w:p>
        </w:tc>
        <w:tc>
          <w:tcPr>
            <w:tcW w:w="848" w:type="dxa"/>
            <w:vAlign w:val="center"/>
          </w:tcPr>
          <w:p w:rsidR="0034787E" w:rsidRDefault="0034787E">
            <w:pPr>
              <w:pStyle w:val="ConsPlusNormal"/>
              <w:jc w:val="center"/>
            </w:pPr>
            <w:r>
              <w:t>30,9</w:t>
            </w:r>
          </w:p>
        </w:tc>
        <w:tc>
          <w:tcPr>
            <w:tcW w:w="907" w:type="dxa"/>
            <w:vAlign w:val="center"/>
          </w:tcPr>
          <w:p w:rsidR="0034787E" w:rsidRDefault="0034787E">
            <w:pPr>
              <w:pStyle w:val="ConsPlusNormal"/>
              <w:jc w:val="center"/>
            </w:pPr>
            <w:r>
              <w:t>30,9</w:t>
            </w:r>
          </w:p>
        </w:tc>
        <w:tc>
          <w:tcPr>
            <w:tcW w:w="1247" w:type="dxa"/>
            <w:vAlign w:val="center"/>
          </w:tcPr>
          <w:p w:rsidR="0034787E" w:rsidRDefault="0034787E">
            <w:pPr>
              <w:pStyle w:val="ConsPlusNormal"/>
              <w:jc w:val="center"/>
            </w:pPr>
            <w:r>
              <w:t xml:space="preserve">Федеральный </w:t>
            </w:r>
            <w:hyperlink r:id="rId184" w:history="1">
              <w:r>
                <w:rPr>
                  <w:color w:val="0000FF"/>
                </w:rPr>
                <w:t>проект</w:t>
              </w:r>
            </w:hyperlink>
            <w:r>
              <w:t xml:space="preserve"> "Жилье"</w:t>
            </w:r>
          </w:p>
        </w:tc>
        <w:tc>
          <w:tcPr>
            <w:tcW w:w="1701" w:type="dxa"/>
            <w:vAlign w:val="center"/>
          </w:tcPr>
          <w:p w:rsidR="0034787E" w:rsidRDefault="0034787E">
            <w:pPr>
              <w:pStyle w:val="ConsPlusNormal"/>
              <w:jc w:val="center"/>
            </w:pPr>
            <w:r>
              <w:t>Минстрой России,</w:t>
            </w:r>
          </w:p>
          <w:p w:rsidR="0034787E" w:rsidRDefault="0034787E">
            <w:pPr>
              <w:pStyle w:val="ConsPlusNormal"/>
              <w:jc w:val="center"/>
            </w:pPr>
            <w:r>
              <w:t xml:space="preserve">органы исполнительной власти </w:t>
            </w:r>
            <w:r>
              <w:lastRenderedPageBreak/>
              <w:t>субъектов Российской Федерации</w:t>
            </w:r>
          </w:p>
        </w:tc>
      </w:tr>
      <w:tr w:rsidR="0034787E">
        <w:tc>
          <w:tcPr>
            <w:tcW w:w="2665" w:type="dxa"/>
            <w:vAlign w:val="center"/>
          </w:tcPr>
          <w:p w:rsidR="0034787E" w:rsidRDefault="0034787E">
            <w:pPr>
              <w:pStyle w:val="ConsPlusNormal"/>
            </w:pPr>
            <w:r>
              <w:lastRenderedPageBreak/>
              <w:t>Количество семей, арендовавших жилье на длительный срок на рыночных условиях (количество зарегистрированных договоров аренды, найма жилых помещений на срок не менее 1 года), тыс. семей</w:t>
            </w:r>
          </w:p>
        </w:tc>
        <w:tc>
          <w:tcPr>
            <w:tcW w:w="1020" w:type="dxa"/>
            <w:vAlign w:val="center"/>
          </w:tcPr>
          <w:p w:rsidR="0034787E" w:rsidRDefault="0034787E">
            <w:pPr>
              <w:pStyle w:val="ConsPlusNormal"/>
              <w:jc w:val="center"/>
            </w:pPr>
            <w:r>
              <w:t>5,40</w:t>
            </w:r>
          </w:p>
        </w:tc>
        <w:tc>
          <w:tcPr>
            <w:tcW w:w="850" w:type="dxa"/>
            <w:vAlign w:val="center"/>
          </w:tcPr>
          <w:p w:rsidR="0034787E" w:rsidRDefault="0034787E">
            <w:pPr>
              <w:pStyle w:val="ConsPlusNormal"/>
              <w:jc w:val="center"/>
            </w:pPr>
            <w:r>
              <w:t>4,90</w:t>
            </w:r>
          </w:p>
        </w:tc>
        <w:tc>
          <w:tcPr>
            <w:tcW w:w="850" w:type="dxa"/>
            <w:vAlign w:val="center"/>
          </w:tcPr>
          <w:p w:rsidR="0034787E" w:rsidRDefault="0034787E">
            <w:pPr>
              <w:pStyle w:val="ConsPlusNormal"/>
              <w:jc w:val="center"/>
            </w:pPr>
            <w:r>
              <w:t>6,10</w:t>
            </w:r>
          </w:p>
        </w:tc>
        <w:tc>
          <w:tcPr>
            <w:tcW w:w="850" w:type="dxa"/>
            <w:vAlign w:val="center"/>
          </w:tcPr>
          <w:p w:rsidR="0034787E" w:rsidRDefault="0034787E">
            <w:pPr>
              <w:pStyle w:val="ConsPlusNormal"/>
              <w:jc w:val="center"/>
            </w:pPr>
            <w:r>
              <w:t>4,46</w:t>
            </w:r>
          </w:p>
        </w:tc>
        <w:tc>
          <w:tcPr>
            <w:tcW w:w="1020" w:type="dxa"/>
            <w:vAlign w:val="center"/>
          </w:tcPr>
          <w:p w:rsidR="0034787E" w:rsidRDefault="0034787E">
            <w:pPr>
              <w:pStyle w:val="ConsPlusNormal"/>
              <w:jc w:val="center"/>
            </w:pPr>
            <w:r>
              <w:t>7,00</w:t>
            </w:r>
          </w:p>
        </w:tc>
        <w:tc>
          <w:tcPr>
            <w:tcW w:w="850" w:type="dxa"/>
            <w:vAlign w:val="center"/>
          </w:tcPr>
          <w:p w:rsidR="0034787E" w:rsidRDefault="0034787E">
            <w:pPr>
              <w:pStyle w:val="ConsPlusNormal"/>
              <w:jc w:val="center"/>
            </w:pPr>
            <w:r>
              <w:t>8,00</w:t>
            </w:r>
          </w:p>
        </w:tc>
        <w:tc>
          <w:tcPr>
            <w:tcW w:w="847" w:type="dxa"/>
            <w:vAlign w:val="center"/>
          </w:tcPr>
          <w:p w:rsidR="0034787E" w:rsidRDefault="0034787E">
            <w:pPr>
              <w:pStyle w:val="ConsPlusNormal"/>
              <w:jc w:val="center"/>
            </w:pPr>
            <w:r>
              <w:t>9,00</w:t>
            </w:r>
          </w:p>
        </w:tc>
        <w:tc>
          <w:tcPr>
            <w:tcW w:w="848" w:type="dxa"/>
            <w:vAlign w:val="center"/>
          </w:tcPr>
          <w:p w:rsidR="0034787E" w:rsidRDefault="0034787E">
            <w:pPr>
              <w:pStyle w:val="ConsPlusNormal"/>
              <w:jc w:val="center"/>
            </w:pPr>
            <w:r>
              <w:t>10,00</w:t>
            </w:r>
          </w:p>
        </w:tc>
        <w:tc>
          <w:tcPr>
            <w:tcW w:w="907" w:type="dxa"/>
            <w:vAlign w:val="center"/>
          </w:tcPr>
          <w:p w:rsidR="0034787E" w:rsidRDefault="0034787E">
            <w:pPr>
              <w:pStyle w:val="ConsPlusNormal"/>
              <w:jc w:val="center"/>
            </w:pPr>
            <w:r>
              <w:t>15,00</w:t>
            </w:r>
          </w:p>
        </w:tc>
        <w:tc>
          <w:tcPr>
            <w:tcW w:w="1247" w:type="dxa"/>
            <w:vAlign w:val="center"/>
          </w:tcPr>
          <w:p w:rsidR="0034787E" w:rsidRDefault="0034787E">
            <w:pPr>
              <w:pStyle w:val="ConsPlusNormal"/>
              <w:jc w:val="center"/>
            </w:pPr>
            <w:r>
              <w:t xml:space="preserve">Федеральный </w:t>
            </w:r>
            <w:hyperlink r:id="rId185" w:history="1">
              <w:r>
                <w:rPr>
                  <w:color w:val="0000FF"/>
                </w:rPr>
                <w:t>проект</w:t>
              </w:r>
            </w:hyperlink>
            <w:r>
              <w:t xml:space="preserve"> "Жилье"</w:t>
            </w:r>
          </w:p>
        </w:tc>
        <w:tc>
          <w:tcPr>
            <w:tcW w:w="1701" w:type="dxa"/>
            <w:vAlign w:val="center"/>
          </w:tcPr>
          <w:p w:rsidR="0034787E" w:rsidRDefault="0034787E">
            <w:pPr>
              <w:pStyle w:val="ConsPlusNormal"/>
              <w:jc w:val="center"/>
            </w:pPr>
            <w:r>
              <w:t>Минстрой России</w:t>
            </w:r>
          </w:p>
        </w:tc>
      </w:tr>
      <w:tr w:rsidR="0034787E">
        <w:tc>
          <w:tcPr>
            <w:tcW w:w="2665" w:type="dxa"/>
            <w:vAlign w:val="center"/>
          </w:tcPr>
          <w:p w:rsidR="0034787E" w:rsidRDefault="0034787E">
            <w:pPr>
              <w:pStyle w:val="ConsPlusNormal"/>
            </w:pPr>
            <w:r>
              <w:t xml:space="preserve">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186" w:history="1">
              <w:r>
                <w:rPr>
                  <w:color w:val="0000FF"/>
                </w:rPr>
                <w:t>законом</w:t>
              </w:r>
            </w:hyperlink>
            <w:r>
              <w:t xml:space="preserve"> "О Фонде содействия реформированию жилищно-коммунального хозяйства", без учета семей, которые выбрали в качестве способа переселения из аварийного жилищного фонда получение возмещения в денежной форме, тыс. семей</w:t>
            </w:r>
          </w:p>
        </w:tc>
        <w:tc>
          <w:tcPr>
            <w:tcW w:w="1020" w:type="dxa"/>
            <w:vAlign w:val="center"/>
          </w:tcPr>
          <w:p w:rsidR="0034787E" w:rsidRDefault="0034787E">
            <w:pPr>
              <w:pStyle w:val="ConsPlusNormal"/>
              <w:jc w:val="center"/>
            </w:pPr>
            <w:r>
              <w:t>64,4</w:t>
            </w:r>
          </w:p>
        </w:tc>
        <w:tc>
          <w:tcPr>
            <w:tcW w:w="850" w:type="dxa"/>
            <w:vAlign w:val="center"/>
          </w:tcPr>
          <w:p w:rsidR="0034787E" w:rsidRDefault="0034787E">
            <w:pPr>
              <w:pStyle w:val="ConsPlusNormal"/>
              <w:jc w:val="center"/>
            </w:pPr>
            <w:r>
              <w:t>11,5</w:t>
            </w:r>
          </w:p>
        </w:tc>
        <w:tc>
          <w:tcPr>
            <w:tcW w:w="850" w:type="dxa"/>
            <w:vAlign w:val="center"/>
          </w:tcPr>
          <w:p w:rsidR="0034787E" w:rsidRDefault="0034787E">
            <w:pPr>
              <w:pStyle w:val="ConsPlusNormal"/>
              <w:jc w:val="center"/>
            </w:pPr>
            <w:r>
              <w:t>17,7</w:t>
            </w:r>
          </w:p>
        </w:tc>
        <w:tc>
          <w:tcPr>
            <w:tcW w:w="850" w:type="dxa"/>
            <w:vAlign w:val="center"/>
          </w:tcPr>
          <w:p w:rsidR="0034787E" w:rsidRDefault="0034787E">
            <w:pPr>
              <w:pStyle w:val="ConsPlusNormal"/>
              <w:jc w:val="center"/>
            </w:pPr>
            <w:r>
              <w:t>20,4</w:t>
            </w:r>
          </w:p>
        </w:tc>
        <w:tc>
          <w:tcPr>
            <w:tcW w:w="1020" w:type="dxa"/>
            <w:vAlign w:val="center"/>
          </w:tcPr>
          <w:p w:rsidR="0034787E" w:rsidRDefault="0034787E">
            <w:pPr>
              <w:pStyle w:val="ConsPlusNormal"/>
              <w:jc w:val="center"/>
            </w:pPr>
            <w:r>
              <w:t>33,8</w:t>
            </w:r>
          </w:p>
        </w:tc>
        <w:tc>
          <w:tcPr>
            <w:tcW w:w="850" w:type="dxa"/>
            <w:vAlign w:val="center"/>
          </w:tcPr>
          <w:p w:rsidR="0034787E" w:rsidRDefault="0034787E">
            <w:pPr>
              <w:pStyle w:val="ConsPlusNormal"/>
              <w:jc w:val="center"/>
            </w:pPr>
            <w:r>
              <w:t>15,4</w:t>
            </w:r>
          </w:p>
        </w:tc>
        <w:tc>
          <w:tcPr>
            <w:tcW w:w="847" w:type="dxa"/>
            <w:vAlign w:val="center"/>
          </w:tcPr>
          <w:p w:rsidR="0034787E" w:rsidRDefault="0034787E">
            <w:pPr>
              <w:pStyle w:val="ConsPlusNormal"/>
              <w:jc w:val="center"/>
            </w:pPr>
            <w:r>
              <w:t>18,8</w:t>
            </w:r>
          </w:p>
        </w:tc>
        <w:tc>
          <w:tcPr>
            <w:tcW w:w="848" w:type="dxa"/>
            <w:vAlign w:val="center"/>
          </w:tcPr>
          <w:p w:rsidR="0034787E" w:rsidRDefault="0034787E">
            <w:pPr>
              <w:pStyle w:val="ConsPlusNormal"/>
              <w:jc w:val="center"/>
            </w:pPr>
            <w:r>
              <w:t>42,1</w:t>
            </w:r>
          </w:p>
        </w:tc>
        <w:tc>
          <w:tcPr>
            <w:tcW w:w="907" w:type="dxa"/>
            <w:vAlign w:val="center"/>
          </w:tcPr>
          <w:p w:rsidR="0034787E" w:rsidRDefault="0034787E">
            <w:pPr>
              <w:pStyle w:val="ConsPlusNormal"/>
              <w:jc w:val="center"/>
            </w:pPr>
            <w:r>
              <w:t>33,1</w:t>
            </w:r>
          </w:p>
        </w:tc>
        <w:tc>
          <w:tcPr>
            <w:tcW w:w="1247" w:type="dxa"/>
            <w:vAlign w:val="center"/>
          </w:tcPr>
          <w:p w:rsidR="0034787E" w:rsidRDefault="0034787E">
            <w:pPr>
              <w:pStyle w:val="ConsPlusNormal"/>
              <w:jc w:val="center"/>
            </w:pPr>
            <w:r>
              <w:t xml:space="preserve">Федеральный </w:t>
            </w:r>
            <w:hyperlink r:id="rId187" w:history="1">
              <w:r>
                <w:rPr>
                  <w:color w:val="0000FF"/>
                </w:rPr>
                <w:t>проект</w:t>
              </w:r>
            </w:hyperlink>
            <w:r>
              <w:t xml:space="preserve"> "Жилье"</w:t>
            </w:r>
          </w:p>
        </w:tc>
        <w:tc>
          <w:tcPr>
            <w:tcW w:w="1701" w:type="dxa"/>
            <w:vAlign w:val="center"/>
          </w:tcPr>
          <w:p w:rsidR="0034787E" w:rsidRDefault="0034787E">
            <w:pPr>
              <w:pStyle w:val="ConsPlusNormal"/>
              <w:jc w:val="center"/>
            </w:pPr>
            <w:r>
              <w:t>Минстрой России</w:t>
            </w:r>
          </w:p>
        </w:tc>
      </w:tr>
      <w:tr w:rsidR="0034787E">
        <w:tc>
          <w:tcPr>
            <w:tcW w:w="2665" w:type="dxa"/>
            <w:vAlign w:val="center"/>
          </w:tcPr>
          <w:p w:rsidR="0034787E" w:rsidRDefault="0034787E">
            <w:pPr>
              <w:pStyle w:val="ConsPlusNormal"/>
            </w:pPr>
            <w:r>
              <w:lastRenderedPageBreak/>
              <w:t>Количество семей, улучшивших жилищные условия иными методами, в том числе за счет проведения капитального ремонта или регистрации прав собственности на основании справки о полной выплате паевого взноса членом жилищного, жилищно-строительного, иного кооператива, тыс. семей</w:t>
            </w:r>
          </w:p>
        </w:tc>
        <w:tc>
          <w:tcPr>
            <w:tcW w:w="1020" w:type="dxa"/>
            <w:vAlign w:val="center"/>
          </w:tcPr>
          <w:p w:rsidR="0034787E" w:rsidRDefault="0034787E">
            <w:pPr>
              <w:pStyle w:val="ConsPlusNormal"/>
              <w:jc w:val="center"/>
            </w:pPr>
            <w:r>
              <w:t>448,8</w:t>
            </w:r>
          </w:p>
        </w:tc>
        <w:tc>
          <w:tcPr>
            <w:tcW w:w="850" w:type="dxa"/>
            <w:vAlign w:val="center"/>
          </w:tcPr>
          <w:p w:rsidR="0034787E" w:rsidRDefault="0034787E">
            <w:pPr>
              <w:pStyle w:val="ConsPlusNormal"/>
              <w:jc w:val="center"/>
            </w:pPr>
            <w:r>
              <w:t>457,5</w:t>
            </w:r>
          </w:p>
        </w:tc>
        <w:tc>
          <w:tcPr>
            <w:tcW w:w="850" w:type="dxa"/>
            <w:vAlign w:val="center"/>
          </w:tcPr>
          <w:p w:rsidR="0034787E" w:rsidRDefault="0034787E">
            <w:pPr>
              <w:pStyle w:val="ConsPlusNormal"/>
              <w:jc w:val="center"/>
            </w:pPr>
            <w:r>
              <w:t>417,7</w:t>
            </w:r>
          </w:p>
        </w:tc>
        <w:tc>
          <w:tcPr>
            <w:tcW w:w="850" w:type="dxa"/>
            <w:vAlign w:val="center"/>
          </w:tcPr>
          <w:p w:rsidR="0034787E" w:rsidRDefault="0034787E">
            <w:pPr>
              <w:pStyle w:val="ConsPlusNormal"/>
              <w:jc w:val="center"/>
            </w:pPr>
            <w:r>
              <w:t>430,2</w:t>
            </w:r>
          </w:p>
        </w:tc>
        <w:tc>
          <w:tcPr>
            <w:tcW w:w="1020" w:type="dxa"/>
            <w:vAlign w:val="center"/>
          </w:tcPr>
          <w:p w:rsidR="0034787E" w:rsidRDefault="0034787E">
            <w:pPr>
              <w:pStyle w:val="ConsPlusNormal"/>
              <w:jc w:val="center"/>
            </w:pPr>
            <w:r>
              <w:t>383,1</w:t>
            </w:r>
          </w:p>
        </w:tc>
        <w:tc>
          <w:tcPr>
            <w:tcW w:w="850" w:type="dxa"/>
            <w:vAlign w:val="center"/>
          </w:tcPr>
          <w:p w:rsidR="0034787E" w:rsidRDefault="0034787E">
            <w:pPr>
              <w:pStyle w:val="ConsPlusNormal"/>
              <w:jc w:val="center"/>
            </w:pPr>
            <w:r>
              <w:t>408,1</w:t>
            </w:r>
          </w:p>
        </w:tc>
        <w:tc>
          <w:tcPr>
            <w:tcW w:w="847" w:type="dxa"/>
            <w:vAlign w:val="center"/>
          </w:tcPr>
          <w:p w:rsidR="0034787E" w:rsidRDefault="0034787E">
            <w:pPr>
              <w:pStyle w:val="ConsPlusNormal"/>
              <w:jc w:val="center"/>
            </w:pPr>
            <w:r>
              <w:t>425,7</w:t>
            </w:r>
          </w:p>
        </w:tc>
        <w:tc>
          <w:tcPr>
            <w:tcW w:w="848" w:type="dxa"/>
            <w:vAlign w:val="center"/>
          </w:tcPr>
          <w:p w:rsidR="0034787E" w:rsidRDefault="0034787E">
            <w:pPr>
              <w:pStyle w:val="ConsPlusNormal"/>
              <w:jc w:val="center"/>
            </w:pPr>
            <w:r>
              <w:t>503,8</w:t>
            </w:r>
          </w:p>
        </w:tc>
        <w:tc>
          <w:tcPr>
            <w:tcW w:w="907" w:type="dxa"/>
            <w:vAlign w:val="center"/>
          </w:tcPr>
          <w:p w:rsidR="0034787E" w:rsidRDefault="0034787E">
            <w:pPr>
              <w:pStyle w:val="ConsPlusNormal"/>
              <w:jc w:val="center"/>
            </w:pPr>
            <w:r>
              <w:t>480,7</w:t>
            </w:r>
          </w:p>
        </w:tc>
        <w:tc>
          <w:tcPr>
            <w:tcW w:w="1247" w:type="dxa"/>
            <w:vAlign w:val="center"/>
          </w:tcPr>
          <w:p w:rsidR="0034787E" w:rsidRDefault="0034787E">
            <w:pPr>
              <w:pStyle w:val="ConsPlusNormal"/>
              <w:jc w:val="center"/>
            </w:pPr>
            <w:r>
              <w:t xml:space="preserve">Федеральный </w:t>
            </w:r>
            <w:hyperlink r:id="rId188" w:history="1">
              <w:r>
                <w:rPr>
                  <w:color w:val="0000FF"/>
                </w:rPr>
                <w:t>проект</w:t>
              </w:r>
            </w:hyperlink>
            <w:r>
              <w:t xml:space="preserve"> "Жилье"</w:t>
            </w:r>
          </w:p>
        </w:tc>
        <w:tc>
          <w:tcPr>
            <w:tcW w:w="1701" w:type="dxa"/>
            <w:vAlign w:val="center"/>
          </w:tcPr>
          <w:p w:rsidR="0034787E" w:rsidRDefault="0034787E">
            <w:pPr>
              <w:pStyle w:val="ConsPlusNormal"/>
              <w:jc w:val="center"/>
            </w:pPr>
            <w:r>
              <w:t>Минстрой России</w:t>
            </w:r>
          </w:p>
        </w:tc>
      </w:tr>
      <w:tr w:rsidR="0034787E">
        <w:tc>
          <w:tcPr>
            <w:tcW w:w="2665" w:type="dxa"/>
            <w:vAlign w:val="center"/>
          </w:tcPr>
          <w:p w:rsidR="0034787E" w:rsidRDefault="0034787E">
            <w:pPr>
              <w:pStyle w:val="ConsPlusNormal"/>
            </w:pPr>
            <w:r>
              <w:t>Объем ипотечных жилищных кредитов (траншей) в рублях и иностранной валюте, предоставленных физическим лицам-резидентам за год, трлн руб.</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3,01</w:t>
            </w:r>
          </w:p>
        </w:tc>
        <w:tc>
          <w:tcPr>
            <w:tcW w:w="850" w:type="dxa"/>
            <w:vAlign w:val="center"/>
          </w:tcPr>
          <w:p w:rsidR="0034787E" w:rsidRDefault="0034787E">
            <w:pPr>
              <w:pStyle w:val="ConsPlusNormal"/>
              <w:jc w:val="center"/>
            </w:pPr>
            <w:r>
              <w:t>2,93</w:t>
            </w:r>
          </w:p>
        </w:tc>
        <w:tc>
          <w:tcPr>
            <w:tcW w:w="850" w:type="dxa"/>
            <w:vAlign w:val="center"/>
          </w:tcPr>
          <w:p w:rsidR="0034787E" w:rsidRDefault="0034787E">
            <w:pPr>
              <w:pStyle w:val="ConsPlusNormal"/>
              <w:jc w:val="center"/>
            </w:pPr>
            <w:r>
              <w:t>4,44</w:t>
            </w:r>
          </w:p>
        </w:tc>
        <w:tc>
          <w:tcPr>
            <w:tcW w:w="1020" w:type="dxa"/>
            <w:vAlign w:val="center"/>
          </w:tcPr>
          <w:p w:rsidR="0034787E" w:rsidRDefault="0034787E">
            <w:pPr>
              <w:pStyle w:val="ConsPlusNormal"/>
              <w:jc w:val="center"/>
            </w:pPr>
            <w:r>
              <w:t>3,90</w:t>
            </w:r>
          </w:p>
        </w:tc>
        <w:tc>
          <w:tcPr>
            <w:tcW w:w="850" w:type="dxa"/>
            <w:vAlign w:val="center"/>
          </w:tcPr>
          <w:p w:rsidR="0034787E" w:rsidRDefault="0034787E">
            <w:pPr>
              <w:pStyle w:val="ConsPlusNormal"/>
              <w:jc w:val="center"/>
            </w:pPr>
            <w:r>
              <w:t>4,00</w:t>
            </w:r>
          </w:p>
        </w:tc>
        <w:tc>
          <w:tcPr>
            <w:tcW w:w="847" w:type="dxa"/>
            <w:vAlign w:val="center"/>
          </w:tcPr>
          <w:p w:rsidR="0034787E" w:rsidRDefault="0034787E">
            <w:pPr>
              <w:pStyle w:val="ConsPlusNormal"/>
              <w:jc w:val="center"/>
            </w:pPr>
            <w:r>
              <w:t>4,20</w:t>
            </w:r>
          </w:p>
        </w:tc>
        <w:tc>
          <w:tcPr>
            <w:tcW w:w="848" w:type="dxa"/>
            <w:vAlign w:val="center"/>
          </w:tcPr>
          <w:p w:rsidR="0034787E" w:rsidRDefault="0034787E">
            <w:pPr>
              <w:pStyle w:val="ConsPlusNormal"/>
              <w:jc w:val="center"/>
            </w:pPr>
            <w:r>
              <w:t>4,60</w:t>
            </w:r>
          </w:p>
        </w:tc>
        <w:tc>
          <w:tcPr>
            <w:tcW w:w="907" w:type="dxa"/>
            <w:vAlign w:val="center"/>
          </w:tcPr>
          <w:p w:rsidR="0034787E" w:rsidRDefault="0034787E">
            <w:pPr>
              <w:pStyle w:val="ConsPlusNormal"/>
              <w:jc w:val="center"/>
            </w:pPr>
            <w:r>
              <w:t>7,70</w:t>
            </w:r>
          </w:p>
        </w:tc>
        <w:tc>
          <w:tcPr>
            <w:tcW w:w="1247" w:type="dxa"/>
            <w:vAlign w:val="center"/>
          </w:tcPr>
          <w:p w:rsidR="0034787E" w:rsidRDefault="0034787E">
            <w:pPr>
              <w:pStyle w:val="ConsPlusNormal"/>
              <w:jc w:val="center"/>
            </w:pPr>
            <w:r>
              <w:t xml:space="preserve">Федеральный </w:t>
            </w:r>
            <w:hyperlink r:id="rId189" w:history="1">
              <w:r>
                <w:rPr>
                  <w:color w:val="0000FF"/>
                </w:rPr>
                <w:t>проект</w:t>
              </w:r>
            </w:hyperlink>
            <w:r>
              <w:t xml:space="preserve"> "Ипотека"</w:t>
            </w:r>
          </w:p>
        </w:tc>
        <w:tc>
          <w:tcPr>
            <w:tcW w:w="1701" w:type="dxa"/>
            <w:vAlign w:val="center"/>
          </w:tcPr>
          <w:p w:rsidR="0034787E" w:rsidRDefault="0034787E">
            <w:pPr>
              <w:pStyle w:val="ConsPlusNormal"/>
              <w:jc w:val="center"/>
            </w:pPr>
            <w:r>
              <w:t>Минфин России,</w:t>
            </w:r>
          </w:p>
          <w:p w:rsidR="0034787E" w:rsidRDefault="0034787E">
            <w:pPr>
              <w:pStyle w:val="ConsPlusNormal"/>
              <w:jc w:val="center"/>
            </w:pPr>
            <w:r>
              <w:t>Банк России</w:t>
            </w:r>
          </w:p>
        </w:tc>
      </w:tr>
      <w:tr w:rsidR="0034787E">
        <w:tc>
          <w:tcPr>
            <w:tcW w:w="2665" w:type="dxa"/>
            <w:vAlign w:val="center"/>
          </w:tcPr>
          <w:p w:rsidR="0034787E" w:rsidRDefault="0034787E">
            <w:pPr>
              <w:pStyle w:val="ConsPlusNormal"/>
            </w:pPr>
            <w:r>
              <w:t>Средний уровень процентной ставки по ипотечному кредиту,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9,56</w:t>
            </w:r>
          </w:p>
        </w:tc>
        <w:tc>
          <w:tcPr>
            <w:tcW w:w="850" w:type="dxa"/>
            <w:vAlign w:val="center"/>
          </w:tcPr>
          <w:p w:rsidR="0034787E" w:rsidRDefault="0034787E">
            <w:pPr>
              <w:pStyle w:val="ConsPlusNormal"/>
              <w:jc w:val="center"/>
            </w:pPr>
            <w:r>
              <w:t>9,87</w:t>
            </w:r>
          </w:p>
        </w:tc>
        <w:tc>
          <w:tcPr>
            <w:tcW w:w="850" w:type="dxa"/>
            <w:vAlign w:val="center"/>
          </w:tcPr>
          <w:p w:rsidR="0034787E" w:rsidRDefault="0034787E">
            <w:pPr>
              <w:pStyle w:val="ConsPlusNormal"/>
              <w:jc w:val="center"/>
            </w:pPr>
            <w:r>
              <w:t>7,68</w:t>
            </w:r>
          </w:p>
        </w:tc>
        <w:tc>
          <w:tcPr>
            <w:tcW w:w="1020" w:type="dxa"/>
            <w:vAlign w:val="center"/>
          </w:tcPr>
          <w:p w:rsidR="0034787E" w:rsidRDefault="0034787E">
            <w:pPr>
              <w:pStyle w:val="ConsPlusNormal"/>
              <w:jc w:val="center"/>
            </w:pPr>
            <w:r>
              <w:t>6,90</w:t>
            </w:r>
          </w:p>
        </w:tc>
        <w:tc>
          <w:tcPr>
            <w:tcW w:w="850" w:type="dxa"/>
            <w:vAlign w:val="center"/>
          </w:tcPr>
          <w:p w:rsidR="0034787E" w:rsidRDefault="0034787E">
            <w:pPr>
              <w:pStyle w:val="ConsPlusNormal"/>
              <w:jc w:val="center"/>
            </w:pPr>
            <w:r>
              <w:t>6,90</w:t>
            </w:r>
          </w:p>
        </w:tc>
        <w:tc>
          <w:tcPr>
            <w:tcW w:w="847" w:type="dxa"/>
            <w:vAlign w:val="center"/>
          </w:tcPr>
          <w:p w:rsidR="0034787E" w:rsidRDefault="0034787E">
            <w:pPr>
              <w:pStyle w:val="ConsPlusNormal"/>
              <w:jc w:val="center"/>
            </w:pPr>
            <w:r>
              <w:t>6,90</w:t>
            </w:r>
          </w:p>
        </w:tc>
        <w:tc>
          <w:tcPr>
            <w:tcW w:w="848" w:type="dxa"/>
            <w:vAlign w:val="center"/>
          </w:tcPr>
          <w:p w:rsidR="0034787E" w:rsidRDefault="0034787E">
            <w:pPr>
              <w:pStyle w:val="ConsPlusNormal"/>
              <w:jc w:val="center"/>
            </w:pPr>
            <w:r>
              <w:t>6,90</w:t>
            </w:r>
          </w:p>
        </w:tc>
        <w:tc>
          <w:tcPr>
            <w:tcW w:w="907" w:type="dxa"/>
            <w:vAlign w:val="center"/>
          </w:tcPr>
          <w:p w:rsidR="0034787E" w:rsidRDefault="0034787E">
            <w:pPr>
              <w:pStyle w:val="ConsPlusNormal"/>
              <w:jc w:val="center"/>
            </w:pPr>
            <w:r>
              <w:t>6,00</w:t>
            </w:r>
          </w:p>
        </w:tc>
        <w:tc>
          <w:tcPr>
            <w:tcW w:w="1247" w:type="dxa"/>
            <w:vAlign w:val="center"/>
          </w:tcPr>
          <w:p w:rsidR="0034787E" w:rsidRDefault="0034787E">
            <w:pPr>
              <w:pStyle w:val="ConsPlusNormal"/>
              <w:jc w:val="center"/>
            </w:pPr>
            <w:r>
              <w:t xml:space="preserve">Федеральный </w:t>
            </w:r>
            <w:hyperlink r:id="rId190" w:history="1">
              <w:r>
                <w:rPr>
                  <w:color w:val="0000FF"/>
                </w:rPr>
                <w:t>проект</w:t>
              </w:r>
            </w:hyperlink>
            <w:r>
              <w:t xml:space="preserve"> "Ипотека"</w:t>
            </w:r>
          </w:p>
        </w:tc>
        <w:tc>
          <w:tcPr>
            <w:tcW w:w="1701" w:type="dxa"/>
            <w:vAlign w:val="center"/>
          </w:tcPr>
          <w:p w:rsidR="0034787E" w:rsidRDefault="0034787E">
            <w:pPr>
              <w:pStyle w:val="ConsPlusNormal"/>
              <w:jc w:val="center"/>
            </w:pPr>
            <w:r>
              <w:t>Минфин России,</w:t>
            </w:r>
          </w:p>
          <w:p w:rsidR="0034787E" w:rsidRDefault="0034787E">
            <w:pPr>
              <w:pStyle w:val="ConsPlusNormal"/>
              <w:jc w:val="center"/>
            </w:pPr>
            <w:r>
              <w:t>Банк России</w:t>
            </w:r>
          </w:p>
        </w:tc>
      </w:tr>
      <w:tr w:rsidR="0034787E">
        <w:tc>
          <w:tcPr>
            <w:tcW w:w="2665" w:type="dxa"/>
            <w:vAlign w:val="center"/>
          </w:tcPr>
          <w:p w:rsidR="0034787E" w:rsidRDefault="0034787E">
            <w:pPr>
              <w:pStyle w:val="ConsPlusNormal"/>
            </w:pPr>
            <w:r>
              <w:t xml:space="preserve">Количество ипотечных жилищных кредитов (траншей) в рублях и иностранной валюте, предоставленных физическим лицам - резидентам за год, млн. </w:t>
            </w:r>
            <w:r>
              <w:lastRenderedPageBreak/>
              <w:t>единиц</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1,47</w:t>
            </w:r>
          </w:p>
        </w:tc>
        <w:tc>
          <w:tcPr>
            <w:tcW w:w="850" w:type="dxa"/>
            <w:vAlign w:val="center"/>
          </w:tcPr>
          <w:p w:rsidR="0034787E" w:rsidRDefault="0034787E">
            <w:pPr>
              <w:pStyle w:val="ConsPlusNormal"/>
              <w:jc w:val="center"/>
            </w:pPr>
            <w:r>
              <w:t>1,31</w:t>
            </w:r>
          </w:p>
        </w:tc>
        <w:tc>
          <w:tcPr>
            <w:tcW w:w="850" w:type="dxa"/>
            <w:vAlign w:val="center"/>
          </w:tcPr>
          <w:p w:rsidR="0034787E" w:rsidRDefault="0034787E">
            <w:pPr>
              <w:pStyle w:val="ConsPlusNormal"/>
              <w:jc w:val="center"/>
            </w:pPr>
            <w:r>
              <w:t>1,78</w:t>
            </w:r>
          </w:p>
        </w:tc>
        <w:tc>
          <w:tcPr>
            <w:tcW w:w="1020" w:type="dxa"/>
            <w:vAlign w:val="center"/>
          </w:tcPr>
          <w:p w:rsidR="0034787E" w:rsidRDefault="0034787E">
            <w:pPr>
              <w:pStyle w:val="ConsPlusNormal"/>
              <w:jc w:val="center"/>
            </w:pPr>
            <w:r>
              <w:t>1,60</w:t>
            </w:r>
          </w:p>
        </w:tc>
        <w:tc>
          <w:tcPr>
            <w:tcW w:w="850" w:type="dxa"/>
            <w:vAlign w:val="center"/>
          </w:tcPr>
          <w:p w:rsidR="0034787E" w:rsidRDefault="0034787E">
            <w:pPr>
              <w:pStyle w:val="ConsPlusNormal"/>
              <w:jc w:val="center"/>
            </w:pPr>
            <w:r>
              <w:t>1,60</w:t>
            </w:r>
          </w:p>
        </w:tc>
        <w:tc>
          <w:tcPr>
            <w:tcW w:w="847" w:type="dxa"/>
            <w:vAlign w:val="center"/>
          </w:tcPr>
          <w:p w:rsidR="0034787E" w:rsidRDefault="0034787E">
            <w:pPr>
              <w:pStyle w:val="ConsPlusNormal"/>
              <w:jc w:val="center"/>
            </w:pPr>
            <w:r>
              <w:t>1,60</w:t>
            </w:r>
          </w:p>
        </w:tc>
        <w:tc>
          <w:tcPr>
            <w:tcW w:w="848" w:type="dxa"/>
            <w:vAlign w:val="center"/>
          </w:tcPr>
          <w:p w:rsidR="0034787E" w:rsidRDefault="0034787E">
            <w:pPr>
              <w:pStyle w:val="ConsPlusNormal"/>
              <w:jc w:val="center"/>
            </w:pPr>
            <w:r>
              <w:t>1,70</w:t>
            </w:r>
          </w:p>
        </w:tc>
        <w:tc>
          <w:tcPr>
            <w:tcW w:w="907" w:type="dxa"/>
            <w:vAlign w:val="center"/>
          </w:tcPr>
          <w:p w:rsidR="0034787E" w:rsidRDefault="0034787E">
            <w:pPr>
              <w:pStyle w:val="ConsPlusNormal"/>
              <w:jc w:val="center"/>
            </w:pPr>
            <w:r>
              <w:t>2,30</w:t>
            </w:r>
          </w:p>
        </w:tc>
        <w:tc>
          <w:tcPr>
            <w:tcW w:w="1247" w:type="dxa"/>
            <w:vAlign w:val="center"/>
          </w:tcPr>
          <w:p w:rsidR="0034787E" w:rsidRDefault="0034787E">
            <w:pPr>
              <w:pStyle w:val="ConsPlusNormal"/>
              <w:jc w:val="center"/>
            </w:pPr>
            <w:r>
              <w:t xml:space="preserve">Федеральный </w:t>
            </w:r>
            <w:hyperlink r:id="rId191" w:history="1">
              <w:r>
                <w:rPr>
                  <w:color w:val="0000FF"/>
                </w:rPr>
                <w:t>проект</w:t>
              </w:r>
            </w:hyperlink>
            <w:r>
              <w:t xml:space="preserve"> "Ипотека"</w:t>
            </w:r>
          </w:p>
        </w:tc>
        <w:tc>
          <w:tcPr>
            <w:tcW w:w="1701" w:type="dxa"/>
            <w:vAlign w:val="center"/>
          </w:tcPr>
          <w:p w:rsidR="0034787E" w:rsidRDefault="0034787E">
            <w:pPr>
              <w:pStyle w:val="ConsPlusNormal"/>
              <w:jc w:val="center"/>
            </w:pPr>
            <w:r>
              <w:t>Минфин России,</w:t>
            </w:r>
          </w:p>
          <w:p w:rsidR="0034787E" w:rsidRDefault="0034787E">
            <w:pPr>
              <w:pStyle w:val="ConsPlusNormal"/>
              <w:jc w:val="center"/>
            </w:pPr>
            <w:r>
              <w:t>Банк России</w:t>
            </w:r>
          </w:p>
        </w:tc>
      </w:tr>
      <w:tr w:rsidR="0034787E">
        <w:tc>
          <w:tcPr>
            <w:tcW w:w="2665" w:type="dxa"/>
            <w:vAlign w:val="center"/>
          </w:tcPr>
          <w:p w:rsidR="0034787E" w:rsidRDefault="0034787E">
            <w:pPr>
              <w:pStyle w:val="ConsPlusNormal"/>
            </w:pPr>
            <w:r>
              <w:lastRenderedPageBreak/>
              <w:t>Объем жилищного строительства, млн. кв. м</w:t>
            </w:r>
          </w:p>
        </w:tc>
        <w:tc>
          <w:tcPr>
            <w:tcW w:w="1020" w:type="dxa"/>
            <w:vAlign w:val="center"/>
          </w:tcPr>
          <w:p w:rsidR="0034787E" w:rsidRDefault="0034787E">
            <w:pPr>
              <w:pStyle w:val="ConsPlusNormal"/>
              <w:jc w:val="center"/>
            </w:pPr>
            <w:r>
              <w:t>79,2</w:t>
            </w:r>
          </w:p>
        </w:tc>
        <w:tc>
          <w:tcPr>
            <w:tcW w:w="850" w:type="dxa"/>
            <w:vAlign w:val="center"/>
          </w:tcPr>
          <w:p w:rsidR="0034787E" w:rsidRDefault="0034787E">
            <w:pPr>
              <w:pStyle w:val="ConsPlusNormal"/>
              <w:jc w:val="center"/>
            </w:pPr>
            <w:r>
              <w:t>75,7</w:t>
            </w:r>
          </w:p>
        </w:tc>
        <w:tc>
          <w:tcPr>
            <w:tcW w:w="850" w:type="dxa"/>
            <w:vAlign w:val="center"/>
          </w:tcPr>
          <w:p w:rsidR="0034787E" w:rsidRDefault="0034787E">
            <w:pPr>
              <w:pStyle w:val="ConsPlusNormal"/>
              <w:jc w:val="center"/>
            </w:pPr>
            <w:r>
              <w:t>82,0</w:t>
            </w:r>
          </w:p>
        </w:tc>
        <w:tc>
          <w:tcPr>
            <w:tcW w:w="850" w:type="dxa"/>
            <w:vAlign w:val="center"/>
          </w:tcPr>
          <w:p w:rsidR="0034787E" w:rsidRDefault="0034787E">
            <w:pPr>
              <w:pStyle w:val="ConsPlusNormal"/>
              <w:jc w:val="center"/>
            </w:pPr>
            <w:r>
              <w:t>82,2</w:t>
            </w:r>
          </w:p>
        </w:tc>
        <w:tc>
          <w:tcPr>
            <w:tcW w:w="1020" w:type="dxa"/>
            <w:vAlign w:val="center"/>
          </w:tcPr>
          <w:p w:rsidR="0034787E" w:rsidRDefault="0034787E">
            <w:pPr>
              <w:pStyle w:val="ConsPlusNormal"/>
              <w:jc w:val="center"/>
            </w:pPr>
            <w:r>
              <w:t>78,0</w:t>
            </w:r>
          </w:p>
        </w:tc>
        <w:tc>
          <w:tcPr>
            <w:tcW w:w="850" w:type="dxa"/>
            <w:vAlign w:val="center"/>
          </w:tcPr>
          <w:p w:rsidR="0034787E" w:rsidRDefault="0034787E">
            <w:pPr>
              <w:pStyle w:val="ConsPlusNormal"/>
              <w:jc w:val="center"/>
            </w:pPr>
            <w:r>
              <w:t>80,0</w:t>
            </w:r>
          </w:p>
        </w:tc>
        <w:tc>
          <w:tcPr>
            <w:tcW w:w="847" w:type="dxa"/>
            <w:vAlign w:val="center"/>
          </w:tcPr>
          <w:p w:rsidR="0034787E" w:rsidRDefault="0034787E">
            <w:pPr>
              <w:pStyle w:val="ConsPlusNormal"/>
              <w:jc w:val="center"/>
            </w:pPr>
            <w:r>
              <w:t>85,0</w:t>
            </w:r>
          </w:p>
        </w:tc>
        <w:tc>
          <w:tcPr>
            <w:tcW w:w="848" w:type="dxa"/>
            <w:vAlign w:val="center"/>
          </w:tcPr>
          <w:p w:rsidR="0034787E" w:rsidRDefault="0034787E">
            <w:pPr>
              <w:pStyle w:val="ConsPlusNormal"/>
              <w:jc w:val="center"/>
            </w:pPr>
            <w:r>
              <w:t>90,0</w:t>
            </w:r>
          </w:p>
        </w:tc>
        <w:tc>
          <w:tcPr>
            <w:tcW w:w="907" w:type="dxa"/>
            <w:vAlign w:val="center"/>
          </w:tcPr>
          <w:p w:rsidR="0034787E" w:rsidRDefault="0034787E">
            <w:pPr>
              <w:pStyle w:val="ConsPlusNormal"/>
              <w:jc w:val="center"/>
            </w:pPr>
            <w:r>
              <w:t>120,0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Хуснуллин М.Ш.</w:t>
            </w:r>
          </w:p>
        </w:tc>
      </w:tr>
      <w:tr w:rsidR="0034787E">
        <w:tc>
          <w:tcPr>
            <w:tcW w:w="2665" w:type="dxa"/>
            <w:vAlign w:val="center"/>
          </w:tcPr>
          <w:p w:rsidR="0034787E" w:rsidRDefault="0034787E">
            <w:pPr>
              <w:pStyle w:val="ConsPlusNormal"/>
            </w:pPr>
            <w:r>
              <w:t>Площадь земельных участков, вовлеченных в оборот под строительство многоквартирных домов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11,5</w:t>
            </w:r>
          </w:p>
        </w:tc>
        <w:tc>
          <w:tcPr>
            <w:tcW w:w="847" w:type="dxa"/>
            <w:vAlign w:val="center"/>
          </w:tcPr>
          <w:p w:rsidR="0034787E" w:rsidRDefault="0034787E">
            <w:pPr>
              <w:pStyle w:val="ConsPlusNormal"/>
              <w:jc w:val="center"/>
            </w:pPr>
            <w:r>
              <w:t>27,2</w:t>
            </w:r>
          </w:p>
        </w:tc>
        <w:tc>
          <w:tcPr>
            <w:tcW w:w="848" w:type="dxa"/>
            <w:vAlign w:val="center"/>
          </w:tcPr>
          <w:p w:rsidR="0034787E" w:rsidRDefault="0034787E">
            <w:pPr>
              <w:pStyle w:val="ConsPlusNormal"/>
              <w:jc w:val="center"/>
            </w:pPr>
            <w:r>
              <w:t>48,7</w:t>
            </w:r>
          </w:p>
        </w:tc>
        <w:tc>
          <w:tcPr>
            <w:tcW w:w="907" w:type="dxa"/>
            <w:vAlign w:val="center"/>
          </w:tcPr>
          <w:p w:rsidR="0034787E" w:rsidRDefault="0034787E">
            <w:pPr>
              <w:pStyle w:val="ConsPlusNormal"/>
              <w:jc w:val="center"/>
            </w:pPr>
            <w:r>
              <w:t>-</w:t>
            </w:r>
          </w:p>
        </w:tc>
        <w:tc>
          <w:tcPr>
            <w:tcW w:w="1247" w:type="dxa"/>
            <w:vAlign w:val="center"/>
          </w:tcPr>
          <w:p w:rsidR="0034787E" w:rsidRDefault="0034787E">
            <w:pPr>
              <w:pStyle w:val="ConsPlusNormal"/>
              <w:jc w:val="center"/>
            </w:pPr>
            <w:r>
              <w:t>Федеральный проект "Национальная система пространственных данных"</w:t>
            </w:r>
          </w:p>
        </w:tc>
        <w:tc>
          <w:tcPr>
            <w:tcW w:w="1701" w:type="dxa"/>
            <w:vAlign w:val="center"/>
          </w:tcPr>
          <w:p w:rsidR="0034787E" w:rsidRDefault="0034787E">
            <w:pPr>
              <w:pStyle w:val="ConsPlusNormal"/>
              <w:jc w:val="center"/>
            </w:pPr>
            <w:r>
              <w:t>Росреестр</w:t>
            </w:r>
          </w:p>
        </w:tc>
      </w:tr>
      <w:tr w:rsidR="0034787E">
        <w:tc>
          <w:tcPr>
            <w:tcW w:w="2665" w:type="dxa"/>
            <w:vAlign w:val="center"/>
          </w:tcPr>
          <w:p w:rsidR="0034787E" w:rsidRDefault="0034787E">
            <w:pPr>
              <w:pStyle w:val="ConsPlusNormal"/>
            </w:pPr>
            <w:r>
              <w:t>Площадь земельных участков, вовлеченных в оборот в целях индивидуального жилищного строительства (нарастающим итогом)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12,2</w:t>
            </w:r>
          </w:p>
        </w:tc>
        <w:tc>
          <w:tcPr>
            <w:tcW w:w="847" w:type="dxa"/>
            <w:vAlign w:val="center"/>
          </w:tcPr>
          <w:p w:rsidR="0034787E" w:rsidRDefault="0034787E">
            <w:pPr>
              <w:pStyle w:val="ConsPlusNormal"/>
              <w:jc w:val="center"/>
            </w:pPr>
            <w:r>
              <w:t>28,1</w:t>
            </w:r>
          </w:p>
        </w:tc>
        <w:tc>
          <w:tcPr>
            <w:tcW w:w="848" w:type="dxa"/>
            <w:vAlign w:val="center"/>
          </w:tcPr>
          <w:p w:rsidR="0034787E" w:rsidRDefault="0034787E">
            <w:pPr>
              <w:pStyle w:val="ConsPlusNormal"/>
              <w:jc w:val="center"/>
            </w:pPr>
            <w:r>
              <w:t>49,5</w:t>
            </w:r>
          </w:p>
        </w:tc>
        <w:tc>
          <w:tcPr>
            <w:tcW w:w="907" w:type="dxa"/>
            <w:vAlign w:val="center"/>
          </w:tcPr>
          <w:p w:rsidR="0034787E" w:rsidRDefault="0034787E">
            <w:pPr>
              <w:pStyle w:val="ConsPlusNormal"/>
              <w:jc w:val="center"/>
            </w:pPr>
            <w:r>
              <w:t>-</w:t>
            </w:r>
          </w:p>
        </w:tc>
        <w:tc>
          <w:tcPr>
            <w:tcW w:w="1247" w:type="dxa"/>
            <w:vAlign w:val="center"/>
          </w:tcPr>
          <w:p w:rsidR="0034787E" w:rsidRDefault="0034787E">
            <w:pPr>
              <w:pStyle w:val="ConsPlusNormal"/>
              <w:jc w:val="center"/>
            </w:pPr>
            <w:r>
              <w:t>Федеральный проект "Национальная система пространственных данных"</w:t>
            </w:r>
          </w:p>
        </w:tc>
        <w:tc>
          <w:tcPr>
            <w:tcW w:w="1701" w:type="dxa"/>
            <w:vAlign w:val="center"/>
          </w:tcPr>
          <w:p w:rsidR="0034787E" w:rsidRDefault="0034787E">
            <w:pPr>
              <w:pStyle w:val="ConsPlusNormal"/>
              <w:jc w:val="center"/>
            </w:pPr>
            <w:r>
              <w:t>Росреестр</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4309"/>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Характеристика мероприятий</w:t>
            </w:r>
          </w:p>
        </w:tc>
      </w:tr>
      <w:tr w:rsidR="0034787E">
        <w:tc>
          <w:tcPr>
            <w:tcW w:w="1928" w:type="dxa"/>
            <w:vMerge w:val="restart"/>
            <w:tcBorders>
              <w:bottom w:val="nil"/>
            </w:tcBorders>
          </w:tcPr>
          <w:p w:rsidR="0034787E" w:rsidRDefault="0034787E">
            <w:pPr>
              <w:pStyle w:val="ConsPlusNormal"/>
            </w:pPr>
            <w:r>
              <w:t xml:space="preserve">3.1.1. Поэтапное снижение ставки по ипотеке и развитие иных </w:t>
            </w:r>
            <w:r>
              <w:lastRenderedPageBreak/>
              <w:t>финансовых инструментов стимулирования спроса и предложения</w:t>
            </w:r>
          </w:p>
        </w:tc>
        <w:tc>
          <w:tcPr>
            <w:tcW w:w="2154" w:type="dxa"/>
            <w:vMerge w:val="restart"/>
          </w:tcPr>
          <w:p w:rsidR="0034787E" w:rsidRDefault="0034787E">
            <w:pPr>
              <w:pStyle w:val="ConsPlusNormal"/>
            </w:pPr>
            <w:bookmarkStart w:id="34" w:name="P2543"/>
            <w:bookmarkEnd w:id="34"/>
            <w:r>
              <w:lastRenderedPageBreak/>
              <w:t>3.1.1.1. Развитие рынка ипотеки и стимулирование спроса</w:t>
            </w:r>
          </w:p>
        </w:tc>
        <w:tc>
          <w:tcPr>
            <w:tcW w:w="3798" w:type="dxa"/>
          </w:tcPr>
          <w:p w:rsidR="0034787E" w:rsidRDefault="0034787E">
            <w:pPr>
              <w:pStyle w:val="ConsPlusNormal"/>
            </w:pPr>
            <w:r>
              <w:t xml:space="preserve">Федеральный проект "Содействие субъектам Российской Федерации в реализации полномочий по оказанию государственной поддержки </w:t>
            </w:r>
            <w:r>
              <w:lastRenderedPageBreak/>
              <w:t>гражданам в обеспечении жильем и оплате жилищно-коммунальных услуг"</w:t>
            </w:r>
          </w:p>
        </w:tc>
        <w:tc>
          <w:tcPr>
            <w:tcW w:w="4309" w:type="dxa"/>
            <w:vMerge w:val="restart"/>
          </w:tcPr>
          <w:p w:rsidR="0034787E" w:rsidRDefault="0034787E">
            <w:pPr>
              <w:pStyle w:val="ConsPlusNormal"/>
            </w:pPr>
            <w:r>
              <w:lastRenderedPageBreak/>
              <w:t xml:space="preserve">1. Реализация специальных льготных ипотечных программ для отдельных категорий граждан (семьи с детьми, Дальний Восток, семьи, имеющие 3 и более </w:t>
            </w:r>
            <w:r>
              <w:lastRenderedPageBreak/>
              <w:t>детей, продление программы на приобретение жилья в новостройках), а также реализация программы льготной ипотеки на сельских территориях</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551" w:history="1">
              <w:r>
                <w:rPr>
                  <w:color w:val="0000FF"/>
                </w:rPr>
                <w:t>подфактор 1.1.1.2</w:t>
              </w:r>
            </w:hyperlink>
            <w:r>
              <w:t>. "Прямая поддержка семей с детьми и изменение регуляторики"</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4309" w:type="dxa"/>
            <w:vMerge w:val="restart"/>
          </w:tcPr>
          <w:p w:rsidR="0034787E" w:rsidRDefault="0034787E">
            <w:pPr>
              <w:pStyle w:val="ConsPlusNormal"/>
            </w:pPr>
            <w:r>
              <w:t>2. Поддержка отдельных категорий граждан в приобретении (строительстве) жилья (жилищные сертификаты, обеспечение жильем молодых семей и др.)</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Комплекс процессных мероприятий "Выполнение государственных обязательств по обеспечению жильем отдельных категорий граждан"</w:t>
            </w:r>
          </w:p>
          <w:p w:rsidR="0034787E" w:rsidRDefault="0034787E">
            <w:pPr>
              <w:pStyle w:val="ConsPlusNormal"/>
            </w:pPr>
            <w:r>
              <w:t xml:space="preserve">(Государственная </w:t>
            </w:r>
            <w:hyperlink r:id="rId192" w:history="1">
              <w:r>
                <w:rPr>
                  <w:color w:val="0000FF"/>
                </w:rPr>
                <w:t>программа</w:t>
              </w:r>
            </w:hyperlink>
            <w:r>
              <w:t xml:space="preserve"> "Обеспечение доступным и комфортным жильем и коммунальными услугами граждан Российской Федерации")</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Комплекс процессных мероприятий "Жилищное обеспечение военнослужащих"</w:t>
            </w:r>
          </w:p>
          <w:p w:rsidR="0034787E" w:rsidRDefault="0034787E">
            <w:pPr>
              <w:pStyle w:val="ConsPlusNormal"/>
            </w:pPr>
            <w:r>
              <w:t xml:space="preserve">(Государственная программа </w:t>
            </w:r>
            <w:r>
              <w:lastRenderedPageBreak/>
              <w:t>"Обеспечение обороноспособности страны")</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"Реализация программ местного развития и обеспечение занятости для шахтерских городов и поселков</w:t>
            </w:r>
          </w:p>
          <w:p w:rsidR="0034787E" w:rsidRDefault="0034787E">
            <w:pPr>
              <w:pStyle w:val="ConsPlusNormal"/>
            </w:pPr>
            <w:r>
              <w:t>(реструктуризация угольной промышленности)"</w:t>
            </w:r>
          </w:p>
        </w:tc>
        <w:tc>
          <w:tcPr>
            <w:tcW w:w="4309" w:type="dxa"/>
            <w:vMerge/>
          </w:tcPr>
          <w:p w:rsidR="0034787E" w:rsidRDefault="0034787E"/>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546" w:history="1">
              <w:r>
                <w:rPr>
                  <w:color w:val="0000FF"/>
                </w:rPr>
                <w:t>пункт 1.1.1</w:t>
              </w:r>
            </w:hyperlink>
            <w:r>
              <w:t>. "Повышение рождаемости"</w:t>
            </w:r>
          </w:p>
        </w:tc>
        <w:tc>
          <w:tcPr>
            <w:tcW w:w="4309" w:type="dxa"/>
          </w:tcPr>
          <w:p w:rsidR="0034787E" w:rsidRDefault="0034787E">
            <w:pPr>
              <w:pStyle w:val="ConsPlusNormal"/>
            </w:pPr>
            <w:r>
              <w:t>3. Реализация программы материнского капитала в части направления средств на решение жилищного вопроса</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План мероприятий по ускоренному внедрению в финансовый сектор онлайн технологий</w:t>
            </w:r>
          </w:p>
        </w:tc>
        <w:tc>
          <w:tcPr>
            <w:tcW w:w="4309" w:type="dxa"/>
          </w:tcPr>
          <w:p w:rsidR="0034787E" w:rsidRDefault="0034787E">
            <w:pPr>
              <w:pStyle w:val="ConsPlusNormal"/>
            </w:pPr>
            <w:r>
              <w:t>4. Цифровизация и стандартизация рынка ипотеки</w:t>
            </w:r>
          </w:p>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r>
              <w:t>3.1.1.2. Развитие иных финансовых и нефинансовых инструментов стимулирования спроса и предложения</w:t>
            </w:r>
          </w:p>
        </w:tc>
        <w:tc>
          <w:tcPr>
            <w:tcW w:w="3798" w:type="dxa"/>
            <w:vMerge w:val="restart"/>
          </w:tcPr>
          <w:p w:rsidR="0034787E" w:rsidRDefault="0034787E">
            <w:pPr>
              <w:pStyle w:val="ConsPlusNormal"/>
            </w:pPr>
            <w:r>
              <w:t xml:space="preserve">Федеральный </w:t>
            </w:r>
            <w:hyperlink r:id="rId193" w:history="1">
              <w:r>
                <w:rPr>
                  <w:color w:val="0000FF"/>
                </w:rPr>
                <w:t>проект</w:t>
              </w:r>
            </w:hyperlink>
            <w:r>
              <w:t xml:space="preserve"> "Жилье"</w:t>
            </w:r>
          </w:p>
        </w:tc>
        <w:tc>
          <w:tcPr>
            <w:tcW w:w="4309" w:type="dxa"/>
          </w:tcPr>
          <w:p w:rsidR="0034787E" w:rsidRDefault="0034787E">
            <w:pPr>
              <w:pStyle w:val="ConsPlusNormal"/>
            </w:pPr>
            <w:r>
              <w:t>5. Развитие рынка найма жилищного фонда коммерческого использования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6. Создание механизма для использования инфраструктурных облигаций в сфере жилищного строительства</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7. Создание механизмов поддержки низкомаржинальных проектов жилищного строительства</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 xml:space="preserve">8. Создание условий для формирования </w:t>
            </w:r>
            <w:r>
              <w:lastRenderedPageBreak/>
              <w:t>реестра типовых проектов индивидуальных жилых домов</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4309" w:type="dxa"/>
          </w:tcPr>
          <w:p w:rsidR="0034787E" w:rsidRDefault="0034787E">
            <w:pPr>
              <w:pStyle w:val="ConsPlusNormal"/>
            </w:pPr>
            <w:r>
              <w:t>9. Создание условий для распространения проектного финансирования жилищного строительства с использованием счетов эскроу на ИЖС</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План мероприятий ("дорожная карта") по развитию индивидуального жилищного строительства</w:t>
            </w:r>
          </w:p>
        </w:tc>
        <w:tc>
          <w:tcPr>
            <w:tcW w:w="4309" w:type="dxa"/>
            <w:vMerge w:val="restart"/>
          </w:tcPr>
          <w:p w:rsidR="0034787E" w:rsidRDefault="0034787E">
            <w:pPr>
              <w:pStyle w:val="ConsPlusNormal"/>
            </w:pPr>
            <w:r>
              <w:t>10. Развитие механизма использования ссудосберегательных касс</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Программа действий по развитию жилищного строительства и ипотечного жилищного кредитования</w:t>
            </w:r>
          </w:p>
        </w:tc>
        <w:tc>
          <w:tcPr>
            <w:tcW w:w="4309" w:type="dxa"/>
            <w:vMerge/>
          </w:tcPr>
          <w:p w:rsidR="0034787E" w:rsidRDefault="0034787E"/>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План мероприятий по ускоренному внедрению в финансовый сектор онлайн технологий</w:t>
            </w:r>
          </w:p>
        </w:tc>
        <w:tc>
          <w:tcPr>
            <w:tcW w:w="4309" w:type="dxa"/>
            <w:vMerge w:val="restart"/>
          </w:tcPr>
          <w:p w:rsidR="0034787E" w:rsidRDefault="0034787E">
            <w:pPr>
              <w:pStyle w:val="ConsPlusNormal"/>
            </w:pPr>
            <w:r>
              <w:t>11. Упрощение порядка и оптимизация сроков предоставления застройщикам проектного финансирования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"Содействие развитию инфраструктуры субъектов Российской Федерации (Инфраструктурное меню)"</w:t>
            </w:r>
          </w:p>
        </w:tc>
        <w:tc>
          <w:tcPr>
            <w:tcW w:w="4309" w:type="dxa"/>
            <w:vMerge/>
          </w:tcPr>
          <w:p w:rsidR="0034787E" w:rsidRDefault="0034787E"/>
        </w:tc>
      </w:tr>
      <w:tr w:rsidR="0034787E">
        <w:tc>
          <w:tcPr>
            <w:tcW w:w="4082" w:type="dxa"/>
            <w:gridSpan w:val="2"/>
            <w:vMerge w:val="restart"/>
          </w:tcPr>
          <w:p w:rsidR="0034787E" w:rsidRDefault="0034787E">
            <w:pPr>
              <w:pStyle w:val="ConsPlusNormal"/>
            </w:pPr>
            <w:r>
              <w:t>3.1.2. Развитие градостроительного потенциала (совершенствование территориального планирования и градостроительного зонирования, повышение эффективности использования земель)</w:t>
            </w:r>
          </w:p>
        </w:tc>
        <w:tc>
          <w:tcPr>
            <w:tcW w:w="3798" w:type="dxa"/>
          </w:tcPr>
          <w:p w:rsidR="0034787E" w:rsidRDefault="0034787E">
            <w:pPr>
              <w:pStyle w:val="ConsPlusNormal"/>
            </w:pPr>
            <w:r>
              <w:t xml:space="preserve">Федеральный </w:t>
            </w:r>
            <w:hyperlink r:id="rId194" w:history="1">
              <w:r>
                <w:rPr>
                  <w:color w:val="0000FF"/>
                </w:rPr>
                <w:t>проект</w:t>
              </w:r>
            </w:hyperlink>
            <w:r>
              <w:t xml:space="preserve"> "Жилье"</w:t>
            </w:r>
          </w:p>
        </w:tc>
        <w:tc>
          <w:tcPr>
            <w:tcW w:w="4309" w:type="dxa"/>
          </w:tcPr>
          <w:p w:rsidR="0034787E" w:rsidRDefault="0034787E">
            <w:pPr>
              <w:pStyle w:val="ConsPlusNormal"/>
            </w:pPr>
            <w:r>
              <w:t>1. Развитие механизма вовлечения в оборот земель, включая использование инструментов АО "ДОМ.РФ", упрощение процедур и использования договоров застройки и комплексного развития территорий</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проект "Содействие развитию инфраструктуры субъектов Российской Федерации </w:t>
            </w:r>
            <w:r>
              <w:lastRenderedPageBreak/>
              <w:t>(Инфраструктурное меню)"</w:t>
            </w:r>
          </w:p>
        </w:tc>
        <w:tc>
          <w:tcPr>
            <w:tcW w:w="4309" w:type="dxa"/>
          </w:tcPr>
          <w:p w:rsidR="0034787E" w:rsidRDefault="0034787E">
            <w:pPr>
              <w:pStyle w:val="ConsPlusNormal"/>
            </w:pPr>
            <w:r>
              <w:lastRenderedPageBreak/>
              <w:t xml:space="preserve">2. Создание механизмов комплексного развития территории с использованием институтов развития (АО "ДОМ.РФ", </w:t>
            </w:r>
            <w:r>
              <w:lastRenderedPageBreak/>
              <w:t>региональные фонды)</w:t>
            </w:r>
          </w:p>
        </w:tc>
      </w:tr>
      <w:tr w:rsidR="0034787E">
        <w:tc>
          <w:tcPr>
            <w:tcW w:w="4082" w:type="dxa"/>
            <w:gridSpan w:val="2"/>
            <w:vMerge/>
          </w:tcPr>
          <w:p w:rsidR="0034787E" w:rsidRDefault="0034787E"/>
        </w:tc>
        <w:tc>
          <w:tcPr>
            <w:tcW w:w="3798" w:type="dxa"/>
            <w:vMerge w:val="restart"/>
          </w:tcPr>
          <w:p w:rsidR="0034787E" w:rsidRDefault="0034787E">
            <w:pPr>
              <w:pStyle w:val="ConsPlusNormal"/>
            </w:pPr>
            <w:r>
              <w:t>Федеральный проект "Национальная система пространственных данных"</w:t>
            </w:r>
          </w:p>
        </w:tc>
        <w:tc>
          <w:tcPr>
            <w:tcW w:w="4309" w:type="dxa"/>
          </w:tcPr>
          <w:p w:rsidR="0034787E" w:rsidRDefault="0034787E">
            <w:pPr>
              <w:pStyle w:val="ConsPlusNormal"/>
            </w:pPr>
            <w:r>
              <w:t>3. Обеспечение полноты и качества сведений в Едином государственном реестре недвижимости в объеме 95%</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4. Создание и внедрение цифрового отечественного геопространственного обеспечения, интегрированного с муниципальными и региональными информационными системами, на территории 85 субъектов Российской Федерации</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5. Обеспечение прозрачности государственной кадастровой оценки</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6. Выявление неэффективно используемых земельных участков</w:t>
            </w:r>
          </w:p>
        </w:tc>
      </w:tr>
      <w:tr w:rsidR="0034787E">
        <w:tc>
          <w:tcPr>
            <w:tcW w:w="4082" w:type="dxa"/>
            <w:gridSpan w:val="2"/>
            <w:vMerge w:val="restart"/>
          </w:tcPr>
          <w:p w:rsidR="0034787E" w:rsidRDefault="0034787E">
            <w:pPr>
              <w:pStyle w:val="ConsPlusNormal"/>
            </w:pPr>
            <w:r>
              <w:t>3.1.3. Обеспечение земельных участков объектами социальной, инженерной и транспортной инфраструктуры</w:t>
            </w:r>
          </w:p>
        </w:tc>
        <w:tc>
          <w:tcPr>
            <w:tcW w:w="3798" w:type="dxa"/>
          </w:tcPr>
          <w:p w:rsidR="0034787E" w:rsidRDefault="0034787E">
            <w:pPr>
              <w:pStyle w:val="ConsPlusNormal"/>
            </w:pPr>
            <w:r>
              <w:t>Схемы территориального развития Российской Федерации, схемы территориального планирования субъектов Российской Федерации, документы территориального планирования муниципальных образования, инвестиционные программы ресурсоснабжающих организаций</w:t>
            </w:r>
          </w:p>
        </w:tc>
        <w:tc>
          <w:tcPr>
            <w:tcW w:w="4309" w:type="dxa"/>
          </w:tcPr>
          <w:p w:rsidR="0034787E" w:rsidRDefault="0034787E">
            <w:pPr>
              <w:pStyle w:val="ConsPlusNormal"/>
            </w:pPr>
            <w:r>
              <w:t>1. Создание сквозного механизма увязки строительства социальной, инженерной и транспортной инфраструктуры на федеральном, региональном и муниципальном уровне, в том числе с учетом сроков реализации проектов</w:t>
            </w:r>
          </w:p>
        </w:tc>
      </w:tr>
      <w:tr w:rsidR="0034787E">
        <w:tc>
          <w:tcPr>
            <w:tcW w:w="4082" w:type="dxa"/>
            <w:gridSpan w:val="2"/>
            <w:vMerge/>
          </w:tcPr>
          <w:p w:rsidR="0034787E" w:rsidRDefault="0034787E"/>
        </w:tc>
        <w:tc>
          <w:tcPr>
            <w:tcW w:w="3798" w:type="dxa"/>
            <w:vMerge w:val="restart"/>
          </w:tcPr>
          <w:p w:rsidR="0034787E" w:rsidRDefault="0034787E">
            <w:pPr>
              <w:pStyle w:val="ConsPlusNormal"/>
            </w:pPr>
            <w:r>
              <w:t>Федеральный проект "Содействие развитию инфраструктуры субъектов Российской Федерации (Инфраструктурное меню)"</w:t>
            </w:r>
          </w:p>
        </w:tc>
        <w:tc>
          <w:tcPr>
            <w:tcW w:w="4309" w:type="dxa"/>
          </w:tcPr>
          <w:p w:rsidR="0034787E" w:rsidRDefault="0034787E">
            <w:pPr>
              <w:pStyle w:val="ConsPlusNormal"/>
            </w:pPr>
            <w:r>
              <w:t xml:space="preserve">2. Совершенствование механизма поддержки развития жилищного строительства в субъектах Российской Федерации с учетом обязательств субъектов РФ по обеспечению ввода жилья </w:t>
            </w:r>
            <w:r>
              <w:lastRenderedPageBreak/>
              <w:t>(программа "Стимул")</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3. Софинансирование региональных проектов в сфере ЖКХ</w:t>
            </w:r>
          </w:p>
        </w:tc>
      </w:tr>
      <w:tr w:rsidR="0034787E">
        <w:tc>
          <w:tcPr>
            <w:tcW w:w="4082" w:type="dxa"/>
            <w:gridSpan w:val="2"/>
            <w:vMerge w:val="restart"/>
          </w:tcPr>
          <w:p w:rsidR="0034787E" w:rsidRDefault="0034787E">
            <w:pPr>
              <w:pStyle w:val="ConsPlusNormal"/>
            </w:pPr>
            <w:r>
              <w:t>3.1.4. Нормативное и регуляторное обеспечение строительного процесса</w:t>
            </w:r>
          </w:p>
        </w:tc>
        <w:tc>
          <w:tcPr>
            <w:tcW w:w="3798" w:type="dxa"/>
          </w:tcPr>
          <w:p w:rsidR="0034787E" w:rsidRDefault="0034787E">
            <w:pPr>
              <w:pStyle w:val="ConsPlusNormal"/>
            </w:pPr>
            <w:r>
              <w:t>План мероприятий ("дорожная карта")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w:t>
            </w:r>
          </w:p>
          <w:p w:rsidR="0034787E" w:rsidRDefault="0034787E">
            <w:pPr>
              <w:pStyle w:val="ConsPlusNormal"/>
            </w:pPr>
            <w:r>
              <w:t xml:space="preserve">См. </w:t>
            </w:r>
            <w:hyperlink w:anchor="P4339" w:history="1">
              <w:r>
                <w:rPr>
                  <w:color w:val="0000FF"/>
                </w:rPr>
                <w:t>пункт 4.2.2</w:t>
              </w:r>
            </w:hyperlink>
            <w:r>
              <w:t xml:space="preserve"> "Улучшение делового (предпринимательского) климата"</w:t>
            </w:r>
          </w:p>
        </w:tc>
        <w:tc>
          <w:tcPr>
            <w:tcW w:w="4309" w:type="dxa"/>
            <w:vMerge w:val="restart"/>
          </w:tcPr>
          <w:p w:rsidR="0034787E" w:rsidRDefault="0034787E">
            <w:pPr>
              <w:pStyle w:val="ConsPlusNormal"/>
            </w:pPr>
            <w:r>
              <w:t>1. Обеспечение административной трансформации строительной отрасли, в том числе:</w:t>
            </w:r>
          </w:p>
          <w:p w:rsidR="0034787E" w:rsidRDefault="0034787E">
            <w:pPr>
              <w:pStyle w:val="ConsPlusNormal"/>
              <w:ind w:left="283"/>
            </w:pPr>
            <w:r>
              <w:t>определение этапов инвестиционно-строительного цикла, сокращение перечня услуг, функций и процедур в сфере градостроительной деятельности и строительства;</w:t>
            </w:r>
          </w:p>
          <w:p w:rsidR="0034787E" w:rsidRDefault="0034787E">
            <w:pPr>
              <w:pStyle w:val="ConsPlusNormal"/>
              <w:ind w:left="283"/>
            </w:pPr>
            <w:r>
              <w:t>установление закрытого перечня документов, сведений, материалов и согласований, которые могут быть установлены при реализации инвестиционно-строительного проекта;</w:t>
            </w:r>
          </w:p>
          <w:p w:rsidR="0034787E" w:rsidRDefault="0034787E">
            <w:pPr>
              <w:pStyle w:val="ConsPlusNormal"/>
              <w:ind w:left="283"/>
            </w:pPr>
            <w:r>
              <w:t>упрощение порядка подключения (технологического присоединения) к инженерным сетям;</w:t>
            </w:r>
          </w:p>
          <w:p w:rsidR="0034787E" w:rsidRDefault="0034787E">
            <w:pPr>
              <w:pStyle w:val="ConsPlusNormal"/>
              <w:ind w:left="283"/>
            </w:pPr>
            <w:r>
              <w:t>синхронизация работ по строительству и выполнения работ по переносу (переустройству) инженерных коммуникаций;</w:t>
            </w:r>
          </w:p>
          <w:p w:rsidR="0034787E" w:rsidRDefault="0034787E">
            <w:pPr>
              <w:pStyle w:val="ConsPlusNormal"/>
              <w:ind w:left="283"/>
            </w:pPr>
            <w:r>
              <w:t>введение института типового проектирования.</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"Новый ритм строительства"</w:t>
            </w:r>
          </w:p>
        </w:tc>
        <w:tc>
          <w:tcPr>
            <w:tcW w:w="4309"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95" w:history="1">
              <w:r>
                <w:rPr>
                  <w:color w:val="0000FF"/>
                </w:rPr>
                <w:t>проект</w:t>
              </w:r>
            </w:hyperlink>
            <w:r>
              <w:t xml:space="preserve"> "Жилье"</w:t>
            </w:r>
          </w:p>
        </w:tc>
        <w:tc>
          <w:tcPr>
            <w:tcW w:w="4309" w:type="dxa"/>
          </w:tcPr>
          <w:p w:rsidR="0034787E" w:rsidRDefault="0034787E">
            <w:pPr>
              <w:pStyle w:val="ConsPlusNormal"/>
            </w:pPr>
            <w:r>
              <w:t>2. Оптимизация обязательных требований технического регулирования в строительстве</w:t>
            </w:r>
          </w:p>
        </w:tc>
      </w:tr>
      <w:tr w:rsidR="0034787E">
        <w:tc>
          <w:tcPr>
            <w:tcW w:w="4082" w:type="dxa"/>
            <w:gridSpan w:val="2"/>
            <w:vMerge/>
          </w:tcPr>
          <w:p w:rsidR="0034787E" w:rsidRDefault="0034787E"/>
        </w:tc>
        <w:tc>
          <w:tcPr>
            <w:tcW w:w="3798" w:type="dxa"/>
          </w:tcPr>
          <w:p w:rsidR="0034787E" w:rsidRDefault="0034787E">
            <w:pPr>
              <w:pStyle w:val="ConsPlusNormal"/>
            </w:pPr>
            <w:hyperlink r:id="rId196" w:history="1">
              <w:r>
                <w:rPr>
                  <w:color w:val="0000FF"/>
                </w:rPr>
                <w:t>План</w:t>
              </w:r>
            </w:hyperlink>
            <w:r>
              <w:t xml:space="preserve"> мероприятий ("дорожная карта") реализации механизма управления </w:t>
            </w:r>
            <w:r>
              <w:lastRenderedPageBreak/>
              <w:t>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w:t>
            </w:r>
          </w:p>
          <w:p w:rsidR="0034787E" w:rsidRDefault="0034787E">
            <w:pPr>
              <w:pStyle w:val="ConsPlusNormal"/>
            </w:pPr>
            <w:r>
              <w:t xml:space="preserve">См. </w:t>
            </w:r>
            <w:hyperlink w:anchor="P4339" w:history="1">
              <w:r>
                <w:rPr>
                  <w:color w:val="0000FF"/>
                </w:rPr>
                <w:t>пункт 4.2.2</w:t>
              </w:r>
            </w:hyperlink>
            <w:r>
              <w:t xml:space="preserve"> "Улучшение делового (предпринимательского) климата"</w:t>
            </w:r>
          </w:p>
        </w:tc>
        <w:tc>
          <w:tcPr>
            <w:tcW w:w="4309" w:type="dxa"/>
          </w:tcPr>
          <w:p w:rsidR="0034787E" w:rsidRDefault="0034787E">
            <w:pPr>
              <w:pStyle w:val="ConsPlusNormal"/>
            </w:pPr>
            <w:r>
              <w:lastRenderedPageBreak/>
              <w:t xml:space="preserve">3. Совершенствование правового регулирования реализации проектов по </w:t>
            </w:r>
            <w:r>
              <w:lastRenderedPageBreak/>
              <w:t>комплексному развитию территории</w:t>
            </w:r>
          </w:p>
        </w:tc>
      </w:tr>
      <w:tr w:rsidR="0034787E">
        <w:tc>
          <w:tcPr>
            <w:tcW w:w="4082" w:type="dxa"/>
            <w:gridSpan w:val="2"/>
            <w:vMerge/>
          </w:tcPr>
          <w:p w:rsidR="0034787E" w:rsidRDefault="0034787E"/>
        </w:tc>
        <w:tc>
          <w:tcPr>
            <w:tcW w:w="3798" w:type="dxa"/>
          </w:tcPr>
          <w:p w:rsidR="0034787E" w:rsidRDefault="0034787E">
            <w:pPr>
              <w:pStyle w:val="ConsPlusNormal"/>
            </w:pPr>
            <w:hyperlink r:id="rId197" w:history="1">
              <w:r>
                <w:rPr>
                  <w:color w:val="0000FF"/>
                </w:rPr>
                <w:t>План</w:t>
              </w:r>
            </w:hyperlink>
            <w:r>
              <w:t xml:space="preserve"> мероприятий ("дорожная карта")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w:t>
            </w:r>
          </w:p>
          <w:p w:rsidR="0034787E" w:rsidRDefault="0034787E">
            <w:pPr>
              <w:pStyle w:val="ConsPlusNormal"/>
            </w:pPr>
            <w:r>
              <w:t xml:space="preserve">См. </w:t>
            </w:r>
            <w:hyperlink w:anchor="P4339" w:history="1">
              <w:r>
                <w:rPr>
                  <w:color w:val="0000FF"/>
                </w:rPr>
                <w:t>пункт 4.2.2</w:t>
              </w:r>
            </w:hyperlink>
            <w:r>
              <w:t xml:space="preserve"> "Улучшение делового (предпринимательского) климата"</w:t>
            </w:r>
          </w:p>
        </w:tc>
        <w:tc>
          <w:tcPr>
            <w:tcW w:w="4309" w:type="dxa"/>
          </w:tcPr>
          <w:p w:rsidR="0034787E" w:rsidRDefault="0034787E">
            <w:pPr>
              <w:pStyle w:val="ConsPlusNormal"/>
            </w:pPr>
            <w:r>
              <w:t>4. Совершенствование порядка определения-установления и изменения видов разрешенного использования территорий</w:t>
            </w:r>
          </w:p>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4350" w:history="1">
              <w:r>
                <w:rPr>
                  <w:color w:val="0000FF"/>
                </w:rPr>
                <w:t>пункт 4.2.2.2</w:t>
              </w:r>
            </w:hyperlink>
            <w:r>
              <w:t>. "Регулирование в наиболее чувствительных областях (Трансформация делового климата)"</w:t>
            </w:r>
          </w:p>
        </w:tc>
        <w:tc>
          <w:tcPr>
            <w:tcW w:w="4309" w:type="dxa"/>
          </w:tcPr>
          <w:p w:rsidR="0034787E" w:rsidRDefault="0034787E">
            <w:pPr>
              <w:pStyle w:val="ConsPlusNormal"/>
            </w:pPr>
            <w:r>
              <w:t>5. Формирование и реализация системных институциональных изменений в части промышленного строительства, построение "клиентского пути" инвестора по разным отраслевым объектам промышленных проектов</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"Новый ритм строительства"</w:t>
            </w:r>
          </w:p>
        </w:tc>
        <w:tc>
          <w:tcPr>
            <w:tcW w:w="4309" w:type="dxa"/>
          </w:tcPr>
          <w:p w:rsidR="0034787E" w:rsidRDefault="0034787E">
            <w:pPr>
              <w:pStyle w:val="ConsPlusNormal"/>
            </w:pPr>
            <w:r>
              <w:t>6. Обеспечение профессиональной трансформации строительной отрасли, в том числе повышение производительности труда, ликвидация дефицита рабочей силы за счет привлечения иностранной рабочей силы и рабочих из иных отраслей, создание строительной биржи труда и возможности использования лучших мировых практик при проектировании и строительстве</w:t>
            </w:r>
          </w:p>
        </w:tc>
      </w:tr>
      <w:tr w:rsidR="0034787E">
        <w:tc>
          <w:tcPr>
            <w:tcW w:w="4082" w:type="dxa"/>
            <w:gridSpan w:val="2"/>
            <w:vMerge w:val="restart"/>
          </w:tcPr>
          <w:p w:rsidR="0034787E" w:rsidRDefault="0034787E">
            <w:pPr>
              <w:pStyle w:val="ConsPlusNormal"/>
            </w:pPr>
            <w:bookmarkStart w:id="35" w:name="P2613"/>
            <w:bookmarkEnd w:id="35"/>
            <w:r>
              <w:lastRenderedPageBreak/>
              <w:t>3.1.5. Новые технологии и цифровизация в строительстве</w:t>
            </w:r>
          </w:p>
        </w:tc>
        <w:tc>
          <w:tcPr>
            <w:tcW w:w="3798" w:type="dxa"/>
            <w:vMerge w:val="restart"/>
          </w:tcPr>
          <w:p w:rsidR="0034787E" w:rsidRDefault="0034787E">
            <w:pPr>
              <w:pStyle w:val="ConsPlusNormal"/>
            </w:pPr>
            <w:r>
              <w:t xml:space="preserve">Федеральный </w:t>
            </w:r>
            <w:hyperlink r:id="rId198" w:history="1">
              <w:r>
                <w:rPr>
                  <w:color w:val="0000FF"/>
                </w:rPr>
                <w:t>проект</w:t>
              </w:r>
            </w:hyperlink>
            <w:r>
              <w:t xml:space="preserve"> "Цифровое государственное управление"</w:t>
            </w:r>
          </w:p>
        </w:tc>
        <w:tc>
          <w:tcPr>
            <w:tcW w:w="4309" w:type="dxa"/>
          </w:tcPr>
          <w:p w:rsidR="0034787E" w:rsidRDefault="0034787E">
            <w:pPr>
              <w:pStyle w:val="ConsPlusNormal"/>
            </w:pPr>
            <w:r>
              <w:t>1. Обеспечение применения технологий информационного моделирования в строительстве</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2. Обеспечение возможности использования модели предоставления комплексных услуг в сфере строительства путем создания суперсервиса "Цифровое строительство"</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3. Цифровизация госстройнадзора</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"Новый ритм строительства"</w:t>
            </w:r>
          </w:p>
        </w:tc>
        <w:tc>
          <w:tcPr>
            <w:tcW w:w="4309" w:type="dxa"/>
          </w:tcPr>
          <w:p w:rsidR="0034787E" w:rsidRDefault="0034787E">
            <w:pPr>
              <w:pStyle w:val="ConsPlusNormal"/>
            </w:pPr>
            <w:r>
              <w:t>4. Актуализация действующих и внедрение новых нормативно-технических документов</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199" w:history="1">
              <w:r>
                <w:rPr>
                  <w:color w:val="0000FF"/>
                </w:rPr>
                <w:t>проект</w:t>
              </w:r>
            </w:hyperlink>
            <w:r>
              <w:t xml:space="preserve"> "Жилье"</w:t>
            </w:r>
          </w:p>
        </w:tc>
        <w:tc>
          <w:tcPr>
            <w:tcW w:w="4309" w:type="dxa"/>
          </w:tcPr>
          <w:p w:rsidR="0034787E" w:rsidRDefault="0034787E">
            <w:pPr>
              <w:pStyle w:val="ConsPlusNormal"/>
            </w:pPr>
            <w:r>
              <w:t>5. Развитие Единой информационной системы жилищного строительства (ЕИСЖС), в том числе загрузка полной информации о всех видах жилищного строительства, продажах жилья в новостройках и на вторичном рынке</w:t>
            </w:r>
          </w:p>
        </w:tc>
      </w:tr>
      <w:tr w:rsidR="0034787E">
        <w:tc>
          <w:tcPr>
            <w:tcW w:w="4082" w:type="dxa"/>
            <w:gridSpan w:val="2"/>
            <w:vMerge w:val="restart"/>
          </w:tcPr>
          <w:p w:rsidR="0034787E" w:rsidRDefault="0034787E">
            <w:pPr>
              <w:pStyle w:val="ConsPlusNormal"/>
            </w:pPr>
            <w:r>
              <w:t>3.1.6. Совершенствование механизмов содержания и обновления существующего жилищного фонда</w:t>
            </w:r>
          </w:p>
        </w:tc>
        <w:tc>
          <w:tcPr>
            <w:tcW w:w="3798" w:type="dxa"/>
            <w:vMerge w:val="restart"/>
          </w:tcPr>
          <w:p w:rsidR="0034787E" w:rsidRDefault="0034787E">
            <w:pPr>
              <w:pStyle w:val="ConsPlusNormal"/>
            </w:pPr>
            <w:r>
              <w:t xml:space="preserve">Федеральный </w:t>
            </w:r>
            <w:hyperlink r:id="rId200" w:history="1">
              <w:r>
                <w:rPr>
                  <w:color w:val="0000FF"/>
                </w:rPr>
                <w:t>проект</w:t>
              </w:r>
            </w:hyperlink>
            <w:r>
              <w:t xml:space="preserve"> "Обеспечение устойчивого сокращения непригодного для проживания жилищного фонда"</w:t>
            </w:r>
          </w:p>
        </w:tc>
        <w:tc>
          <w:tcPr>
            <w:tcW w:w="4309" w:type="dxa"/>
          </w:tcPr>
          <w:p w:rsidR="0034787E" w:rsidRDefault="0034787E">
            <w:pPr>
              <w:pStyle w:val="ConsPlusNormal"/>
            </w:pPr>
            <w:r>
              <w:t>1. Расселение граждан из аварийного жилищного фонда</w:t>
            </w:r>
          </w:p>
        </w:tc>
      </w:tr>
      <w:tr w:rsidR="0034787E">
        <w:tc>
          <w:tcPr>
            <w:tcW w:w="4082" w:type="dxa"/>
            <w:gridSpan w:val="2"/>
            <w:vMerge/>
          </w:tcPr>
          <w:p w:rsidR="0034787E" w:rsidRDefault="0034787E"/>
        </w:tc>
        <w:tc>
          <w:tcPr>
            <w:tcW w:w="3798" w:type="dxa"/>
            <w:vMerge/>
          </w:tcPr>
          <w:p w:rsidR="0034787E" w:rsidRDefault="0034787E"/>
        </w:tc>
        <w:tc>
          <w:tcPr>
            <w:tcW w:w="4309" w:type="dxa"/>
          </w:tcPr>
          <w:p w:rsidR="0034787E" w:rsidRDefault="0034787E">
            <w:pPr>
              <w:pStyle w:val="ConsPlusNormal"/>
            </w:pPr>
            <w:r>
              <w:t>2. Совершенствование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ind w:firstLine="540"/>
        <w:jc w:val="both"/>
        <w:outlineLvl w:val="3"/>
      </w:pPr>
      <w:r>
        <w:t>3.2. Улучшение качества городской среды в полтора раза</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Хуснуллин М.Ш.</w:t>
      </w:r>
    </w:p>
    <w:p w:rsidR="0034787E" w:rsidRDefault="0034787E">
      <w:pPr>
        <w:pStyle w:val="ConsPlusNormal"/>
        <w:ind w:firstLine="540"/>
        <w:jc w:val="both"/>
      </w:pPr>
    </w:p>
    <w:p w:rsidR="0034787E" w:rsidRDefault="0034787E">
      <w:pPr>
        <w:pStyle w:val="ConsPlusNormal"/>
        <w:ind w:firstLine="540"/>
        <w:jc w:val="both"/>
      </w:pPr>
      <w:r>
        <w:t>Основные усилия Правительства Российской Федерации для повышения качества городской среды в полтора раза по отношению к 2019 году сконцентрированы на трех основных направлениях: повышение благоустройства, развитие общественного транспорта и повышение общественной безопасности.</w:t>
      </w:r>
    </w:p>
    <w:p w:rsidR="0034787E" w:rsidRDefault="0034787E">
      <w:pPr>
        <w:pStyle w:val="ConsPlusNormal"/>
        <w:spacing w:before="220"/>
        <w:ind w:firstLine="540"/>
        <w:jc w:val="both"/>
      </w:pPr>
      <w:r>
        <w:t>Повышение благоустройства и комплексное развитие городов и других населенных пунктов включают в себя внедрение цифровых решений в сфере городского хозяйства, включая энергосберегающие технологии и технологии контроля и повышения экологического благополучия, интеллектуальные сервисы управления транспортом, сервисы взаимодействия с горожанами по решению градостроительных вопросов и управлению имущественным комплексом. Также важной задачей является повышение качества питьевой воды посредством модернизации систем водоснабжения с использованием перспективных технологий водоподготовки.</w:t>
      </w:r>
    </w:p>
    <w:p w:rsidR="0034787E" w:rsidRDefault="0034787E">
      <w:pPr>
        <w:pStyle w:val="ConsPlusNormal"/>
        <w:spacing w:before="220"/>
        <w:ind w:firstLine="540"/>
        <w:jc w:val="both"/>
      </w:pPr>
      <w:r>
        <w:t>Обновление инфраструктуры и подвижного состава наземного общественного пассажирского транспорта, а также повышение скорости его сообщения - важнейшие элементы повышения комфортности внутригородских перемещений. Формирование устойчивых сбалансированных систем транспортного обслуживания населения в агломерациях и городах - внедрение единых стандартов оплаты проезда и применение "единого билета" на всех видах общественного транспорта, регулируемые тарифы и оптимизация маршрутной сети, также обеспечит в долгосрочной перспективе эффективность, комфортность и привлекательность общественного транспорта для пассажиров.</w:t>
      </w:r>
    </w:p>
    <w:p w:rsidR="0034787E" w:rsidRDefault="0034787E">
      <w:pPr>
        <w:pStyle w:val="ConsPlusNormal"/>
        <w:spacing w:before="220"/>
        <w:ind w:firstLine="540"/>
        <w:jc w:val="both"/>
      </w:pPr>
      <w:r>
        <w:t>Общественная безопасность достигается за счет предупреждения правонарушений и совершенствования охраны общественного порядка, противодействия преступности в сфере незаконного оборота наркотиков, а также повышения безопасности участников дорожного движения: обеспечение соблюдения норм и правил в области безопасности дорожного движения, усиление ответственности водителей сотрудников правоохранительных служб за нарушение правил дорожного движения.</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 "Улучшение качества городской среды в полтора раза"</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w:t>
            </w:r>
          </w:p>
          <w:p w:rsidR="0034787E" w:rsidRDefault="0034787E">
            <w:pPr>
              <w:pStyle w:val="ConsPlusNormal"/>
              <w:jc w:val="center"/>
            </w:pPr>
            <w:r>
              <w:t>(факт)</w:t>
            </w:r>
          </w:p>
        </w:tc>
        <w:tc>
          <w:tcPr>
            <w:tcW w:w="850" w:type="dxa"/>
          </w:tcPr>
          <w:p w:rsidR="0034787E" w:rsidRDefault="0034787E">
            <w:pPr>
              <w:pStyle w:val="ConsPlusNormal"/>
              <w:jc w:val="center"/>
            </w:pPr>
            <w:r>
              <w:t>2018 г.</w:t>
            </w:r>
          </w:p>
          <w:p w:rsidR="0034787E" w:rsidRDefault="0034787E">
            <w:pPr>
              <w:pStyle w:val="ConsPlusNormal"/>
              <w:jc w:val="center"/>
            </w:pPr>
            <w:r>
              <w:t>(факт)</w:t>
            </w:r>
          </w:p>
        </w:tc>
        <w:tc>
          <w:tcPr>
            <w:tcW w:w="850" w:type="dxa"/>
          </w:tcPr>
          <w:p w:rsidR="0034787E" w:rsidRDefault="0034787E">
            <w:pPr>
              <w:pStyle w:val="ConsPlusNormal"/>
              <w:jc w:val="center"/>
            </w:pPr>
            <w:r>
              <w:t>2019 г.</w:t>
            </w:r>
          </w:p>
          <w:p w:rsidR="0034787E" w:rsidRDefault="0034787E">
            <w:pPr>
              <w:pStyle w:val="ConsPlusNormal"/>
              <w:jc w:val="center"/>
            </w:pPr>
            <w:r>
              <w:t>(факт)</w:t>
            </w:r>
          </w:p>
        </w:tc>
        <w:tc>
          <w:tcPr>
            <w:tcW w:w="850" w:type="dxa"/>
          </w:tcPr>
          <w:p w:rsidR="0034787E" w:rsidRDefault="0034787E">
            <w:pPr>
              <w:pStyle w:val="ConsPlusNormal"/>
              <w:jc w:val="center"/>
            </w:pPr>
            <w:r>
              <w:t>2020 г.</w:t>
            </w:r>
          </w:p>
          <w:p w:rsidR="0034787E" w:rsidRDefault="0034787E">
            <w:pPr>
              <w:pStyle w:val="ConsPlusNormal"/>
              <w:jc w:val="center"/>
            </w:pPr>
            <w:r>
              <w:t>(факт)</w:t>
            </w:r>
          </w:p>
        </w:tc>
        <w:tc>
          <w:tcPr>
            <w:tcW w:w="1020" w:type="dxa"/>
          </w:tcPr>
          <w:p w:rsidR="0034787E" w:rsidRDefault="0034787E">
            <w:pPr>
              <w:pStyle w:val="ConsPlusNormal"/>
              <w:jc w:val="center"/>
            </w:pPr>
            <w:r>
              <w:t>2021 г.</w:t>
            </w:r>
          </w:p>
          <w:p w:rsidR="0034787E" w:rsidRDefault="0034787E">
            <w:pPr>
              <w:pStyle w:val="ConsPlusNormal"/>
              <w:jc w:val="center"/>
            </w:pPr>
            <w:r>
              <w:t>(оценка)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Прирост среднего индекса качества городской среды по отношению к 2019 году,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4,0</w:t>
            </w:r>
          </w:p>
        </w:tc>
        <w:tc>
          <w:tcPr>
            <w:tcW w:w="1020" w:type="dxa"/>
            <w:vAlign w:val="center"/>
          </w:tcPr>
          <w:p w:rsidR="0034787E" w:rsidRDefault="0034787E">
            <w:pPr>
              <w:pStyle w:val="ConsPlusNormal"/>
              <w:jc w:val="center"/>
            </w:pPr>
            <w:r>
              <w:t>8,0</w:t>
            </w:r>
          </w:p>
        </w:tc>
        <w:tc>
          <w:tcPr>
            <w:tcW w:w="850" w:type="dxa"/>
            <w:vAlign w:val="center"/>
          </w:tcPr>
          <w:p w:rsidR="0034787E" w:rsidRDefault="0034787E">
            <w:pPr>
              <w:pStyle w:val="ConsPlusNormal"/>
              <w:jc w:val="center"/>
            </w:pPr>
            <w:r>
              <w:t>13,0</w:t>
            </w:r>
          </w:p>
        </w:tc>
        <w:tc>
          <w:tcPr>
            <w:tcW w:w="847" w:type="dxa"/>
            <w:vAlign w:val="center"/>
          </w:tcPr>
          <w:p w:rsidR="0034787E" w:rsidRDefault="0034787E">
            <w:pPr>
              <w:pStyle w:val="ConsPlusNormal"/>
              <w:jc w:val="center"/>
            </w:pPr>
            <w:r>
              <w:t>17,0</w:t>
            </w:r>
          </w:p>
        </w:tc>
        <w:tc>
          <w:tcPr>
            <w:tcW w:w="848" w:type="dxa"/>
            <w:vAlign w:val="center"/>
          </w:tcPr>
          <w:p w:rsidR="0034787E" w:rsidRDefault="0034787E">
            <w:pPr>
              <w:pStyle w:val="ConsPlusNormal"/>
              <w:jc w:val="center"/>
            </w:pPr>
            <w:r>
              <w:t>22,0</w:t>
            </w:r>
          </w:p>
        </w:tc>
        <w:tc>
          <w:tcPr>
            <w:tcW w:w="907" w:type="dxa"/>
            <w:vAlign w:val="center"/>
          </w:tcPr>
          <w:p w:rsidR="0034787E" w:rsidRDefault="0034787E">
            <w:pPr>
              <w:pStyle w:val="ConsPlusNormal"/>
              <w:jc w:val="center"/>
            </w:pPr>
            <w:r>
              <w:t>50,0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Хуснуллин М.Ш.</w:t>
            </w:r>
          </w:p>
        </w:tc>
      </w:tr>
      <w:tr w:rsidR="0034787E">
        <w:tc>
          <w:tcPr>
            <w:tcW w:w="13655" w:type="dxa"/>
            <w:gridSpan w:val="12"/>
            <w:vAlign w:val="center"/>
          </w:tcPr>
          <w:p w:rsidR="0034787E" w:rsidRDefault="0034787E">
            <w:pPr>
              <w:pStyle w:val="ConsPlusNormal"/>
              <w:outlineLvl w:val="5"/>
            </w:pPr>
            <w:r>
              <w:t>3.2.1. Повышение благоустройства</w:t>
            </w:r>
          </w:p>
        </w:tc>
      </w:tr>
      <w:tr w:rsidR="0034787E">
        <w:tc>
          <w:tcPr>
            <w:tcW w:w="2665" w:type="dxa"/>
            <w:vAlign w:val="center"/>
          </w:tcPr>
          <w:p w:rsidR="0034787E" w:rsidRDefault="0034787E">
            <w:pPr>
              <w:pStyle w:val="ConsPlusNormal"/>
            </w:pPr>
            <w:r>
              <w:t>Доля городов с благоприятной средой от общего количества городов (индекс качества городской среды - выше 50%),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26,8</w:t>
            </w:r>
          </w:p>
        </w:tc>
        <w:tc>
          <w:tcPr>
            <w:tcW w:w="850" w:type="dxa"/>
            <w:vAlign w:val="center"/>
          </w:tcPr>
          <w:p w:rsidR="0034787E" w:rsidRDefault="0034787E">
            <w:pPr>
              <w:pStyle w:val="ConsPlusNormal"/>
              <w:jc w:val="center"/>
            </w:pPr>
            <w:r>
              <w:t>30,0</w:t>
            </w:r>
          </w:p>
        </w:tc>
        <w:tc>
          <w:tcPr>
            <w:tcW w:w="1020" w:type="dxa"/>
            <w:vAlign w:val="center"/>
          </w:tcPr>
          <w:p w:rsidR="0034787E" w:rsidRDefault="0034787E">
            <w:pPr>
              <w:pStyle w:val="ConsPlusNormal"/>
              <w:jc w:val="center"/>
            </w:pPr>
            <w:r>
              <w:t>40,0</w:t>
            </w:r>
          </w:p>
        </w:tc>
        <w:tc>
          <w:tcPr>
            <w:tcW w:w="850" w:type="dxa"/>
            <w:vAlign w:val="center"/>
          </w:tcPr>
          <w:p w:rsidR="0034787E" w:rsidRDefault="0034787E">
            <w:pPr>
              <w:pStyle w:val="ConsPlusNormal"/>
              <w:jc w:val="center"/>
            </w:pPr>
            <w:r>
              <w:t>45,0</w:t>
            </w:r>
          </w:p>
        </w:tc>
        <w:tc>
          <w:tcPr>
            <w:tcW w:w="847" w:type="dxa"/>
            <w:vAlign w:val="center"/>
          </w:tcPr>
          <w:p w:rsidR="0034787E" w:rsidRDefault="0034787E">
            <w:pPr>
              <w:pStyle w:val="ConsPlusNormal"/>
              <w:jc w:val="center"/>
            </w:pPr>
            <w:r>
              <w:t>50,0</w:t>
            </w:r>
          </w:p>
        </w:tc>
        <w:tc>
          <w:tcPr>
            <w:tcW w:w="848" w:type="dxa"/>
            <w:vAlign w:val="center"/>
          </w:tcPr>
          <w:p w:rsidR="0034787E" w:rsidRDefault="0034787E">
            <w:pPr>
              <w:pStyle w:val="ConsPlusNormal"/>
              <w:jc w:val="center"/>
            </w:pPr>
            <w:r>
              <w:t>60,0</w:t>
            </w:r>
          </w:p>
        </w:tc>
        <w:tc>
          <w:tcPr>
            <w:tcW w:w="907" w:type="dxa"/>
            <w:vAlign w:val="center"/>
          </w:tcPr>
          <w:p w:rsidR="0034787E" w:rsidRDefault="0034787E">
            <w:pPr>
              <w:pStyle w:val="ConsPlusNormal"/>
              <w:jc w:val="center"/>
            </w:pPr>
            <w:r>
              <w:t>80,0</w:t>
            </w:r>
          </w:p>
        </w:tc>
        <w:tc>
          <w:tcPr>
            <w:tcW w:w="1247" w:type="dxa"/>
            <w:vAlign w:val="center"/>
          </w:tcPr>
          <w:p w:rsidR="0034787E" w:rsidRDefault="0034787E">
            <w:pPr>
              <w:pStyle w:val="ConsPlusNormal"/>
              <w:jc w:val="center"/>
            </w:pPr>
            <w:r>
              <w:t xml:space="preserve">Федеральный </w:t>
            </w:r>
            <w:hyperlink r:id="rId201" w:history="1">
              <w:r>
                <w:rPr>
                  <w:color w:val="0000FF"/>
                </w:rPr>
                <w:t>проект</w:t>
              </w:r>
            </w:hyperlink>
            <w:r>
              <w:t xml:space="preserve"> "Формирование комфортной городской среды"</w:t>
            </w:r>
          </w:p>
        </w:tc>
        <w:tc>
          <w:tcPr>
            <w:tcW w:w="1701" w:type="dxa"/>
            <w:vAlign w:val="center"/>
          </w:tcPr>
          <w:p w:rsidR="0034787E" w:rsidRDefault="0034787E">
            <w:pPr>
              <w:pStyle w:val="ConsPlusNormal"/>
              <w:jc w:val="center"/>
            </w:pPr>
            <w:r>
              <w:t>Минстрой России</w:t>
            </w:r>
          </w:p>
        </w:tc>
      </w:tr>
      <w:tr w:rsidR="0034787E">
        <w:tc>
          <w:tcPr>
            <w:tcW w:w="2665" w:type="dxa"/>
            <w:vAlign w:val="center"/>
          </w:tcPr>
          <w:p w:rsidR="0034787E" w:rsidRDefault="0034787E">
            <w:pPr>
              <w:pStyle w:val="ConsPlusNormal"/>
            </w:pPr>
            <w:r>
              <w:t>Количество благоустроенных общественных территорий, тыс.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5,91</w:t>
            </w:r>
          </w:p>
        </w:tc>
        <w:tc>
          <w:tcPr>
            <w:tcW w:w="850" w:type="dxa"/>
            <w:vAlign w:val="center"/>
          </w:tcPr>
          <w:p w:rsidR="0034787E" w:rsidRDefault="0034787E">
            <w:pPr>
              <w:pStyle w:val="ConsPlusNormal"/>
              <w:jc w:val="center"/>
            </w:pPr>
            <w:r>
              <w:t>11,82</w:t>
            </w:r>
          </w:p>
        </w:tc>
        <w:tc>
          <w:tcPr>
            <w:tcW w:w="1020" w:type="dxa"/>
            <w:vAlign w:val="center"/>
          </w:tcPr>
          <w:p w:rsidR="0034787E" w:rsidRDefault="0034787E">
            <w:pPr>
              <w:pStyle w:val="ConsPlusNormal"/>
              <w:jc w:val="center"/>
            </w:pPr>
            <w:r>
              <w:t>16,50</w:t>
            </w:r>
          </w:p>
        </w:tc>
        <w:tc>
          <w:tcPr>
            <w:tcW w:w="850" w:type="dxa"/>
            <w:vAlign w:val="center"/>
          </w:tcPr>
          <w:p w:rsidR="0034787E" w:rsidRDefault="0034787E">
            <w:pPr>
              <w:pStyle w:val="ConsPlusNormal"/>
              <w:jc w:val="center"/>
            </w:pPr>
            <w:r>
              <w:t>21,18</w:t>
            </w:r>
          </w:p>
        </w:tc>
        <w:tc>
          <w:tcPr>
            <w:tcW w:w="847" w:type="dxa"/>
            <w:vAlign w:val="center"/>
          </w:tcPr>
          <w:p w:rsidR="0034787E" w:rsidRDefault="0034787E">
            <w:pPr>
              <w:pStyle w:val="ConsPlusNormal"/>
              <w:jc w:val="center"/>
            </w:pPr>
            <w:r>
              <w:t>25,86</w:t>
            </w:r>
          </w:p>
        </w:tc>
        <w:tc>
          <w:tcPr>
            <w:tcW w:w="848" w:type="dxa"/>
            <w:vAlign w:val="center"/>
          </w:tcPr>
          <w:p w:rsidR="0034787E" w:rsidRDefault="0034787E">
            <w:pPr>
              <w:pStyle w:val="ConsPlusNormal"/>
              <w:jc w:val="center"/>
            </w:pPr>
            <w:r>
              <w:t>31,06</w:t>
            </w:r>
          </w:p>
        </w:tc>
        <w:tc>
          <w:tcPr>
            <w:tcW w:w="907" w:type="dxa"/>
            <w:vAlign w:val="center"/>
          </w:tcPr>
          <w:p w:rsidR="0034787E" w:rsidRDefault="0034787E">
            <w:pPr>
              <w:pStyle w:val="ConsPlusNormal"/>
              <w:jc w:val="center"/>
            </w:pPr>
            <w:r>
              <w:t>62,26</w:t>
            </w:r>
          </w:p>
        </w:tc>
        <w:tc>
          <w:tcPr>
            <w:tcW w:w="1247" w:type="dxa"/>
            <w:vAlign w:val="center"/>
          </w:tcPr>
          <w:p w:rsidR="0034787E" w:rsidRDefault="0034787E">
            <w:pPr>
              <w:pStyle w:val="ConsPlusNormal"/>
              <w:jc w:val="center"/>
            </w:pPr>
            <w:r>
              <w:t xml:space="preserve">Федеральный </w:t>
            </w:r>
            <w:hyperlink r:id="rId202" w:history="1">
              <w:r>
                <w:rPr>
                  <w:color w:val="0000FF"/>
                </w:rPr>
                <w:t>проект</w:t>
              </w:r>
            </w:hyperlink>
            <w:r>
              <w:t xml:space="preserve"> "Формирование комфортной городской среды"</w:t>
            </w:r>
          </w:p>
        </w:tc>
        <w:tc>
          <w:tcPr>
            <w:tcW w:w="1701" w:type="dxa"/>
            <w:vAlign w:val="center"/>
          </w:tcPr>
          <w:p w:rsidR="0034787E" w:rsidRDefault="0034787E">
            <w:pPr>
              <w:pStyle w:val="ConsPlusNormal"/>
              <w:jc w:val="center"/>
            </w:pPr>
            <w:r>
              <w:t>Минстрой России</w:t>
            </w:r>
          </w:p>
        </w:tc>
      </w:tr>
      <w:tr w:rsidR="0034787E">
        <w:tc>
          <w:tcPr>
            <w:tcW w:w="13655" w:type="dxa"/>
            <w:gridSpan w:val="12"/>
            <w:vAlign w:val="center"/>
          </w:tcPr>
          <w:p w:rsidR="0034787E" w:rsidRDefault="0034787E">
            <w:pPr>
              <w:pStyle w:val="ConsPlusNormal"/>
              <w:outlineLvl w:val="5"/>
            </w:pPr>
            <w:r>
              <w:t>3.2.2. Развитие общественного транспорта</w:t>
            </w:r>
          </w:p>
        </w:tc>
      </w:tr>
      <w:tr w:rsidR="0034787E">
        <w:tc>
          <w:tcPr>
            <w:tcW w:w="2665" w:type="dxa"/>
            <w:vAlign w:val="center"/>
          </w:tcPr>
          <w:p w:rsidR="0034787E" w:rsidRDefault="0034787E">
            <w:pPr>
              <w:pStyle w:val="ConsPlusNormal"/>
            </w:pPr>
            <w:r>
              <w:t xml:space="preserve">Доля транспортных средств в городских </w:t>
            </w:r>
            <w:r>
              <w:lastRenderedPageBreak/>
              <w:t>агломерациях (автобусы, трамваи, троллейбусы, пригородный железнодорожный подвижной состав), обновленных в рамках федерального проекта "Модернизация пассажирского транспорта в городских агломерациях", и имеющих срок эксплуатации не старше нормативного, %</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3,0</w:t>
            </w:r>
          </w:p>
        </w:tc>
        <w:tc>
          <w:tcPr>
            <w:tcW w:w="847" w:type="dxa"/>
            <w:vAlign w:val="center"/>
          </w:tcPr>
          <w:p w:rsidR="0034787E" w:rsidRDefault="0034787E">
            <w:pPr>
              <w:pStyle w:val="ConsPlusNormal"/>
              <w:jc w:val="center"/>
            </w:pPr>
            <w:r>
              <w:t>6,0</w:t>
            </w:r>
          </w:p>
        </w:tc>
        <w:tc>
          <w:tcPr>
            <w:tcW w:w="848" w:type="dxa"/>
            <w:vAlign w:val="center"/>
          </w:tcPr>
          <w:p w:rsidR="0034787E" w:rsidRDefault="0034787E">
            <w:pPr>
              <w:pStyle w:val="ConsPlusNormal"/>
              <w:jc w:val="center"/>
            </w:pPr>
            <w:r>
              <w:t>9,0</w:t>
            </w:r>
          </w:p>
        </w:tc>
        <w:tc>
          <w:tcPr>
            <w:tcW w:w="907" w:type="dxa"/>
            <w:vAlign w:val="center"/>
          </w:tcPr>
          <w:p w:rsidR="0034787E" w:rsidRDefault="0034787E">
            <w:pPr>
              <w:pStyle w:val="ConsPlusNormal"/>
              <w:jc w:val="center"/>
            </w:pPr>
            <w:r>
              <w:t>30,0</w:t>
            </w:r>
          </w:p>
        </w:tc>
        <w:tc>
          <w:tcPr>
            <w:tcW w:w="1247" w:type="dxa"/>
            <w:vAlign w:val="center"/>
          </w:tcPr>
          <w:p w:rsidR="0034787E" w:rsidRDefault="0034787E">
            <w:pPr>
              <w:pStyle w:val="ConsPlusNormal"/>
              <w:jc w:val="center"/>
            </w:pPr>
            <w:r>
              <w:t xml:space="preserve">Федеральный проект </w:t>
            </w:r>
            <w:r>
              <w:lastRenderedPageBreak/>
              <w:t>"Модернизация пассажирского транспорта в городских агломерациях"</w:t>
            </w:r>
          </w:p>
        </w:tc>
        <w:tc>
          <w:tcPr>
            <w:tcW w:w="1701" w:type="dxa"/>
            <w:vAlign w:val="center"/>
          </w:tcPr>
          <w:p w:rsidR="0034787E" w:rsidRDefault="0034787E">
            <w:pPr>
              <w:pStyle w:val="ConsPlusNormal"/>
              <w:jc w:val="center"/>
            </w:pPr>
            <w:r>
              <w:lastRenderedPageBreak/>
              <w:t>Минтранс России</w:t>
            </w:r>
          </w:p>
        </w:tc>
      </w:tr>
      <w:tr w:rsidR="0034787E">
        <w:tc>
          <w:tcPr>
            <w:tcW w:w="13655" w:type="dxa"/>
            <w:gridSpan w:val="12"/>
            <w:vAlign w:val="center"/>
          </w:tcPr>
          <w:p w:rsidR="0034787E" w:rsidRDefault="0034787E">
            <w:pPr>
              <w:pStyle w:val="ConsPlusNormal"/>
              <w:outlineLvl w:val="5"/>
            </w:pPr>
            <w:r>
              <w:lastRenderedPageBreak/>
              <w:t>3.2.3. Повышение общественной безопасности</w:t>
            </w:r>
          </w:p>
        </w:tc>
      </w:tr>
      <w:tr w:rsidR="0034787E">
        <w:tc>
          <w:tcPr>
            <w:tcW w:w="2665" w:type="dxa"/>
            <w:vAlign w:val="center"/>
          </w:tcPr>
          <w:p w:rsidR="0034787E" w:rsidRDefault="0034787E">
            <w:pPr>
              <w:pStyle w:val="ConsPlusNormal"/>
            </w:pPr>
            <w:r>
              <w:t>Количество погибших в дорожно-транспортных происшествиях на 10 тысяч транспортных средств (показатель транспортного риска)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2,92</w:t>
            </w:r>
          </w:p>
        </w:tc>
        <w:tc>
          <w:tcPr>
            <w:tcW w:w="850" w:type="dxa"/>
            <w:vAlign w:val="center"/>
          </w:tcPr>
          <w:p w:rsidR="0034787E" w:rsidRDefault="0034787E">
            <w:pPr>
              <w:pStyle w:val="ConsPlusNormal"/>
              <w:jc w:val="center"/>
            </w:pPr>
            <w:r>
              <w:t>2,75</w:t>
            </w:r>
          </w:p>
        </w:tc>
        <w:tc>
          <w:tcPr>
            <w:tcW w:w="1020" w:type="dxa"/>
            <w:vAlign w:val="center"/>
          </w:tcPr>
          <w:p w:rsidR="0034787E" w:rsidRDefault="0034787E">
            <w:pPr>
              <w:pStyle w:val="ConsPlusNormal"/>
              <w:jc w:val="center"/>
            </w:pPr>
            <w:r>
              <w:t>2,58</w:t>
            </w:r>
          </w:p>
        </w:tc>
        <w:tc>
          <w:tcPr>
            <w:tcW w:w="850" w:type="dxa"/>
            <w:vAlign w:val="center"/>
          </w:tcPr>
          <w:p w:rsidR="0034787E" w:rsidRDefault="0034787E">
            <w:pPr>
              <w:pStyle w:val="ConsPlusNormal"/>
              <w:jc w:val="center"/>
            </w:pPr>
            <w:r>
              <w:t>2,42</w:t>
            </w:r>
          </w:p>
        </w:tc>
        <w:tc>
          <w:tcPr>
            <w:tcW w:w="847" w:type="dxa"/>
            <w:vAlign w:val="center"/>
          </w:tcPr>
          <w:p w:rsidR="0034787E" w:rsidRDefault="0034787E">
            <w:pPr>
              <w:pStyle w:val="ConsPlusNormal"/>
              <w:jc w:val="center"/>
            </w:pPr>
            <w:r>
              <w:t>2,25</w:t>
            </w:r>
          </w:p>
        </w:tc>
        <w:tc>
          <w:tcPr>
            <w:tcW w:w="848" w:type="dxa"/>
            <w:vAlign w:val="center"/>
          </w:tcPr>
          <w:p w:rsidR="0034787E" w:rsidRDefault="0034787E">
            <w:pPr>
              <w:pStyle w:val="ConsPlusNormal"/>
              <w:jc w:val="center"/>
            </w:pPr>
            <w:r>
              <w:t>2,12</w:t>
            </w:r>
          </w:p>
        </w:tc>
        <w:tc>
          <w:tcPr>
            <w:tcW w:w="907" w:type="dxa"/>
            <w:vAlign w:val="center"/>
          </w:tcPr>
          <w:p w:rsidR="0034787E" w:rsidRDefault="0034787E">
            <w:pPr>
              <w:pStyle w:val="ConsPlusNormal"/>
              <w:jc w:val="center"/>
            </w:pPr>
            <w:r>
              <w:t>1,01</w:t>
            </w:r>
          </w:p>
        </w:tc>
        <w:tc>
          <w:tcPr>
            <w:tcW w:w="1247" w:type="dxa"/>
            <w:vAlign w:val="center"/>
          </w:tcPr>
          <w:p w:rsidR="0034787E" w:rsidRDefault="0034787E">
            <w:pPr>
              <w:pStyle w:val="ConsPlusNormal"/>
              <w:jc w:val="center"/>
            </w:pPr>
            <w:r>
              <w:t xml:space="preserve">Федеральный </w:t>
            </w:r>
            <w:hyperlink r:id="rId203" w:history="1">
              <w:r>
                <w:rPr>
                  <w:color w:val="0000FF"/>
                </w:rPr>
                <w:t>проект</w:t>
              </w:r>
            </w:hyperlink>
            <w:r>
              <w:t xml:space="preserve"> "Безопасность дорожного движения"</w:t>
            </w:r>
          </w:p>
        </w:tc>
        <w:tc>
          <w:tcPr>
            <w:tcW w:w="1701" w:type="dxa"/>
            <w:vAlign w:val="center"/>
          </w:tcPr>
          <w:p w:rsidR="0034787E" w:rsidRDefault="0034787E">
            <w:pPr>
              <w:pStyle w:val="ConsPlusNormal"/>
              <w:jc w:val="center"/>
            </w:pPr>
            <w:r>
              <w:t>МВД России</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 "Улучшение качества городской среды в полтора раза"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4309"/>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bookmarkStart w:id="36" w:name="P2724"/>
            <w:bookmarkEnd w:id="36"/>
            <w:r>
              <w:t>3.2.1. Повышение благоустройства</w:t>
            </w:r>
          </w:p>
        </w:tc>
        <w:tc>
          <w:tcPr>
            <w:tcW w:w="3798" w:type="dxa"/>
          </w:tcPr>
          <w:p w:rsidR="0034787E" w:rsidRDefault="0034787E">
            <w:pPr>
              <w:pStyle w:val="ConsPlusNormal"/>
            </w:pPr>
            <w:r>
              <w:t xml:space="preserve">Федеральный </w:t>
            </w:r>
            <w:hyperlink r:id="rId204" w:history="1">
              <w:r>
                <w:rPr>
                  <w:color w:val="0000FF"/>
                </w:rPr>
                <w:t>проект</w:t>
              </w:r>
            </w:hyperlink>
            <w:r>
              <w:t xml:space="preserve"> "Формирование комфортной городской среды"</w:t>
            </w:r>
          </w:p>
        </w:tc>
        <w:tc>
          <w:tcPr>
            <w:tcW w:w="4309" w:type="dxa"/>
          </w:tcPr>
          <w:p w:rsidR="0034787E" w:rsidRDefault="0034787E">
            <w:pPr>
              <w:pStyle w:val="ConsPlusNormal"/>
            </w:pPr>
            <w:r>
              <w:t xml:space="preserve">1. Создание механизмов развития комфортной городской среды, включая общественные пространства, комплексного развития городов и других населенных пунктов с учетом индекса качества </w:t>
            </w:r>
            <w:r>
              <w:lastRenderedPageBreak/>
              <w:t>городской среды, в соответствии с мнением и интересами граждан</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05" w:history="1">
              <w:r>
                <w:rPr>
                  <w:color w:val="0000FF"/>
                </w:rPr>
                <w:t>проект</w:t>
              </w:r>
            </w:hyperlink>
            <w:r>
              <w:t xml:space="preserve"> "Информационная инфраструктура"</w:t>
            </w:r>
          </w:p>
        </w:tc>
        <w:tc>
          <w:tcPr>
            <w:tcW w:w="4309" w:type="dxa"/>
          </w:tcPr>
          <w:p w:rsidR="0034787E" w:rsidRDefault="0034787E">
            <w:pPr>
              <w:pStyle w:val="ConsPlusNormal"/>
            </w:pPr>
            <w:r>
              <w:t>2. Обеспечение цифровизации городского хозяйства</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06" w:history="1">
              <w:r>
                <w:rPr>
                  <w:color w:val="0000FF"/>
                </w:rPr>
                <w:t>проект</w:t>
              </w:r>
            </w:hyperlink>
            <w:r>
              <w:t xml:space="preserve"> "Чистая вода"</w:t>
            </w:r>
          </w:p>
        </w:tc>
        <w:tc>
          <w:tcPr>
            <w:tcW w:w="4309" w:type="dxa"/>
          </w:tcPr>
          <w:p w:rsidR="0034787E" w:rsidRDefault="0034787E">
            <w:pPr>
              <w:pStyle w:val="ConsPlusNormal"/>
            </w:pPr>
            <w:r>
              <w:t>3. 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r>
      <w:tr w:rsidR="0034787E">
        <w:tc>
          <w:tcPr>
            <w:tcW w:w="4082" w:type="dxa"/>
            <w:vMerge w:val="restart"/>
          </w:tcPr>
          <w:p w:rsidR="0034787E" w:rsidRDefault="0034787E">
            <w:pPr>
              <w:pStyle w:val="ConsPlusNormal"/>
            </w:pPr>
            <w:r>
              <w:t>3.2.2. Развитие общественного транспорта</w:t>
            </w:r>
          </w:p>
        </w:tc>
        <w:tc>
          <w:tcPr>
            <w:tcW w:w="3798" w:type="dxa"/>
            <w:vMerge w:val="restart"/>
          </w:tcPr>
          <w:p w:rsidR="0034787E" w:rsidRDefault="0034787E">
            <w:pPr>
              <w:pStyle w:val="ConsPlusNormal"/>
            </w:pPr>
            <w:r>
              <w:t>Федеральный проект "Модернизация пассажирского транспорта в городских агломерациях"</w:t>
            </w:r>
          </w:p>
        </w:tc>
        <w:tc>
          <w:tcPr>
            <w:tcW w:w="4309" w:type="dxa"/>
          </w:tcPr>
          <w:p w:rsidR="0034787E" w:rsidRDefault="0034787E">
            <w:pPr>
              <w:pStyle w:val="ConsPlusNormal"/>
            </w:pPr>
            <w:r>
              <w:t>1. Содействие комплексному развитию инфраструктуры городского транспорта</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2. Содействие обновлению подвижного состава наземного общественного пассажирского транспорта, в том числе в рамках концессии</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3. Внедрение интеллектуальных транспортных систем, в том числе единых стандартов оплаты проезда и применение "единого билета" на всех видах городского пассажирского транспорта (цифровая среда общественного транспорта)</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4. Увеличение скорости сообщения транспорта общего пользования, включая развитие обособленной инфраструктуры для движения общественного транспорта (введение стандарта транспортного обслуживания)</w:t>
            </w:r>
          </w:p>
        </w:tc>
      </w:tr>
      <w:tr w:rsidR="0034787E">
        <w:tc>
          <w:tcPr>
            <w:tcW w:w="4082" w:type="dxa"/>
            <w:vMerge w:val="restart"/>
          </w:tcPr>
          <w:p w:rsidR="0034787E" w:rsidRDefault="0034787E">
            <w:pPr>
              <w:pStyle w:val="ConsPlusNormal"/>
            </w:pPr>
            <w:bookmarkStart w:id="37" w:name="P2737"/>
            <w:bookmarkEnd w:id="37"/>
            <w:r>
              <w:lastRenderedPageBreak/>
              <w:t>3.2.3. Повышение общественной безопасности</w:t>
            </w:r>
          </w:p>
        </w:tc>
        <w:tc>
          <w:tcPr>
            <w:tcW w:w="3798" w:type="dxa"/>
          </w:tcPr>
          <w:p w:rsidR="0034787E" w:rsidRDefault="0034787E">
            <w:pPr>
              <w:pStyle w:val="ConsPlusNormal"/>
            </w:pPr>
            <w:r>
              <w:t xml:space="preserve">Федеральный </w:t>
            </w:r>
            <w:hyperlink r:id="rId207" w:history="1">
              <w:r>
                <w:rPr>
                  <w:color w:val="0000FF"/>
                </w:rPr>
                <w:t>проект</w:t>
              </w:r>
            </w:hyperlink>
            <w:r>
              <w:t xml:space="preserve"> "Безопасность дорожного движения"</w:t>
            </w:r>
          </w:p>
        </w:tc>
        <w:tc>
          <w:tcPr>
            <w:tcW w:w="4309" w:type="dxa"/>
          </w:tcPr>
          <w:p w:rsidR="0034787E" w:rsidRDefault="0034787E">
            <w:pPr>
              <w:pStyle w:val="ConsPlusNormal"/>
            </w:pPr>
            <w:r>
              <w:t>1. Повышение безопасности участников дорожного движения</w:t>
            </w:r>
          </w:p>
        </w:tc>
      </w:tr>
      <w:tr w:rsidR="0034787E">
        <w:tc>
          <w:tcPr>
            <w:tcW w:w="4082" w:type="dxa"/>
            <w:vMerge/>
          </w:tcPr>
          <w:p w:rsidR="0034787E" w:rsidRDefault="0034787E"/>
        </w:tc>
        <w:tc>
          <w:tcPr>
            <w:tcW w:w="3798" w:type="dxa"/>
            <w:vMerge w:val="restart"/>
          </w:tcPr>
          <w:p w:rsidR="0034787E" w:rsidRDefault="0034787E">
            <w:pPr>
              <w:pStyle w:val="ConsPlusNormal"/>
            </w:pPr>
            <w:r>
              <w:t xml:space="preserve">Комплекс процессных мероприятий "Оперативно-служебная деятельность органов внутренних дел Российской Федерации" (Государственная </w:t>
            </w:r>
            <w:hyperlink r:id="rId208" w:history="1">
              <w:r>
                <w:rPr>
                  <w:color w:val="0000FF"/>
                </w:rPr>
                <w:t>программа</w:t>
              </w:r>
            </w:hyperlink>
            <w:r>
              <w:t xml:space="preserve"> "Обеспечение общественного порядка и противодействие преступности")</w:t>
            </w:r>
          </w:p>
        </w:tc>
        <w:tc>
          <w:tcPr>
            <w:tcW w:w="4309" w:type="dxa"/>
          </w:tcPr>
          <w:p w:rsidR="0034787E" w:rsidRDefault="0034787E">
            <w:pPr>
              <w:pStyle w:val="ConsPlusNormal"/>
            </w:pPr>
            <w:r>
              <w:t>2. Предупреждение правонарушений и охрана общественного порядка</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3. Противодействие преступности в сфере незаконного оборота наркотиков</w:t>
            </w:r>
          </w:p>
        </w:tc>
      </w:tr>
    </w:tbl>
    <w:p w:rsidR="0034787E" w:rsidRDefault="0034787E">
      <w:pPr>
        <w:pStyle w:val="ConsPlusNormal"/>
        <w:jc w:val="both"/>
      </w:pPr>
    </w:p>
    <w:p w:rsidR="0034787E" w:rsidRDefault="0034787E">
      <w:pPr>
        <w:pStyle w:val="ConsPlusTitle"/>
        <w:ind w:firstLine="540"/>
        <w:jc w:val="both"/>
        <w:outlineLvl w:val="3"/>
      </w:pPr>
      <w:r>
        <w:t>3.3. Обеспечение доли дорожной сети в крупнейших городских агломерациях, соответствующей нормативным требованиям, на уровне не менее 85 процентов</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Хуснуллин М.Ш.</w:t>
      </w:r>
    </w:p>
    <w:p w:rsidR="0034787E" w:rsidRDefault="0034787E">
      <w:pPr>
        <w:pStyle w:val="ConsPlusNormal"/>
        <w:ind w:firstLine="540"/>
        <w:jc w:val="both"/>
      </w:pPr>
    </w:p>
    <w:p w:rsidR="0034787E" w:rsidRDefault="0034787E">
      <w:pPr>
        <w:pStyle w:val="ConsPlusNormal"/>
        <w:ind w:firstLine="540"/>
        <w:jc w:val="both"/>
      </w:pPr>
      <w:r>
        <w:t>Для достижения этой цели действия Правительства Российской Федерации сфокусированы на трех основных направлениях:</w:t>
      </w:r>
    </w:p>
    <w:p w:rsidR="0034787E" w:rsidRDefault="0034787E">
      <w:pPr>
        <w:pStyle w:val="ConsPlusNormal"/>
        <w:spacing w:before="220"/>
        <w:ind w:firstLine="540"/>
        <w:jc w:val="both"/>
      </w:pPr>
      <w:r>
        <w:t>- повышение качества дорожной сети, в том числе уличной сети, городских агломераций, ликвидация "узких" мест на автомобильных дорогах регионального и/или межмуниципального значения.</w:t>
      </w:r>
    </w:p>
    <w:p w:rsidR="0034787E" w:rsidRDefault="0034787E">
      <w:pPr>
        <w:pStyle w:val="ConsPlusNormal"/>
        <w:spacing w:before="220"/>
        <w:ind w:firstLine="540"/>
        <w:jc w:val="both"/>
      </w:pPr>
      <w:r>
        <w:t>- умная организация дорожного движения, включая развитие интеллектуальных транспортных систем, что позволит эффективно управлять трафиком, снижая перегруженность дорог и минимизируя задержки в движении.</w:t>
      </w:r>
    </w:p>
    <w:p w:rsidR="0034787E" w:rsidRDefault="0034787E">
      <w:pPr>
        <w:pStyle w:val="ConsPlusNormal"/>
        <w:spacing w:before="220"/>
        <w:ind w:firstLine="540"/>
        <w:jc w:val="both"/>
      </w:pPr>
      <w:r>
        <w:t>- применение новых технологий и нового регулирования при строительстве дорог, в том числе через пересмотр СНИПов, ГОСТов и иных нормативных документов с целью повышения долговечности и снижения удельных затрат при выполнении дорожных работ. Применение технологии информационного моделирования (BIM), расширение практики использования контрактов жизненного цикла в данной сфере.</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"Обеспечение доли дорожной сети в крупнейших городских агломерациях, соответствующей нормативным требованиям, на уровне не менее 85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w:t>
            </w:r>
          </w:p>
          <w:p w:rsidR="0034787E" w:rsidRDefault="0034787E">
            <w:pPr>
              <w:pStyle w:val="ConsPlusNormal"/>
              <w:jc w:val="center"/>
            </w:pPr>
            <w:r>
              <w:lastRenderedPageBreak/>
              <w:t>(факт)</w:t>
            </w:r>
          </w:p>
        </w:tc>
        <w:tc>
          <w:tcPr>
            <w:tcW w:w="850" w:type="dxa"/>
          </w:tcPr>
          <w:p w:rsidR="0034787E" w:rsidRDefault="0034787E">
            <w:pPr>
              <w:pStyle w:val="ConsPlusNormal"/>
              <w:jc w:val="center"/>
            </w:pPr>
            <w:r>
              <w:lastRenderedPageBreak/>
              <w:t>2018 г.</w:t>
            </w:r>
          </w:p>
          <w:p w:rsidR="0034787E" w:rsidRDefault="0034787E">
            <w:pPr>
              <w:pStyle w:val="ConsPlusNormal"/>
              <w:jc w:val="center"/>
            </w:pPr>
            <w:r>
              <w:lastRenderedPageBreak/>
              <w:t>(факт)</w:t>
            </w:r>
          </w:p>
        </w:tc>
        <w:tc>
          <w:tcPr>
            <w:tcW w:w="850" w:type="dxa"/>
          </w:tcPr>
          <w:p w:rsidR="0034787E" w:rsidRDefault="0034787E">
            <w:pPr>
              <w:pStyle w:val="ConsPlusNormal"/>
              <w:jc w:val="center"/>
            </w:pPr>
            <w:r>
              <w:lastRenderedPageBreak/>
              <w:t>2019 г.</w:t>
            </w:r>
          </w:p>
          <w:p w:rsidR="0034787E" w:rsidRDefault="0034787E">
            <w:pPr>
              <w:pStyle w:val="ConsPlusNormal"/>
              <w:jc w:val="center"/>
            </w:pPr>
            <w:r>
              <w:lastRenderedPageBreak/>
              <w:t>(факт)</w:t>
            </w:r>
          </w:p>
        </w:tc>
        <w:tc>
          <w:tcPr>
            <w:tcW w:w="850" w:type="dxa"/>
          </w:tcPr>
          <w:p w:rsidR="0034787E" w:rsidRDefault="0034787E">
            <w:pPr>
              <w:pStyle w:val="ConsPlusNormal"/>
              <w:jc w:val="center"/>
            </w:pPr>
            <w:r>
              <w:lastRenderedPageBreak/>
              <w:t>2020 г.</w:t>
            </w:r>
          </w:p>
          <w:p w:rsidR="0034787E" w:rsidRDefault="0034787E">
            <w:pPr>
              <w:pStyle w:val="ConsPlusNormal"/>
              <w:jc w:val="center"/>
            </w:pPr>
            <w:r>
              <w:lastRenderedPageBreak/>
              <w:t>(факт)</w:t>
            </w:r>
          </w:p>
        </w:tc>
        <w:tc>
          <w:tcPr>
            <w:tcW w:w="1020" w:type="dxa"/>
          </w:tcPr>
          <w:p w:rsidR="0034787E" w:rsidRDefault="0034787E">
            <w:pPr>
              <w:pStyle w:val="ConsPlusNormal"/>
              <w:jc w:val="center"/>
            </w:pPr>
            <w:r>
              <w:lastRenderedPageBreak/>
              <w:t>2021 г.</w:t>
            </w:r>
          </w:p>
          <w:p w:rsidR="0034787E" w:rsidRDefault="0034787E">
            <w:pPr>
              <w:pStyle w:val="ConsPlusNormal"/>
              <w:jc w:val="center"/>
            </w:pPr>
            <w:r>
              <w:lastRenderedPageBreak/>
              <w:t>(оценка)</w:t>
            </w:r>
          </w:p>
        </w:tc>
        <w:tc>
          <w:tcPr>
            <w:tcW w:w="850" w:type="dxa"/>
          </w:tcPr>
          <w:p w:rsidR="0034787E" w:rsidRDefault="0034787E">
            <w:pPr>
              <w:pStyle w:val="ConsPlusNormal"/>
              <w:jc w:val="center"/>
            </w:pPr>
            <w:r>
              <w:lastRenderedPageBreak/>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 xml:space="preserve">Заместитель </w:t>
            </w:r>
            <w:r>
              <w:lastRenderedPageBreak/>
              <w:t>Председателя Правительства РФ/Ответственный ФОИВ</w:t>
            </w:r>
          </w:p>
        </w:tc>
      </w:tr>
      <w:tr w:rsidR="0034787E">
        <w:tc>
          <w:tcPr>
            <w:tcW w:w="2665" w:type="dxa"/>
            <w:vAlign w:val="center"/>
          </w:tcPr>
          <w:p w:rsidR="0034787E" w:rsidRDefault="0034787E">
            <w:pPr>
              <w:pStyle w:val="ConsPlusNormal"/>
            </w:pPr>
            <w:r>
              <w:lastRenderedPageBreak/>
              <w:t>Доля дорожной сети городских агломераций, находящаяся в нормативном состоянии, %</w:t>
            </w:r>
          </w:p>
        </w:tc>
        <w:tc>
          <w:tcPr>
            <w:tcW w:w="1020" w:type="dxa"/>
            <w:vAlign w:val="center"/>
          </w:tcPr>
          <w:p w:rsidR="0034787E" w:rsidRDefault="0034787E">
            <w:pPr>
              <w:pStyle w:val="ConsPlusNormal"/>
              <w:jc w:val="center"/>
            </w:pPr>
            <w:r>
              <w:t>42,0</w:t>
            </w:r>
          </w:p>
        </w:tc>
        <w:tc>
          <w:tcPr>
            <w:tcW w:w="850" w:type="dxa"/>
            <w:vAlign w:val="center"/>
          </w:tcPr>
          <w:p w:rsidR="0034787E" w:rsidRDefault="0034787E">
            <w:pPr>
              <w:pStyle w:val="ConsPlusNormal"/>
              <w:jc w:val="center"/>
            </w:pPr>
            <w:r>
              <w:t>44,0</w:t>
            </w:r>
          </w:p>
        </w:tc>
        <w:tc>
          <w:tcPr>
            <w:tcW w:w="850" w:type="dxa"/>
            <w:vAlign w:val="center"/>
          </w:tcPr>
          <w:p w:rsidR="0034787E" w:rsidRDefault="0034787E">
            <w:pPr>
              <w:pStyle w:val="ConsPlusNormal"/>
              <w:jc w:val="center"/>
            </w:pPr>
            <w:r>
              <w:t>65,3</w:t>
            </w:r>
          </w:p>
        </w:tc>
        <w:tc>
          <w:tcPr>
            <w:tcW w:w="850" w:type="dxa"/>
            <w:vAlign w:val="center"/>
          </w:tcPr>
          <w:p w:rsidR="0034787E" w:rsidRDefault="0034787E">
            <w:pPr>
              <w:pStyle w:val="ConsPlusNormal"/>
              <w:jc w:val="center"/>
            </w:pPr>
            <w:r>
              <w:t>71,9</w:t>
            </w:r>
          </w:p>
        </w:tc>
        <w:tc>
          <w:tcPr>
            <w:tcW w:w="1020" w:type="dxa"/>
            <w:vAlign w:val="center"/>
          </w:tcPr>
          <w:p w:rsidR="0034787E" w:rsidRDefault="0034787E">
            <w:pPr>
              <w:pStyle w:val="ConsPlusNormal"/>
              <w:jc w:val="center"/>
            </w:pPr>
            <w:r>
              <w:t>73,0</w:t>
            </w:r>
          </w:p>
        </w:tc>
        <w:tc>
          <w:tcPr>
            <w:tcW w:w="850" w:type="dxa"/>
            <w:vAlign w:val="center"/>
          </w:tcPr>
          <w:p w:rsidR="0034787E" w:rsidRDefault="0034787E">
            <w:pPr>
              <w:pStyle w:val="ConsPlusNormal"/>
              <w:jc w:val="center"/>
            </w:pPr>
            <w:r>
              <w:t>77,0</w:t>
            </w:r>
          </w:p>
        </w:tc>
        <w:tc>
          <w:tcPr>
            <w:tcW w:w="847" w:type="dxa"/>
            <w:vAlign w:val="center"/>
          </w:tcPr>
          <w:p w:rsidR="0034787E" w:rsidRDefault="0034787E">
            <w:pPr>
              <w:pStyle w:val="ConsPlusNormal"/>
              <w:jc w:val="center"/>
            </w:pPr>
            <w:r>
              <w:t>81,0</w:t>
            </w:r>
          </w:p>
        </w:tc>
        <w:tc>
          <w:tcPr>
            <w:tcW w:w="848" w:type="dxa"/>
            <w:vAlign w:val="center"/>
          </w:tcPr>
          <w:p w:rsidR="0034787E" w:rsidRDefault="0034787E">
            <w:pPr>
              <w:pStyle w:val="ConsPlusNormal"/>
              <w:jc w:val="center"/>
            </w:pPr>
            <w:r>
              <w:t>85,0</w:t>
            </w:r>
          </w:p>
        </w:tc>
        <w:tc>
          <w:tcPr>
            <w:tcW w:w="907" w:type="dxa"/>
            <w:vAlign w:val="center"/>
          </w:tcPr>
          <w:p w:rsidR="0034787E" w:rsidRDefault="0034787E">
            <w:pPr>
              <w:pStyle w:val="ConsPlusNormal"/>
              <w:jc w:val="center"/>
            </w:pPr>
            <w:r>
              <w:t>85,0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Хуснуллин М.Ш.</w:t>
            </w:r>
          </w:p>
        </w:tc>
      </w:tr>
      <w:tr w:rsidR="0034787E">
        <w:tc>
          <w:tcPr>
            <w:tcW w:w="2665" w:type="dxa"/>
            <w:vAlign w:val="center"/>
          </w:tcPr>
          <w:p w:rsidR="0034787E" w:rsidRDefault="0034787E">
            <w:pPr>
              <w:pStyle w:val="ConsPlusNormal"/>
            </w:pPr>
            <w:r>
              <w:t>Доля автомобильных дорог регионального и межмуниципального значения, соответствующих нормативным требованиям, %</w:t>
            </w:r>
          </w:p>
        </w:tc>
        <w:tc>
          <w:tcPr>
            <w:tcW w:w="1020" w:type="dxa"/>
            <w:vAlign w:val="center"/>
          </w:tcPr>
          <w:p w:rsidR="0034787E" w:rsidRDefault="0034787E">
            <w:pPr>
              <w:pStyle w:val="ConsPlusNormal"/>
              <w:jc w:val="center"/>
            </w:pPr>
            <w:r>
              <w:t>43,1</w:t>
            </w:r>
          </w:p>
        </w:tc>
        <w:tc>
          <w:tcPr>
            <w:tcW w:w="850" w:type="dxa"/>
            <w:vAlign w:val="center"/>
          </w:tcPr>
          <w:p w:rsidR="0034787E" w:rsidRDefault="0034787E">
            <w:pPr>
              <w:pStyle w:val="ConsPlusNormal"/>
              <w:jc w:val="center"/>
            </w:pPr>
            <w:r>
              <w:t>43,6</w:t>
            </w:r>
          </w:p>
        </w:tc>
        <w:tc>
          <w:tcPr>
            <w:tcW w:w="850" w:type="dxa"/>
            <w:vAlign w:val="center"/>
          </w:tcPr>
          <w:p w:rsidR="0034787E" w:rsidRDefault="0034787E">
            <w:pPr>
              <w:pStyle w:val="ConsPlusNormal"/>
              <w:jc w:val="center"/>
            </w:pPr>
            <w:r>
              <w:t>44,5</w:t>
            </w:r>
          </w:p>
        </w:tc>
        <w:tc>
          <w:tcPr>
            <w:tcW w:w="850" w:type="dxa"/>
            <w:vAlign w:val="center"/>
          </w:tcPr>
          <w:p w:rsidR="0034787E" w:rsidRDefault="0034787E">
            <w:pPr>
              <w:pStyle w:val="ConsPlusNormal"/>
              <w:jc w:val="center"/>
            </w:pPr>
            <w:r>
              <w:t>46,4</w:t>
            </w:r>
          </w:p>
        </w:tc>
        <w:tc>
          <w:tcPr>
            <w:tcW w:w="1020" w:type="dxa"/>
            <w:vAlign w:val="center"/>
          </w:tcPr>
          <w:p w:rsidR="0034787E" w:rsidRDefault="0034787E">
            <w:pPr>
              <w:pStyle w:val="ConsPlusNormal"/>
              <w:jc w:val="center"/>
            </w:pPr>
            <w:r>
              <w:t>45,8</w:t>
            </w:r>
          </w:p>
        </w:tc>
        <w:tc>
          <w:tcPr>
            <w:tcW w:w="850" w:type="dxa"/>
            <w:vAlign w:val="center"/>
          </w:tcPr>
          <w:p w:rsidR="0034787E" w:rsidRDefault="0034787E">
            <w:pPr>
              <w:pStyle w:val="ConsPlusNormal"/>
              <w:jc w:val="center"/>
            </w:pPr>
            <w:r>
              <w:t>46,8</w:t>
            </w:r>
          </w:p>
        </w:tc>
        <w:tc>
          <w:tcPr>
            <w:tcW w:w="847" w:type="dxa"/>
            <w:vAlign w:val="center"/>
          </w:tcPr>
          <w:p w:rsidR="0034787E" w:rsidRDefault="0034787E">
            <w:pPr>
              <w:pStyle w:val="ConsPlusNormal"/>
              <w:jc w:val="center"/>
            </w:pPr>
            <w:r>
              <w:t>48,6</w:t>
            </w:r>
          </w:p>
        </w:tc>
        <w:tc>
          <w:tcPr>
            <w:tcW w:w="848" w:type="dxa"/>
            <w:vAlign w:val="center"/>
          </w:tcPr>
          <w:p w:rsidR="0034787E" w:rsidRDefault="0034787E">
            <w:pPr>
              <w:pStyle w:val="ConsPlusNormal"/>
              <w:jc w:val="center"/>
            </w:pPr>
            <w:r>
              <w:t>50,9</w:t>
            </w:r>
          </w:p>
        </w:tc>
        <w:tc>
          <w:tcPr>
            <w:tcW w:w="907" w:type="dxa"/>
            <w:vAlign w:val="center"/>
          </w:tcPr>
          <w:p w:rsidR="0034787E" w:rsidRDefault="0034787E">
            <w:pPr>
              <w:pStyle w:val="ConsPlusNormal"/>
              <w:jc w:val="center"/>
            </w:pPr>
            <w:r>
              <w:t>60,0</w:t>
            </w:r>
          </w:p>
        </w:tc>
        <w:tc>
          <w:tcPr>
            <w:tcW w:w="1247" w:type="dxa"/>
            <w:vAlign w:val="center"/>
          </w:tcPr>
          <w:p w:rsidR="0034787E" w:rsidRDefault="0034787E">
            <w:pPr>
              <w:pStyle w:val="ConsPlusNormal"/>
              <w:jc w:val="center"/>
            </w:pPr>
            <w:r>
              <w:t>Федеральный проект "Региональная и местная дорожная сеть"</w:t>
            </w:r>
          </w:p>
        </w:tc>
        <w:tc>
          <w:tcPr>
            <w:tcW w:w="1701" w:type="dxa"/>
            <w:vAlign w:val="center"/>
          </w:tcPr>
          <w:p w:rsidR="0034787E" w:rsidRDefault="0034787E">
            <w:pPr>
              <w:pStyle w:val="ConsPlusNormal"/>
              <w:jc w:val="center"/>
            </w:pPr>
            <w:r>
              <w:t>Минтранс России</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"Обеспечение доли дорожной сети в крупнейших городских агломерациях, соответствующей нормативным требованиям, на уровне не менее 85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4309"/>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r>
              <w:t>3.3.1. Повышение качества дорожной сети, в том числе уличной сети городских агломераций</w:t>
            </w:r>
          </w:p>
        </w:tc>
        <w:tc>
          <w:tcPr>
            <w:tcW w:w="3798" w:type="dxa"/>
          </w:tcPr>
          <w:p w:rsidR="0034787E" w:rsidRDefault="0034787E">
            <w:pPr>
              <w:pStyle w:val="ConsPlusNormal"/>
            </w:pPr>
            <w:r>
              <w:t>Федеральный проект "Региональная и местная дорожная сеть"</w:t>
            </w:r>
          </w:p>
        </w:tc>
        <w:tc>
          <w:tcPr>
            <w:tcW w:w="4309" w:type="dxa"/>
            <w:vMerge w:val="restart"/>
          </w:tcPr>
          <w:p w:rsidR="0034787E" w:rsidRDefault="0034787E">
            <w:pPr>
              <w:pStyle w:val="ConsPlusNormal"/>
            </w:pPr>
            <w:r>
              <w:t>1. Приведение в нормативное состояние автомобильных дорог и улично-дорожной сети городских агломераций</w:t>
            </w:r>
          </w:p>
          <w:p w:rsidR="0034787E" w:rsidRDefault="0034787E">
            <w:pPr>
              <w:pStyle w:val="ConsPlusNormal"/>
            </w:pPr>
            <w:r>
              <w:t>2. Строительство и приведение в нормативное состояние искусственных сооружений на автомобильных дорогах регионального или межмуниципального и местного значения</w:t>
            </w:r>
          </w:p>
          <w:p w:rsidR="0034787E" w:rsidRDefault="0034787E">
            <w:pPr>
              <w:pStyle w:val="ConsPlusNormal"/>
            </w:pPr>
            <w:r>
              <w:t>3. Утверждение концепции формирования опорной сети автомобильных дорог Российской Федерации и перечня автомобильных дорог, составляющих опорную сеть автомобильных дорог Российской Федерации</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"Развитие федеральной магистральной сети"</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Государственные программы субъектов РФ в сфере дорожного строительства</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09" w:history="1">
              <w:r>
                <w:rPr>
                  <w:color w:val="0000FF"/>
                </w:rPr>
                <w:t>проект</w:t>
              </w:r>
            </w:hyperlink>
            <w:r>
              <w:t xml:space="preserve"> "Общесистемные меры развития дорожного хозяйства"</w:t>
            </w:r>
          </w:p>
        </w:tc>
        <w:tc>
          <w:tcPr>
            <w:tcW w:w="4309" w:type="dxa"/>
            <w:vMerge w:val="restart"/>
          </w:tcPr>
          <w:p w:rsidR="0034787E" w:rsidRDefault="0034787E">
            <w:pPr>
              <w:pStyle w:val="ConsPlusNormal"/>
            </w:pPr>
            <w:r>
              <w:t>4. 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p>
        </w:tc>
      </w:tr>
      <w:tr w:rsidR="0034787E">
        <w:tc>
          <w:tcPr>
            <w:tcW w:w="4082" w:type="dxa"/>
            <w:vMerge/>
          </w:tcPr>
          <w:p w:rsidR="0034787E" w:rsidRDefault="0034787E"/>
        </w:tc>
        <w:tc>
          <w:tcPr>
            <w:tcW w:w="3798" w:type="dxa"/>
          </w:tcPr>
          <w:p w:rsidR="0034787E" w:rsidRDefault="0034787E">
            <w:pPr>
              <w:pStyle w:val="ConsPlusNormal"/>
            </w:pPr>
            <w:r>
              <w:t>Государственные программы субъектов РФ в сфере дорожного строительства</w:t>
            </w:r>
          </w:p>
        </w:tc>
        <w:tc>
          <w:tcPr>
            <w:tcW w:w="4309" w:type="dxa"/>
            <w:vMerge/>
          </w:tcPr>
          <w:p w:rsidR="0034787E" w:rsidRDefault="0034787E"/>
        </w:tc>
      </w:tr>
      <w:tr w:rsidR="0034787E">
        <w:tc>
          <w:tcPr>
            <w:tcW w:w="4082" w:type="dxa"/>
            <w:vMerge w:val="restart"/>
          </w:tcPr>
          <w:p w:rsidR="0034787E" w:rsidRDefault="0034787E">
            <w:pPr>
              <w:pStyle w:val="ConsPlusNormal"/>
            </w:pPr>
            <w:r>
              <w:t>3.3.2. Совершенствование регуляторной политики и применения новых технологий при строительстве дорог</w:t>
            </w:r>
          </w:p>
        </w:tc>
        <w:tc>
          <w:tcPr>
            <w:tcW w:w="3798" w:type="dxa"/>
          </w:tcPr>
          <w:p w:rsidR="0034787E" w:rsidRDefault="0034787E">
            <w:pPr>
              <w:pStyle w:val="ConsPlusNormal"/>
            </w:pPr>
            <w:r>
              <w:t xml:space="preserve">Федеральный </w:t>
            </w:r>
            <w:hyperlink r:id="rId210" w:history="1">
              <w:r>
                <w:rPr>
                  <w:color w:val="0000FF"/>
                </w:rPr>
                <w:t>проект</w:t>
              </w:r>
            </w:hyperlink>
            <w:r>
              <w:t xml:space="preserve"> "Общесистемные меры развития дорожного хозяйства"</w:t>
            </w:r>
          </w:p>
        </w:tc>
        <w:tc>
          <w:tcPr>
            <w:tcW w:w="4309" w:type="dxa"/>
          </w:tcPr>
          <w:p w:rsidR="0034787E" w:rsidRDefault="0034787E">
            <w:pPr>
              <w:pStyle w:val="ConsPlusNormal"/>
            </w:pPr>
            <w:r>
              <w:t>1. Разработка и актуализация национальных стандартов (СНИПЫ, ГОСТы и иные нормативные документы)</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проект "Развитие </w:t>
            </w:r>
            <w:r>
              <w:lastRenderedPageBreak/>
              <w:t>федеральной магистральной сети"</w:t>
            </w:r>
          </w:p>
        </w:tc>
        <w:tc>
          <w:tcPr>
            <w:tcW w:w="4309" w:type="dxa"/>
          </w:tcPr>
          <w:p w:rsidR="0034787E" w:rsidRDefault="0034787E">
            <w:pPr>
              <w:pStyle w:val="ConsPlusNormal"/>
            </w:pPr>
            <w:r>
              <w:lastRenderedPageBreak/>
              <w:t xml:space="preserve">2. Апробация технологии информационного </w:t>
            </w:r>
            <w:r>
              <w:lastRenderedPageBreak/>
              <w:t>моделирования при реализации проектов по развитию дорожного хозяйства в Российской Федерации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11" w:history="1">
              <w:r>
                <w:rPr>
                  <w:color w:val="0000FF"/>
                </w:rPr>
                <w:t>проект</w:t>
              </w:r>
            </w:hyperlink>
            <w:r>
              <w:t xml:space="preserve"> "Общесистемные меры развития дорожного хозяйства"</w:t>
            </w:r>
          </w:p>
        </w:tc>
        <w:tc>
          <w:tcPr>
            <w:tcW w:w="4309" w:type="dxa"/>
          </w:tcPr>
          <w:p w:rsidR="0034787E" w:rsidRDefault="0034787E">
            <w:pPr>
              <w:pStyle w:val="ConsPlusNormal"/>
            </w:pPr>
            <w:r>
              <w:t>3. Расширение практики использования контрактов жизненного цикла в дорожном строительстве</w:t>
            </w:r>
          </w:p>
        </w:tc>
      </w:tr>
    </w:tbl>
    <w:p w:rsidR="0034787E" w:rsidRDefault="0034787E">
      <w:pPr>
        <w:pStyle w:val="ConsPlusNormal"/>
        <w:jc w:val="both"/>
      </w:pPr>
    </w:p>
    <w:p w:rsidR="0034787E" w:rsidRDefault="0034787E">
      <w:pPr>
        <w:pStyle w:val="ConsPlusTitle"/>
        <w:ind w:firstLine="540"/>
        <w:jc w:val="both"/>
        <w:outlineLvl w:val="3"/>
      </w:pPr>
      <w:r>
        <w:t>3.4. 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Абрамченко В.В.</w:t>
      </w:r>
    </w:p>
    <w:p w:rsidR="0034787E" w:rsidRDefault="0034787E">
      <w:pPr>
        <w:pStyle w:val="ConsPlusNormal"/>
        <w:ind w:firstLine="540"/>
        <w:jc w:val="both"/>
      </w:pPr>
    </w:p>
    <w:p w:rsidR="0034787E" w:rsidRDefault="0034787E">
      <w:pPr>
        <w:pStyle w:val="ConsPlusNormal"/>
        <w:ind w:firstLine="540"/>
        <w:jc w:val="both"/>
      </w:pPr>
      <w:r>
        <w:t>Достижение поставленной цели обеспечивается интеграцией трех взаимосвязанных систем: обращения с твердыми коммунальными отходами (далее - ТКО), в том числе обработки (сортировки) ТКО, утилизации и вовлечения отходов во вторичный оборот, захоронения ТКО. Отдельным фактором является внедрение принципов экономики замкнутого цикла.</w:t>
      </w:r>
    </w:p>
    <w:p w:rsidR="0034787E" w:rsidRDefault="0034787E">
      <w:pPr>
        <w:pStyle w:val="ConsPlusNormal"/>
        <w:spacing w:before="220"/>
        <w:ind w:firstLine="540"/>
        <w:jc w:val="both"/>
      </w:pPr>
      <w:r>
        <w:t>Развитие инфраструктуры и мощностей по обработке ТКО, совершенствование социальных, правовых и экономических условий развития данной отрасли, сокращение объемов захоронения ТКО, включая внедрение системы раздельного накопления, а также применение стимулов для снижения образования ТКО.</w:t>
      </w:r>
    </w:p>
    <w:p w:rsidR="0034787E" w:rsidRDefault="0034787E">
      <w:pPr>
        <w:pStyle w:val="ConsPlusNormal"/>
        <w:spacing w:before="220"/>
        <w:ind w:firstLine="540"/>
        <w:jc w:val="both"/>
      </w:pPr>
      <w:r>
        <w:t>Становление института расширенной ответственности производителей и импортеров товаров и упаковки, а также создание регуляторных и финансовых условий для развития рынка вторичных ресурсов позволят сформировать систему утилизации ТКО и отходов от использования товаров. Важнейший фактор снижения объема захораниваемых отходов - вовлечение их во вторичный оборот.</w:t>
      </w:r>
    </w:p>
    <w:p w:rsidR="0034787E" w:rsidRDefault="0034787E">
      <w:pPr>
        <w:pStyle w:val="ConsPlusNormal"/>
        <w:spacing w:before="220"/>
        <w:ind w:firstLine="540"/>
        <w:jc w:val="both"/>
      </w:pPr>
      <w:r>
        <w:t>Формирование современной системы захоронения ТКО на основе современных полигонов с использованием системы сбора оперативных данных с объектов обращения с ТКО посредством автоматизированных систем весового контроля.</w:t>
      </w:r>
    </w:p>
    <w:p w:rsidR="0034787E" w:rsidRDefault="0034787E">
      <w:pPr>
        <w:pStyle w:val="ConsPlusNormal"/>
        <w:spacing w:before="220"/>
        <w:ind w:firstLine="540"/>
        <w:jc w:val="both"/>
      </w:pPr>
      <w:r>
        <w:t>Внедрение принципов экономики замкнутого цикла в процессах производства и потребления - минимизация образования отходов, ограничение оборота неэкологичной упаковки, развитие экологического просвещения - вовлечение населения в раздельный сбор отходов, осознанное потребление.</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w:t>
            </w:r>
          </w:p>
          <w:p w:rsidR="0034787E" w:rsidRDefault="0034787E">
            <w:pPr>
              <w:pStyle w:val="ConsPlusNormal"/>
              <w:jc w:val="center"/>
            </w:pPr>
            <w:r>
              <w:t>(факт)</w:t>
            </w:r>
          </w:p>
        </w:tc>
        <w:tc>
          <w:tcPr>
            <w:tcW w:w="850" w:type="dxa"/>
          </w:tcPr>
          <w:p w:rsidR="0034787E" w:rsidRDefault="0034787E">
            <w:pPr>
              <w:pStyle w:val="ConsPlusNormal"/>
              <w:jc w:val="center"/>
            </w:pPr>
            <w:r>
              <w:t>2018 г.</w:t>
            </w:r>
          </w:p>
          <w:p w:rsidR="0034787E" w:rsidRDefault="0034787E">
            <w:pPr>
              <w:pStyle w:val="ConsPlusNormal"/>
              <w:jc w:val="center"/>
            </w:pPr>
            <w:r>
              <w:t>(факт)</w:t>
            </w:r>
          </w:p>
        </w:tc>
        <w:tc>
          <w:tcPr>
            <w:tcW w:w="850" w:type="dxa"/>
          </w:tcPr>
          <w:p w:rsidR="0034787E" w:rsidRDefault="0034787E">
            <w:pPr>
              <w:pStyle w:val="ConsPlusNormal"/>
              <w:jc w:val="center"/>
            </w:pPr>
            <w:r>
              <w:t>2019 г.</w:t>
            </w:r>
          </w:p>
          <w:p w:rsidR="0034787E" w:rsidRDefault="0034787E">
            <w:pPr>
              <w:pStyle w:val="ConsPlusNormal"/>
              <w:jc w:val="center"/>
            </w:pPr>
            <w:r>
              <w:t>(факт)</w:t>
            </w:r>
          </w:p>
        </w:tc>
        <w:tc>
          <w:tcPr>
            <w:tcW w:w="850" w:type="dxa"/>
          </w:tcPr>
          <w:p w:rsidR="0034787E" w:rsidRDefault="0034787E">
            <w:pPr>
              <w:pStyle w:val="ConsPlusNormal"/>
              <w:jc w:val="center"/>
            </w:pPr>
            <w:r>
              <w:t>2020 г.</w:t>
            </w:r>
          </w:p>
          <w:p w:rsidR="0034787E" w:rsidRDefault="0034787E">
            <w:pPr>
              <w:pStyle w:val="ConsPlusNormal"/>
              <w:jc w:val="center"/>
            </w:pPr>
            <w:r>
              <w:t>(факт)</w:t>
            </w:r>
          </w:p>
        </w:tc>
        <w:tc>
          <w:tcPr>
            <w:tcW w:w="1020" w:type="dxa"/>
          </w:tcPr>
          <w:p w:rsidR="0034787E" w:rsidRDefault="0034787E">
            <w:pPr>
              <w:pStyle w:val="ConsPlusNormal"/>
              <w:jc w:val="center"/>
            </w:pPr>
            <w:r>
              <w:t>2021 г.</w:t>
            </w:r>
          </w:p>
          <w:p w:rsidR="0034787E" w:rsidRDefault="0034787E">
            <w:pPr>
              <w:pStyle w:val="ConsPlusNormal"/>
              <w:jc w:val="center"/>
            </w:pPr>
            <w:r>
              <w:t>(оценка)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 xml:space="preserve">Сводный индекс обработки (сортировки), утилизации и захоронения твердых коммунальных отходов, % </w:t>
            </w:r>
            <w:hyperlink w:anchor="P2907" w:history="1">
              <w:r>
                <w:rPr>
                  <w:color w:val="0000FF"/>
                </w:rPr>
                <w:t>&lt;11&gt;</w:t>
              </w:r>
            </w:hyperlink>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12,4</w:t>
            </w:r>
          </w:p>
        </w:tc>
        <w:tc>
          <w:tcPr>
            <w:tcW w:w="1020" w:type="dxa"/>
            <w:vAlign w:val="center"/>
          </w:tcPr>
          <w:p w:rsidR="0034787E" w:rsidRDefault="0034787E">
            <w:pPr>
              <w:pStyle w:val="ConsPlusNormal"/>
              <w:jc w:val="center"/>
            </w:pPr>
            <w:r>
              <w:t>17,2</w:t>
            </w:r>
          </w:p>
        </w:tc>
        <w:tc>
          <w:tcPr>
            <w:tcW w:w="850" w:type="dxa"/>
            <w:vAlign w:val="center"/>
          </w:tcPr>
          <w:p w:rsidR="0034787E" w:rsidRDefault="0034787E">
            <w:pPr>
              <w:pStyle w:val="ConsPlusNormal"/>
              <w:jc w:val="center"/>
            </w:pPr>
            <w:r>
              <w:t>21,1</w:t>
            </w:r>
          </w:p>
        </w:tc>
        <w:tc>
          <w:tcPr>
            <w:tcW w:w="847" w:type="dxa"/>
            <w:vAlign w:val="center"/>
          </w:tcPr>
          <w:p w:rsidR="0034787E" w:rsidRDefault="0034787E">
            <w:pPr>
              <w:pStyle w:val="ConsPlusNormal"/>
              <w:jc w:val="center"/>
            </w:pPr>
            <w:r>
              <w:t>25,6</w:t>
            </w:r>
          </w:p>
        </w:tc>
        <w:tc>
          <w:tcPr>
            <w:tcW w:w="848" w:type="dxa"/>
            <w:vAlign w:val="center"/>
          </w:tcPr>
          <w:p w:rsidR="0034787E" w:rsidRDefault="0034787E">
            <w:pPr>
              <w:pStyle w:val="ConsPlusNormal"/>
              <w:jc w:val="center"/>
            </w:pPr>
            <w:r>
              <w:t>32,9</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Абрамченко В.В.</w:t>
            </w:r>
          </w:p>
        </w:tc>
      </w:tr>
      <w:tr w:rsidR="0034787E">
        <w:tc>
          <w:tcPr>
            <w:tcW w:w="13655" w:type="dxa"/>
            <w:gridSpan w:val="12"/>
            <w:vAlign w:val="center"/>
          </w:tcPr>
          <w:p w:rsidR="0034787E" w:rsidRDefault="0034787E">
            <w:pPr>
              <w:pStyle w:val="ConsPlusNormal"/>
              <w:outlineLvl w:val="5"/>
            </w:pPr>
            <w:r>
              <w:t>3.4.1. Формирование комплексной системы обращения с твердыми коммунальными отходами, включая обработку (сортировку) твердых коммунальных отходов</w:t>
            </w:r>
          </w:p>
        </w:tc>
      </w:tr>
      <w:tr w:rsidR="0034787E">
        <w:tc>
          <w:tcPr>
            <w:tcW w:w="2665" w:type="dxa"/>
            <w:vAlign w:val="center"/>
          </w:tcPr>
          <w:p w:rsidR="0034787E" w:rsidRDefault="0034787E">
            <w:pPr>
              <w:pStyle w:val="ConsPlusNormal"/>
            </w:pPr>
            <w:r>
              <w:t xml:space="preserve">Доля твердых коммунальных отходов, направленных на обработку (сортировку), в общей массе образованных твердых коммунальных отходов, % </w:t>
            </w:r>
            <w:hyperlink w:anchor="P2907" w:history="1">
              <w:r>
                <w:rPr>
                  <w:color w:val="0000FF"/>
                </w:rPr>
                <w:t>&lt;11&gt;</w:t>
              </w:r>
            </w:hyperlink>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21,4</w:t>
            </w:r>
          </w:p>
        </w:tc>
        <w:tc>
          <w:tcPr>
            <w:tcW w:w="1020" w:type="dxa"/>
            <w:vAlign w:val="center"/>
          </w:tcPr>
          <w:p w:rsidR="0034787E" w:rsidRDefault="0034787E">
            <w:pPr>
              <w:pStyle w:val="ConsPlusNormal"/>
              <w:jc w:val="center"/>
            </w:pPr>
            <w:r>
              <w:t>26,6</w:t>
            </w:r>
          </w:p>
        </w:tc>
        <w:tc>
          <w:tcPr>
            <w:tcW w:w="850" w:type="dxa"/>
            <w:vAlign w:val="center"/>
          </w:tcPr>
          <w:p w:rsidR="0034787E" w:rsidRDefault="0034787E">
            <w:pPr>
              <w:pStyle w:val="ConsPlusNormal"/>
              <w:jc w:val="center"/>
            </w:pPr>
            <w:r>
              <w:t>32,7</w:t>
            </w:r>
          </w:p>
        </w:tc>
        <w:tc>
          <w:tcPr>
            <w:tcW w:w="847" w:type="dxa"/>
            <w:vAlign w:val="center"/>
          </w:tcPr>
          <w:p w:rsidR="0034787E" w:rsidRDefault="0034787E">
            <w:pPr>
              <w:pStyle w:val="ConsPlusNormal"/>
              <w:jc w:val="center"/>
            </w:pPr>
            <w:r>
              <w:t>39,7</w:t>
            </w:r>
          </w:p>
        </w:tc>
        <w:tc>
          <w:tcPr>
            <w:tcW w:w="848" w:type="dxa"/>
            <w:vAlign w:val="center"/>
          </w:tcPr>
          <w:p w:rsidR="0034787E" w:rsidRDefault="0034787E">
            <w:pPr>
              <w:pStyle w:val="ConsPlusNormal"/>
              <w:jc w:val="center"/>
            </w:pPr>
            <w:r>
              <w:t>50,2</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 xml:space="preserve">Федеральный </w:t>
            </w:r>
            <w:hyperlink r:id="rId212" w:history="1">
              <w:r>
                <w:rPr>
                  <w:color w:val="0000FF"/>
                </w:rPr>
                <w:t>проект</w:t>
              </w:r>
            </w:hyperlink>
            <w:r>
              <w:t xml:space="preserve"> "Комплексная система обращения с твердыми коммунальными отходами"</w:t>
            </w:r>
          </w:p>
        </w:tc>
        <w:tc>
          <w:tcPr>
            <w:tcW w:w="1701" w:type="dxa"/>
            <w:vAlign w:val="center"/>
          </w:tcPr>
          <w:p w:rsidR="0034787E" w:rsidRDefault="0034787E">
            <w:pPr>
              <w:pStyle w:val="ConsPlusNormal"/>
              <w:jc w:val="center"/>
            </w:pPr>
            <w:r>
              <w:t>Минприроды России,</w:t>
            </w:r>
          </w:p>
          <w:p w:rsidR="0034787E" w:rsidRDefault="0034787E">
            <w:pPr>
              <w:pStyle w:val="ConsPlusNormal"/>
              <w:jc w:val="center"/>
            </w:pPr>
            <w:r>
              <w:t>Росприродназдор</w:t>
            </w:r>
          </w:p>
        </w:tc>
      </w:tr>
      <w:tr w:rsidR="0034787E">
        <w:tc>
          <w:tcPr>
            <w:tcW w:w="13655" w:type="dxa"/>
            <w:gridSpan w:val="12"/>
            <w:vAlign w:val="center"/>
          </w:tcPr>
          <w:p w:rsidR="0034787E" w:rsidRDefault="0034787E">
            <w:pPr>
              <w:pStyle w:val="ConsPlusNormal"/>
              <w:outlineLvl w:val="5"/>
            </w:pPr>
            <w:r>
              <w:t>3.4.2. Формирование системы утилизации твердых коммунальных отходов и отходов от использования товаров</w:t>
            </w:r>
          </w:p>
        </w:tc>
      </w:tr>
      <w:tr w:rsidR="0034787E">
        <w:tc>
          <w:tcPr>
            <w:tcW w:w="2665" w:type="dxa"/>
            <w:vAlign w:val="center"/>
          </w:tcPr>
          <w:p w:rsidR="0034787E" w:rsidRDefault="0034787E">
            <w:pPr>
              <w:pStyle w:val="ConsPlusNormal"/>
            </w:pPr>
            <w: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w:t>
            </w:r>
            <w:r>
              <w:lastRenderedPageBreak/>
              <w:t xml:space="preserve">образованных твердых коммунальных отходов, % </w:t>
            </w:r>
            <w:hyperlink w:anchor="P2907" w:history="1">
              <w:r>
                <w:rPr>
                  <w:color w:val="0000FF"/>
                </w:rPr>
                <w:t>&lt;11&gt;</w:t>
              </w:r>
            </w:hyperlink>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3,9</w:t>
            </w:r>
          </w:p>
        </w:tc>
        <w:tc>
          <w:tcPr>
            <w:tcW w:w="1020" w:type="dxa"/>
            <w:vAlign w:val="center"/>
          </w:tcPr>
          <w:p w:rsidR="0034787E" w:rsidRDefault="0034787E">
            <w:pPr>
              <w:pStyle w:val="ConsPlusNormal"/>
              <w:jc w:val="center"/>
            </w:pPr>
            <w:r>
              <w:t>6,2</w:t>
            </w:r>
          </w:p>
        </w:tc>
        <w:tc>
          <w:tcPr>
            <w:tcW w:w="850" w:type="dxa"/>
            <w:vAlign w:val="center"/>
          </w:tcPr>
          <w:p w:rsidR="0034787E" w:rsidRDefault="0034787E">
            <w:pPr>
              <w:pStyle w:val="ConsPlusNormal"/>
              <w:jc w:val="center"/>
            </w:pPr>
            <w:r>
              <w:t>7,6</w:t>
            </w:r>
          </w:p>
        </w:tc>
        <w:tc>
          <w:tcPr>
            <w:tcW w:w="847" w:type="dxa"/>
            <w:vAlign w:val="center"/>
          </w:tcPr>
          <w:p w:rsidR="0034787E" w:rsidRDefault="0034787E">
            <w:pPr>
              <w:pStyle w:val="ConsPlusNormal"/>
              <w:jc w:val="center"/>
            </w:pPr>
            <w:r>
              <w:t>9,2</w:t>
            </w:r>
          </w:p>
        </w:tc>
        <w:tc>
          <w:tcPr>
            <w:tcW w:w="848" w:type="dxa"/>
            <w:vAlign w:val="center"/>
          </w:tcPr>
          <w:p w:rsidR="0034787E" w:rsidRDefault="0034787E">
            <w:pPr>
              <w:pStyle w:val="ConsPlusNormal"/>
              <w:jc w:val="center"/>
            </w:pPr>
            <w:r>
              <w:t>12,1</w:t>
            </w:r>
          </w:p>
        </w:tc>
        <w:tc>
          <w:tcPr>
            <w:tcW w:w="907" w:type="dxa"/>
            <w:vAlign w:val="center"/>
          </w:tcPr>
          <w:p w:rsidR="0034787E" w:rsidRDefault="0034787E">
            <w:pPr>
              <w:pStyle w:val="ConsPlusNormal"/>
              <w:jc w:val="center"/>
            </w:pPr>
            <w:r>
              <w:t>49,5</w:t>
            </w:r>
          </w:p>
        </w:tc>
        <w:tc>
          <w:tcPr>
            <w:tcW w:w="1247" w:type="dxa"/>
            <w:vAlign w:val="center"/>
          </w:tcPr>
          <w:p w:rsidR="0034787E" w:rsidRDefault="0034787E">
            <w:pPr>
              <w:pStyle w:val="ConsPlusNormal"/>
              <w:jc w:val="center"/>
            </w:pPr>
            <w:r>
              <w:t xml:space="preserve">Федеральный </w:t>
            </w:r>
            <w:hyperlink r:id="rId213" w:history="1">
              <w:r>
                <w:rPr>
                  <w:color w:val="0000FF"/>
                </w:rPr>
                <w:t>проект</w:t>
              </w:r>
            </w:hyperlink>
            <w:r>
              <w:t xml:space="preserve"> "Комплексная система обращения с твердыми коммуналь</w:t>
            </w:r>
            <w:r>
              <w:lastRenderedPageBreak/>
              <w:t>ными отходами"</w:t>
            </w:r>
          </w:p>
        </w:tc>
        <w:tc>
          <w:tcPr>
            <w:tcW w:w="1701" w:type="dxa"/>
            <w:vAlign w:val="center"/>
          </w:tcPr>
          <w:p w:rsidR="0034787E" w:rsidRDefault="0034787E">
            <w:pPr>
              <w:pStyle w:val="ConsPlusNormal"/>
              <w:jc w:val="center"/>
            </w:pPr>
            <w:r>
              <w:lastRenderedPageBreak/>
              <w:t>Минприроды России,</w:t>
            </w:r>
          </w:p>
          <w:p w:rsidR="0034787E" w:rsidRDefault="0034787E">
            <w:pPr>
              <w:pStyle w:val="ConsPlusNormal"/>
              <w:jc w:val="center"/>
            </w:pPr>
            <w:r>
              <w:t>Росприродназдор</w:t>
            </w:r>
          </w:p>
        </w:tc>
      </w:tr>
      <w:tr w:rsidR="0034787E">
        <w:tc>
          <w:tcPr>
            <w:tcW w:w="13655" w:type="dxa"/>
            <w:gridSpan w:val="12"/>
          </w:tcPr>
          <w:p w:rsidR="0034787E" w:rsidRDefault="0034787E">
            <w:pPr>
              <w:pStyle w:val="ConsPlusNormal"/>
              <w:outlineLvl w:val="5"/>
            </w:pPr>
            <w:r>
              <w:lastRenderedPageBreak/>
              <w:t>3.4.3. Создание современной системы захоронения отходов</w:t>
            </w:r>
          </w:p>
        </w:tc>
      </w:tr>
      <w:tr w:rsidR="0034787E">
        <w:tc>
          <w:tcPr>
            <w:tcW w:w="2665" w:type="dxa"/>
            <w:vAlign w:val="center"/>
          </w:tcPr>
          <w:p w:rsidR="0034787E" w:rsidRDefault="0034787E">
            <w:pPr>
              <w:pStyle w:val="ConsPlusNormal"/>
            </w:pPr>
            <w: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w:t>
            </w:r>
            <w:hyperlink w:anchor="P2907" w:history="1">
              <w:r>
                <w:rPr>
                  <w:color w:val="0000FF"/>
                </w:rPr>
                <w:t>&lt;11&gt;</w:t>
              </w:r>
            </w:hyperlink>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96,1</w:t>
            </w:r>
          </w:p>
        </w:tc>
        <w:tc>
          <w:tcPr>
            <w:tcW w:w="1020" w:type="dxa"/>
            <w:vAlign w:val="center"/>
          </w:tcPr>
          <w:p w:rsidR="0034787E" w:rsidRDefault="0034787E">
            <w:pPr>
              <w:pStyle w:val="ConsPlusNormal"/>
              <w:jc w:val="center"/>
            </w:pPr>
            <w:r>
              <w:t>93,8</w:t>
            </w:r>
          </w:p>
        </w:tc>
        <w:tc>
          <w:tcPr>
            <w:tcW w:w="850" w:type="dxa"/>
            <w:vAlign w:val="center"/>
          </w:tcPr>
          <w:p w:rsidR="0034787E" w:rsidRDefault="0034787E">
            <w:pPr>
              <w:pStyle w:val="ConsPlusNormal"/>
              <w:jc w:val="center"/>
            </w:pPr>
            <w:r>
              <w:t>92,4</w:t>
            </w:r>
          </w:p>
        </w:tc>
        <w:tc>
          <w:tcPr>
            <w:tcW w:w="847" w:type="dxa"/>
            <w:vAlign w:val="center"/>
          </w:tcPr>
          <w:p w:rsidR="0034787E" w:rsidRDefault="0034787E">
            <w:pPr>
              <w:pStyle w:val="ConsPlusNormal"/>
              <w:jc w:val="center"/>
            </w:pPr>
            <w:r>
              <w:t>90,8</w:t>
            </w:r>
          </w:p>
        </w:tc>
        <w:tc>
          <w:tcPr>
            <w:tcW w:w="848" w:type="dxa"/>
            <w:vAlign w:val="center"/>
          </w:tcPr>
          <w:p w:rsidR="0034787E" w:rsidRDefault="0034787E">
            <w:pPr>
              <w:pStyle w:val="ConsPlusNormal"/>
              <w:jc w:val="center"/>
            </w:pPr>
            <w:r>
              <w:t>87,9</w:t>
            </w:r>
          </w:p>
        </w:tc>
        <w:tc>
          <w:tcPr>
            <w:tcW w:w="907" w:type="dxa"/>
            <w:vAlign w:val="center"/>
          </w:tcPr>
          <w:p w:rsidR="0034787E" w:rsidRDefault="0034787E">
            <w:pPr>
              <w:pStyle w:val="ConsPlusNormal"/>
              <w:jc w:val="center"/>
            </w:pPr>
            <w:r>
              <w:t>49,8</w:t>
            </w:r>
          </w:p>
        </w:tc>
        <w:tc>
          <w:tcPr>
            <w:tcW w:w="1247" w:type="dxa"/>
            <w:vAlign w:val="center"/>
          </w:tcPr>
          <w:p w:rsidR="0034787E" w:rsidRDefault="0034787E">
            <w:pPr>
              <w:pStyle w:val="ConsPlusNormal"/>
              <w:jc w:val="center"/>
            </w:pPr>
            <w:r>
              <w:t xml:space="preserve">Федеральный </w:t>
            </w:r>
            <w:hyperlink r:id="rId214" w:history="1">
              <w:r>
                <w:rPr>
                  <w:color w:val="0000FF"/>
                </w:rPr>
                <w:t>проект</w:t>
              </w:r>
            </w:hyperlink>
            <w:r>
              <w:t xml:space="preserve"> "Комплексная система обращения с твердыми коммунальными отходами"</w:t>
            </w:r>
          </w:p>
        </w:tc>
        <w:tc>
          <w:tcPr>
            <w:tcW w:w="1701" w:type="dxa"/>
            <w:vAlign w:val="center"/>
          </w:tcPr>
          <w:p w:rsidR="0034787E" w:rsidRDefault="0034787E">
            <w:pPr>
              <w:pStyle w:val="ConsPlusNormal"/>
              <w:jc w:val="center"/>
            </w:pPr>
            <w:r>
              <w:t>Минприроды России, Росприродназдор</w:t>
            </w:r>
          </w:p>
        </w:tc>
      </w:tr>
    </w:tbl>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38" w:name="P2907"/>
      <w:bookmarkEnd w:id="38"/>
      <w:r>
        <w:t xml:space="preserve">&lt;11&gt; Указаны предварительные значения на основании </w:t>
      </w:r>
      <w:hyperlink r:id="rId215" w:history="1">
        <w:r>
          <w:rPr>
            <w:color w:val="0000FF"/>
          </w:rPr>
          <w:t>проекта</w:t>
        </w:r>
      </w:hyperlink>
      <w:r>
        <w:t xml:space="preserve"> федеральной схемы обращения с твердыми коммунальными отходами.</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4309"/>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r>
              <w:t>3.4.1. Формирование комплексной системы обращения с твердыми коммунальными отходами</w:t>
            </w:r>
          </w:p>
        </w:tc>
        <w:tc>
          <w:tcPr>
            <w:tcW w:w="3798" w:type="dxa"/>
            <w:vMerge w:val="restart"/>
          </w:tcPr>
          <w:p w:rsidR="0034787E" w:rsidRDefault="0034787E">
            <w:pPr>
              <w:pStyle w:val="ConsPlusNormal"/>
            </w:pPr>
            <w:r>
              <w:t xml:space="preserve">Федеральный </w:t>
            </w:r>
            <w:hyperlink r:id="rId216" w:history="1">
              <w:r>
                <w:rPr>
                  <w:color w:val="0000FF"/>
                </w:rPr>
                <w:t>проект</w:t>
              </w:r>
            </w:hyperlink>
            <w:r>
              <w:t xml:space="preserve"> "Комплексная система обращения с твердыми коммунальными отходами"</w:t>
            </w:r>
          </w:p>
        </w:tc>
        <w:tc>
          <w:tcPr>
            <w:tcW w:w="4309" w:type="dxa"/>
          </w:tcPr>
          <w:p w:rsidR="0034787E" w:rsidRDefault="0034787E">
            <w:pPr>
              <w:pStyle w:val="ConsPlusNormal"/>
            </w:pPr>
            <w:r>
              <w:t>1. Создание нормативно-регуляторного и цифрового механизма, обеспечивающего обращение с твердыми коммунальными отходами в соответствии с федеральной схемой обращения с твердыми коммунальными отходами</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 xml:space="preserve">2. Совершенствование социальных, </w:t>
            </w:r>
            <w:r>
              <w:lastRenderedPageBreak/>
              <w:t>правовых и экономических условий развития отрасли обращения с твердыми коммунальными отходами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17" w:history="1">
              <w:r>
                <w:rPr>
                  <w:color w:val="0000FF"/>
                </w:rPr>
                <w:t>проект</w:t>
              </w:r>
            </w:hyperlink>
            <w:r>
              <w:t xml:space="preserve"> "Комплексная система обращения с твердыми коммунальными отходами"</w:t>
            </w:r>
          </w:p>
        </w:tc>
        <w:tc>
          <w:tcPr>
            <w:tcW w:w="4309" w:type="dxa"/>
            <w:vMerge w:val="restart"/>
          </w:tcPr>
          <w:p w:rsidR="0034787E" w:rsidRDefault="0034787E">
            <w:pPr>
              <w:pStyle w:val="ConsPlusNormal"/>
            </w:pPr>
            <w:r>
              <w:t>3. Развитие инфраструктуры отрасли обращения с твердыми коммунальными отходами, включая создание мощностей по обработке твердых коммунальных отходов с учетом утвержденных типовых проектов основных на лучших практиках</w:t>
            </w:r>
          </w:p>
        </w:tc>
      </w:tr>
      <w:tr w:rsidR="0034787E">
        <w:tc>
          <w:tcPr>
            <w:tcW w:w="4082"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18" w:history="1">
              <w:r>
                <w:rPr>
                  <w:color w:val="0000FF"/>
                </w:rPr>
                <w:t>проект</w:t>
              </w:r>
            </w:hyperlink>
            <w:r>
              <w:t xml:space="preserve"> "Комплексная система обращения с твердыми коммунальными отходами"</w:t>
            </w:r>
          </w:p>
        </w:tc>
        <w:tc>
          <w:tcPr>
            <w:tcW w:w="4309" w:type="dxa"/>
            <w:vMerge w:val="restart"/>
          </w:tcPr>
          <w:p w:rsidR="0034787E" w:rsidRDefault="0034787E">
            <w:pPr>
              <w:pStyle w:val="ConsPlusNormal"/>
            </w:pPr>
            <w:r>
              <w:t>4. Обеспечение снижения экологической нагрузки на население за счет сокращения захоронения твердых коммунальных отходов, в том числе прошедших обработку (сортировку), включая внедрение системы раздельного накопления твердых коммунальных отходов, применение мер, направленных на снижение их образования</w:t>
            </w:r>
          </w:p>
        </w:tc>
      </w:tr>
      <w:tr w:rsidR="0034787E">
        <w:tc>
          <w:tcPr>
            <w:tcW w:w="4082" w:type="dxa"/>
            <w:vMerge/>
          </w:tcPr>
          <w:p w:rsidR="0034787E" w:rsidRDefault="0034787E"/>
        </w:tc>
        <w:tc>
          <w:tcPr>
            <w:tcW w:w="3798" w:type="dxa"/>
          </w:tcPr>
          <w:p w:rsidR="0034787E" w:rsidRDefault="0034787E">
            <w:pPr>
              <w:pStyle w:val="ConsPlusNormal"/>
            </w:pPr>
            <w:r>
              <w:t>Дорожная карта по введению раздельного накопления и сбора твердых коммунальных отходов</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"Научное обеспечение экологической деятельности, экологическое воспитание и просвещение"</w:t>
            </w:r>
          </w:p>
        </w:tc>
        <w:tc>
          <w:tcPr>
            <w:tcW w:w="4309" w:type="dxa"/>
          </w:tcPr>
          <w:p w:rsidR="0034787E" w:rsidRDefault="0034787E">
            <w:pPr>
              <w:pStyle w:val="ConsPlusNormal"/>
            </w:pPr>
            <w:r>
              <w:t>5. Развитие системы экологического образования, в том числе развитие системы экологического просвещения и разработка образовательных программ, направленных на формирование бережного отношения к окружающей среде, снижение отходообразования и обеспечение рационального водопользования</w:t>
            </w:r>
          </w:p>
        </w:tc>
      </w:tr>
      <w:tr w:rsidR="0034787E">
        <w:tc>
          <w:tcPr>
            <w:tcW w:w="4082" w:type="dxa"/>
            <w:vMerge w:val="restart"/>
          </w:tcPr>
          <w:p w:rsidR="0034787E" w:rsidRDefault="0034787E">
            <w:pPr>
              <w:pStyle w:val="ConsPlusNormal"/>
            </w:pPr>
            <w:r>
              <w:t>3.4.2. Формирование системы утилизации твердых коммунальных отходов и отходов от использования товаров</w:t>
            </w:r>
          </w:p>
        </w:tc>
        <w:tc>
          <w:tcPr>
            <w:tcW w:w="3798" w:type="dxa"/>
            <w:vMerge w:val="restart"/>
          </w:tcPr>
          <w:p w:rsidR="0034787E" w:rsidRDefault="0034787E">
            <w:pPr>
              <w:pStyle w:val="ConsPlusNormal"/>
            </w:pPr>
            <w:r>
              <w:t>Концепция совершенствования института расширенной ответственности производителей и импортеров товаров и упаковки</w:t>
            </w:r>
          </w:p>
        </w:tc>
        <w:tc>
          <w:tcPr>
            <w:tcW w:w="4309" w:type="dxa"/>
          </w:tcPr>
          <w:p w:rsidR="0034787E" w:rsidRDefault="0034787E">
            <w:pPr>
              <w:pStyle w:val="ConsPlusNormal"/>
            </w:pPr>
            <w:r>
              <w:t>1. Совершенствование института расширенной ответственности производителей и импортеров товаров и упаковки</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 xml:space="preserve">2. Создание регуляторных и финансовых </w:t>
            </w:r>
            <w:r>
              <w:lastRenderedPageBreak/>
              <w:t>условий для развития рынка вторичных ресурсов</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19" w:history="1">
              <w:r>
                <w:rPr>
                  <w:color w:val="0000FF"/>
                </w:rPr>
                <w:t>проект</w:t>
              </w:r>
            </w:hyperlink>
            <w:r>
              <w:t xml:space="preserve"> "Комплексная система обращения с твердыми коммунальными отходами"</w:t>
            </w:r>
          </w:p>
        </w:tc>
        <w:tc>
          <w:tcPr>
            <w:tcW w:w="4309" w:type="dxa"/>
            <w:vMerge w:val="restart"/>
          </w:tcPr>
          <w:p w:rsidR="0034787E" w:rsidRDefault="0034787E">
            <w:pPr>
              <w:pStyle w:val="ConsPlusNormal"/>
            </w:pPr>
            <w:r>
              <w:t>3. Развитие системы утилизации твердых коммунальных отходов, включая меры стимулирования создания мощностей по утилизации твердых коммунальных отходов</w:t>
            </w:r>
          </w:p>
        </w:tc>
      </w:tr>
      <w:tr w:rsidR="0034787E">
        <w:tc>
          <w:tcPr>
            <w:tcW w:w="4082"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4309" w:type="dxa"/>
            <w:vMerge/>
          </w:tcPr>
          <w:p w:rsidR="0034787E" w:rsidRDefault="0034787E"/>
        </w:tc>
      </w:tr>
      <w:tr w:rsidR="0034787E">
        <w:tc>
          <w:tcPr>
            <w:tcW w:w="4082" w:type="dxa"/>
            <w:vMerge w:val="restart"/>
          </w:tcPr>
          <w:p w:rsidR="0034787E" w:rsidRDefault="0034787E">
            <w:pPr>
              <w:pStyle w:val="ConsPlusNormal"/>
            </w:pPr>
            <w:r>
              <w:t>3.4.3. Создание современной системы захоронения отходов</w:t>
            </w:r>
          </w:p>
        </w:tc>
        <w:tc>
          <w:tcPr>
            <w:tcW w:w="3798" w:type="dxa"/>
          </w:tcPr>
          <w:p w:rsidR="0034787E" w:rsidRDefault="0034787E">
            <w:pPr>
              <w:pStyle w:val="ConsPlusNormal"/>
            </w:pPr>
            <w:r>
              <w:t xml:space="preserve">Федеральный </w:t>
            </w:r>
            <w:hyperlink r:id="rId220" w:history="1">
              <w:r>
                <w:rPr>
                  <w:color w:val="0000FF"/>
                </w:rPr>
                <w:t>проект</w:t>
              </w:r>
            </w:hyperlink>
            <w:r>
              <w:t xml:space="preserve"> "Комплексная система обращения с твердыми коммунальными отходами"</w:t>
            </w:r>
          </w:p>
        </w:tc>
        <w:tc>
          <w:tcPr>
            <w:tcW w:w="4309" w:type="dxa"/>
            <w:vMerge w:val="restart"/>
          </w:tcPr>
          <w:p w:rsidR="0034787E" w:rsidRDefault="0034787E">
            <w:pPr>
              <w:pStyle w:val="ConsPlusNormal"/>
            </w:pPr>
            <w:r>
              <w:t>1. Создание современных полигонов для захоронения твердых коммунальных отходов с использованием стандартизированных проектов современных полигонов</w:t>
            </w:r>
          </w:p>
        </w:tc>
      </w:tr>
      <w:tr w:rsidR="0034787E">
        <w:tc>
          <w:tcPr>
            <w:tcW w:w="4082"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21" w:history="1">
              <w:r>
                <w:rPr>
                  <w:color w:val="0000FF"/>
                </w:rPr>
                <w:t>проект</w:t>
              </w:r>
            </w:hyperlink>
            <w:r>
              <w:t xml:space="preserve"> "Комплексная система обращения с твердыми коммунальными отходами"</w:t>
            </w:r>
          </w:p>
        </w:tc>
        <w:tc>
          <w:tcPr>
            <w:tcW w:w="4309" w:type="dxa"/>
          </w:tcPr>
          <w:p w:rsidR="0034787E" w:rsidRDefault="0034787E">
            <w:pPr>
              <w:pStyle w:val="ConsPlusNormal"/>
            </w:pPr>
            <w:r>
              <w:t>2. Создание и развитие системы обеспечения сбора оперативных данных с объектов обращения с твердыми коммунальными отходами посредством автоматизированных систем весового контроля</w:t>
            </w:r>
          </w:p>
        </w:tc>
      </w:tr>
      <w:tr w:rsidR="0034787E">
        <w:tc>
          <w:tcPr>
            <w:tcW w:w="4082" w:type="dxa"/>
            <w:vMerge w:val="restart"/>
          </w:tcPr>
          <w:p w:rsidR="0034787E" w:rsidRDefault="0034787E">
            <w:pPr>
              <w:pStyle w:val="ConsPlusNormal"/>
            </w:pPr>
            <w:r>
              <w:t>3.4.4. Внедрение принципов экономики замкнутого цикла в процессах производства и потребления</w:t>
            </w:r>
          </w:p>
        </w:tc>
        <w:tc>
          <w:tcPr>
            <w:tcW w:w="3798" w:type="dxa"/>
            <w:vMerge w:val="restart"/>
          </w:tcPr>
          <w:p w:rsidR="0034787E" w:rsidRDefault="0034787E">
            <w:pPr>
              <w:pStyle w:val="ConsPlusNormal"/>
            </w:pPr>
            <w:r>
              <w:t>Федеральный проект "Экономика замкнутого цикла"</w:t>
            </w:r>
          </w:p>
        </w:tc>
        <w:tc>
          <w:tcPr>
            <w:tcW w:w="4309" w:type="dxa"/>
          </w:tcPr>
          <w:p w:rsidR="0034787E" w:rsidRDefault="0034787E">
            <w:pPr>
              <w:pStyle w:val="ConsPlusNormal"/>
            </w:pPr>
            <w:r>
              <w:t>1. Создание правовых и экономических условий для использования вторичного сырья в отраслях экономики</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2. Создание условий для минимизации образования отходов</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3. Создание инфраструктуры обращения со вторичными ресурсами</w:t>
            </w:r>
          </w:p>
        </w:tc>
      </w:tr>
    </w:tbl>
    <w:p w:rsidR="0034787E" w:rsidRDefault="0034787E">
      <w:pPr>
        <w:pStyle w:val="ConsPlusNormal"/>
        <w:jc w:val="both"/>
      </w:pPr>
    </w:p>
    <w:p w:rsidR="0034787E" w:rsidRDefault="0034787E">
      <w:pPr>
        <w:pStyle w:val="ConsPlusTitle"/>
        <w:ind w:firstLine="540"/>
        <w:jc w:val="both"/>
        <w:outlineLvl w:val="3"/>
      </w:pPr>
      <w:r>
        <w:t xml:space="preserve">3.5. Снижение выбросов опасных загрязняющих веществ, оказывающих наибольшее негативное воздействие на окружающую среду и здоровье </w:t>
      </w:r>
      <w:r>
        <w:lastRenderedPageBreak/>
        <w:t>человека, в два раза</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Абрамченко В.В.</w:t>
      </w:r>
    </w:p>
    <w:p w:rsidR="0034787E" w:rsidRDefault="0034787E">
      <w:pPr>
        <w:pStyle w:val="ConsPlusNormal"/>
        <w:ind w:firstLine="540"/>
        <w:jc w:val="both"/>
      </w:pPr>
    </w:p>
    <w:p w:rsidR="0034787E" w:rsidRDefault="0034787E">
      <w:pPr>
        <w:pStyle w:val="ConsPlusNormal"/>
        <w:ind w:firstLine="540"/>
        <w:jc w:val="both"/>
      </w:pPr>
      <w:r>
        <w:t>Для снижения выбросов опасных загрязняющих веществ усилия Правительства Российской Федерации сфокусированы на трех основных направлениях: развитие системы экологического мониторинга, внедрение наилучших доступных технологий, снижение уровня загрязнения атмосферного воздуха.</w:t>
      </w:r>
    </w:p>
    <w:p w:rsidR="0034787E" w:rsidRDefault="0034787E">
      <w:pPr>
        <w:pStyle w:val="ConsPlusNormal"/>
        <w:spacing w:before="220"/>
        <w:ind w:firstLine="540"/>
        <w:jc w:val="both"/>
      </w:pPr>
      <w:r>
        <w:t>Развитие системы экологического мониторинга с целью оперативного реагирования и принятия управленческих решений обеспечивается за счет мониторинга и контроля качества атмосферного воздуха, мониторинга состояния окружающей среды, а также обращение ТКО и отходов от использованных товаров.</w:t>
      </w:r>
    </w:p>
    <w:p w:rsidR="0034787E" w:rsidRDefault="0034787E">
      <w:pPr>
        <w:pStyle w:val="ConsPlusNormal"/>
        <w:spacing w:before="220"/>
        <w:ind w:firstLine="540"/>
        <w:jc w:val="both"/>
      </w:pPr>
      <w:r>
        <w:t>Внедрение наилучших доступных технологий (НДТ) подразумевает создание благоприятных нормативных, финансовых и организационных условий для модернизации производственных мощностей, а также создание механизмов поддержки "зеленых проектов".</w:t>
      </w:r>
    </w:p>
    <w:p w:rsidR="0034787E" w:rsidRDefault="0034787E">
      <w:pPr>
        <w:pStyle w:val="ConsPlusNormal"/>
        <w:spacing w:before="220"/>
        <w:ind w:firstLine="540"/>
        <w:jc w:val="both"/>
      </w:pPr>
      <w:r>
        <w:t>Снижение уровня загрязнения атмосферного воздуха является одной из важнейших задач для улучшения качества жизни людей, в особенности проживающих в городах. Соответствующие меры направлены на:</w:t>
      </w:r>
    </w:p>
    <w:p w:rsidR="0034787E" w:rsidRDefault="0034787E">
      <w:pPr>
        <w:pStyle w:val="ConsPlusNormal"/>
        <w:spacing w:before="220"/>
        <w:ind w:firstLine="540"/>
        <w:jc w:val="both"/>
      </w:pPr>
      <w:r>
        <w:t>- развитие нормативного регулирования (механизма) квотирования выбросов;</w:t>
      </w:r>
    </w:p>
    <w:p w:rsidR="0034787E" w:rsidRDefault="0034787E">
      <w:pPr>
        <w:pStyle w:val="ConsPlusNormal"/>
        <w:spacing w:before="220"/>
        <w:ind w:firstLine="540"/>
        <w:jc w:val="both"/>
      </w:pPr>
      <w:r>
        <w:t>- внедрение механизма компенсации ущерба атмосферному воздуху;</w:t>
      </w:r>
    </w:p>
    <w:p w:rsidR="0034787E" w:rsidRDefault="0034787E">
      <w:pPr>
        <w:pStyle w:val="ConsPlusNormal"/>
        <w:spacing w:before="220"/>
        <w:ind w:firstLine="540"/>
        <w:jc w:val="both"/>
      </w:pPr>
      <w:r>
        <w:t>- снижение выбросов опасных загрязняющих веществ в наиболее загрязненных городах;</w:t>
      </w:r>
    </w:p>
    <w:p w:rsidR="0034787E" w:rsidRDefault="0034787E">
      <w:pPr>
        <w:pStyle w:val="ConsPlusNormal"/>
        <w:spacing w:before="220"/>
        <w:ind w:firstLine="540"/>
        <w:jc w:val="both"/>
      </w:pPr>
      <w:r>
        <w:t>- переход на транспортные средства, использующие альтернативные виды топлива и энергии;</w:t>
      </w:r>
    </w:p>
    <w:p w:rsidR="0034787E" w:rsidRDefault="0034787E">
      <w:pPr>
        <w:pStyle w:val="ConsPlusNormal"/>
        <w:spacing w:before="220"/>
        <w:ind w:firstLine="540"/>
        <w:jc w:val="both"/>
      </w:pPr>
      <w:r>
        <w:t>- перевод энергетики и ЖКХ на экологически чистые технологии и виды топлива.</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w:t>
            </w:r>
          </w:p>
          <w:p w:rsidR="0034787E" w:rsidRDefault="0034787E">
            <w:pPr>
              <w:pStyle w:val="ConsPlusNormal"/>
              <w:jc w:val="center"/>
            </w:pPr>
            <w:r>
              <w:t>(факт)</w:t>
            </w:r>
          </w:p>
        </w:tc>
        <w:tc>
          <w:tcPr>
            <w:tcW w:w="850" w:type="dxa"/>
          </w:tcPr>
          <w:p w:rsidR="0034787E" w:rsidRDefault="0034787E">
            <w:pPr>
              <w:pStyle w:val="ConsPlusNormal"/>
              <w:jc w:val="center"/>
            </w:pPr>
            <w:r>
              <w:t>2018 г.</w:t>
            </w:r>
          </w:p>
          <w:p w:rsidR="0034787E" w:rsidRDefault="0034787E">
            <w:pPr>
              <w:pStyle w:val="ConsPlusNormal"/>
              <w:jc w:val="center"/>
            </w:pPr>
            <w:r>
              <w:t>(факт)</w:t>
            </w:r>
          </w:p>
        </w:tc>
        <w:tc>
          <w:tcPr>
            <w:tcW w:w="850" w:type="dxa"/>
          </w:tcPr>
          <w:p w:rsidR="0034787E" w:rsidRDefault="0034787E">
            <w:pPr>
              <w:pStyle w:val="ConsPlusNormal"/>
              <w:jc w:val="center"/>
            </w:pPr>
            <w:r>
              <w:t>2019 г.</w:t>
            </w:r>
          </w:p>
          <w:p w:rsidR="0034787E" w:rsidRDefault="0034787E">
            <w:pPr>
              <w:pStyle w:val="ConsPlusNormal"/>
              <w:jc w:val="center"/>
            </w:pPr>
            <w:r>
              <w:t>(факт)</w:t>
            </w:r>
          </w:p>
        </w:tc>
        <w:tc>
          <w:tcPr>
            <w:tcW w:w="850" w:type="dxa"/>
          </w:tcPr>
          <w:p w:rsidR="0034787E" w:rsidRDefault="0034787E">
            <w:pPr>
              <w:pStyle w:val="ConsPlusNormal"/>
              <w:jc w:val="center"/>
            </w:pPr>
            <w:r>
              <w:t>2020 г.</w:t>
            </w:r>
          </w:p>
          <w:p w:rsidR="0034787E" w:rsidRDefault="0034787E">
            <w:pPr>
              <w:pStyle w:val="ConsPlusNormal"/>
              <w:jc w:val="center"/>
            </w:pPr>
            <w:r>
              <w:t>(факт)</w:t>
            </w:r>
          </w:p>
        </w:tc>
        <w:tc>
          <w:tcPr>
            <w:tcW w:w="1020" w:type="dxa"/>
          </w:tcPr>
          <w:p w:rsidR="0034787E" w:rsidRDefault="0034787E">
            <w:pPr>
              <w:pStyle w:val="ConsPlusNormal"/>
              <w:jc w:val="center"/>
            </w:pPr>
            <w:r>
              <w:t>2021 г.</w:t>
            </w:r>
          </w:p>
          <w:p w:rsidR="0034787E" w:rsidRDefault="0034787E">
            <w:pPr>
              <w:pStyle w:val="ConsPlusNormal"/>
              <w:jc w:val="center"/>
            </w:pPr>
            <w:r>
              <w:t>(оценка)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 xml:space="preserve">Заместитель Председателя Правительства </w:t>
            </w:r>
            <w:r>
              <w:lastRenderedPageBreak/>
              <w:t>РФ/Ответственный ФОИВ</w:t>
            </w:r>
          </w:p>
        </w:tc>
      </w:tr>
      <w:tr w:rsidR="0034787E">
        <w:tc>
          <w:tcPr>
            <w:tcW w:w="2665" w:type="dxa"/>
            <w:vAlign w:val="center"/>
          </w:tcPr>
          <w:p w:rsidR="0034787E" w:rsidRDefault="0034787E">
            <w:pPr>
              <w:pStyle w:val="ConsPlusNormal"/>
            </w:pPr>
            <w:r>
              <w:lastRenderedPageBreak/>
              <w:t xml:space="preserve">Объем выбросов опасных загрязняющих веществ, оказывающих наибольшее негативное воздействие на окружающую среду и здоровье человека, по отношению к 2017 году, % </w:t>
            </w:r>
            <w:hyperlink w:anchor="P3048" w:history="1">
              <w:r>
                <w:rPr>
                  <w:color w:val="0000FF"/>
                </w:rPr>
                <w:t>&lt;12&gt;</w:t>
              </w:r>
            </w:hyperlink>
          </w:p>
        </w:tc>
        <w:tc>
          <w:tcPr>
            <w:tcW w:w="102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hyperlink w:anchor="P3049" w:history="1">
              <w:r>
                <w:rPr>
                  <w:color w:val="0000FF"/>
                </w:rPr>
                <w:t>&lt;*&gt;</w:t>
              </w:r>
            </w:hyperlink>
          </w:p>
        </w:tc>
        <w:tc>
          <w:tcPr>
            <w:tcW w:w="850" w:type="dxa"/>
            <w:vAlign w:val="center"/>
          </w:tcPr>
          <w:p w:rsidR="0034787E" w:rsidRDefault="0034787E">
            <w:pPr>
              <w:pStyle w:val="ConsPlusNormal"/>
              <w:jc w:val="center"/>
            </w:pPr>
            <w:hyperlink w:anchor="P3049" w:history="1">
              <w:r>
                <w:rPr>
                  <w:color w:val="0000FF"/>
                </w:rPr>
                <w:t>&lt;*&gt;</w:t>
              </w:r>
            </w:hyperlink>
          </w:p>
        </w:tc>
        <w:tc>
          <w:tcPr>
            <w:tcW w:w="847" w:type="dxa"/>
            <w:vAlign w:val="center"/>
          </w:tcPr>
          <w:p w:rsidR="0034787E" w:rsidRDefault="0034787E">
            <w:pPr>
              <w:pStyle w:val="ConsPlusNormal"/>
              <w:jc w:val="center"/>
            </w:pPr>
            <w:hyperlink w:anchor="P3049" w:history="1">
              <w:r>
                <w:rPr>
                  <w:color w:val="0000FF"/>
                </w:rPr>
                <w:t>&lt;*&gt;</w:t>
              </w:r>
            </w:hyperlink>
          </w:p>
        </w:tc>
        <w:tc>
          <w:tcPr>
            <w:tcW w:w="848" w:type="dxa"/>
            <w:vAlign w:val="center"/>
          </w:tcPr>
          <w:p w:rsidR="0034787E" w:rsidRDefault="0034787E">
            <w:pPr>
              <w:pStyle w:val="ConsPlusNormal"/>
              <w:jc w:val="center"/>
            </w:pPr>
            <w:hyperlink w:anchor="P3049" w:history="1">
              <w:r>
                <w:rPr>
                  <w:color w:val="0000FF"/>
                </w:rPr>
                <w:t>&lt;*&gt;</w:t>
              </w:r>
            </w:hyperlink>
          </w:p>
        </w:tc>
        <w:tc>
          <w:tcPr>
            <w:tcW w:w="907" w:type="dxa"/>
            <w:vAlign w:val="center"/>
          </w:tcPr>
          <w:p w:rsidR="0034787E" w:rsidRDefault="0034787E">
            <w:pPr>
              <w:pStyle w:val="ConsPlusNormal"/>
              <w:jc w:val="center"/>
            </w:pPr>
            <w:r>
              <w:t>50,0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Абрамченко В.В.</w:t>
            </w:r>
          </w:p>
        </w:tc>
      </w:tr>
      <w:tr w:rsidR="0034787E">
        <w:tc>
          <w:tcPr>
            <w:tcW w:w="13655" w:type="dxa"/>
            <w:gridSpan w:val="12"/>
            <w:vAlign w:val="center"/>
          </w:tcPr>
          <w:p w:rsidR="0034787E" w:rsidRDefault="0034787E">
            <w:pPr>
              <w:pStyle w:val="ConsPlusNormal"/>
              <w:outlineLvl w:val="5"/>
            </w:pPr>
            <w:r>
              <w:t>3.5.1. Развитие системы экологического мониторинга</w:t>
            </w:r>
          </w:p>
        </w:tc>
      </w:tr>
      <w:tr w:rsidR="0034787E">
        <w:tc>
          <w:tcPr>
            <w:tcW w:w="2665" w:type="dxa"/>
            <w:vAlign w:val="center"/>
          </w:tcPr>
          <w:p w:rsidR="0034787E" w:rsidRDefault="0034787E">
            <w:pPr>
              <w:pStyle w:val="ConsPlusNormal"/>
            </w:pPr>
            <w:r>
              <w:t>Количество городов, охваченных комплексной информационной системой мониторинга состояния окружающей среды,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12</w:t>
            </w:r>
          </w:p>
        </w:tc>
        <w:tc>
          <w:tcPr>
            <w:tcW w:w="847" w:type="dxa"/>
            <w:vAlign w:val="center"/>
          </w:tcPr>
          <w:p w:rsidR="0034787E" w:rsidRDefault="0034787E">
            <w:pPr>
              <w:pStyle w:val="ConsPlusNormal"/>
              <w:jc w:val="center"/>
            </w:pPr>
            <w:r>
              <w:t>221</w:t>
            </w:r>
          </w:p>
        </w:tc>
        <w:tc>
          <w:tcPr>
            <w:tcW w:w="848" w:type="dxa"/>
            <w:vAlign w:val="center"/>
          </w:tcPr>
          <w:p w:rsidR="0034787E" w:rsidRDefault="0034787E">
            <w:pPr>
              <w:pStyle w:val="ConsPlusNormal"/>
              <w:jc w:val="center"/>
            </w:pPr>
            <w:r>
              <w:t>250</w:t>
            </w:r>
          </w:p>
        </w:tc>
        <w:tc>
          <w:tcPr>
            <w:tcW w:w="907" w:type="dxa"/>
            <w:vAlign w:val="center"/>
          </w:tcPr>
          <w:p w:rsidR="0034787E" w:rsidRDefault="0034787E">
            <w:pPr>
              <w:pStyle w:val="ConsPlusNormal"/>
              <w:jc w:val="center"/>
            </w:pPr>
            <w:hyperlink w:anchor="P3049" w:history="1">
              <w:r>
                <w:rPr>
                  <w:color w:val="0000FF"/>
                </w:rPr>
                <w:t>&lt;*&gt;</w:t>
              </w:r>
            </w:hyperlink>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Минприроды России</w:t>
            </w:r>
          </w:p>
        </w:tc>
      </w:tr>
      <w:tr w:rsidR="0034787E">
        <w:tc>
          <w:tcPr>
            <w:tcW w:w="13655" w:type="dxa"/>
            <w:gridSpan w:val="12"/>
            <w:vAlign w:val="center"/>
          </w:tcPr>
          <w:p w:rsidR="0034787E" w:rsidRDefault="0034787E">
            <w:pPr>
              <w:pStyle w:val="ConsPlusNormal"/>
              <w:outlineLvl w:val="5"/>
            </w:pPr>
            <w:r>
              <w:t>3.5.2. Внедрение наилучших доступных технологий</w:t>
            </w:r>
          </w:p>
        </w:tc>
      </w:tr>
      <w:tr w:rsidR="0034787E">
        <w:tc>
          <w:tcPr>
            <w:tcW w:w="2665" w:type="dxa"/>
            <w:vAlign w:val="center"/>
          </w:tcPr>
          <w:p w:rsidR="0034787E" w:rsidRDefault="0034787E">
            <w:pPr>
              <w:pStyle w:val="ConsPlusNormal"/>
            </w:pPr>
            <w:r>
              <w:t xml:space="preserve">Количество выданных комплексных экологических разрешений всем объектам, оказывающим значительное негативное воздействие на атмосферный воздух и реализующим программы повышения экологической эффективности с применением наилучших </w:t>
            </w:r>
            <w:r>
              <w:lastRenderedPageBreak/>
              <w:t>доступных технологий для снижения выбросов в крупных промышленных центрах России, включая города Братск, Красноярск, Липецк, Магнитогорск, Медногорск, Нижний Тагил, Новокузнецк, Норильск, Омск, Челябинск, Череповец и Читу, нарастающим итогом, единиц</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w:t>
            </w:r>
          </w:p>
        </w:tc>
        <w:tc>
          <w:tcPr>
            <w:tcW w:w="1020" w:type="dxa"/>
            <w:vAlign w:val="center"/>
          </w:tcPr>
          <w:p w:rsidR="0034787E" w:rsidRDefault="0034787E">
            <w:pPr>
              <w:pStyle w:val="ConsPlusNormal"/>
              <w:jc w:val="center"/>
            </w:pPr>
            <w:r>
              <w:t>2</w:t>
            </w:r>
          </w:p>
        </w:tc>
        <w:tc>
          <w:tcPr>
            <w:tcW w:w="850" w:type="dxa"/>
            <w:vAlign w:val="center"/>
          </w:tcPr>
          <w:p w:rsidR="0034787E" w:rsidRDefault="0034787E">
            <w:pPr>
              <w:pStyle w:val="ConsPlusNormal"/>
              <w:jc w:val="center"/>
            </w:pPr>
            <w:r>
              <w:t>7</w:t>
            </w:r>
          </w:p>
        </w:tc>
        <w:tc>
          <w:tcPr>
            <w:tcW w:w="847" w:type="dxa"/>
            <w:vAlign w:val="center"/>
          </w:tcPr>
          <w:p w:rsidR="0034787E" w:rsidRDefault="0034787E">
            <w:pPr>
              <w:pStyle w:val="ConsPlusNormal"/>
              <w:jc w:val="center"/>
            </w:pPr>
            <w:r>
              <w:t>7</w:t>
            </w:r>
          </w:p>
        </w:tc>
        <w:tc>
          <w:tcPr>
            <w:tcW w:w="848" w:type="dxa"/>
            <w:vAlign w:val="center"/>
          </w:tcPr>
          <w:p w:rsidR="0034787E" w:rsidRDefault="0034787E">
            <w:pPr>
              <w:pStyle w:val="ConsPlusNormal"/>
              <w:jc w:val="center"/>
            </w:pPr>
            <w:r>
              <w:t>25</w:t>
            </w:r>
          </w:p>
        </w:tc>
        <w:tc>
          <w:tcPr>
            <w:tcW w:w="907" w:type="dxa"/>
            <w:vAlign w:val="center"/>
          </w:tcPr>
          <w:p w:rsidR="0034787E" w:rsidRDefault="0034787E">
            <w:pPr>
              <w:pStyle w:val="ConsPlusNormal"/>
              <w:jc w:val="center"/>
            </w:pPr>
            <w:hyperlink w:anchor="P3049" w:history="1">
              <w:r>
                <w:rPr>
                  <w:color w:val="0000FF"/>
                </w:rPr>
                <w:t>&lt;*&gt;</w:t>
              </w:r>
            </w:hyperlink>
          </w:p>
        </w:tc>
        <w:tc>
          <w:tcPr>
            <w:tcW w:w="1247" w:type="dxa"/>
            <w:vAlign w:val="center"/>
          </w:tcPr>
          <w:p w:rsidR="0034787E" w:rsidRDefault="0034787E">
            <w:pPr>
              <w:pStyle w:val="ConsPlusNormal"/>
              <w:jc w:val="center"/>
            </w:pPr>
            <w:r>
              <w:t xml:space="preserve">Государственная </w:t>
            </w:r>
            <w:hyperlink r:id="rId222" w:history="1">
              <w:r>
                <w:rPr>
                  <w:color w:val="0000FF"/>
                </w:rPr>
                <w:t>программа</w:t>
              </w:r>
            </w:hyperlink>
            <w:r>
              <w:t xml:space="preserve"> "Охрана окружающей среды"</w:t>
            </w:r>
          </w:p>
        </w:tc>
        <w:tc>
          <w:tcPr>
            <w:tcW w:w="1701" w:type="dxa"/>
            <w:vAlign w:val="center"/>
          </w:tcPr>
          <w:p w:rsidR="0034787E" w:rsidRDefault="0034787E">
            <w:pPr>
              <w:pStyle w:val="ConsPlusNormal"/>
              <w:jc w:val="center"/>
            </w:pPr>
            <w:r>
              <w:t>Минприроды России,</w:t>
            </w:r>
          </w:p>
          <w:p w:rsidR="0034787E" w:rsidRDefault="0034787E">
            <w:pPr>
              <w:pStyle w:val="ConsPlusNormal"/>
              <w:jc w:val="center"/>
            </w:pPr>
            <w:r>
              <w:t>Минпромторг России</w:t>
            </w:r>
          </w:p>
        </w:tc>
      </w:tr>
      <w:tr w:rsidR="0034787E">
        <w:tc>
          <w:tcPr>
            <w:tcW w:w="13655" w:type="dxa"/>
            <w:gridSpan w:val="12"/>
            <w:vAlign w:val="center"/>
          </w:tcPr>
          <w:p w:rsidR="0034787E" w:rsidRDefault="0034787E">
            <w:pPr>
              <w:pStyle w:val="ConsPlusNormal"/>
              <w:outlineLvl w:val="5"/>
            </w:pPr>
            <w:r>
              <w:lastRenderedPageBreak/>
              <w:t>3.5.3. Снижение уровня загрязнения атмосферного воздуха</w:t>
            </w:r>
          </w:p>
        </w:tc>
      </w:tr>
      <w:tr w:rsidR="0034787E">
        <w:tc>
          <w:tcPr>
            <w:tcW w:w="2665" w:type="dxa"/>
            <w:vAlign w:val="center"/>
          </w:tcPr>
          <w:p w:rsidR="0034787E" w:rsidRDefault="0034787E">
            <w:pPr>
              <w:pStyle w:val="ConsPlusNormal"/>
            </w:pPr>
            <w:r>
              <w:t>Количество городов с высоким и очень высоким уровнем загрязнения атмосферного воздуха в городах - участниках проекта,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8</w:t>
            </w:r>
          </w:p>
        </w:tc>
        <w:tc>
          <w:tcPr>
            <w:tcW w:w="850" w:type="dxa"/>
            <w:vAlign w:val="center"/>
          </w:tcPr>
          <w:p w:rsidR="0034787E" w:rsidRDefault="0034787E">
            <w:pPr>
              <w:pStyle w:val="ConsPlusNormal"/>
              <w:jc w:val="center"/>
            </w:pPr>
            <w:r>
              <w:t>6</w:t>
            </w:r>
          </w:p>
        </w:tc>
        <w:tc>
          <w:tcPr>
            <w:tcW w:w="850" w:type="dxa"/>
            <w:vAlign w:val="center"/>
          </w:tcPr>
          <w:p w:rsidR="0034787E" w:rsidRDefault="0034787E">
            <w:pPr>
              <w:pStyle w:val="ConsPlusNormal"/>
              <w:jc w:val="center"/>
            </w:pPr>
            <w:r>
              <w:t>6</w:t>
            </w:r>
          </w:p>
        </w:tc>
        <w:tc>
          <w:tcPr>
            <w:tcW w:w="1020" w:type="dxa"/>
            <w:vAlign w:val="center"/>
          </w:tcPr>
          <w:p w:rsidR="0034787E" w:rsidRDefault="0034787E">
            <w:pPr>
              <w:pStyle w:val="ConsPlusNormal"/>
              <w:jc w:val="center"/>
            </w:pPr>
            <w:r>
              <w:t>5</w:t>
            </w:r>
          </w:p>
        </w:tc>
        <w:tc>
          <w:tcPr>
            <w:tcW w:w="850" w:type="dxa"/>
            <w:vAlign w:val="center"/>
          </w:tcPr>
          <w:p w:rsidR="0034787E" w:rsidRDefault="0034787E">
            <w:pPr>
              <w:pStyle w:val="ConsPlusNormal"/>
              <w:jc w:val="center"/>
            </w:pPr>
            <w:r>
              <w:t>3</w:t>
            </w:r>
          </w:p>
        </w:tc>
        <w:tc>
          <w:tcPr>
            <w:tcW w:w="847" w:type="dxa"/>
            <w:vAlign w:val="center"/>
          </w:tcPr>
          <w:p w:rsidR="0034787E" w:rsidRDefault="0034787E">
            <w:pPr>
              <w:pStyle w:val="ConsPlusNormal"/>
              <w:jc w:val="center"/>
            </w:pPr>
            <w:r>
              <w:t>2</w:t>
            </w:r>
          </w:p>
        </w:tc>
        <w:tc>
          <w:tcPr>
            <w:tcW w:w="848" w:type="dxa"/>
            <w:vAlign w:val="center"/>
          </w:tcPr>
          <w:p w:rsidR="0034787E" w:rsidRDefault="0034787E">
            <w:pPr>
              <w:pStyle w:val="ConsPlusNormal"/>
              <w:jc w:val="center"/>
            </w:pPr>
            <w:r>
              <w:t>0</w:t>
            </w:r>
          </w:p>
        </w:tc>
        <w:tc>
          <w:tcPr>
            <w:tcW w:w="907" w:type="dxa"/>
            <w:vAlign w:val="center"/>
          </w:tcPr>
          <w:p w:rsidR="0034787E" w:rsidRDefault="0034787E">
            <w:pPr>
              <w:pStyle w:val="ConsPlusNormal"/>
              <w:jc w:val="center"/>
            </w:pPr>
            <w:r>
              <w:t>0</w:t>
            </w:r>
          </w:p>
        </w:tc>
        <w:tc>
          <w:tcPr>
            <w:tcW w:w="1247" w:type="dxa"/>
            <w:vAlign w:val="center"/>
          </w:tcPr>
          <w:p w:rsidR="0034787E" w:rsidRDefault="0034787E">
            <w:pPr>
              <w:pStyle w:val="ConsPlusNormal"/>
              <w:jc w:val="center"/>
            </w:pPr>
            <w:r>
              <w:t xml:space="preserve">Федеральный </w:t>
            </w:r>
            <w:hyperlink r:id="rId223" w:history="1">
              <w:r>
                <w:rPr>
                  <w:color w:val="0000FF"/>
                </w:rPr>
                <w:t>проект</w:t>
              </w:r>
            </w:hyperlink>
            <w:r>
              <w:t xml:space="preserve"> "Чистый воздух"</w:t>
            </w:r>
          </w:p>
        </w:tc>
        <w:tc>
          <w:tcPr>
            <w:tcW w:w="1701" w:type="dxa"/>
            <w:vAlign w:val="center"/>
          </w:tcPr>
          <w:p w:rsidR="0034787E" w:rsidRDefault="0034787E">
            <w:pPr>
              <w:pStyle w:val="ConsPlusNormal"/>
              <w:jc w:val="center"/>
            </w:pPr>
            <w:r>
              <w:t>Минприроды России,</w:t>
            </w:r>
          </w:p>
          <w:p w:rsidR="0034787E" w:rsidRDefault="0034787E">
            <w:pPr>
              <w:pStyle w:val="ConsPlusNormal"/>
              <w:jc w:val="center"/>
            </w:pPr>
            <w:r>
              <w:t>Росгидромет</w:t>
            </w:r>
          </w:p>
        </w:tc>
      </w:tr>
      <w:tr w:rsidR="0034787E">
        <w:tc>
          <w:tcPr>
            <w:tcW w:w="2665" w:type="dxa"/>
            <w:vAlign w:val="center"/>
          </w:tcPr>
          <w:p w:rsidR="0034787E" w:rsidRDefault="0034787E">
            <w:pPr>
              <w:pStyle w:val="ConsPlusNormal"/>
            </w:pPr>
            <w:r>
              <w:t>Снижение совокупного объема выбросов опасных загрязняющих веществ в городах-участниках проекта,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96,0</w:t>
            </w:r>
          </w:p>
        </w:tc>
        <w:tc>
          <w:tcPr>
            <w:tcW w:w="850" w:type="dxa"/>
            <w:vAlign w:val="center"/>
          </w:tcPr>
          <w:p w:rsidR="0034787E" w:rsidRDefault="0034787E">
            <w:pPr>
              <w:pStyle w:val="ConsPlusNormal"/>
              <w:jc w:val="center"/>
            </w:pPr>
            <w:r>
              <w:t>92,0</w:t>
            </w:r>
          </w:p>
        </w:tc>
        <w:tc>
          <w:tcPr>
            <w:tcW w:w="847" w:type="dxa"/>
            <w:vAlign w:val="center"/>
          </w:tcPr>
          <w:p w:rsidR="0034787E" w:rsidRDefault="0034787E">
            <w:pPr>
              <w:pStyle w:val="ConsPlusNormal"/>
              <w:jc w:val="center"/>
            </w:pPr>
            <w:r>
              <w:t>86,0</w:t>
            </w:r>
          </w:p>
        </w:tc>
        <w:tc>
          <w:tcPr>
            <w:tcW w:w="848" w:type="dxa"/>
            <w:vAlign w:val="center"/>
          </w:tcPr>
          <w:p w:rsidR="0034787E" w:rsidRDefault="0034787E">
            <w:pPr>
              <w:pStyle w:val="ConsPlusNormal"/>
              <w:jc w:val="center"/>
            </w:pPr>
            <w:r>
              <w:t>80,0</w:t>
            </w:r>
          </w:p>
        </w:tc>
        <w:tc>
          <w:tcPr>
            <w:tcW w:w="907" w:type="dxa"/>
            <w:vAlign w:val="center"/>
          </w:tcPr>
          <w:p w:rsidR="0034787E" w:rsidRDefault="0034787E">
            <w:pPr>
              <w:pStyle w:val="ConsPlusNormal"/>
              <w:jc w:val="center"/>
            </w:pPr>
            <w:hyperlink w:anchor="P304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24" w:history="1">
              <w:r>
                <w:rPr>
                  <w:color w:val="0000FF"/>
                </w:rPr>
                <w:t>проект</w:t>
              </w:r>
            </w:hyperlink>
            <w:r>
              <w:t xml:space="preserve"> "Чистый воздух"</w:t>
            </w:r>
          </w:p>
        </w:tc>
        <w:tc>
          <w:tcPr>
            <w:tcW w:w="1701" w:type="dxa"/>
            <w:vAlign w:val="center"/>
          </w:tcPr>
          <w:p w:rsidR="0034787E" w:rsidRDefault="0034787E">
            <w:pPr>
              <w:pStyle w:val="ConsPlusNormal"/>
              <w:jc w:val="center"/>
            </w:pPr>
            <w:r>
              <w:t>Минприроды России,</w:t>
            </w:r>
          </w:p>
          <w:p w:rsidR="0034787E" w:rsidRDefault="0034787E">
            <w:pPr>
              <w:pStyle w:val="ConsPlusNormal"/>
              <w:jc w:val="center"/>
            </w:pPr>
            <w:r>
              <w:t>Росприроднадзор</w:t>
            </w:r>
          </w:p>
        </w:tc>
      </w:tr>
    </w:tbl>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39" w:name="P3048"/>
      <w:bookmarkEnd w:id="39"/>
      <w:r>
        <w:t xml:space="preserve">&lt;12&gt; Значения показателя на 2021 - 2024 гг. будут уточнены с учетом реализации федерального </w:t>
      </w:r>
      <w:hyperlink r:id="rId225" w:history="1">
        <w:r>
          <w:rPr>
            <w:color w:val="0000FF"/>
          </w:rPr>
          <w:t>проекта</w:t>
        </w:r>
      </w:hyperlink>
      <w:r>
        <w:t xml:space="preserve"> "Чистый воздух" в 12 городах в соответствии с Федеральным </w:t>
      </w:r>
      <w:hyperlink r:id="rId226" w:history="1">
        <w:r>
          <w:rPr>
            <w:color w:val="0000FF"/>
          </w:rPr>
          <w:t>законом</w:t>
        </w:r>
      </w:hyperlink>
      <w:r>
        <w:t xml:space="preserve"> от 26.07.2019 г. N 195-ФЗ.</w:t>
      </w:r>
    </w:p>
    <w:p w:rsidR="0034787E" w:rsidRDefault="0034787E">
      <w:pPr>
        <w:pStyle w:val="ConsPlusNormal"/>
        <w:spacing w:before="220"/>
        <w:ind w:firstLine="540"/>
        <w:jc w:val="both"/>
      </w:pPr>
      <w:bookmarkStart w:id="40" w:name="P3049"/>
      <w:bookmarkEnd w:id="40"/>
      <w:r>
        <w:lastRenderedPageBreak/>
        <w:t>&lt;*&gt; Значение будет уточнено.</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4309"/>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r>
              <w:t>3.5.1. Развитие системы экологического мониторинга</w:t>
            </w:r>
          </w:p>
        </w:tc>
        <w:tc>
          <w:tcPr>
            <w:tcW w:w="3798" w:type="dxa"/>
            <w:vMerge w:val="restart"/>
          </w:tcPr>
          <w:p w:rsidR="0034787E" w:rsidRDefault="0034787E">
            <w:pPr>
              <w:pStyle w:val="ConsPlusNormal"/>
            </w:pPr>
            <w:r>
              <w:t>Федеральный проект "Комплексная система мониторинга качества окружающей среды"</w:t>
            </w:r>
          </w:p>
        </w:tc>
        <w:tc>
          <w:tcPr>
            <w:tcW w:w="4309" w:type="dxa"/>
          </w:tcPr>
          <w:p w:rsidR="0034787E" w:rsidRDefault="0034787E">
            <w:pPr>
              <w:pStyle w:val="ConsPlusNormal"/>
            </w:pPr>
            <w:r>
              <w:t>1. Создание и развитие системы мониторинга и контроля качества атмосферного воздуха</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2. Создание комплексной системы мониторинга состояния окружающей среды на территории Российской Федерации, обеспечивающей всестороннее и своевременное информирование всех заинтересованных сторон достоверной и полной информацией о состоянии окружающей среды, а также прогнозирование ее изменений, в том числе создание информационной системы, содержащей сведения о сети сбора данных состояния компонентов природной среды, объектах негативного воздействия на окружающую среду, объектах накопленного вреда окружающей среде</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27" w:history="1">
              <w:r>
                <w:rPr>
                  <w:color w:val="0000FF"/>
                </w:rPr>
                <w:t>проект</w:t>
              </w:r>
            </w:hyperlink>
            <w:r>
              <w:t xml:space="preserve"> "Комплексная система обращения с твердыми коммунальными отходами"</w:t>
            </w:r>
          </w:p>
        </w:tc>
        <w:tc>
          <w:tcPr>
            <w:tcW w:w="4309" w:type="dxa"/>
          </w:tcPr>
          <w:p w:rsidR="0034787E" w:rsidRDefault="0034787E">
            <w:pPr>
              <w:pStyle w:val="ConsPlusNormal"/>
            </w:pPr>
            <w:r>
              <w:t xml:space="preserve">3. Формирование системы мониторинга за обращением твердых коммунальных отходов и отходов от использованных товаров (государственная информационная система), в том числе системы общественного мониторинга, как </w:t>
            </w:r>
            <w:r>
              <w:lastRenderedPageBreak/>
              <w:t>элементов единой системы мониторинга окружающей среды</w:t>
            </w:r>
          </w:p>
        </w:tc>
      </w:tr>
      <w:tr w:rsidR="0034787E">
        <w:tc>
          <w:tcPr>
            <w:tcW w:w="4082" w:type="dxa"/>
            <w:vMerge w:val="restart"/>
          </w:tcPr>
          <w:p w:rsidR="0034787E" w:rsidRDefault="0034787E">
            <w:pPr>
              <w:pStyle w:val="ConsPlusNormal"/>
            </w:pPr>
            <w:r>
              <w:lastRenderedPageBreak/>
              <w:t>3.5.2. Внедрение наилучших доступных технологий</w:t>
            </w:r>
          </w:p>
        </w:tc>
        <w:tc>
          <w:tcPr>
            <w:tcW w:w="3798" w:type="dxa"/>
          </w:tcPr>
          <w:p w:rsidR="0034787E" w:rsidRDefault="0034787E">
            <w:pPr>
              <w:pStyle w:val="ConsPlusNormal"/>
            </w:pPr>
            <w:r>
              <w:t xml:space="preserve">Федеральный </w:t>
            </w:r>
            <w:hyperlink r:id="rId228" w:history="1">
              <w:r>
                <w:rPr>
                  <w:color w:val="0000FF"/>
                </w:rPr>
                <w:t>проект</w:t>
              </w:r>
            </w:hyperlink>
            <w:r>
              <w:t xml:space="preserve"> "Чистый воздух"</w:t>
            </w:r>
          </w:p>
        </w:tc>
        <w:tc>
          <w:tcPr>
            <w:tcW w:w="4309" w:type="dxa"/>
          </w:tcPr>
          <w:p w:rsidR="0034787E" w:rsidRDefault="0034787E">
            <w:pPr>
              <w:pStyle w:val="ConsPlusNormal"/>
            </w:pPr>
            <w:r>
              <w:t>1. Создание механизмов поддержки "зеленых проектов" и определение их критериев</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c>
          <w:tcPr>
            <w:tcW w:w="4309" w:type="dxa"/>
          </w:tcPr>
          <w:p w:rsidR="0034787E" w:rsidRDefault="0034787E">
            <w:pPr>
              <w:pStyle w:val="ConsPlusNormal"/>
            </w:pPr>
            <w:r>
              <w:t>2. 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tc>
      </w:tr>
      <w:tr w:rsidR="0034787E">
        <w:tc>
          <w:tcPr>
            <w:tcW w:w="4082" w:type="dxa"/>
            <w:vMerge w:val="restart"/>
          </w:tcPr>
          <w:p w:rsidR="0034787E" w:rsidRDefault="0034787E">
            <w:pPr>
              <w:pStyle w:val="ConsPlusNormal"/>
            </w:pPr>
            <w:r>
              <w:t>3.5.3. Снижение уровня загрязнения атмосферного воздуха</w:t>
            </w:r>
          </w:p>
        </w:tc>
        <w:tc>
          <w:tcPr>
            <w:tcW w:w="3798" w:type="dxa"/>
            <w:vMerge w:val="restart"/>
          </w:tcPr>
          <w:p w:rsidR="0034787E" w:rsidRDefault="0034787E">
            <w:pPr>
              <w:pStyle w:val="ConsPlusNormal"/>
            </w:pPr>
            <w:r>
              <w:t xml:space="preserve">Федеральный </w:t>
            </w:r>
            <w:hyperlink r:id="rId229" w:history="1">
              <w:r>
                <w:rPr>
                  <w:color w:val="0000FF"/>
                </w:rPr>
                <w:t>проект</w:t>
              </w:r>
            </w:hyperlink>
            <w:r>
              <w:t xml:space="preserve"> "Чистый воздух"</w:t>
            </w:r>
          </w:p>
        </w:tc>
        <w:tc>
          <w:tcPr>
            <w:tcW w:w="4309" w:type="dxa"/>
          </w:tcPr>
          <w:p w:rsidR="0034787E" w:rsidRDefault="0034787E">
            <w:pPr>
              <w:pStyle w:val="ConsPlusNormal"/>
            </w:pPr>
            <w:r>
              <w:t>1. Развитие нормативного регулирования (механизма) квотирования выбросов, в том числе оценка риска для здоровья населения с учетом наиболее опасных загрязняющих веществ</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2. Внедрение механизма компенсации ущерба атмосферному воздуху</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3. Создание механизма снижения выбросов в наиболее загрязненных городах на основе комплексных планов с учетом наиболее опасных загрязняющих веществ</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4. Содействие переходу на транспортные средства, использующие альтернативные виды топлива и энергии, а также на транспортные средства с гибридными силовыми установками</w:t>
            </w:r>
          </w:p>
        </w:tc>
      </w:tr>
      <w:tr w:rsidR="0034787E">
        <w:tc>
          <w:tcPr>
            <w:tcW w:w="4082" w:type="dxa"/>
            <w:vMerge/>
          </w:tcPr>
          <w:p w:rsidR="0034787E" w:rsidRDefault="0034787E"/>
        </w:tc>
        <w:tc>
          <w:tcPr>
            <w:tcW w:w="3798" w:type="dxa"/>
            <w:vMerge/>
          </w:tcPr>
          <w:p w:rsidR="0034787E" w:rsidRDefault="0034787E"/>
        </w:tc>
        <w:tc>
          <w:tcPr>
            <w:tcW w:w="4309" w:type="dxa"/>
          </w:tcPr>
          <w:p w:rsidR="0034787E" w:rsidRDefault="0034787E">
            <w:pPr>
              <w:pStyle w:val="ConsPlusNormal"/>
            </w:pPr>
            <w:r>
              <w:t xml:space="preserve">5. Содействие переводу энергетики и ЖКХ </w:t>
            </w:r>
            <w:r>
              <w:lastRenderedPageBreak/>
              <w:t>на экологически чистые технологии и виды топлива</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"Комплексная система мониторинга качества окружающей среды"</w:t>
            </w:r>
          </w:p>
        </w:tc>
        <w:tc>
          <w:tcPr>
            <w:tcW w:w="4309" w:type="dxa"/>
          </w:tcPr>
          <w:p w:rsidR="0034787E" w:rsidRDefault="0034787E">
            <w:pPr>
              <w:pStyle w:val="ConsPlusNormal"/>
            </w:pPr>
            <w:r>
              <w:t>6. Создание федерального реестра предприятий (производств), осуществляющих выбросы вредных веществ и парниковых газов на территории Российской Федерации (по отраслям экономики)</w:t>
            </w:r>
          </w:p>
        </w:tc>
      </w:tr>
    </w:tbl>
    <w:p w:rsidR="0034787E" w:rsidRDefault="0034787E">
      <w:pPr>
        <w:pStyle w:val="ConsPlusNormal"/>
        <w:jc w:val="both"/>
      </w:pPr>
    </w:p>
    <w:p w:rsidR="0034787E" w:rsidRDefault="0034787E">
      <w:pPr>
        <w:pStyle w:val="ConsPlusTitle"/>
        <w:ind w:firstLine="540"/>
        <w:jc w:val="both"/>
        <w:outlineLvl w:val="3"/>
      </w:pPr>
      <w:r>
        <w:t>3.6. 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p w:rsidR="0034787E" w:rsidRDefault="0034787E">
      <w:pPr>
        <w:pStyle w:val="ConsPlusNormal"/>
        <w:jc w:val="both"/>
      </w:pPr>
    </w:p>
    <w:p w:rsidR="0034787E" w:rsidRDefault="0034787E">
      <w:pPr>
        <w:pStyle w:val="ConsPlusNormal"/>
        <w:ind w:firstLine="540"/>
        <w:jc w:val="both"/>
      </w:pPr>
      <w:r>
        <w:t>Заместитель Председателя Правительства РФ Абрамченко В.В.</w:t>
      </w:r>
    </w:p>
    <w:p w:rsidR="0034787E" w:rsidRDefault="0034787E">
      <w:pPr>
        <w:pStyle w:val="ConsPlusNormal"/>
        <w:ind w:firstLine="540"/>
        <w:jc w:val="both"/>
      </w:pPr>
    </w:p>
    <w:p w:rsidR="0034787E" w:rsidRDefault="0034787E">
      <w:pPr>
        <w:pStyle w:val="ConsPlusNormal"/>
        <w:ind w:firstLine="540"/>
        <w:jc w:val="both"/>
      </w:pPr>
      <w:r>
        <w:t>Решение этой задачи является неотъемлемым условием сохранения богатства российской природы для будущих поколений. Усилия Правительства Российской Федерации сфокусированы на трех основных направлениях - ликвидация уже накопленного ущерба, оздоровление водных объектов и сохранение природного потенциала:</w:t>
      </w:r>
    </w:p>
    <w:p w:rsidR="0034787E" w:rsidRDefault="0034787E">
      <w:pPr>
        <w:pStyle w:val="ConsPlusNormal"/>
        <w:spacing w:before="220"/>
        <w:ind w:firstLine="540"/>
        <w:jc w:val="both"/>
      </w:pPr>
      <w:r>
        <w:t>- инвентаризация и формирование реестра с последующей ликвидацией объектов накопленного вреда окружающей среде, создание в целях непрерывного наблюдения за "горячими точками" Единой экологической диспетчерской службы, формирование финансового механизма окраски средств на ликвидацию "горячих точек", ликвидация несанкционированных свалок в границах городов, затонувших кораблей в акваториях морских портов и наиболее взрывоопасных заброшенных скважин.</w:t>
      </w:r>
    </w:p>
    <w:p w:rsidR="0034787E" w:rsidRDefault="0034787E">
      <w:pPr>
        <w:pStyle w:val="ConsPlusNormal"/>
        <w:spacing w:before="220"/>
        <w:ind w:firstLine="540"/>
        <w:jc w:val="both"/>
      </w:pPr>
      <w:r>
        <w:t>- экологическое оздоровление водных объектов, включая реку Волгу, озера Байкал и Телецкое, направленное, в том числе, на восстановление способности водных объектов к самоочищению, формирование благоприятных условий для воспроизводства водных биологических ресурсов, обеспечивается за счет строительства и реконструкции очистных сооружений централизованных систем водоотведения, основанных на применении лучших технологий, а также за счет экологических проектов по очистке берегов с участием населения и др.</w:t>
      </w:r>
    </w:p>
    <w:p w:rsidR="0034787E" w:rsidRDefault="0034787E">
      <w:pPr>
        <w:pStyle w:val="ConsPlusNormal"/>
        <w:spacing w:before="220"/>
        <w:ind w:firstLine="540"/>
        <w:jc w:val="both"/>
      </w:pPr>
      <w:r>
        <w:t>- сохранение природного потенциала обеспечивается, в том числе, путем воспроизводства лесов на всех участках, вырубленных и погибших лесных насаждений, и развитием особо охраняемых природных территорий: увеличение их площади, совершенствование нормативно-правовой базы и механизмов обеспечения ее реализации, сохранение биоразнообразия, включая реинтродукцию редких видов животных.</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lastRenderedPageBreak/>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w:t>
            </w:r>
          </w:p>
          <w:p w:rsidR="0034787E" w:rsidRDefault="0034787E">
            <w:pPr>
              <w:pStyle w:val="ConsPlusNormal"/>
              <w:jc w:val="center"/>
            </w:pPr>
            <w:r>
              <w:t>(факт)</w:t>
            </w:r>
          </w:p>
        </w:tc>
        <w:tc>
          <w:tcPr>
            <w:tcW w:w="850" w:type="dxa"/>
          </w:tcPr>
          <w:p w:rsidR="0034787E" w:rsidRDefault="0034787E">
            <w:pPr>
              <w:pStyle w:val="ConsPlusNormal"/>
              <w:jc w:val="center"/>
            </w:pPr>
            <w:r>
              <w:t>2018 г.</w:t>
            </w:r>
          </w:p>
          <w:p w:rsidR="0034787E" w:rsidRDefault="0034787E">
            <w:pPr>
              <w:pStyle w:val="ConsPlusNormal"/>
              <w:jc w:val="center"/>
            </w:pPr>
            <w:r>
              <w:t>(факт)</w:t>
            </w:r>
          </w:p>
        </w:tc>
        <w:tc>
          <w:tcPr>
            <w:tcW w:w="850" w:type="dxa"/>
          </w:tcPr>
          <w:p w:rsidR="0034787E" w:rsidRDefault="0034787E">
            <w:pPr>
              <w:pStyle w:val="ConsPlusNormal"/>
              <w:jc w:val="center"/>
            </w:pPr>
            <w:r>
              <w:t>2019 г.</w:t>
            </w:r>
          </w:p>
          <w:p w:rsidR="0034787E" w:rsidRDefault="0034787E">
            <w:pPr>
              <w:pStyle w:val="ConsPlusNormal"/>
              <w:jc w:val="center"/>
            </w:pPr>
            <w:r>
              <w:t>(факт)</w:t>
            </w:r>
          </w:p>
        </w:tc>
        <w:tc>
          <w:tcPr>
            <w:tcW w:w="850" w:type="dxa"/>
          </w:tcPr>
          <w:p w:rsidR="0034787E" w:rsidRDefault="0034787E">
            <w:pPr>
              <w:pStyle w:val="ConsPlusNormal"/>
              <w:jc w:val="center"/>
            </w:pPr>
            <w:r>
              <w:t>2020 г.</w:t>
            </w:r>
          </w:p>
          <w:p w:rsidR="0034787E" w:rsidRDefault="0034787E">
            <w:pPr>
              <w:pStyle w:val="ConsPlusNormal"/>
              <w:jc w:val="center"/>
            </w:pPr>
            <w:r>
              <w:t>(факт)</w:t>
            </w:r>
          </w:p>
        </w:tc>
        <w:tc>
          <w:tcPr>
            <w:tcW w:w="1020" w:type="dxa"/>
          </w:tcPr>
          <w:p w:rsidR="0034787E" w:rsidRDefault="0034787E">
            <w:pPr>
              <w:pStyle w:val="ConsPlusNormal"/>
              <w:jc w:val="center"/>
            </w:pPr>
            <w:r>
              <w:t>2021 г.</w:t>
            </w:r>
          </w:p>
          <w:p w:rsidR="0034787E" w:rsidRDefault="0034787E">
            <w:pPr>
              <w:pStyle w:val="ConsPlusNormal"/>
              <w:jc w:val="center"/>
            </w:pPr>
            <w:r>
              <w:t>(оценка)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Количество ликвидированных наиболее опасных объектов накопленного вреда окружающей среде, нарастающим итогом шт.</w:t>
            </w:r>
          </w:p>
        </w:tc>
        <w:tc>
          <w:tcPr>
            <w:tcW w:w="1020" w:type="dxa"/>
            <w:vAlign w:val="center"/>
          </w:tcPr>
          <w:p w:rsidR="0034787E" w:rsidRDefault="0034787E">
            <w:pPr>
              <w:pStyle w:val="ConsPlusNormal"/>
              <w:jc w:val="center"/>
            </w:pPr>
            <w:r>
              <w:t>10</w:t>
            </w:r>
          </w:p>
        </w:tc>
        <w:tc>
          <w:tcPr>
            <w:tcW w:w="850" w:type="dxa"/>
            <w:vAlign w:val="center"/>
          </w:tcPr>
          <w:p w:rsidR="0034787E" w:rsidRDefault="0034787E">
            <w:pPr>
              <w:pStyle w:val="ConsPlusNormal"/>
              <w:jc w:val="center"/>
            </w:pPr>
            <w:r>
              <w:t>31</w:t>
            </w:r>
          </w:p>
        </w:tc>
        <w:tc>
          <w:tcPr>
            <w:tcW w:w="850" w:type="dxa"/>
            <w:vAlign w:val="center"/>
          </w:tcPr>
          <w:p w:rsidR="0034787E" w:rsidRDefault="0034787E">
            <w:pPr>
              <w:pStyle w:val="ConsPlusNormal"/>
              <w:jc w:val="center"/>
            </w:pPr>
            <w:r>
              <w:t>48</w:t>
            </w:r>
          </w:p>
        </w:tc>
        <w:tc>
          <w:tcPr>
            <w:tcW w:w="850" w:type="dxa"/>
            <w:vAlign w:val="center"/>
          </w:tcPr>
          <w:p w:rsidR="0034787E" w:rsidRDefault="0034787E">
            <w:pPr>
              <w:pStyle w:val="ConsPlusNormal"/>
              <w:jc w:val="center"/>
            </w:pPr>
            <w:r>
              <w:t>58</w:t>
            </w:r>
          </w:p>
        </w:tc>
        <w:tc>
          <w:tcPr>
            <w:tcW w:w="1020" w:type="dxa"/>
            <w:vAlign w:val="center"/>
          </w:tcPr>
          <w:p w:rsidR="0034787E" w:rsidRDefault="0034787E">
            <w:pPr>
              <w:pStyle w:val="ConsPlusNormal"/>
              <w:jc w:val="center"/>
            </w:pPr>
            <w:r>
              <w:t>66</w:t>
            </w:r>
          </w:p>
        </w:tc>
        <w:tc>
          <w:tcPr>
            <w:tcW w:w="850" w:type="dxa"/>
            <w:vAlign w:val="center"/>
          </w:tcPr>
          <w:p w:rsidR="0034787E" w:rsidRDefault="0034787E">
            <w:pPr>
              <w:pStyle w:val="ConsPlusNormal"/>
              <w:jc w:val="center"/>
            </w:pPr>
            <w:r>
              <w:t>76</w:t>
            </w:r>
          </w:p>
        </w:tc>
        <w:tc>
          <w:tcPr>
            <w:tcW w:w="847" w:type="dxa"/>
            <w:vAlign w:val="center"/>
          </w:tcPr>
          <w:p w:rsidR="0034787E" w:rsidRDefault="0034787E">
            <w:pPr>
              <w:pStyle w:val="ConsPlusNormal"/>
              <w:jc w:val="center"/>
            </w:pPr>
            <w:r>
              <w:t>79</w:t>
            </w:r>
          </w:p>
        </w:tc>
        <w:tc>
          <w:tcPr>
            <w:tcW w:w="848" w:type="dxa"/>
            <w:vAlign w:val="center"/>
          </w:tcPr>
          <w:p w:rsidR="0034787E" w:rsidRDefault="0034787E">
            <w:pPr>
              <w:pStyle w:val="ConsPlusNormal"/>
              <w:jc w:val="center"/>
            </w:pPr>
            <w:r>
              <w:t>88</w:t>
            </w:r>
          </w:p>
        </w:tc>
        <w:tc>
          <w:tcPr>
            <w:tcW w:w="907" w:type="dxa"/>
            <w:vAlign w:val="center"/>
          </w:tcPr>
          <w:p w:rsidR="0034787E" w:rsidRDefault="0034787E">
            <w:pPr>
              <w:pStyle w:val="ConsPlusNormal"/>
              <w:jc w:val="center"/>
            </w:pPr>
            <w:r>
              <w:t xml:space="preserve">88 </w:t>
            </w:r>
            <w:hyperlink w:anchor="P3307" w:history="1">
              <w:r>
                <w:rPr>
                  <w:color w:val="0000FF"/>
                </w:rPr>
                <w:t>&lt;13&gt;</w:t>
              </w:r>
            </w:hyperlink>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Абрамченко В.В.</w:t>
            </w:r>
          </w:p>
        </w:tc>
      </w:tr>
      <w:tr w:rsidR="0034787E">
        <w:tc>
          <w:tcPr>
            <w:tcW w:w="13655" w:type="dxa"/>
            <w:gridSpan w:val="12"/>
            <w:vAlign w:val="center"/>
          </w:tcPr>
          <w:p w:rsidR="0034787E" w:rsidRDefault="0034787E">
            <w:pPr>
              <w:pStyle w:val="ConsPlusNormal"/>
              <w:outlineLvl w:val="5"/>
            </w:pPr>
            <w:r>
              <w:t>3.6.1. Ликвидация накопленного ущерба окружающей среде</w:t>
            </w:r>
          </w:p>
        </w:tc>
      </w:tr>
      <w:tr w:rsidR="0034787E">
        <w:tc>
          <w:tcPr>
            <w:tcW w:w="2665" w:type="dxa"/>
            <w:vAlign w:val="center"/>
          </w:tcPr>
          <w:p w:rsidR="0034787E" w:rsidRDefault="0034787E">
            <w:pPr>
              <w:pStyle w:val="ConsPlusNormal"/>
            </w:pPr>
            <w:r>
              <w:t>Численность населения, качество жизни которого улучшится в связи с ликвидацией наиболее опасных объектов накопленного вреда окружающей среде, в том числе находящихся в собственности Российской Федерации, тысяч человек</w:t>
            </w:r>
          </w:p>
        </w:tc>
        <w:tc>
          <w:tcPr>
            <w:tcW w:w="1020" w:type="dxa"/>
            <w:vAlign w:val="center"/>
          </w:tcPr>
          <w:p w:rsidR="0034787E" w:rsidRDefault="0034787E">
            <w:pPr>
              <w:pStyle w:val="ConsPlusNormal"/>
              <w:jc w:val="center"/>
            </w:pPr>
            <w:r>
              <w:t>126,2</w:t>
            </w:r>
          </w:p>
        </w:tc>
        <w:tc>
          <w:tcPr>
            <w:tcW w:w="850" w:type="dxa"/>
            <w:vAlign w:val="center"/>
          </w:tcPr>
          <w:p w:rsidR="0034787E" w:rsidRDefault="0034787E">
            <w:pPr>
              <w:pStyle w:val="ConsPlusNormal"/>
              <w:jc w:val="center"/>
            </w:pPr>
            <w:r>
              <w:t>2 260,6</w:t>
            </w:r>
          </w:p>
        </w:tc>
        <w:tc>
          <w:tcPr>
            <w:tcW w:w="850" w:type="dxa"/>
            <w:vAlign w:val="center"/>
          </w:tcPr>
          <w:p w:rsidR="0034787E" w:rsidRDefault="0034787E">
            <w:pPr>
              <w:pStyle w:val="ConsPlusNormal"/>
              <w:jc w:val="center"/>
            </w:pPr>
            <w:r>
              <w:t>2 929,9</w:t>
            </w:r>
          </w:p>
        </w:tc>
        <w:tc>
          <w:tcPr>
            <w:tcW w:w="850" w:type="dxa"/>
            <w:vAlign w:val="center"/>
          </w:tcPr>
          <w:p w:rsidR="0034787E" w:rsidRDefault="0034787E">
            <w:pPr>
              <w:pStyle w:val="ConsPlusNormal"/>
              <w:jc w:val="center"/>
            </w:pPr>
            <w:r>
              <w:t>3 820,8</w:t>
            </w:r>
          </w:p>
        </w:tc>
        <w:tc>
          <w:tcPr>
            <w:tcW w:w="1020" w:type="dxa"/>
            <w:vAlign w:val="center"/>
          </w:tcPr>
          <w:p w:rsidR="0034787E" w:rsidRDefault="0034787E">
            <w:pPr>
              <w:pStyle w:val="ConsPlusNormal"/>
              <w:jc w:val="center"/>
            </w:pPr>
            <w:r>
              <w:t>4 156,0</w:t>
            </w:r>
          </w:p>
        </w:tc>
        <w:tc>
          <w:tcPr>
            <w:tcW w:w="850" w:type="dxa"/>
            <w:vAlign w:val="center"/>
          </w:tcPr>
          <w:p w:rsidR="0034787E" w:rsidRDefault="0034787E">
            <w:pPr>
              <w:pStyle w:val="ConsPlusNormal"/>
              <w:jc w:val="center"/>
            </w:pPr>
            <w:r>
              <w:t>4 856,7</w:t>
            </w:r>
          </w:p>
        </w:tc>
        <w:tc>
          <w:tcPr>
            <w:tcW w:w="847" w:type="dxa"/>
            <w:vAlign w:val="center"/>
          </w:tcPr>
          <w:p w:rsidR="0034787E" w:rsidRDefault="0034787E">
            <w:pPr>
              <w:pStyle w:val="ConsPlusNormal"/>
              <w:jc w:val="center"/>
            </w:pPr>
            <w:r>
              <w:t>4 910,9</w:t>
            </w:r>
          </w:p>
        </w:tc>
        <w:tc>
          <w:tcPr>
            <w:tcW w:w="848" w:type="dxa"/>
            <w:vAlign w:val="center"/>
          </w:tcPr>
          <w:p w:rsidR="0034787E" w:rsidRDefault="0034787E">
            <w:pPr>
              <w:pStyle w:val="ConsPlusNormal"/>
              <w:jc w:val="center"/>
            </w:pPr>
            <w:r>
              <w:t>7 218,3</w:t>
            </w:r>
          </w:p>
        </w:tc>
        <w:tc>
          <w:tcPr>
            <w:tcW w:w="907" w:type="dxa"/>
            <w:vAlign w:val="center"/>
          </w:tcPr>
          <w:p w:rsidR="0034787E" w:rsidRDefault="0034787E">
            <w:pPr>
              <w:pStyle w:val="ConsPlusNormal"/>
              <w:jc w:val="center"/>
            </w:pPr>
            <w:r>
              <w:t>7 142,7</w:t>
            </w:r>
          </w:p>
        </w:tc>
        <w:tc>
          <w:tcPr>
            <w:tcW w:w="1247" w:type="dxa"/>
            <w:vAlign w:val="center"/>
          </w:tcPr>
          <w:p w:rsidR="0034787E" w:rsidRDefault="0034787E">
            <w:pPr>
              <w:pStyle w:val="ConsPlusNormal"/>
              <w:jc w:val="center"/>
            </w:pPr>
            <w:r>
              <w:t xml:space="preserve">Федеральный </w:t>
            </w:r>
            <w:hyperlink r:id="rId230" w:history="1">
              <w:r>
                <w:rPr>
                  <w:color w:val="0000FF"/>
                </w:rPr>
                <w:t>проект</w:t>
              </w:r>
            </w:hyperlink>
            <w:r>
              <w:t xml:space="preserve"> "Чистая страна"</w:t>
            </w:r>
          </w:p>
        </w:tc>
        <w:tc>
          <w:tcPr>
            <w:tcW w:w="1701" w:type="dxa"/>
            <w:vAlign w:val="center"/>
          </w:tcPr>
          <w:p w:rsidR="0034787E" w:rsidRDefault="0034787E">
            <w:pPr>
              <w:pStyle w:val="ConsPlusNormal"/>
              <w:jc w:val="center"/>
            </w:pPr>
            <w:r>
              <w:t>Минприроды России</w:t>
            </w:r>
          </w:p>
        </w:tc>
      </w:tr>
      <w:tr w:rsidR="0034787E">
        <w:tc>
          <w:tcPr>
            <w:tcW w:w="2665" w:type="dxa"/>
            <w:vAlign w:val="center"/>
          </w:tcPr>
          <w:p w:rsidR="0034787E" w:rsidRDefault="0034787E">
            <w:pPr>
              <w:pStyle w:val="ConsPlusNormal"/>
            </w:pPr>
            <w:r>
              <w:t xml:space="preserve">Снижение общей площади территорий, подвергшихся высокому и экстремально высокому загрязнению и </w:t>
            </w:r>
            <w:r>
              <w:lastRenderedPageBreak/>
              <w:t>оказывающих воздействие на озеро Байкал, га</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448,9</w:t>
            </w:r>
          </w:p>
        </w:tc>
        <w:tc>
          <w:tcPr>
            <w:tcW w:w="850" w:type="dxa"/>
            <w:vAlign w:val="center"/>
          </w:tcPr>
          <w:p w:rsidR="0034787E" w:rsidRDefault="0034787E">
            <w:pPr>
              <w:pStyle w:val="ConsPlusNormal"/>
              <w:jc w:val="center"/>
            </w:pPr>
            <w:r>
              <w:t>408,24</w:t>
            </w:r>
          </w:p>
        </w:tc>
        <w:tc>
          <w:tcPr>
            <w:tcW w:w="850" w:type="dxa"/>
            <w:vAlign w:val="center"/>
          </w:tcPr>
          <w:p w:rsidR="0034787E" w:rsidRDefault="0034787E">
            <w:pPr>
              <w:pStyle w:val="ConsPlusNormal"/>
              <w:jc w:val="center"/>
            </w:pPr>
            <w:r>
              <w:t>305,90</w:t>
            </w:r>
          </w:p>
        </w:tc>
        <w:tc>
          <w:tcPr>
            <w:tcW w:w="1020" w:type="dxa"/>
            <w:vAlign w:val="center"/>
          </w:tcPr>
          <w:p w:rsidR="0034787E" w:rsidRDefault="0034787E">
            <w:pPr>
              <w:pStyle w:val="ConsPlusNormal"/>
              <w:jc w:val="center"/>
            </w:pPr>
            <w:r>
              <w:t>305,9</w:t>
            </w:r>
          </w:p>
        </w:tc>
        <w:tc>
          <w:tcPr>
            <w:tcW w:w="850" w:type="dxa"/>
            <w:vAlign w:val="center"/>
          </w:tcPr>
          <w:p w:rsidR="0034787E" w:rsidRDefault="0034787E">
            <w:pPr>
              <w:pStyle w:val="ConsPlusNormal"/>
              <w:jc w:val="center"/>
            </w:pPr>
            <w:r>
              <w:t>305,9</w:t>
            </w:r>
          </w:p>
        </w:tc>
        <w:tc>
          <w:tcPr>
            <w:tcW w:w="847" w:type="dxa"/>
            <w:vAlign w:val="center"/>
          </w:tcPr>
          <w:p w:rsidR="0034787E" w:rsidRDefault="0034787E">
            <w:pPr>
              <w:pStyle w:val="ConsPlusNormal"/>
              <w:jc w:val="center"/>
            </w:pPr>
            <w:r>
              <w:t>226,2</w:t>
            </w:r>
          </w:p>
        </w:tc>
        <w:tc>
          <w:tcPr>
            <w:tcW w:w="848" w:type="dxa"/>
            <w:vAlign w:val="center"/>
          </w:tcPr>
          <w:p w:rsidR="0034787E" w:rsidRDefault="0034787E">
            <w:pPr>
              <w:pStyle w:val="ConsPlusNormal"/>
              <w:jc w:val="center"/>
            </w:pPr>
            <w:r>
              <w:t>0,0</w:t>
            </w:r>
          </w:p>
        </w:tc>
        <w:tc>
          <w:tcPr>
            <w:tcW w:w="907" w:type="dxa"/>
            <w:vAlign w:val="center"/>
          </w:tcPr>
          <w:p w:rsidR="0034787E" w:rsidRDefault="0034787E">
            <w:pPr>
              <w:pStyle w:val="ConsPlusNormal"/>
              <w:jc w:val="center"/>
            </w:pPr>
            <w:r>
              <w:t>0,0</w:t>
            </w:r>
          </w:p>
        </w:tc>
        <w:tc>
          <w:tcPr>
            <w:tcW w:w="1247" w:type="dxa"/>
            <w:vAlign w:val="center"/>
          </w:tcPr>
          <w:p w:rsidR="0034787E" w:rsidRDefault="0034787E">
            <w:pPr>
              <w:pStyle w:val="ConsPlusNormal"/>
              <w:jc w:val="center"/>
            </w:pPr>
            <w:r>
              <w:t xml:space="preserve">Федеральный </w:t>
            </w:r>
            <w:hyperlink r:id="rId231" w:history="1">
              <w:r>
                <w:rPr>
                  <w:color w:val="0000FF"/>
                </w:rPr>
                <w:t>проект</w:t>
              </w:r>
            </w:hyperlink>
            <w:r>
              <w:t xml:space="preserve"> "Сохранение озера Байкал"</w:t>
            </w:r>
          </w:p>
        </w:tc>
        <w:tc>
          <w:tcPr>
            <w:tcW w:w="1701" w:type="dxa"/>
            <w:vAlign w:val="center"/>
          </w:tcPr>
          <w:p w:rsidR="0034787E" w:rsidRDefault="0034787E">
            <w:pPr>
              <w:pStyle w:val="ConsPlusNormal"/>
              <w:jc w:val="center"/>
            </w:pPr>
            <w:r>
              <w:t>Минприроды России</w:t>
            </w:r>
          </w:p>
        </w:tc>
      </w:tr>
      <w:tr w:rsidR="0034787E">
        <w:tc>
          <w:tcPr>
            <w:tcW w:w="2665" w:type="dxa"/>
            <w:vAlign w:val="center"/>
          </w:tcPr>
          <w:p w:rsidR="0034787E" w:rsidRDefault="0034787E">
            <w:pPr>
              <w:pStyle w:val="ConsPlusNormal"/>
            </w:pPr>
            <w:r>
              <w:lastRenderedPageBreak/>
              <w:t>Экологическое оздоровление водных объектов, включая реку Волгу, озера Байкал и Телецкое,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9,79</w:t>
            </w:r>
          </w:p>
        </w:tc>
        <w:tc>
          <w:tcPr>
            <w:tcW w:w="850" w:type="dxa"/>
            <w:vAlign w:val="center"/>
          </w:tcPr>
          <w:p w:rsidR="0034787E" w:rsidRDefault="0034787E">
            <w:pPr>
              <w:pStyle w:val="ConsPlusNormal"/>
              <w:jc w:val="center"/>
            </w:pPr>
            <w:r>
              <w:t>25,43</w:t>
            </w:r>
          </w:p>
        </w:tc>
        <w:tc>
          <w:tcPr>
            <w:tcW w:w="1020" w:type="dxa"/>
            <w:vAlign w:val="center"/>
          </w:tcPr>
          <w:p w:rsidR="0034787E" w:rsidRDefault="0034787E">
            <w:pPr>
              <w:pStyle w:val="ConsPlusNormal"/>
              <w:jc w:val="center"/>
            </w:pPr>
            <w:r>
              <w:t>29,89</w:t>
            </w:r>
          </w:p>
        </w:tc>
        <w:tc>
          <w:tcPr>
            <w:tcW w:w="850" w:type="dxa"/>
            <w:vAlign w:val="center"/>
          </w:tcPr>
          <w:p w:rsidR="0034787E" w:rsidRDefault="0034787E">
            <w:pPr>
              <w:pStyle w:val="ConsPlusNormal"/>
              <w:jc w:val="center"/>
            </w:pPr>
            <w:r>
              <w:t>34,34</w:t>
            </w:r>
          </w:p>
        </w:tc>
        <w:tc>
          <w:tcPr>
            <w:tcW w:w="847" w:type="dxa"/>
            <w:vAlign w:val="center"/>
          </w:tcPr>
          <w:p w:rsidR="0034787E" w:rsidRDefault="0034787E">
            <w:pPr>
              <w:pStyle w:val="ConsPlusNormal"/>
              <w:jc w:val="center"/>
            </w:pPr>
            <w:r>
              <w:t>38,80</w:t>
            </w:r>
          </w:p>
        </w:tc>
        <w:tc>
          <w:tcPr>
            <w:tcW w:w="848" w:type="dxa"/>
            <w:vAlign w:val="center"/>
          </w:tcPr>
          <w:p w:rsidR="0034787E" w:rsidRDefault="0034787E">
            <w:pPr>
              <w:pStyle w:val="ConsPlusNormal"/>
              <w:jc w:val="center"/>
            </w:pPr>
            <w:r>
              <w:t>43,26</w:t>
            </w:r>
          </w:p>
        </w:tc>
        <w:tc>
          <w:tcPr>
            <w:tcW w:w="907" w:type="dxa"/>
            <w:vAlign w:val="center"/>
          </w:tcPr>
          <w:p w:rsidR="0034787E" w:rsidRDefault="0034787E">
            <w:pPr>
              <w:pStyle w:val="ConsPlusNormal"/>
              <w:jc w:val="center"/>
            </w:pPr>
            <w:r>
              <w:t>70,0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Абрамченко В.В.</w:t>
            </w:r>
          </w:p>
        </w:tc>
      </w:tr>
      <w:tr w:rsidR="0034787E">
        <w:tc>
          <w:tcPr>
            <w:tcW w:w="13655" w:type="dxa"/>
            <w:gridSpan w:val="12"/>
          </w:tcPr>
          <w:p w:rsidR="0034787E" w:rsidRDefault="0034787E">
            <w:pPr>
              <w:pStyle w:val="ConsPlusNormal"/>
              <w:outlineLvl w:val="5"/>
            </w:pPr>
            <w:r>
              <w:t>3.6.2. Экологическое оздоровление водных объектов</w:t>
            </w:r>
          </w:p>
        </w:tc>
      </w:tr>
      <w:tr w:rsidR="0034787E">
        <w:tc>
          <w:tcPr>
            <w:tcW w:w="2665" w:type="dxa"/>
            <w:vAlign w:val="center"/>
          </w:tcPr>
          <w:p w:rsidR="0034787E" w:rsidRDefault="0034787E">
            <w:pPr>
              <w:pStyle w:val="ConsPlusNormal"/>
            </w:pPr>
            <w:r>
              <w:t>Площадь восстановленных водных объектов Нижней Волги, нарастающим итогом, тыс. га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3,90</w:t>
            </w:r>
          </w:p>
        </w:tc>
        <w:tc>
          <w:tcPr>
            <w:tcW w:w="850" w:type="dxa"/>
            <w:vAlign w:val="center"/>
          </w:tcPr>
          <w:p w:rsidR="0034787E" w:rsidRDefault="0034787E">
            <w:pPr>
              <w:pStyle w:val="ConsPlusNormal"/>
              <w:jc w:val="center"/>
            </w:pPr>
            <w:r>
              <w:t>8,15</w:t>
            </w:r>
          </w:p>
        </w:tc>
        <w:tc>
          <w:tcPr>
            <w:tcW w:w="850" w:type="dxa"/>
            <w:vAlign w:val="center"/>
          </w:tcPr>
          <w:p w:rsidR="0034787E" w:rsidRDefault="0034787E">
            <w:pPr>
              <w:pStyle w:val="ConsPlusNormal"/>
              <w:jc w:val="center"/>
            </w:pPr>
            <w:r>
              <w:t>12,49</w:t>
            </w:r>
          </w:p>
        </w:tc>
        <w:tc>
          <w:tcPr>
            <w:tcW w:w="1020" w:type="dxa"/>
            <w:vAlign w:val="center"/>
          </w:tcPr>
          <w:p w:rsidR="0034787E" w:rsidRDefault="0034787E">
            <w:pPr>
              <w:pStyle w:val="ConsPlusNormal"/>
              <w:jc w:val="center"/>
            </w:pPr>
            <w:r>
              <w:t>16,55</w:t>
            </w:r>
          </w:p>
        </w:tc>
        <w:tc>
          <w:tcPr>
            <w:tcW w:w="850" w:type="dxa"/>
            <w:vAlign w:val="center"/>
          </w:tcPr>
          <w:p w:rsidR="0034787E" w:rsidRDefault="0034787E">
            <w:pPr>
              <w:pStyle w:val="ConsPlusNormal"/>
              <w:jc w:val="center"/>
            </w:pPr>
            <w:r>
              <w:t>20,89</w:t>
            </w:r>
          </w:p>
        </w:tc>
        <w:tc>
          <w:tcPr>
            <w:tcW w:w="847" w:type="dxa"/>
            <w:vAlign w:val="center"/>
          </w:tcPr>
          <w:p w:rsidR="0034787E" w:rsidRDefault="0034787E">
            <w:pPr>
              <w:pStyle w:val="ConsPlusNormal"/>
              <w:jc w:val="center"/>
            </w:pPr>
            <w:r>
              <w:t>25,16</w:t>
            </w:r>
          </w:p>
        </w:tc>
        <w:tc>
          <w:tcPr>
            <w:tcW w:w="848" w:type="dxa"/>
            <w:vAlign w:val="center"/>
          </w:tcPr>
          <w:p w:rsidR="0034787E" w:rsidRDefault="0034787E">
            <w:pPr>
              <w:pStyle w:val="ConsPlusNormal"/>
              <w:jc w:val="center"/>
            </w:pPr>
            <w:r>
              <w:t>28,40</w:t>
            </w:r>
          </w:p>
        </w:tc>
        <w:tc>
          <w:tcPr>
            <w:tcW w:w="907" w:type="dxa"/>
            <w:vAlign w:val="center"/>
          </w:tcPr>
          <w:p w:rsidR="0034787E" w:rsidRDefault="0034787E">
            <w:pPr>
              <w:pStyle w:val="ConsPlusNormal"/>
              <w:jc w:val="center"/>
            </w:pPr>
            <w:hyperlink w:anchor="P330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32" w:history="1">
              <w:r>
                <w:rPr>
                  <w:color w:val="0000FF"/>
                </w:rPr>
                <w:t>проект</w:t>
              </w:r>
            </w:hyperlink>
            <w:r>
              <w:t xml:space="preserve"> "Оздоровление Волги"</w:t>
            </w:r>
          </w:p>
        </w:tc>
        <w:tc>
          <w:tcPr>
            <w:tcW w:w="1701" w:type="dxa"/>
            <w:vAlign w:val="center"/>
          </w:tcPr>
          <w:p w:rsidR="0034787E" w:rsidRDefault="0034787E">
            <w:pPr>
              <w:pStyle w:val="ConsPlusNormal"/>
              <w:jc w:val="center"/>
            </w:pPr>
            <w:r>
              <w:t>Росводресурсы,</w:t>
            </w:r>
          </w:p>
          <w:p w:rsidR="0034787E" w:rsidRDefault="0034787E">
            <w:pPr>
              <w:pStyle w:val="ConsPlusNormal"/>
              <w:jc w:val="center"/>
            </w:pPr>
            <w:r>
              <w:t>Росрыболовство</w:t>
            </w:r>
          </w:p>
        </w:tc>
      </w:tr>
      <w:tr w:rsidR="0034787E">
        <w:tc>
          <w:tcPr>
            <w:tcW w:w="2665" w:type="dxa"/>
            <w:vAlign w:val="center"/>
          </w:tcPr>
          <w:p w:rsidR="0034787E" w:rsidRDefault="0034787E">
            <w:pPr>
              <w:pStyle w:val="ConsPlusNormal"/>
            </w:pPr>
            <w:r>
              <w:t xml:space="preserve">Протяженность восстановленных водных объектов Нижней Волги </w:t>
            </w:r>
            <w:hyperlink w:anchor="P3308" w:history="1">
              <w:r>
                <w:rPr>
                  <w:color w:val="0000FF"/>
                </w:rPr>
                <w:t>&lt;14&gt;</w:t>
              </w:r>
            </w:hyperlink>
            <w:r>
              <w:t>, нарастающим итогом, км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91,54</w:t>
            </w:r>
          </w:p>
        </w:tc>
        <w:tc>
          <w:tcPr>
            <w:tcW w:w="850" w:type="dxa"/>
            <w:vAlign w:val="center"/>
          </w:tcPr>
          <w:p w:rsidR="0034787E" w:rsidRDefault="0034787E">
            <w:pPr>
              <w:pStyle w:val="ConsPlusNormal"/>
              <w:jc w:val="center"/>
            </w:pPr>
            <w:r>
              <w:t>127,18</w:t>
            </w:r>
          </w:p>
        </w:tc>
        <w:tc>
          <w:tcPr>
            <w:tcW w:w="850" w:type="dxa"/>
            <w:vAlign w:val="center"/>
          </w:tcPr>
          <w:p w:rsidR="0034787E" w:rsidRDefault="0034787E">
            <w:pPr>
              <w:pStyle w:val="ConsPlusNormal"/>
              <w:jc w:val="center"/>
            </w:pPr>
            <w:r>
              <w:t>422,22</w:t>
            </w:r>
          </w:p>
        </w:tc>
        <w:tc>
          <w:tcPr>
            <w:tcW w:w="1020" w:type="dxa"/>
            <w:vAlign w:val="center"/>
          </w:tcPr>
          <w:p w:rsidR="0034787E" w:rsidRDefault="0034787E">
            <w:pPr>
              <w:pStyle w:val="ConsPlusNormal"/>
              <w:jc w:val="center"/>
            </w:pPr>
            <w:r>
              <w:t>583,33</w:t>
            </w:r>
          </w:p>
        </w:tc>
        <w:tc>
          <w:tcPr>
            <w:tcW w:w="850" w:type="dxa"/>
            <w:vAlign w:val="center"/>
          </w:tcPr>
          <w:p w:rsidR="0034787E" w:rsidRDefault="0034787E">
            <w:pPr>
              <w:pStyle w:val="ConsPlusNormal"/>
              <w:jc w:val="center"/>
            </w:pPr>
            <w:r>
              <w:t>708,75</w:t>
            </w:r>
          </w:p>
        </w:tc>
        <w:tc>
          <w:tcPr>
            <w:tcW w:w="847" w:type="dxa"/>
            <w:vAlign w:val="center"/>
          </w:tcPr>
          <w:p w:rsidR="0034787E" w:rsidRDefault="0034787E">
            <w:pPr>
              <w:pStyle w:val="ConsPlusNormal"/>
              <w:jc w:val="center"/>
            </w:pPr>
            <w:r>
              <w:t>846,85</w:t>
            </w:r>
          </w:p>
        </w:tc>
        <w:tc>
          <w:tcPr>
            <w:tcW w:w="848" w:type="dxa"/>
            <w:vAlign w:val="center"/>
          </w:tcPr>
          <w:p w:rsidR="0034787E" w:rsidRDefault="0034787E">
            <w:pPr>
              <w:pStyle w:val="ConsPlusNormal"/>
              <w:jc w:val="center"/>
            </w:pPr>
            <w:r>
              <w:t>1 004,05</w:t>
            </w:r>
          </w:p>
        </w:tc>
        <w:tc>
          <w:tcPr>
            <w:tcW w:w="907" w:type="dxa"/>
            <w:vAlign w:val="center"/>
          </w:tcPr>
          <w:p w:rsidR="0034787E" w:rsidRDefault="0034787E">
            <w:pPr>
              <w:pStyle w:val="ConsPlusNormal"/>
              <w:jc w:val="center"/>
            </w:pPr>
            <w:hyperlink w:anchor="P330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33" w:history="1">
              <w:r>
                <w:rPr>
                  <w:color w:val="0000FF"/>
                </w:rPr>
                <w:t>проект</w:t>
              </w:r>
            </w:hyperlink>
            <w:r>
              <w:t xml:space="preserve"> "Оздоровление Волги"</w:t>
            </w:r>
          </w:p>
        </w:tc>
        <w:tc>
          <w:tcPr>
            <w:tcW w:w="1701" w:type="dxa"/>
            <w:vAlign w:val="center"/>
          </w:tcPr>
          <w:p w:rsidR="0034787E" w:rsidRDefault="0034787E">
            <w:pPr>
              <w:pStyle w:val="ConsPlusNormal"/>
              <w:jc w:val="center"/>
            </w:pPr>
            <w:r>
              <w:t>Росводресурсы,</w:t>
            </w:r>
          </w:p>
          <w:p w:rsidR="0034787E" w:rsidRDefault="0034787E">
            <w:pPr>
              <w:pStyle w:val="ConsPlusNormal"/>
              <w:jc w:val="center"/>
            </w:pPr>
            <w:r>
              <w:t>Росрыболовство,</w:t>
            </w:r>
          </w:p>
          <w:p w:rsidR="0034787E" w:rsidRDefault="0034787E">
            <w:pPr>
              <w:pStyle w:val="ConsPlusNormal"/>
              <w:jc w:val="center"/>
            </w:pPr>
            <w:r>
              <w:t>Минсельхоз России</w:t>
            </w:r>
          </w:p>
        </w:tc>
      </w:tr>
      <w:tr w:rsidR="0034787E">
        <w:tc>
          <w:tcPr>
            <w:tcW w:w="2665" w:type="dxa"/>
            <w:vAlign w:val="center"/>
          </w:tcPr>
          <w:p w:rsidR="0034787E" w:rsidRDefault="0034787E">
            <w:pPr>
              <w:pStyle w:val="ConsPlusNormal"/>
            </w:pPr>
            <w:r>
              <w:t>Сокращение объемов сбросов загрязненных сточных вод в водные объекты Байкальской природной территории, тыс. куб. 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247 560</w:t>
            </w:r>
          </w:p>
        </w:tc>
        <w:tc>
          <w:tcPr>
            <w:tcW w:w="850" w:type="dxa"/>
            <w:vAlign w:val="center"/>
          </w:tcPr>
          <w:p w:rsidR="0034787E" w:rsidRDefault="0034787E">
            <w:pPr>
              <w:pStyle w:val="ConsPlusNormal"/>
              <w:jc w:val="center"/>
            </w:pPr>
            <w:r>
              <w:t>247 560</w:t>
            </w:r>
          </w:p>
        </w:tc>
        <w:tc>
          <w:tcPr>
            <w:tcW w:w="850" w:type="dxa"/>
            <w:vAlign w:val="center"/>
          </w:tcPr>
          <w:p w:rsidR="0034787E" w:rsidRDefault="0034787E">
            <w:pPr>
              <w:pStyle w:val="ConsPlusNormal"/>
              <w:jc w:val="center"/>
            </w:pPr>
            <w:r>
              <w:t>247 560</w:t>
            </w:r>
          </w:p>
        </w:tc>
        <w:tc>
          <w:tcPr>
            <w:tcW w:w="1020" w:type="dxa"/>
            <w:vAlign w:val="center"/>
          </w:tcPr>
          <w:p w:rsidR="0034787E" w:rsidRDefault="0034787E">
            <w:pPr>
              <w:pStyle w:val="ConsPlusNormal"/>
              <w:jc w:val="center"/>
            </w:pPr>
            <w:r>
              <w:t>247 560</w:t>
            </w:r>
          </w:p>
        </w:tc>
        <w:tc>
          <w:tcPr>
            <w:tcW w:w="850" w:type="dxa"/>
            <w:vAlign w:val="center"/>
          </w:tcPr>
          <w:p w:rsidR="0034787E" w:rsidRDefault="0034787E">
            <w:pPr>
              <w:pStyle w:val="ConsPlusNormal"/>
              <w:jc w:val="center"/>
            </w:pPr>
            <w:r>
              <w:t>247 012</w:t>
            </w:r>
          </w:p>
        </w:tc>
        <w:tc>
          <w:tcPr>
            <w:tcW w:w="847" w:type="dxa"/>
            <w:vAlign w:val="center"/>
          </w:tcPr>
          <w:p w:rsidR="0034787E" w:rsidRDefault="0034787E">
            <w:pPr>
              <w:pStyle w:val="ConsPlusNormal"/>
              <w:jc w:val="center"/>
            </w:pPr>
            <w:r>
              <w:t>247 012</w:t>
            </w:r>
          </w:p>
        </w:tc>
        <w:tc>
          <w:tcPr>
            <w:tcW w:w="848" w:type="dxa"/>
            <w:vAlign w:val="center"/>
          </w:tcPr>
          <w:p w:rsidR="0034787E" w:rsidRDefault="0034787E">
            <w:pPr>
              <w:pStyle w:val="ConsPlusNormal"/>
              <w:jc w:val="center"/>
            </w:pPr>
            <w:r>
              <w:t>145 644</w:t>
            </w:r>
          </w:p>
        </w:tc>
        <w:tc>
          <w:tcPr>
            <w:tcW w:w="907" w:type="dxa"/>
            <w:vAlign w:val="center"/>
          </w:tcPr>
          <w:p w:rsidR="0034787E" w:rsidRDefault="0034787E">
            <w:pPr>
              <w:pStyle w:val="ConsPlusNormal"/>
              <w:jc w:val="center"/>
            </w:pPr>
            <w:hyperlink w:anchor="P330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34" w:history="1">
              <w:r>
                <w:rPr>
                  <w:color w:val="0000FF"/>
                </w:rPr>
                <w:t>проект</w:t>
              </w:r>
            </w:hyperlink>
            <w:r>
              <w:t xml:space="preserve"> "Сохранение озера Байкал"</w:t>
            </w:r>
          </w:p>
        </w:tc>
        <w:tc>
          <w:tcPr>
            <w:tcW w:w="1701" w:type="dxa"/>
            <w:vAlign w:val="center"/>
          </w:tcPr>
          <w:p w:rsidR="0034787E" w:rsidRDefault="0034787E">
            <w:pPr>
              <w:pStyle w:val="ConsPlusNormal"/>
              <w:jc w:val="center"/>
            </w:pPr>
            <w:r>
              <w:t>Минстрой России</w:t>
            </w:r>
          </w:p>
        </w:tc>
      </w:tr>
      <w:tr w:rsidR="0034787E">
        <w:tc>
          <w:tcPr>
            <w:tcW w:w="2665" w:type="dxa"/>
            <w:vAlign w:val="center"/>
          </w:tcPr>
          <w:p w:rsidR="0034787E" w:rsidRDefault="0034787E">
            <w:pPr>
              <w:pStyle w:val="ConsPlusNormal"/>
            </w:pPr>
            <w:r>
              <w:t>Площадь восстановленных водных объектов, нарастающим итогом, тыс. га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3,39</w:t>
            </w:r>
          </w:p>
        </w:tc>
        <w:tc>
          <w:tcPr>
            <w:tcW w:w="850" w:type="dxa"/>
            <w:vAlign w:val="center"/>
          </w:tcPr>
          <w:p w:rsidR="0034787E" w:rsidRDefault="0034787E">
            <w:pPr>
              <w:pStyle w:val="ConsPlusNormal"/>
              <w:jc w:val="center"/>
            </w:pPr>
            <w:r>
              <w:t>8,51</w:t>
            </w:r>
          </w:p>
        </w:tc>
        <w:tc>
          <w:tcPr>
            <w:tcW w:w="1020" w:type="dxa"/>
            <w:vAlign w:val="center"/>
          </w:tcPr>
          <w:p w:rsidR="0034787E" w:rsidRDefault="0034787E">
            <w:pPr>
              <w:pStyle w:val="ConsPlusNormal"/>
              <w:jc w:val="center"/>
            </w:pPr>
            <w:r>
              <w:t>10,60</w:t>
            </w:r>
          </w:p>
        </w:tc>
        <w:tc>
          <w:tcPr>
            <w:tcW w:w="850" w:type="dxa"/>
            <w:vAlign w:val="center"/>
          </w:tcPr>
          <w:p w:rsidR="0034787E" w:rsidRDefault="0034787E">
            <w:pPr>
              <w:pStyle w:val="ConsPlusNormal"/>
              <w:jc w:val="center"/>
            </w:pPr>
            <w:r>
              <w:t>14,40</w:t>
            </w:r>
          </w:p>
        </w:tc>
        <w:tc>
          <w:tcPr>
            <w:tcW w:w="847" w:type="dxa"/>
            <w:vAlign w:val="center"/>
          </w:tcPr>
          <w:p w:rsidR="0034787E" w:rsidRDefault="0034787E">
            <w:pPr>
              <w:pStyle w:val="ConsPlusNormal"/>
              <w:jc w:val="center"/>
            </w:pPr>
            <w:r>
              <w:t>17,30</w:t>
            </w:r>
          </w:p>
        </w:tc>
        <w:tc>
          <w:tcPr>
            <w:tcW w:w="848" w:type="dxa"/>
            <w:vAlign w:val="center"/>
          </w:tcPr>
          <w:p w:rsidR="0034787E" w:rsidRDefault="0034787E">
            <w:pPr>
              <w:pStyle w:val="ConsPlusNormal"/>
              <w:jc w:val="center"/>
            </w:pPr>
            <w:r>
              <w:t>23,50</w:t>
            </w:r>
          </w:p>
        </w:tc>
        <w:tc>
          <w:tcPr>
            <w:tcW w:w="907" w:type="dxa"/>
            <w:vAlign w:val="center"/>
          </w:tcPr>
          <w:p w:rsidR="0034787E" w:rsidRDefault="0034787E">
            <w:pPr>
              <w:pStyle w:val="ConsPlusNormal"/>
              <w:jc w:val="center"/>
            </w:pPr>
            <w:hyperlink w:anchor="P330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35" w:history="1">
              <w:r>
                <w:rPr>
                  <w:color w:val="0000FF"/>
                </w:rPr>
                <w:t>проект</w:t>
              </w:r>
            </w:hyperlink>
            <w:r>
              <w:t xml:space="preserve"> "Сохранение уникальных </w:t>
            </w:r>
            <w:r>
              <w:lastRenderedPageBreak/>
              <w:t>водных объектов"</w:t>
            </w:r>
          </w:p>
        </w:tc>
        <w:tc>
          <w:tcPr>
            <w:tcW w:w="1701" w:type="dxa"/>
            <w:vAlign w:val="center"/>
          </w:tcPr>
          <w:p w:rsidR="0034787E" w:rsidRDefault="0034787E">
            <w:pPr>
              <w:pStyle w:val="ConsPlusNormal"/>
              <w:jc w:val="center"/>
            </w:pPr>
            <w:r>
              <w:lastRenderedPageBreak/>
              <w:t>Росводресурсы</w:t>
            </w:r>
          </w:p>
        </w:tc>
      </w:tr>
      <w:tr w:rsidR="0034787E">
        <w:tc>
          <w:tcPr>
            <w:tcW w:w="2665" w:type="dxa"/>
            <w:vAlign w:val="center"/>
          </w:tcPr>
          <w:p w:rsidR="0034787E" w:rsidRDefault="0034787E">
            <w:pPr>
              <w:pStyle w:val="ConsPlusNormal"/>
            </w:pPr>
            <w:r>
              <w:lastRenderedPageBreak/>
              <w:t>Протяженность расчищенных участков русел рек, км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22,13</w:t>
            </w:r>
          </w:p>
        </w:tc>
        <w:tc>
          <w:tcPr>
            <w:tcW w:w="850" w:type="dxa"/>
            <w:vAlign w:val="center"/>
          </w:tcPr>
          <w:p w:rsidR="0034787E" w:rsidRDefault="0034787E">
            <w:pPr>
              <w:pStyle w:val="ConsPlusNormal"/>
              <w:jc w:val="center"/>
            </w:pPr>
            <w:r>
              <w:t>72,62</w:t>
            </w:r>
          </w:p>
        </w:tc>
        <w:tc>
          <w:tcPr>
            <w:tcW w:w="1020" w:type="dxa"/>
            <w:vAlign w:val="center"/>
          </w:tcPr>
          <w:p w:rsidR="0034787E" w:rsidRDefault="0034787E">
            <w:pPr>
              <w:pStyle w:val="ConsPlusNormal"/>
              <w:jc w:val="center"/>
            </w:pPr>
            <w:r>
              <w:t>192,13</w:t>
            </w:r>
          </w:p>
        </w:tc>
        <w:tc>
          <w:tcPr>
            <w:tcW w:w="850" w:type="dxa"/>
            <w:vAlign w:val="center"/>
          </w:tcPr>
          <w:p w:rsidR="0034787E" w:rsidRDefault="0034787E">
            <w:pPr>
              <w:pStyle w:val="ConsPlusNormal"/>
              <w:jc w:val="center"/>
            </w:pPr>
            <w:r>
              <w:t>288,01</w:t>
            </w:r>
          </w:p>
        </w:tc>
        <w:tc>
          <w:tcPr>
            <w:tcW w:w="847" w:type="dxa"/>
            <w:vAlign w:val="center"/>
          </w:tcPr>
          <w:p w:rsidR="0034787E" w:rsidRDefault="0034787E">
            <w:pPr>
              <w:pStyle w:val="ConsPlusNormal"/>
              <w:jc w:val="center"/>
            </w:pPr>
            <w:r>
              <w:t>312,47</w:t>
            </w:r>
          </w:p>
        </w:tc>
        <w:tc>
          <w:tcPr>
            <w:tcW w:w="848" w:type="dxa"/>
            <w:vAlign w:val="center"/>
          </w:tcPr>
          <w:p w:rsidR="0034787E" w:rsidRDefault="0034787E">
            <w:pPr>
              <w:pStyle w:val="ConsPlusNormal"/>
              <w:jc w:val="center"/>
            </w:pPr>
            <w:r>
              <w:t>558,86</w:t>
            </w:r>
          </w:p>
        </w:tc>
        <w:tc>
          <w:tcPr>
            <w:tcW w:w="907" w:type="dxa"/>
            <w:vAlign w:val="center"/>
          </w:tcPr>
          <w:p w:rsidR="0034787E" w:rsidRDefault="0034787E">
            <w:pPr>
              <w:pStyle w:val="ConsPlusNormal"/>
              <w:jc w:val="center"/>
            </w:pPr>
            <w:hyperlink w:anchor="P330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36" w:history="1">
              <w:r>
                <w:rPr>
                  <w:color w:val="0000FF"/>
                </w:rPr>
                <w:t>проект</w:t>
              </w:r>
            </w:hyperlink>
            <w:r>
              <w:t xml:space="preserve"> "Сохранение уникальных водных объектов"</w:t>
            </w:r>
          </w:p>
        </w:tc>
        <w:tc>
          <w:tcPr>
            <w:tcW w:w="1701" w:type="dxa"/>
            <w:vAlign w:val="center"/>
          </w:tcPr>
          <w:p w:rsidR="0034787E" w:rsidRDefault="0034787E">
            <w:pPr>
              <w:pStyle w:val="ConsPlusNormal"/>
              <w:jc w:val="center"/>
            </w:pPr>
            <w:r>
              <w:t>Росводресурсы</w:t>
            </w:r>
          </w:p>
        </w:tc>
      </w:tr>
      <w:tr w:rsidR="0034787E">
        <w:tc>
          <w:tcPr>
            <w:tcW w:w="13655" w:type="dxa"/>
            <w:gridSpan w:val="12"/>
            <w:vAlign w:val="center"/>
          </w:tcPr>
          <w:p w:rsidR="0034787E" w:rsidRDefault="0034787E">
            <w:pPr>
              <w:pStyle w:val="ConsPlusNormal"/>
              <w:outlineLvl w:val="5"/>
            </w:pPr>
            <w:r>
              <w:t>3.6.3. Сохранение природного потенциала</w:t>
            </w:r>
          </w:p>
        </w:tc>
      </w:tr>
      <w:tr w:rsidR="0034787E">
        <w:tc>
          <w:tcPr>
            <w:tcW w:w="2665" w:type="dxa"/>
            <w:vAlign w:val="center"/>
          </w:tcPr>
          <w:p w:rsidR="0034787E" w:rsidRDefault="0034787E">
            <w:pPr>
              <w:pStyle w:val="ConsPlusNormal"/>
            </w:pPr>
            <w:r>
              <w:t>Площадь федеральных особо охраняемых природных территорий, нарастающим итогом, миллион гектаров</w:t>
            </w:r>
          </w:p>
        </w:tc>
        <w:tc>
          <w:tcPr>
            <w:tcW w:w="1020" w:type="dxa"/>
            <w:vAlign w:val="center"/>
          </w:tcPr>
          <w:p w:rsidR="0034787E" w:rsidRDefault="0034787E">
            <w:pPr>
              <w:pStyle w:val="ConsPlusNormal"/>
              <w:jc w:val="center"/>
            </w:pPr>
            <w:r>
              <w:t>0,0</w:t>
            </w:r>
          </w:p>
        </w:tc>
        <w:tc>
          <w:tcPr>
            <w:tcW w:w="850" w:type="dxa"/>
            <w:vAlign w:val="center"/>
          </w:tcPr>
          <w:p w:rsidR="0034787E" w:rsidRDefault="0034787E">
            <w:pPr>
              <w:pStyle w:val="ConsPlusNormal"/>
              <w:jc w:val="center"/>
            </w:pPr>
            <w:r>
              <w:t>1,3</w:t>
            </w:r>
          </w:p>
        </w:tc>
        <w:tc>
          <w:tcPr>
            <w:tcW w:w="850" w:type="dxa"/>
            <w:vAlign w:val="center"/>
          </w:tcPr>
          <w:p w:rsidR="0034787E" w:rsidRDefault="0034787E">
            <w:pPr>
              <w:pStyle w:val="ConsPlusNormal"/>
              <w:jc w:val="center"/>
            </w:pPr>
            <w:r>
              <w:t>3,6</w:t>
            </w:r>
          </w:p>
        </w:tc>
        <w:tc>
          <w:tcPr>
            <w:tcW w:w="850" w:type="dxa"/>
            <w:vAlign w:val="center"/>
          </w:tcPr>
          <w:p w:rsidR="0034787E" w:rsidRDefault="0034787E">
            <w:pPr>
              <w:pStyle w:val="ConsPlusNormal"/>
              <w:jc w:val="center"/>
            </w:pPr>
            <w:r>
              <w:t>4,5</w:t>
            </w:r>
          </w:p>
        </w:tc>
        <w:tc>
          <w:tcPr>
            <w:tcW w:w="1020" w:type="dxa"/>
            <w:vAlign w:val="center"/>
          </w:tcPr>
          <w:p w:rsidR="0034787E" w:rsidRDefault="0034787E">
            <w:pPr>
              <w:pStyle w:val="ConsPlusNormal"/>
              <w:jc w:val="center"/>
            </w:pPr>
            <w:r>
              <w:t>4,5</w:t>
            </w:r>
          </w:p>
        </w:tc>
        <w:tc>
          <w:tcPr>
            <w:tcW w:w="850" w:type="dxa"/>
            <w:vAlign w:val="center"/>
          </w:tcPr>
          <w:p w:rsidR="0034787E" w:rsidRDefault="0034787E">
            <w:pPr>
              <w:pStyle w:val="ConsPlusNormal"/>
              <w:jc w:val="center"/>
            </w:pPr>
            <w:r>
              <w:t>4,5</w:t>
            </w:r>
          </w:p>
        </w:tc>
        <w:tc>
          <w:tcPr>
            <w:tcW w:w="847" w:type="dxa"/>
            <w:vAlign w:val="center"/>
          </w:tcPr>
          <w:p w:rsidR="0034787E" w:rsidRDefault="0034787E">
            <w:pPr>
              <w:pStyle w:val="ConsPlusNormal"/>
              <w:jc w:val="center"/>
            </w:pPr>
            <w:r>
              <w:t>5</w:t>
            </w:r>
          </w:p>
        </w:tc>
        <w:tc>
          <w:tcPr>
            <w:tcW w:w="848" w:type="dxa"/>
            <w:vAlign w:val="center"/>
          </w:tcPr>
          <w:p w:rsidR="0034787E" w:rsidRDefault="0034787E">
            <w:pPr>
              <w:pStyle w:val="ConsPlusNormal"/>
              <w:jc w:val="center"/>
            </w:pPr>
            <w:r>
              <w:t>5</w:t>
            </w:r>
          </w:p>
        </w:tc>
        <w:tc>
          <w:tcPr>
            <w:tcW w:w="907" w:type="dxa"/>
            <w:vAlign w:val="center"/>
          </w:tcPr>
          <w:p w:rsidR="0034787E" w:rsidRDefault="0034787E">
            <w:pPr>
              <w:pStyle w:val="ConsPlusNormal"/>
              <w:jc w:val="center"/>
            </w:pPr>
            <w:hyperlink w:anchor="P330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37" w:history="1">
              <w:r>
                <w:rPr>
                  <w:color w:val="0000FF"/>
                </w:rPr>
                <w:t>проект</w:t>
              </w:r>
            </w:hyperlink>
            <w:r>
              <w:t xml:space="preserve"> "Сохранение биоразнообразия"</w:t>
            </w:r>
          </w:p>
        </w:tc>
        <w:tc>
          <w:tcPr>
            <w:tcW w:w="1701" w:type="dxa"/>
            <w:vAlign w:val="center"/>
          </w:tcPr>
          <w:p w:rsidR="0034787E" w:rsidRDefault="0034787E">
            <w:pPr>
              <w:pStyle w:val="ConsPlusNormal"/>
              <w:jc w:val="center"/>
            </w:pPr>
            <w:r>
              <w:t>Минприроды России</w:t>
            </w:r>
          </w:p>
        </w:tc>
      </w:tr>
      <w:tr w:rsidR="0034787E">
        <w:tc>
          <w:tcPr>
            <w:tcW w:w="2665" w:type="dxa"/>
            <w:vAlign w:val="center"/>
          </w:tcPr>
          <w:p w:rsidR="0034787E" w:rsidRDefault="0034787E">
            <w:pPr>
              <w:pStyle w:val="ConsPlusNormal"/>
            </w:pPr>
            <w:r>
              <w:t>Отношение площади лесовосстановления и лесоразведения к площади вырубленных и погибших лесных насаждений,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62,3</w:t>
            </w:r>
          </w:p>
        </w:tc>
        <w:tc>
          <w:tcPr>
            <w:tcW w:w="850" w:type="dxa"/>
            <w:vAlign w:val="center"/>
          </w:tcPr>
          <w:p w:rsidR="0034787E" w:rsidRDefault="0034787E">
            <w:pPr>
              <w:pStyle w:val="ConsPlusNormal"/>
              <w:jc w:val="center"/>
            </w:pPr>
            <w:r>
              <w:t>64,4</w:t>
            </w:r>
          </w:p>
        </w:tc>
        <w:tc>
          <w:tcPr>
            <w:tcW w:w="850" w:type="dxa"/>
            <w:vAlign w:val="center"/>
          </w:tcPr>
          <w:p w:rsidR="0034787E" w:rsidRDefault="0034787E">
            <w:pPr>
              <w:pStyle w:val="ConsPlusNormal"/>
              <w:jc w:val="center"/>
            </w:pPr>
            <w:r>
              <w:t>92,1</w:t>
            </w:r>
          </w:p>
        </w:tc>
        <w:tc>
          <w:tcPr>
            <w:tcW w:w="1020" w:type="dxa"/>
            <w:vAlign w:val="center"/>
          </w:tcPr>
          <w:p w:rsidR="0034787E" w:rsidRDefault="0034787E">
            <w:pPr>
              <w:pStyle w:val="ConsPlusNormal"/>
              <w:jc w:val="center"/>
            </w:pPr>
            <w:r>
              <w:t>80,40</w:t>
            </w:r>
          </w:p>
        </w:tc>
        <w:tc>
          <w:tcPr>
            <w:tcW w:w="850" w:type="dxa"/>
            <w:vAlign w:val="center"/>
          </w:tcPr>
          <w:p w:rsidR="0034787E" w:rsidRDefault="0034787E">
            <w:pPr>
              <w:pStyle w:val="ConsPlusNormal"/>
              <w:jc w:val="center"/>
            </w:pPr>
            <w:r>
              <w:t>85,6</w:t>
            </w:r>
          </w:p>
        </w:tc>
        <w:tc>
          <w:tcPr>
            <w:tcW w:w="847" w:type="dxa"/>
            <w:vAlign w:val="center"/>
          </w:tcPr>
          <w:p w:rsidR="0034787E" w:rsidRDefault="0034787E">
            <w:pPr>
              <w:pStyle w:val="ConsPlusNormal"/>
              <w:jc w:val="center"/>
            </w:pPr>
            <w:r>
              <w:t>92,2</w:t>
            </w:r>
          </w:p>
        </w:tc>
        <w:tc>
          <w:tcPr>
            <w:tcW w:w="848" w:type="dxa"/>
            <w:vAlign w:val="center"/>
          </w:tcPr>
          <w:p w:rsidR="0034787E" w:rsidRDefault="0034787E">
            <w:pPr>
              <w:pStyle w:val="ConsPlusNormal"/>
              <w:jc w:val="center"/>
            </w:pPr>
            <w:r>
              <w:t>100,0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 xml:space="preserve">Федеральный </w:t>
            </w:r>
            <w:hyperlink r:id="rId238" w:history="1">
              <w:r>
                <w:rPr>
                  <w:color w:val="0000FF"/>
                </w:rPr>
                <w:t>проект</w:t>
              </w:r>
            </w:hyperlink>
            <w:r>
              <w:t xml:space="preserve"> "Сохранение лесов"</w:t>
            </w:r>
          </w:p>
        </w:tc>
        <w:tc>
          <w:tcPr>
            <w:tcW w:w="1701" w:type="dxa"/>
            <w:vAlign w:val="center"/>
          </w:tcPr>
          <w:p w:rsidR="0034787E" w:rsidRDefault="0034787E">
            <w:pPr>
              <w:pStyle w:val="ConsPlusNormal"/>
              <w:jc w:val="center"/>
            </w:pPr>
            <w:r>
              <w:t>Рослесхоз</w:t>
            </w:r>
          </w:p>
        </w:tc>
      </w:tr>
      <w:tr w:rsidR="0034787E">
        <w:tc>
          <w:tcPr>
            <w:tcW w:w="2665" w:type="dxa"/>
            <w:vAlign w:val="center"/>
          </w:tcPr>
          <w:p w:rsidR="0034787E" w:rsidRDefault="0034787E">
            <w:pPr>
              <w:pStyle w:val="ConsPlusNormal"/>
            </w:pPr>
            <w:r>
              <w:t>Количество федеральных особо охраняемых природных территорий, нарастающим итогом, ед.</w:t>
            </w:r>
          </w:p>
        </w:tc>
        <w:tc>
          <w:tcPr>
            <w:tcW w:w="1020" w:type="dxa"/>
            <w:vAlign w:val="center"/>
          </w:tcPr>
          <w:p w:rsidR="0034787E" w:rsidRDefault="0034787E">
            <w:pPr>
              <w:pStyle w:val="ConsPlusNormal"/>
              <w:jc w:val="center"/>
            </w:pPr>
            <w:r>
              <w:t>211</w:t>
            </w:r>
          </w:p>
        </w:tc>
        <w:tc>
          <w:tcPr>
            <w:tcW w:w="850" w:type="dxa"/>
            <w:vAlign w:val="center"/>
          </w:tcPr>
          <w:p w:rsidR="0034787E" w:rsidRDefault="0034787E">
            <w:pPr>
              <w:pStyle w:val="ConsPlusNormal"/>
              <w:jc w:val="center"/>
            </w:pPr>
            <w:r>
              <w:t>218</w:t>
            </w:r>
          </w:p>
        </w:tc>
        <w:tc>
          <w:tcPr>
            <w:tcW w:w="850" w:type="dxa"/>
            <w:vAlign w:val="center"/>
          </w:tcPr>
          <w:p w:rsidR="0034787E" w:rsidRDefault="0034787E">
            <w:pPr>
              <w:pStyle w:val="ConsPlusNormal"/>
              <w:jc w:val="center"/>
            </w:pPr>
            <w:r>
              <w:t>223</w:t>
            </w:r>
          </w:p>
        </w:tc>
        <w:tc>
          <w:tcPr>
            <w:tcW w:w="850" w:type="dxa"/>
            <w:vAlign w:val="center"/>
          </w:tcPr>
          <w:p w:rsidR="0034787E" w:rsidRDefault="0034787E">
            <w:pPr>
              <w:pStyle w:val="ConsPlusNormal"/>
              <w:jc w:val="center"/>
            </w:pPr>
            <w:r>
              <w:t>225</w:t>
            </w:r>
          </w:p>
        </w:tc>
        <w:tc>
          <w:tcPr>
            <w:tcW w:w="1020" w:type="dxa"/>
            <w:vAlign w:val="center"/>
          </w:tcPr>
          <w:p w:rsidR="0034787E" w:rsidRDefault="0034787E">
            <w:pPr>
              <w:pStyle w:val="ConsPlusNormal"/>
              <w:jc w:val="center"/>
            </w:pPr>
            <w:r>
              <w:t>228</w:t>
            </w:r>
          </w:p>
        </w:tc>
        <w:tc>
          <w:tcPr>
            <w:tcW w:w="850" w:type="dxa"/>
            <w:vAlign w:val="center"/>
          </w:tcPr>
          <w:p w:rsidR="0034787E" w:rsidRDefault="0034787E">
            <w:pPr>
              <w:pStyle w:val="ConsPlusNormal"/>
              <w:jc w:val="center"/>
            </w:pPr>
            <w:r>
              <w:t>231</w:t>
            </w:r>
          </w:p>
        </w:tc>
        <w:tc>
          <w:tcPr>
            <w:tcW w:w="847" w:type="dxa"/>
            <w:vAlign w:val="center"/>
          </w:tcPr>
          <w:p w:rsidR="0034787E" w:rsidRDefault="0034787E">
            <w:pPr>
              <w:pStyle w:val="ConsPlusNormal"/>
              <w:jc w:val="center"/>
            </w:pPr>
            <w:r>
              <w:t>235</w:t>
            </w:r>
          </w:p>
        </w:tc>
        <w:tc>
          <w:tcPr>
            <w:tcW w:w="848" w:type="dxa"/>
            <w:vAlign w:val="center"/>
          </w:tcPr>
          <w:p w:rsidR="0034787E" w:rsidRDefault="0034787E">
            <w:pPr>
              <w:pStyle w:val="ConsPlusNormal"/>
              <w:jc w:val="center"/>
            </w:pPr>
            <w:r>
              <w:t>235</w:t>
            </w:r>
          </w:p>
        </w:tc>
        <w:tc>
          <w:tcPr>
            <w:tcW w:w="907" w:type="dxa"/>
            <w:vAlign w:val="center"/>
          </w:tcPr>
          <w:p w:rsidR="0034787E" w:rsidRDefault="0034787E">
            <w:pPr>
              <w:pStyle w:val="ConsPlusNormal"/>
              <w:jc w:val="center"/>
            </w:pPr>
            <w:hyperlink w:anchor="P3309" w:history="1">
              <w:r>
                <w:rPr>
                  <w:color w:val="0000FF"/>
                </w:rPr>
                <w:t>&lt;*&gt;</w:t>
              </w:r>
            </w:hyperlink>
          </w:p>
        </w:tc>
        <w:tc>
          <w:tcPr>
            <w:tcW w:w="1247" w:type="dxa"/>
            <w:vAlign w:val="center"/>
          </w:tcPr>
          <w:p w:rsidR="0034787E" w:rsidRDefault="0034787E">
            <w:pPr>
              <w:pStyle w:val="ConsPlusNormal"/>
              <w:jc w:val="center"/>
            </w:pPr>
            <w:r>
              <w:t xml:space="preserve">Федеральный </w:t>
            </w:r>
            <w:hyperlink r:id="rId239" w:history="1">
              <w:r>
                <w:rPr>
                  <w:color w:val="0000FF"/>
                </w:rPr>
                <w:t>проект</w:t>
              </w:r>
            </w:hyperlink>
            <w:r>
              <w:t xml:space="preserve"> "Сохранение биоразнообразия"</w:t>
            </w:r>
          </w:p>
        </w:tc>
        <w:tc>
          <w:tcPr>
            <w:tcW w:w="1701" w:type="dxa"/>
            <w:vAlign w:val="center"/>
          </w:tcPr>
          <w:p w:rsidR="0034787E" w:rsidRDefault="0034787E">
            <w:pPr>
              <w:pStyle w:val="ConsPlusNormal"/>
              <w:jc w:val="center"/>
            </w:pPr>
            <w:r>
              <w:t>Минприроды России</w:t>
            </w:r>
          </w:p>
        </w:tc>
      </w:tr>
      <w:tr w:rsidR="0034787E">
        <w:tc>
          <w:tcPr>
            <w:tcW w:w="2665" w:type="dxa"/>
            <w:vAlign w:val="center"/>
          </w:tcPr>
          <w:p w:rsidR="0034787E" w:rsidRDefault="0034787E">
            <w:pPr>
              <w:pStyle w:val="ConsPlusNormal"/>
            </w:pPr>
            <w:r>
              <w:t xml:space="preserve">Количество посетителей </w:t>
            </w:r>
            <w:r>
              <w:lastRenderedPageBreak/>
              <w:t>особо охраняемых природных территорий, нарастающим итогом, млн. человек</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6,0</w:t>
            </w:r>
          </w:p>
        </w:tc>
        <w:tc>
          <w:tcPr>
            <w:tcW w:w="850" w:type="dxa"/>
            <w:vAlign w:val="center"/>
          </w:tcPr>
          <w:p w:rsidR="0034787E" w:rsidRDefault="0034787E">
            <w:pPr>
              <w:pStyle w:val="ConsPlusNormal"/>
              <w:jc w:val="center"/>
            </w:pPr>
            <w:r>
              <w:t>8,0</w:t>
            </w:r>
          </w:p>
        </w:tc>
        <w:tc>
          <w:tcPr>
            <w:tcW w:w="850" w:type="dxa"/>
            <w:vAlign w:val="center"/>
          </w:tcPr>
          <w:p w:rsidR="0034787E" w:rsidRDefault="0034787E">
            <w:pPr>
              <w:pStyle w:val="ConsPlusNormal"/>
              <w:jc w:val="center"/>
            </w:pPr>
            <w:r>
              <w:t>4,5</w:t>
            </w:r>
          </w:p>
        </w:tc>
        <w:tc>
          <w:tcPr>
            <w:tcW w:w="1020" w:type="dxa"/>
            <w:vAlign w:val="center"/>
          </w:tcPr>
          <w:p w:rsidR="0034787E" w:rsidRDefault="0034787E">
            <w:pPr>
              <w:pStyle w:val="ConsPlusNormal"/>
              <w:jc w:val="center"/>
            </w:pPr>
            <w:r>
              <w:t>8,0</w:t>
            </w:r>
          </w:p>
        </w:tc>
        <w:tc>
          <w:tcPr>
            <w:tcW w:w="850" w:type="dxa"/>
            <w:vAlign w:val="center"/>
          </w:tcPr>
          <w:p w:rsidR="0034787E" w:rsidRDefault="0034787E">
            <w:pPr>
              <w:pStyle w:val="ConsPlusNormal"/>
              <w:jc w:val="center"/>
            </w:pPr>
            <w:r>
              <w:t>8,6</w:t>
            </w:r>
          </w:p>
        </w:tc>
        <w:tc>
          <w:tcPr>
            <w:tcW w:w="847" w:type="dxa"/>
            <w:vAlign w:val="center"/>
          </w:tcPr>
          <w:p w:rsidR="0034787E" w:rsidRDefault="0034787E">
            <w:pPr>
              <w:pStyle w:val="ConsPlusNormal"/>
              <w:jc w:val="center"/>
            </w:pPr>
            <w:r>
              <w:t>9,3</w:t>
            </w:r>
          </w:p>
        </w:tc>
        <w:tc>
          <w:tcPr>
            <w:tcW w:w="848" w:type="dxa"/>
            <w:vAlign w:val="center"/>
          </w:tcPr>
          <w:p w:rsidR="0034787E" w:rsidRDefault="0034787E">
            <w:pPr>
              <w:pStyle w:val="ConsPlusNormal"/>
              <w:jc w:val="center"/>
            </w:pPr>
            <w:r>
              <w:t>10,3</w:t>
            </w:r>
          </w:p>
        </w:tc>
        <w:tc>
          <w:tcPr>
            <w:tcW w:w="907" w:type="dxa"/>
            <w:vAlign w:val="center"/>
          </w:tcPr>
          <w:p w:rsidR="0034787E" w:rsidRDefault="0034787E">
            <w:pPr>
              <w:pStyle w:val="ConsPlusNormal"/>
              <w:jc w:val="center"/>
            </w:pPr>
            <w:r>
              <w:t>12,5</w:t>
            </w:r>
          </w:p>
        </w:tc>
        <w:tc>
          <w:tcPr>
            <w:tcW w:w="1247" w:type="dxa"/>
            <w:vAlign w:val="center"/>
          </w:tcPr>
          <w:p w:rsidR="0034787E" w:rsidRDefault="0034787E">
            <w:pPr>
              <w:pStyle w:val="ConsPlusNormal"/>
              <w:jc w:val="center"/>
            </w:pPr>
            <w:r>
              <w:t>Федеральн</w:t>
            </w:r>
            <w:r>
              <w:lastRenderedPageBreak/>
              <w:t xml:space="preserve">ый </w:t>
            </w:r>
            <w:hyperlink r:id="rId240" w:history="1">
              <w:r>
                <w:rPr>
                  <w:color w:val="0000FF"/>
                </w:rPr>
                <w:t>проект</w:t>
              </w:r>
            </w:hyperlink>
            <w:r>
              <w:t xml:space="preserve"> "Сохранение биоразнообразия"</w:t>
            </w:r>
          </w:p>
        </w:tc>
        <w:tc>
          <w:tcPr>
            <w:tcW w:w="1701" w:type="dxa"/>
            <w:vAlign w:val="center"/>
          </w:tcPr>
          <w:p w:rsidR="0034787E" w:rsidRDefault="0034787E">
            <w:pPr>
              <w:pStyle w:val="ConsPlusNormal"/>
              <w:jc w:val="center"/>
            </w:pPr>
            <w:r>
              <w:lastRenderedPageBreak/>
              <w:t xml:space="preserve">Минприроды </w:t>
            </w:r>
            <w:r>
              <w:lastRenderedPageBreak/>
              <w:t>России</w:t>
            </w:r>
          </w:p>
        </w:tc>
      </w:tr>
      <w:tr w:rsidR="0034787E">
        <w:tc>
          <w:tcPr>
            <w:tcW w:w="2665" w:type="dxa"/>
            <w:vAlign w:val="center"/>
          </w:tcPr>
          <w:p w:rsidR="0034787E" w:rsidRDefault="0034787E">
            <w:pPr>
              <w:pStyle w:val="ConsPlusNormal"/>
            </w:pPr>
            <w:r>
              <w:lastRenderedPageBreak/>
              <w:t>Увеличение площади лесов Российской Федерации, тыс. га.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1 089,2</w:t>
            </w:r>
          </w:p>
        </w:tc>
        <w:tc>
          <w:tcPr>
            <w:tcW w:w="1020" w:type="dxa"/>
            <w:vAlign w:val="center"/>
          </w:tcPr>
          <w:p w:rsidR="0034787E" w:rsidRDefault="0034787E">
            <w:pPr>
              <w:pStyle w:val="ConsPlusNormal"/>
              <w:jc w:val="center"/>
            </w:pPr>
            <w:r>
              <w:t>2 000,0</w:t>
            </w:r>
          </w:p>
        </w:tc>
        <w:tc>
          <w:tcPr>
            <w:tcW w:w="850" w:type="dxa"/>
            <w:vAlign w:val="center"/>
          </w:tcPr>
          <w:p w:rsidR="0034787E" w:rsidRDefault="0034787E">
            <w:pPr>
              <w:pStyle w:val="ConsPlusNormal"/>
              <w:jc w:val="center"/>
            </w:pPr>
            <w:r>
              <w:t>3 000,0</w:t>
            </w:r>
          </w:p>
        </w:tc>
        <w:tc>
          <w:tcPr>
            <w:tcW w:w="847" w:type="dxa"/>
            <w:vAlign w:val="center"/>
          </w:tcPr>
          <w:p w:rsidR="0034787E" w:rsidRDefault="0034787E">
            <w:pPr>
              <w:pStyle w:val="ConsPlusNormal"/>
              <w:jc w:val="center"/>
            </w:pPr>
            <w:r>
              <w:t>4 000,0</w:t>
            </w:r>
          </w:p>
        </w:tc>
        <w:tc>
          <w:tcPr>
            <w:tcW w:w="848" w:type="dxa"/>
            <w:vAlign w:val="center"/>
          </w:tcPr>
          <w:p w:rsidR="0034787E" w:rsidRDefault="0034787E">
            <w:pPr>
              <w:pStyle w:val="ConsPlusNormal"/>
              <w:jc w:val="center"/>
            </w:pPr>
            <w:r>
              <w:t>5 000,0</w:t>
            </w:r>
          </w:p>
        </w:tc>
        <w:tc>
          <w:tcPr>
            <w:tcW w:w="907" w:type="dxa"/>
            <w:vAlign w:val="center"/>
          </w:tcPr>
          <w:p w:rsidR="0034787E" w:rsidRDefault="0034787E">
            <w:pPr>
              <w:pStyle w:val="ConsPlusNormal"/>
              <w:jc w:val="center"/>
            </w:pPr>
            <w:r>
              <w:t>11 000,0</w:t>
            </w:r>
          </w:p>
        </w:tc>
        <w:tc>
          <w:tcPr>
            <w:tcW w:w="1247" w:type="dxa"/>
            <w:vAlign w:val="center"/>
          </w:tcPr>
          <w:p w:rsidR="0034787E" w:rsidRDefault="0034787E">
            <w:pPr>
              <w:pStyle w:val="ConsPlusNormal"/>
              <w:jc w:val="center"/>
            </w:pPr>
            <w:r>
              <w:t xml:space="preserve">Федеральный </w:t>
            </w:r>
            <w:hyperlink r:id="rId241" w:history="1">
              <w:r>
                <w:rPr>
                  <w:color w:val="0000FF"/>
                </w:rPr>
                <w:t>проект</w:t>
              </w:r>
            </w:hyperlink>
            <w:r>
              <w:t xml:space="preserve"> "Сохранение лесов"</w:t>
            </w:r>
          </w:p>
        </w:tc>
        <w:tc>
          <w:tcPr>
            <w:tcW w:w="1701" w:type="dxa"/>
            <w:vAlign w:val="center"/>
          </w:tcPr>
          <w:p w:rsidR="0034787E" w:rsidRDefault="0034787E">
            <w:pPr>
              <w:pStyle w:val="ConsPlusNormal"/>
              <w:jc w:val="center"/>
            </w:pPr>
            <w:r>
              <w:t>Рослесхоз</w:t>
            </w:r>
          </w:p>
        </w:tc>
      </w:tr>
      <w:tr w:rsidR="0034787E">
        <w:tc>
          <w:tcPr>
            <w:tcW w:w="2665" w:type="dxa"/>
            <w:vAlign w:val="center"/>
          </w:tcPr>
          <w:p w:rsidR="0034787E" w:rsidRDefault="0034787E">
            <w:pPr>
              <w:pStyle w:val="ConsPlusNormal"/>
            </w:pPr>
            <w:r>
              <w:t>Ущерб лесным насаждениям от лесных пожаров, млрд рублей</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32,3</w:t>
            </w:r>
          </w:p>
        </w:tc>
        <w:tc>
          <w:tcPr>
            <w:tcW w:w="850" w:type="dxa"/>
            <w:vAlign w:val="center"/>
          </w:tcPr>
          <w:p w:rsidR="0034787E" w:rsidRDefault="0034787E">
            <w:pPr>
              <w:pStyle w:val="ConsPlusNormal"/>
              <w:jc w:val="center"/>
            </w:pPr>
            <w:r>
              <w:t>20,5</w:t>
            </w:r>
          </w:p>
        </w:tc>
        <w:tc>
          <w:tcPr>
            <w:tcW w:w="850" w:type="dxa"/>
            <w:vAlign w:val="center"/>
          </w:tcPr>
          <w:p w:rsidR="0034787E" w:rsidRDefault="0034787E">
            <w:pPr>
              <w:pStyle w:val="ConsPlusNormal"/>
              <w:jc w:val="center"/>
            </w:pPr>
            <w:r>
              <w:t>11,4</w:t>
            </w:r>
          </w:p>
        </w:tc>
        <w:tc>
          <w:tcPr>
            <w:tcW w:w="1020" w:type="dxa"/>
            <w:vAlign w:val="center"/>
          </w:tcPr>
          <w:p w:rsidR="0034787E" w:rsidRDefault="0034787E">
            <w:pPr>
              <w:pStyle w:val="ConsPlusNormal"/>
              <w:jc w:val="center"/>
            </w:pPr>
            <w:r>
              <w:t>17,0</w:t>
            </w:r>
          </w:p>
        </w:tc>
        <w:tc>
          <w:tcPr>
            <w:tcW w:w="850" w:type="dxa"/>
            <w:vAlign w:val="center"/>
          </w:tcPr>
          <w:p w:rsidR="0034787E" w:rsidRDefault="0034787E">
            <w:pPr>
              <w:pStyle w:val="ConsPlusNormal"/>
              <w:jc w:val="center"/>
            </w:pPr>
            <w:r>
              <w:t>16,0</w:t>
            </w:r>
          </w:p>
        </w:tc>
        <w:tc>
          <w:tcPr>
            <w:tcW w:w="847" w:type="dxa"/>
            <w:vAlign w:val="center"/>
          </w:tcPr>
          <w:p w:rsidR="0034787E" w:rsidRDefault="0034787E">
            <w:pPr>
              <w:pStyle w:val="ConsPlusNormal"/>
              <w:jc w:val="center"/>
            </w:pPr>
            <w:r>
              <w:t>15,0</w:t>
            </w:r>
          </w:p>
        </w:tc>
        <w:tc>
          <w:tcPr>
            <w:tcW w:w="848" w:type="dxa"/>
            <w:vAlign w:val="center"/>
          </w:tcPr>
          <w:p w:rsidR="0034787E" w:rsidRDefault="0034787E">
            <w:pPr>
              <w:pStyle w:val="ConsPlusNormal"/>
              <w:jc w:val="center"/>
            </w:pPr>
            <w:r>
              <w:t>12,5</w:t>
            </w:r>
          </w:p>
        </w:tc>
        <w:tc>
          <w:tcPr>
            <w:tcW w:w="907" w:type="dxa"/>
            <w:vAlign w:val="center"/>
          </w:tcPr>
          <w:p w:rsidR="0034787E" w:rsidRDefault="0034787E">
            <w:pPr>
              <w:pStyle w:val="ConsPlusNormal"/>
              <w:jc w:val="center"/>
            </w:pPr>
            <w:r>
              <w:t>12,5</w:t>
            </w:r>
          </w:p>
        </w:tc>
        <w:tc>
          <w:tcPr>
            <w:tcW w:w="1247" w:type="dxa"/>
            <w:vAlign w:val="center"/>
          </w:tcPr>
          <w:p w:rsidR="0034787E" w:rsidRDefault="0034787E">
            <w:pPr>
              <w:pStyle w:val="ConsPlusNormal"/>
              <w:jc w:val="center"/>
            </w:pPr>
            <w:r>
              <w:t xml:space="preserve">Федеральный </w:t>
            </w:r>
            <w:hyperlink r:id="rId242" w:history="1">
              <w:r>
                <w:rPr>
                  <w:color w:val="0000FF"/>
                </w:rPr>
                <w:t>проект</w:t>
              </w:r>
            </w:hyperlink>
            <w:r>
              <w:t xml:space="preserve"> "Сохранение лесов"</w:t>
            </w:r>
          </w:p>
        </w:tc>
        <w:tc>
          <w:tcPr>
            <w:tcW w:w="1701" w:type="dxa"/>
            <w:vAlign w:val="center"/>
          </w:tcPr>
          <w:p w:rsidR="0034787E" w:rsidRDefault="0034787E">
            <w:pPr>
              <w:pStyle w:val="ConsPlusNormal"/>
              <w:jc w:val="center"/>
            </w:pPr>
            <w:r>
              <w:t>Рослесхоз</w:t>
            </w:r>
          </w:p>
        </w:tc>
      </w:tr>
      <w:tr w:rsidR="0034787E">
        <w:tc>
          <w:tcPr>
            <w:tcW w:w="2665" w:type="dxa"/>
            <w:vAlign w:val="center"/>
          </w:tcPr>
          <w:p w:rsidR="0034787E" w:rsidRDefault="0034787E">
            <w:pPr>
              <w:pStyle w:val="ConsPlusNormal"/>
            </w:pPr>
            <w:r>
              <w:t>Поглощение лесами углерода, млн. тонн</w:t>
            </w:r>
          </w:p>
        </w:tc>
        <w:tc>
          <w:tcPr>
            <w:tcW w:w="1020" w:type="dxa"/>
            <w:vAlign w:val="center"/>
          </w:tcPr>
          <w:p w:rsidR="0034787E" w:rsidRDefault="0034787E">
            <w:pPr>
              <w:pStyle w:val="ConsPlusNormal"/>
            </w:pPr>
          </w:p>
        </w:tc>
        <w:tc>
          <w:tcPr>
            <w:tcW w:w="850" w:type="dxa"/>
            <w:vAlign w:val="center"/>
          </w:tcPr>
          <w:p w:rsidR="0034787E" w:rsidRDefault="0034787E">
            <w:pPr>
              <w:pStyle w:val="ConsPlusNormal"/>
            </w:pPr>
          </w:p>
        </w:tc>
        <w:tc>
          <w:tcPr>
            <w:tcW w:w="850" w:type="dxa"/>
            <w:vAlign w:val="center"/>
          </w:tcPr>
          <w:p w:rsidR="0034787E" w:rsidRDefault="0034787E">
            <w:pPr>
              <w:pStyle w:val="ConsPlusNormal"/>
            </w:pPr>
          </w:p>
        </w:tc>
        <w:tc>
          <w:tcPr>
            <w:tcW w:w="850" w:type="dxa"/>
            <w:vAlign w:val="center"/>
          </w:tcPr>
          <w:p w:rsidR="0034787E" w:rsidRDefault="0034787E">
            <w:pPr>
              <w:pStyle w:val="ConsPlusNormal"/>
              <w:jc w:val="center"/>
            </w:pPr>
            <w:r>
              <w:t>600,0</w:t>
            </w:r>
          </w:p>
        </w:tc>
        <w:tc>
          <w:tcPr>
            <w:tcW w:w="1020" w:type="dxa"/>
            <w:vAlign w:val="center"/>
          </w:tcPr>
          <w:p w:rsidR="0034787E" w:rsidRDefault="0034787E">
            <w:pPr>
              <w:pStyle w:val="ConsPlusNormal"/>
              <w:jc w:val="center"/>
            </w:pPr>
            <w:r>
              <w:t>600,0</w:t>
            </w:r>
          </w:p>
        </w:tc>
        <w:tc>
          <w:tcPr>
            <w:tcW w:w="850" w:type="dxa"/>
            <w:vAlign w:val="center"/>
          </w:tcPr>
          <w:p w:rsidR="0034787E" w:rsidRDefault="0034787E">
            <w:pPr>
              <w:pStyle w:val="ConsPlusNormal"/>
              <w:jc w:val="center"/>
            </w:pPr>
            <w:r>
              <w:t>600,0</w:t>
            </w:r>
          </w:p>
        </w:tc>
        <w:tc>
          <w:tcPr>
            <w:tcW w:w="847" w:type="dxa"/>
            <w:vAlign w:val="center"/>
          </w:tcPr>
          <w:p w:rsidR="0034787E" w:rsidRDefault="0034787E">
            <w:pPr>
              <w:pStyle w:val="ConsPlusNormal"/>
              <w:jc w:val="center"/>
            </w:pPr>
            <w:r>
              <w:t>600,0</w:t>
            </w:r>
          </w:p>
        </w:tc>
        <w:tc>
          <w:tcPr>
            <w:tcW w:w="848" w:type="dxa"/>
            <w:vAlign w:val="center"/>
          </w:tcPr>
          <w:p w:rsidR="0034787E" w:rsidRDefault="0034787E">
            <w:pPr>
              <w:pStyle w:val="ConsPlusNormal"/>
              <w:jc w:val="center"/>
            </w:pPr>
            <w:r>
              <w:t>1 100,0</w:t>
            </w:r>
          </w:p>
        </w:tc>
        <w:tc>
          <w:tcPr>
            <w:tcW w:w="907" w:type="dxa"/>
            <w:vAlign w:val="center"/>
          </w:tcPr>
          <w:p w:rsidR="0034787E" w:rsidRDefault="0034787E">
            <w:pPr>
              <w:pStyle w:val="ConsPlusNormal"/>
              <w:jc w:val="center"/>
            </w:pPr>
            <w:r>
              <w:t>2 500,0</w:t>
            </w:r>
          </w:p>
        </w:tc>
        <w:tc>
          <w:tcPr>
            <w:tcW w:w="1247" w:type="dxa"/>
            <w:vAlign w:val="center"/>
          </w:tcPr>
          <w:p w:rsidR="0034787E" w:rsidRDefault="0034787E">
            <w:pPr>
              <w:pStyle w:val="ConsPlusNormal"/>
              <w:jc w:val="center"/>
            </w:pPr>
            <w:r>
              <w:t xml:space="preserve">Федеральный </w:t>
            </w:r>
            <w:hyperlink r:id="rId243" w:history="1">
              <w:r>
                <w:rPr>
                  <w:color w:val="0000FF"/>
                </w:rPr>
                <w:t>проект</w:t>
              </w:r>
            </w:hyperlink>
            <w:r>
              <w:t xml:space="preserve"> "Сохранение лесов"</w:t>
            </w:r>
          </w:p>
        </w:tc>
        <w:tc>
          <w:tcPr>
            <w:tcW w:w="1701" w:type="dxa"/>
            <w:vAlign w:val="center"/>
          </w:tcPr>
          <w:p w:rsidR="0034787E" w:rsidRDefault="0034787E">
            <w:pPr>
              <w:pStyle w:val="ConsPlusNormal"/>
              <w:jc w:val="center"/>
            </w:pPr>
            <w:r>
              <w:t>Рослесхоз</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41" w:name="P3307"/>
      <w:bookmarkEnd w:id="41"/>
      <w:r>
        <w:t>&lt;13&gt; Значение будет скорректировано по итогам инвентаризации.</w:t>
      </w:r>
    </w:p>
    <w:p w:rsidR="0034787E" w:rsidRDefault="0034787E">
      <w:pPr>
        <w:pStyle w:val="ConsPlusNormal"/>
        <w:spacing w:before="220"/>
        <w:ind w:firstLine="540"/>
        <w:jc w:val="both"/>
      </w:pPr>
      <w:bookmarkStart w:id="42" w:name="P3308"/>
      <w:bookmarkEnd w:id="42"/>
      <w:r>
        <w:t xml:space="preserve">&lt;14&gt; Показатель "Протяженность восстановленных водных объектов Нижней Волги" учитывает значения показателя "Протяженность расчищенных мелиоративных каналов Нижней Волги" федерального </w:t>
      </w:r>
      <w:hyperlink r:id="rId244" w:history="1">
        <w:r>
          <w:rPr>
            <w:color w:val="0000FF"/>
          </w:rPr>
          <w:t>проекта</w:t>
        </w:r>
      </w:hyperlink>
      <w:r>
        <w:t xml:space="preserve"> "Оздоровление Волги".</w:t>
      </w:r>
    </w:p>
    <w:p w:rsidR="0034787E" w:rsidRDefault="0034787E">
      <w:pPr>
        <w:pStyle w:val="ConsPlusNormal"/>
        <w:spacing w:before="220"/>
        <w:ind w:firstLine="540"/>
        <w:jc w:val="both"/>
      </w:pPr>
      <w:bookmarkStart w:id="43" w:name="P3309"/>
      <w:bookmarkEnd w:id="43"/>
      <w:r>
        <w:t>&lt;*&gt; Значение будет уточнено.</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4309"/>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4309" w:type="dxa"/>
          </w:tcPr>
          <w:p w:rsidR="0034787E" w:rsidRDefault="0034787E">
            <w:pPr>
              <w:pStyle w:val="ConsPlusNormal"/>
              <w:jc w:val="center"/>
            </w:pPr>
            <w:r>
              <w:t>Комплексы мероприятий</w:t>
            </w:r>
          </w:p>
        </w:tc>
      </w:tr>
      <w:tr w:rsidR="0034787E">
        <w:tc>
          <w:tcPr>
            <w:tcW w:w="4082" w:type="dxa"/>
            <w:vMerge w:val="restart"/>
          </w:tcPr>
          <w:p w:rsidR="0034787E" w:rsidRDefault="0034787E">
            <w:pPr>
              <w:pStyle w:val="ConsPlusNormal"/>
            </w:pPr>
            <w:bookmarkStart w:id="44" w:name="P3317"/>
            <w:bookmarkEnd w:id="44"/>
            <w:r>
              <w:t>3.6.1. Ликвидация накопленного ущерба окружающей среде</w:t>
            </w:r>
          </w:p>
        </w:tc>
        <w:tc>
          <w:tcPr>
            <w:tcW w:w="3798" w:type="dxa"/>
          </w:tcPr>
          <w:p w:rsidR="0034787E" w:rsidRDefault="0034787E">
            <w:pPr>
              <w:pStyle w:val="ConsPlusNormal"/>
            </w:pPr>
            <w:r>
              <w:t>Федеральный проект "Генеральная уборка"</w:t>
            </w:r>
          </w:p>
        </w:tc>
        <w:tc>
          <w:tcPr>
            <w:tcW w:w="4309" w:type="dxa"/>
          </w:tcPr>
          <w:p w:rsidR="0034787E" w:rsidRDefault="0034787E">
            <w:pPr>
              <w:pStyle w:val="ConsPlusNormal"/>
            </w:pPr>
            <w:r>
              <w:t>1. Проведение обследования и оценки объектов, обладающих признаками объектов накопленного вреда окружающей среде, на состояние окружающей среды, а также оценки воздействия на здоровье граждан и продолжительность их жизни объектов, обладающих признаками объектов накопленного вреда окружающей среде.</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45" w:history="1">
              <w:r>
                <w:rPr>
                  <w:color w:val="0000FF"/>
                </w:rPr>
                <w:t>проект</w:t>
              </w:r>
            </w:hyperlink>
            <w:r>
              <w:t xml:space="preserve"> "Чистая страна"</w:t>
            </w:r>
          </w:p>
        </w:tc>
        <w:tc>
          <w:tcPr>
            <w:tcW w:w="4309" w:type="dxa"/>
            <w:vMerge w:val="restart"/>
          </w:tcPr>
          <w:p w:rsidR="0034787E" w:rsidRDefault="0034787E">
            <w:pPr>
              <w:pStyle w:val="ConsPlusNormal"/>
            </w:pPr>
            <w:r>
              <w:t>2. Ликвидация наиболее опасных объектов накопленного вреда окружающей среде, в том числе затонувших кораблей в акваториях морских портов, взрывоопасных скважин и несанкционированных свалок в лесах,</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46" w:history="1">
              <w:r>
                <w:rPr>
                  <w:color w:val="0000FF"/>
                </w:rPr>
                <w:t>проект</w:t>
              </w:r>
            </w:hyperlink>
            <w:r>
              <w:t xml:space="preserve"> "Сохранение озера Байкал"</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Федеральный проект "Генеральная уборка"</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Федеральная целевая программа </w:t>
            </w:r>
            <w:r>
              <w:lastRenderedPageBreak/>
              <w:t>"Обеспечение ядерной и радиационной безопасности на 2016 - 2020 годы и на период до 2030 года"</w:t>
            </w:r>
          </w:p>
        </w:tc>
        <w:tc>
          <w:tcPr>
            <w:tcW w:w="4309" w:type="dxa"/>
            <w:vMerge w:val="restart"/>
          </w:tcPr>
          <w:p w:rsidR="0034787E" w:rsidRDefault="0034787E">
            <w:pPr>
              <w:pStyle w:val="ConsPlusNormal"/>
            </w:pPr>
            <w:r>
              <w:lastRenderedPageBreak/>
              <w:t xml:space="preserve">3. Приведение в безопасное состояние </w:t>
            </w:r>
            <w:r>
              <w:lastRenderedPageBreak/>
              <w:t>ядерно и радиационно опасных объектов</w:t>
            </w:r>
          </w:p>
        </w:tc>
      </w:tr>
      <w:tr w:rsidR="0034787E">
        <w:tc>
          <w:tcPr>
            <w:tcW w:w="4082" w:type="dxa"/>
            <w:vMerge/>
          </w:tcPr>
          <w:p w:rsidR="0034787E" w:rsidRDefault="0034787E"/>
        </w:tc>
        <w:tc>
          <w:tcPr>
            <w:tcW w:w="3798" w:type="dxa"/>
          </w:tcPr>
          <w:p w:rsidR="0034787E" w:rsidRDefault="0034787E">
            <w:pPr>
              <w:pStyle w:val="ConsPlusNormal"/>
            </w:pPr>
            <w:r>
              <w:t>Комплекс процессных мероприятий "Обеспечение безопасного обращения с федеральными радиоактивными отходами, поддержание в безопасном состоянии и утилизация ядерно и радиационно опасных объектов ядерного наследия"</w:t>
            </w:r>
          </w:p>
          <w:p w:rsidR="0034787E" w:rsidRDefault="0034787E">
            <w:pPr>
              <w:pStyle w:val="ConsPlusNormal"/>
            </w:pPr>
            <w:r>
              <w:t xml:space="preserve">(Государственная </w:t>
            </w:r>
            <w:hyperlink r:id="rId247" w:history="1">
              <w:r>
                <w:rPr>
                  <w:color w:val="0000FF"/>
                </w:rPr>
                <w:t>программа</w:t>
              </w:r>
            </w:hyperlink>
            <w:r>
              <w:t xml:space="preserve"> "Развитие атомного энергопромышленного комплекса")</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48" w:history="1">
              <w:r>
                <w:rPr>
                  <w:color w:val="0000FF"/>
                </w:rPr>
                <w:t>проект</w:t>
              </w:r>
            </w:hyperlink>
            <w:r>
              <w:t xml:space="preserve"> "Чистая страна"</w:t>
            </w:r>
          </w:p>
        </w:tc>
        <w:tc>
          <w:tcPr>
            <w:tcW w:w="4309" w:type="dxa"/>
            <w:vMerge w:val="restart"/>
          </w:tcPr>
          <w:p w:rsidR="0034787E" w:rsidRDefault="0034787E">
            <w:pPr>
              <w:pStyle w:val="ConsPlusNormal"/>
            </w:pPr>
            <w:r>
              <w:t>4. Разработка и утверждение нормативной базы в отношении вывода из эксплуатации объектов накопленного вреда окружающей среде и механизма формирования резерва финансовых средств на ликвидацию объектов накопленного вреда окружающей среде в рамках жизненного цикла таких объектов</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"Генеральная уборка"</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49" w:history="1">
              <w:r>
                <w:rPr>
                  <w:color w:val="0000FF"/>
                </w:rPr>
                <w:t>проект</w:t>
              </w:r>
            </w:hyperlink>
            <w:r>
              <w:t xml:space="preserve"> "Инфраструктура для обращения с отходами I - II классов опасности"</w:t>
            </w:r>
          </w:p>
        </w:tc>
        <w:tc>
          <w:tcPr>
            <w:tcW w:w="4309" w:type="dxa"/>
          </w:tcPr>
          <w:p w:rsidR="0034787E" w:rsidRDefault="0034787E">
            <w:pPr>
              <w:pStyle w:val="ConsPlusNormal"/>
            </w:pPr>
            <w:r>
              <w:t>5. Создание современной инфраструктуры, обеспечивающей безопасное обращение с отходами I и II классов опасности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50" w:history="1">
              <w:r>
                <w:rPr>
                  <w:color w:val="0000FF"/>
                </w:rPr>
                <w:t>проект</w:t>
              </w:r>
            </w:hyperlink>
            <w:r>
              <w:t xml:space="preserve"> "Чистая страна"</w:t>
            </w:r>
          </w:p>
        </w:tc>
        <w:tc>
          <w:tcPr>
            <w:tcW w:w="4309" w:type="dxa"/>
          </w:tcPr>
          <w:p w:rsidR="0034787E" w:rsidRDefault="0034787E">
            <w:pPr>
              <w:pStyle w:val="ConsPlusNormal"/>
            </w:pPr>
            <w:r>
              <w:t>6. Ликвидация несанкционированных свалок в границах городов</w:t>
            </w:r>
          </w:p>
        </w:tc>
      </w:tr>
      <w:tr w:rsidR="0034787E">
        <w:tc>
          <w:tcPr>
            <w:tcW w:w="4082" w:type="dxa"/>
            <w:vMerge w:val="restart"/>
          </w:tcPr>
          <w:p w:rsidR="0034787E" w:rsidRDefault="0034787E">
            <w:pPr>
              <w:pStyle w:val="ConsPlusNormal"/>
            </w:pPr>
            <w:r>
              <w:t>3.6.2. Экологическое оздоровление водных объектов</w:t>
            </w:r>
          </w:p>
        </w:tc>
        <w:tc>
          <w:tcPr>
            <w:tcW w:w="3798" w:type="dxa"/>
          </w:tcPr>
          <w:p w:rsidR="0034787E" w:rsidRDefault="0034787E">
            <w:pPr>
              <w:pStyle w:val="ConsPlusNormal"/>
            </w:pPr>
            <w:r>
              <w:t xml:space="preserve">Федеральный </w:t>
            </w:r>
            <w:hyperlink r:id="rId251" w:history="1">
              <w:r>
                <w:rPr>
                  <w:color w:val="0000FF"/>
                </w:rPr>
                <w:t>проект</w:t>
              </w:r>
            </w:hyperlink>
            <w:r>
              <w:t xml:space="preserve"> "Оздоровление Волги"</w:t>
            </w:r>
          </w:p>
        </w:tc>
        <w:tc>
          <w:tcPr>
            <w:tcW w:w="4309" w:type="dxa"/>
          </w:tcPr>
          <w:p w:rsidR="0034787E" w:rsidRDefault="0034787E">
            <w:pPr>
              <w:pStyle w:val="ConsPlusNormal"/>
            </w:pPr>
            <w:r>
              <w:t xml:space="preserve">1. Сохранение и восстановление реки Волга, в том числе обеспечение устойчивого функционирования водохозяйственного комплекса Нижней </w:t>
            </w:r>
            <w:r>
              <w:lastRenderedPageBreak/>
              <w:t>Волги и сохранение экосистемы Волго-Ахтубинской поймы</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52" w:history="1">
              <w:r>
                <w:rPr>
                  <w:color w:val="0000FF"/>
                </w:rPr>
                <w:t>проект</w:t>
              </w:r>
            </w:hyperlink>
            <w:r>
              <w:t xml:space="preserve"> "Сохранение озера Байкал"</w:t>
            </w:r>
          </w:p>
        </w:tc>
        <w:tc>
          <w:tcPr>
            <w:tcW w:w="4309" w:type="dxa"/>
          </w:tcPr>
          <w:p w:rsidR="0034787E" w:rsidRDefault="0034787E">
            <w:pPr>
              <w:pStyle w:val="ConsPlusNormal"/>
            </w:pPr>
            <w:r>
              <w:t>2. Сохранение и восстановление озера Байкал, в том числе сохранение и восстановление биоресурсного потенциала и биологического разнообразия водных объектов Байкальской природной территории, снижение антропогенной нагрузки на экосистему озера Байкал (включая модернизацию (реконструкцию) и строительство объектов коммунальной инфраструктуры на Байкальской природной территории)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53" w:history="1">
              <w:r>
                <w:rPr>
                  <w:color w:val="0000FF"/>
                </w:rPr>
                <w:t>проект</w:t>
              </w:r>
            </w:hyperlink>
            <w:r>
              <w:t xml:space="preserve"> "Сохранение уникальных водных объектов"</w:t>
            </w:r>
          </w:p>
        </w:tc>
        <w:tc>
          <w:tcPr>
            <w:tcW w:w="4309" w:type="dxa"/>
            <w:vMerge w:val="restart"/>
          </w:tcPr>
          <w:p w:rsidR="0034787E" w:rsidRDefault="0034787E">
            <w:pPr>
              <w:pStyle w:val="ConsPlusNormal"/>
            </w:pPr>
            <w:r>
              <w:t>3. Сохранение Телецкого озера, включая реализацию комплекса мероприятий по созданию объектов инфраструктуры, направленных на снижение негативного воздействия на Телецкое озеро</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"Содействие развитию инфраструктуры субъектов Российской Федерации (муниципальных образований)"</w:t>
            </w:r>
          </w:p>
        </w:tc>
        <w:tc>
          <w:tcPr>
            <w:tcW w:w="4309"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54" w:history="1">
              <w:r>
                <w:rPr>
                  <w:color w:val="0000FF"/>
                </w:rPr>
                <w:t>проект</w:t>
              </w:r>
            </w:hyperlink>
            <w:r>
              <w:t xml:space="preserve"> "Сохранение уникальных водных объектов"</w:t>
            </w:r>
          </w:p>
        </w:tc>
        <w:tc>
          <w:tcPr>
            <w:tcW w:w="4309" w:type="dxa"/>
          </w:tcPr>
          <w:p w:rsidR="0034787E" w:rsidRDefault="0034787E">
            <w:pPr>
              <w:pStyle w:val="ConsPlusNormal"/>
            </w:pPr>
            <w:r>
              <w:t>4. Восстановление и экологическая реабилитация водных объектов включая реализацию экологических проектов по очистке берегов водных объектов с участием населения</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3690" w:history="1">
              <w:r>
                <w:rPr>
                  <w:color w:val="0000FF"/>
                </w:rPr>
                <w:t>пункт 4.1.6.3</w:t>
              </w:r>
            </w:hyperlink>
            <w:r>
              <w:t xml:space="preserve"> "Развитие транспортной инфраструктуры - водные пути"</w:t>
            </w:r>
          </w:p>
        </w:tc>
        <w:tc>
          <w:tcPr>
            <w:tcW w:w="4309" w:type="dxa"/>
          </w:tcPr>
          <w:p w:rsidR="0034787E" w:rsidRDefault="0034787E">
            <w:pPr>
              <w:pStyle w:val="ConsPlusNormal"/>
            </w:pPr>
            <w:r>
              <w:t xml:space="preserve">5. Строительство и реконструкция объектов инфраструктуры, строительство технического (обслуживающего) обеспечивающего и грузопассажирского флота в целях обеспечения безопасности перевозок внутренним водным и морским </w:t>
            </w:r>
            <w:r>
              <w:lastRenderedPageBreak/>
              <w:t>транспортом и повышения уровня безопасности судоходства по внутренним водным путям</w:t>
            </w:r>
          </w:p>
        </w:tc>
      </w:tr>
      <w:tr w:rsidR="0034787E">
        <w:tc>
          <w:tcPr>
            <w:tcW w:w="4082" w:type="dxa"/>
            <w:vMerge w:val="restart"/>
          </w:tcPr>
          <w:p w:rsidR="0034787E" w:rsidRDefault="0034787E">
            <w:pPr>
              <w:pStyle w:val="ConsPlusNormal"/>
            </w:pPr>
            <w:r>
              <w:lastRenderedPageBreak/>
              <w:t>3.6.3. Сохранение природного потенциала</w:t>
            </w:r>
          </w:p>
        </w:tc>
        <w:tc>
          <w:tcPr>
            <w:tcW w:w="3798" w:type="dxa"/>
          </w:tcPr>
          <w:p w:rsidR="0034787E" w:rsidRDefault="0034787E">
            <w:pPr>
              <w:pStyle w:val="ConsPlusNormal"/>
            </w:pPr>
            <w:r>
              <w:t xml:space="preserve">Федеральный </w:t>
            </w:r>
            <w:hyperlink r:id="rId255" w:history="1">
              <w:r>
                <w:rPr>
                  <w:color w:val="0000FF"/>
                </w:rPr>
                <w:t>проект</w:t>
              </w:r>
            </w:hyperlink>
            <w:r>
              <w:t xml:space="preserve"> "Сохранение лесов"</w:t>
            </w:r>
          </w:p>
        </w:tc>
        <w:tc>
          <w:tcPr>
            <w:tcW w:w="4309" w:type="dxa"/>
          </w:tcPr>
          <w:p w:rsidR="0034787E" w:rsidRDefault="0034787E">
            <w:pPr>
              <w:pStyle w:val="ConsPlusNormal"/>
            </w:pPr>
            <w:r>
              <w:t>1. Сохранение лесов страны для обеспечения комфортной и безопасной среды для жителей России, в том числе на основе их воспроизводства на всех участках, вырубленных и погибших лесных насаждений</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256" w:history="1">
              <w:r>
                <w:rPr>
                  <w:color w:val="0000FF"/>
                </w:rPr>
                <w:t>проект</w:t>
              </w:r>
            </w:hyperlink>
            <w:r>
              <w:t xml:space="preserve"> "Сохранение биологического разнообразия и развитие экологического туризма"</w:t>
            </w:r>
          </w:p>
        </w:tc>
        <w:tc>
          <w:tcPr>
            <w:tcW w:w="4309" w:type="dxa"/>
          </w:tcPr>
          <w:p w:rsidR="0034787E" w:rsidRDefault="0034787E">
            <w:pPr>
              <w:pStyle w:val="ConsPlusNormal"/>
            </w:pPr>
            <w:r>
              <w:t>2. Создание условий устойчивого развития особо охраняемых природных территорий и экологического туризма</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jc w:val="center"/>
        <w:outlineLvl w:val="2"/>
      </w:pPr>
      <w:bookmarkStart w:id="45" w:name="P3353"/>
      <w:bookmarkEnd w:id="45"/>
      <w:r>
        <w:t>Национальная цель развития</w:t>
      </w:r>
    </w:p>
    <w:p w:rsidR="0034787E" w:rsidRDefault="0034787E">
      <w:pPr>
        <w:pStyle w:val="ConsPlusTitle"/>
        <w:jc w:val="center"/>
      </w:pPr>
      <w:r>
        <w:t>ДОСТОЙНЫЙ, ЭФФЕКТИВНЫЙ ТРУД И УСПЕШНОЕ ПРЕДПРИНИМАТЕЛЬСТВО</w:t>
      </w:r>
    </w:p>
    <w:p w:rsidR="0034787E" w:rsidRDefault="0034787E">
      <w:pPr>
        <w:pStyle w:val="ConsPlusNormal"/>
        <w:jc w:val="both"/>
      </w:pPr>
    </w:p>
    <w:p w:rsidR="0034787E" w:rsidRDefault="0034787E">
      <w:pPr>
        <w:pStyle w:val="ConsPlusTitle"/>
        <w:ind w:firstLine="540"/>
        <w:jc w:val="both"/>
        <w:outlineLvl w:val="3"/>
      </w:pPr>
      <w:r>
        <w:t>4.1.а. Обеспечение темпа роста валового внутреннего продукта страны выше среднемирового при сохранении макроэкономической стабильности</w:t>
      </w:r>
    </w:p>
    <w:p w:rsidR="0034787E" w:rsidRDefault="0034787E">
      <w:pPr>
        <w:pStyle w:val="ConsPlusNormal"/>
        <w:ind w:firstLine="540"/>
        <w:jc w:val="both"/>
      </w:pPr>
    </w:p>
    <w:p w:rsidR="0034787E" w:rsidRDefault="0034787E">
      <w:pPr>
        <w:pStyle w:val="ConsPlusTitle"/>
        <w:ind w:firstLine="540"/>
        <w:jc w:val="both"/>
        <w:outlineLvl w:val="3"/>
      </w:pPr>
      <w:bookmarkStart w:id="46" w:name="P3358"/>
      <w:bookmarkEnd w:id="46"/>
      <w:r>
        <w:t>4.1.б. Обеспечение темпа устойчивого роста доходов населения и уровня пенсионного обеспечения не ниже инфляции</w:t>
      </w:r>
    </w:p>
    <w:p w:rsidR="0034787E" w:rsidRDefault="0034787E">
      <w:pPr>
        <w:pStyle w:val="ConsPlusNormal"/>
        <w:jc w:val="both"/>
      </w:pPr>
    </w:p>
    <w:p w:rsidR="0034787E" w:rsidRDefault="0034787E">
      <w:pPr>
        <w:pStyle w:val="ConsPlusNormal"/>
        <w:ind w:firstLine="540"/>
        <w:jc w:val="both"/>
      </w:pPr>
      <w:r>
        <w:t>Первый заместитель Председателя Правительства РФ Белоусов А.Р.</w:t>
      </w:r>
    </w:p>
    <w:p w:rsidR="0034787E" w:rsidRDefault="0034787E">
      <w:pPr>
        <w:pStyle w:val="ConsPlusNormal"/>
        <w:ind w:firstLine="540"/>
        <w:jc w:val="both"/>
      </w:pPr>
    </w:p>
    <w:p w:rsidR="0034787E" w:rsidRDefault="0034787E">
      <w:pPr>
        <w:pStyle w:val="ConsPlusNormal"/>
        <w:ind w:firstLine="540"/>
        <w:jc w:val="both"/>
      </w:pPr>
      <w:r>
        <w:t>Устойчивый рост ВВП в средне- и долгосрочной перспективе является важнейшим условием роста доходов населения и повышения качества жизни. На эту цель воздействуют практически все факторы, изложенные в Едином плане. Особый акцент будет сделан на решении следующих задач:</w:t>
      </w:r>
    </w:p>
    <w:p w:rsidR="0034787E" w:rsidRDefault="0034787E">
      <w:pPr>
        <w:pStyle w:val="ConsPlusNormal"/>
        <w:spacing w:before="220"/>
        <w:ind w:firstLine="540"/>
        <w:jc w:val="both"/>
      </w:pPr>
      <w:r>
        <w:t xml:space="preserve">- поддержка потребительского спроса на основе устойчивого роста доходов населения, в том числе за счет роста оплаты труда, пенсионного обеспечения и денежного довольствия военнослужащих и приравненных к ним лиц, а также повышения адресности социальных выплат и их индексации (подробнее см. описание </w:t>
      </w:r>
      <w:hyperlink w:anchor="P1019" w:history="1">
        <w:r>
          <w:rPr>
            <w:color w:val="0000FF"/>
          </w:rPr>
          <w:t>показателя</w:t>
        </w:r>
      </w:hyperlink>
      <w:r>
        <w:t xml:space="preserve"> "Снижение уровня бедности");</w:t>
      </w:r>
    </w:p>
    <w:p w:rsidR="0034787E" w:rsidRDefault="0034787E">
      <w:pPr>
        <w:pStyle w:val="ConsPlusNormal"/>
        <w:spacing w:before="220"/>
        <w:ind w:firstLine="540"/>
        <w:jc w:val="both"/>
      </w:pPr>
      <w:r>
        <w:t xml:space="preserve">- поддержка инвестиционной активности через механизмы поддержки крупных частных инвестиционных проектов, реализацию инвестиционных программ компаний с государственным участием, повышение эффективности государственных капитальных вложений, улучшение делового климата, активизацию институтов развития, в том числе создание на основе бесшовной интеграции оказываемых ими мер поддержки системы акселерации технологических компаний, создание финансовых инструментов для финансирования инвестиционных проектов (подробнее см. описание </w:t>
      </w:r>
      <w:hyperlink w:anchor="P4016" w:history="1">
        <w:r>
          <w:rPr>
            <w:color w:val="0000FF"/>
          </w:rPr>
          <w:t>показателя</w:t>
        </w:r>
      </w:hyperlink>
      <w:r>
        <w:t xml:space="preserve"> "Реальный рост инвестиций в основной капитал");</w:t>
      </w:r>
    </w:p>
    <w:p w:rsidR="0034787E" w:rsidRDefault="0034787E">
      <w:pPr>
        <w:pStyle w:val="ConsPlusNormal"/>
        <w:spacing w:before="220"/>
        <w:ind w:firstLine="540"/>
        <w:jc w:val="both"/>
      </w:pPr>
      <w:r>
        <w:t xml:space="preserve">- развитие экспортного потенциала экономики за счет развития несырьевого неэнергетического экспорта и экспорта услуг включая медицинские, образовательные, туристические, транспортные, услуги в сфере ИТ и связи (подробнее см. описание </w:t>
      </w:r>
      <w:hyperlink w:anchor="P4404" w:history="1">
        <w:r>
          <w:rPr>
            <w:color w:val="0000FF"/>
          </w:rPr>
          <w:t>показателя</w:t>
        </w:r>
      </w:hyperlink>
      <w:r>
        <w:t xml:space="preserve"> "Рост несырьевого неэнергетического экспорта");</w:t>
      </w:r>
    </w:p>
    <w:p w:rsidR="0034787E" w:rsidRDefault="0034787E">
      <w:pPr>
        <w:pStyle w:val="ConsPlusNormal"/>
        <w:spacing w:before="220"/>
        <w:ind w:firstLine="540"/>
        <w:jc w:val="both"/>
      </w:pPr>
      <w:r>
        <w:t>- стимулирование технологического развития и повышение производительности труда за счет поддержки перспективных технологических заделов и сквозных технологий, инфраструктурного и регуляторного обеспечения технологического развития, реализации Национальной технологической инициативы и вовлечения обучающихся в образовательных организациях высшего образования в технологическое предпринимательство;</w:t>
      </w:r>
    </w:p>
    <w:p w:rsidR="0034787E" w:rsidRDefault="0034787E">
      <w:pPr>
        <w:pStyle w:val="ConsPlusNormal"/>
        <w:spacing w:before="220"/>
        <w:ind w:firstLine="540"/>
        <w:jc w:val="both"/>
      </w:pPr>
      <w:r>
        <w:t>- кадровое обеспечение экономического роста и создание возможностей для переквалификации граждан, в том числе за счет развития высшего, среднего профессионального и дополнительного образования, комплексная перестройка системы среднего профессионального образования во взаимодействии с отраслевыми предприятиями;</w:t>
      </w:r>
    </w:p>
    <w:p w:rsidR="0034787E" w:rsidRDefault="0034787E">
      <w:pPr>
        <w:pStyle w:val="ConsPlusNormal"/>
        <w:spacing w:before="220"/>
        <w:ind w:firstLine="540"/>
        <w:jc w:val="both"/>
      </w:pPr>
      <w:r>
        <w:t>- развитие инфраструктуры - транспортной и энергетической, - обеспечивающей территориальную связанность и снятие инфраструктурных ограничений, в том числе обеспечение высокоэффективной транспортной связанности регионов Дальнего Востока и западных регионов России и круглогодичной навигации по Северному морскому пути, внедрение беспилотных технологий в грузовых перевозках и судовождении, устойчивое повышение экологичности энергетики и транспорта;</w:t>
      </w:r>
    </w:p>
    <w:p w:rsidR="0034787E" w:rsidRDefault="0034787E">
      <w:pPr>
        <w:pStyle w:val="ConsPlusNormal"/>
        <w:spacing w:before="220"/>
        <w:ind w:firstLine="540"/>
        <w:jc w:val="both"/>
      </w:pPr>
      <w:r>
        <w:t xml:space="preserve">- поддержка и развитие ключевых отраслей экономики, включая обрабатывающую промышленность, в том числе производства новых материалов, топливно-энергетический </w:t>
      </w:r>
      <w:r>
        <w:lastRenderedPageBreak/>
        <w:t>комплекс, транспорт (в том числе локализация электротранспорта и беспилотная логистика), космическую деятельность, атомную промышленность, аграрно-промышленный комплекс (АПК, в том числе поддержка аграрной науки - независимой селекции и генетике), геологию;</w:t>
      </w:r>
    </w:p>
    <w:p w:rsidR="0034787E" w:rsidRDefault="0034787E">
      <w:pPr>
        <w:pStyle w:val="ConsPlusNormal"/>
        <w:spacing w:before="220"/>
        <w:ind w:firstLine="540"/>
        <w:jc w:val="both"/>
      </w:pPr>
      <w:r>
        <w:t>- обеспечение макроэкономической стабильности, прежде всего, целевого уровня инфляции, что критично для предсказуемых условий ведения экономической деятельности;</w:t>
      </w:r>
    </w:p>
    <w:p w:rsidR="0034787E" w:rsidRDefault="0034787E">
      <w:pPr>
        <w:pStyle w:val="ConsPlusNormal"/>
        <w:spacing w:before="220"/>
        <w:ind w:firstLine="540"/>
        <w:jc w:val="both"/>
      </w:pPr>
      <w:r>
        <w:t>- реализация взвешенной и предсказуемой тарифной политики;</w:t>
      </w:r>
    </w:p>
    <w:p w:rsidR="0034787E" w:rsidRDefault="0034787E">
      <w:pPr>
        <w:pStyle w:val="ConsPlusNormal"/>
        <w:spacing w:before="220"/>
        <w:ind w:firstLine="540"/>
        <w:jc w:val="both"/>
      </w:pPr>
      <w:r>
        <w:t>- развитие конкуренции;</w:t>
      </w:r>
    </w:p>
    <w:p w:rsidR="0034787E" w:rsidRDefault="0034787E">
      <w:pPr>
        <w:pStyle w:val="ConsPlusNormal"/>
        <w:spacing w:before="220"/>
        <w:ind w:firstLine="540"/>
        <w:jc w:val="both"/>
      </w:pPr>
      <w:r>
        <w:t>- цифровизация системы государственных закупок, включая автоматизацию закупочной деятельности. Внедрение механизма установления обязательной доли закупок российских товаров и перечней таких товаров.</w:t>
      </w:r>
    </w:p>
    <w:p w:rsidR="0034787E" w:rsidRDefault="0034787E">
      <w:pPr>
        <w:pStyle w:val="ConsPlusNormal"/>
        <w:spacing w:before="220"/>
        <w:ind w:firstLine="540"/>
        <w:jc w:val="both"/>
      </w:pPr>
      <w:r>
        <w:t>- развитие финансовых рынков путем стимулирования частных инвестиций, усиления защиты прав и интересов инвесторов, повышения инвестиционной и финансовой грамотности граждан, предоставления им упрощенного доступа к инвестиционным продуктам и финансовым инструментам.</w:t>
      </w:r>
    </w:p>
    <w:p w:rsidR="0034787E" w:rsidRDefault="0034787E">
      <w:pPr>
        <w:pStyle w:val="ConsPlusNormal"/>
        <w:jc w:val="both"/>
      </w:pPr>
    </w:p>
    <w:p w:rsidR="0034787E" w:rsidRDefault="0034787E">
      <w:pPr>
        <w:pStyle w:val="ConsPlusTitle"/>
        <w:ind w:firstLine="540"/>
        <w:jc w:val="both"/>
        <w:outlineLvl w:val="4"/>
      </w:pPr>
      <w:r>
        <w:t>Декомпозиция показателей</w:t>
      </w:r>
    </w:p>
    <w:p w:rsidR="0034787E" w:rsidRDefault="0034787E">
      <w:pPr>
        <w:pStyle w:val="ConsPlusTitle"/>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 и "Обеспечение темпа устойчивого роста доходов населения и уровня пенсионного обеспечения не ниже инфляции"</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w:t>
            </w:r>
          </w:p>
          <w:p w:rsidR="0034787E" w:rsidRDefault="0034787E">
            <w:pPr>
              <w:pStyle w:val="ConsPlusNormal"/>
              <w:jc w:val="center"/>
            </w:pPr>
            <w:r>
              <w:t>Председателя</w:t>
            </w:r>
          </w:p>
          <w:p w:rsidR="0034787E" w:rsidRDefault="0034787E">
            <w:pPr>
              <w:pStyle w:val="ConsPlusNormal"/>
              <w:jc w:val="center"/>
            </w:pPr>
            <w:r>
              <w:t>Правительства РФ/Ответственный ФОИВ</w:t>
            </w:r>
          </w:p>
        </w:tc>
      </w:tr>
      <w:tr w:rsidR="0034787E">
        <w:tc>
          <w:tcPr>
            <w:tcW w:w="13655" w:type="dxa"/>
            <w:gridSpan w:val="12"/>
          </w:tcPr>
          <w:p w:rsidR="0034787E" w:rsidRDefault="0034787E">
            <w:pPr>
              <w:pStyle w:val="ConsPlusNormal"/>
              <w:outlineLvl w:val="5"/>
            </w:pPr>
            <w:r>
              <w:t>4.1.а. Обеспечение темпа роста валового внутреннего продукта страны выше среднемирового при сохранении макроэкономической стабильности</w:t>
            </w:r>
          </w:p>
        </w:tc>
      </w:tr>
      <w:tr w:rsidR="0034787E">
        <w:tc>
          <w:tcPr>
            <w:tcW w:w="2665" w:type="dxa"/>
            <w:vAlign w:val="center"/>
          </w:tcPr>
          <w:p w:rsidR="0034787E" w:rsidRDefault="0034787E">
            <w:pPr>
              <w:pStyle w:val="ConsPlusNormal"/>
            </w:pPr>
            <w:r>
              <w:t>Темп роста ВВП, %</w:t>
            </w:r>
          </w:p>
        </w:tc>
        <w:tc>
          <w:tcPr>
            <w:tcW w:w="1020" w:type="dxa"/>
            <w:vAlign w:val="center"/>
          </w:tcPr>
          <w:p w:rsidR="0034787E" w:rsidRDefault="0034787E">
            <w:pPr>
              <w:pStyle w:val="ConsPlusNormal"/>
              <w:jc w:val="center"/>
            </w:pPr>
            <w:r>
              <w:t>101,8</w:t>
            </w:r>
          </w:p>
        </w:tc>
        <w:tc>
          <w:tcPr>
            <w:tcW w:w="850" w:type="dxa"/>
            <w:vAlign w:val="center"/>
          </w:tcPr>
          <w:p w:rsidR="0034787E" w:rsidRDefault="0034787E">
            <w:pPr>
              <w:pStyle w:val="ConsPlusNormal"/>
              <w:jc w:val="center"/>
            </w:pPr>
            <w:r>
              <w:t>102,8</w:t>
            </w:r>
          </w:p>
        </w:tc>
        <w:tc>
          <w:tcPr>
            <w:tcW w:w="850" w:type="dxa"/>
            <w:vAlign w:val="center"/>
          </w:tcPr>
          <w:p w:rsidR="0034787E" w:rsidRDefault="0034787E">
            <w:pPr>
              <w:pStyle w:val="ConsPlusNormal"/>
              <w:jc w:val="center"/>
            </w:pPr>
            <w:r>
              <w:t>102,0</w:t>
            </w:r>
          </w:p>
        </w:tc>
        <w:tc>
          <w:tcPr>
            <w:tcW w:w="850" w:type="dxa"/>
            <w:vAlign w:val="center"/>
          </w:tcPr>
          <w:p w:rsidR="0034787E" w:rsidRDefault="0034787E">
            <w:pPr>
              <w:pStyle w:val="ConsPlusNormal"/>
              <w:jc w:val="center"/>
            </w:pPr>
            <w:r>
              <w:t>97,0</w:t>
            </w:r>
          </w:p>
        </w:tc>
        <w:tc>
          <w:tcPr>
            <w:tcW w:w="1020" w:type="dxa"/>
            <w:vAlign w:val="center"/>
          </w:tcPr>
          <w:p w:rsidR="0034787E" w:rsidRDefault="0034787E">
            <w:pPr>
              <w:pStyle w:val="ConsPlusNormal"/>
              <w:jc w:val="center"/>
            </w:pPr>
            <w:r>
              <w:t>104,2</w:t>
            </w:r>
          </w:p>
        </w:tc>
        <w:tc>
          <w:tcPr>
            <w:tcW w:w="850" w:type="dxa"/>
            <w:vAlign w:val="center"/>
          </w:tcPr>
          <w:p w:rsidR="0034787E" w:rsidRDefault="0034787E">
            <w:pPr>
              <w:pStyle w:val="ConsPlusNormal"/>
              <w:jc w:val="center"/>
            </w:pPr>
            <w:r>
              <w:t>103,0</w:t>
            </w:r>
          </w:p>
        </w:tc>
        <w:tc>
          <w:tcPr>
            <w:tcW w:w="847" w:type="dxa"/>
            <w:vAlign w:val="center"/>
          </w:tcPr>
          <w:p w:rsidR="0034787E" w:rsidRDefault="0034787E">
            <w:pPr>
              <w:pStyle w:val="ConsPlusNormal"/>
              <w:jc w:val="center"/>
            </w:pPr>
            <w:r>
              <w:t>103,0</w:t>
            </w:r>
          </w:p>
        </w:tc>
        <w:tc>
          <w:tcPr>
            <w:tcW w:w="848" w:type="dxa"/>
            <w:vAlign w:val="center"/>
          </w:tcPr>
          <w:p w:rsidR="0034787E" w:rsidRDefault="0034787E">
            <w:pPr>
              <w:pStyle w:val="ConsPlusNormal"/>
              <w:jc w:val="center"/>
            </w:pPr>
            <w:r>
              <w:t>103,0</w:t>
            </w:r>
          </w:p>
        </w:tc>
        <w:tc>
          <w:tcPr>
            <w:tcW w:w="907" w:type="dxa"/>
            <w:vAlign w:val="center"/>
          </w:tcPr>
          <w:p w:rsidR="0034787E" w:rsidRDefault="0034787E">
            <w:pPr>
              <w:pStyle w:val="ConsPlusNormal"/>
              <w:jc w:val="center"/>
            </w:pPr>
            <w:r>
              <w:t>не ниже 103,0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Белоусов А.Р.</w:t>
            </w:r>
          </w:p>
        </w:tc>
      </w:tr>
      <w:tr w:rsidR="0034787E">
        <w:tc>
          <w:tcPr>
            <w:tcW w:w="2665" w:type="dxa"/>
            <w:vAlign w:val="center"/>
          </w:tcPr>
          <w:p w:rsidR="0034787E" w:rsidRDefault="0034787E">
            <w:pPr>
              <w:pStyle w:val="ConsPlusNormal"/>
            </w:pPr>
            <w:r>
              <w:t>Индекс физического объема инвестиций в основной капитал, в % к предыдущему году</w:t>
            </w:r>
          </w:p>
        </w:tc>
        <w:tc>
          <w:tcPr>
            <w:tcW w:w="1020" w:type="dxa"/>
            <w:vAlign w:val="center"/>
          </w:tcPr>
          <w:p w:rsidR="0034787E" w:rsidRDefault="0034787E">
            <w:pPr>
              <w:pStyle w:val="ConsPlusNormal"/>
              <w:jc w:val="center"/>
            </w:pPr>
            <w:r>
              <w:t>104,8</w:t>
            </w:r>
          </w:p>
        </w:tc>
        <w:tc>
          <w:tcPr>
            <w:tcW w:w="850" w:type="dxa"/>
            <w:vAlign w:val="center"/>
          </w:tcPr>
          <w:p w:rsidR="0034787E" w:rsidRDefault="0034787E">
            <w:pPr>
              <w:pStyle w:val="ConsPlusNormal"/>
              <w:jc w:val="center"/>
            </w:pPr>
            <w:r>
              <w:t>105,4</w:t>
            </w:r>
          </w:p>
        </w:tc>
        <w:tc>
          <w:tcPr>
            <w:tcW w:w="850" w:type="dxa"/>
            <w:vAlign w:val="center"/>
          </w:tcPr>
          <w:p w:rsidR="0034787E" w:rsidRDefault="0034787E">
            <w:pPr>
              <w:pStyle w:val="ConsPlusNormal"/>
              <w:jc w:val="center"/>
            </w:pPr>
            <w:r>
              <w:t>102,1</w:t>
            </w:r>
          </w:p>
        </w:tc>
        <w:tc>
          <w:tcPr>
            <w:tcW w:w="850" w:type="dxa"/>
            <w:vAlign w:val="center"/>
          </w:tcPr>
          <w:p w:rsidR="0034787E" w:rsidRDefault="0034787E">
            <w:pPr>
              <w:pStyle w:val="ConsPlusNormal"/>
              <w:jc w:val="center"/>
            </w:pPr>
            <w:r>
              <w:t>98,6</w:t>
            </w:r>
          </w:p>
        </w:tc>
        <w:tc>
          <w:tcPr>
            <w:tcW w:w="1020" w:type="dxa"/>
            <w:vAlign w:val="center"/>
          </w:tcPr>
          <w:p w:rsidR="0034787E" w:rsidRDefault="0034787E">
            <w:pPr>
              <w:pStyle w:val="ConsPlusNormal"/>
              <w:jc w:val="center"/>
            </w:pPr>
            <w:r>
              <w:t>104,5</w:t>
            </w:r>
          </w:p>
        </w:tc>
        <w:tc>
          <w:tcPr>
            <w:tcW w:w="850" w:type="dxa"/>
            <w:vAlign w:val="center"/>
          </w:tcPr>
          <w:p w:rsidR="0034787E" w:rsidRDefault="0034787E">
            <w:pPr>
              <w:pStyle w:val="ConsPlusNormal"/>
              <w:jc w:val="center"/>
            </w:pPr>
            <w:r>
              <w:t>104,8</w:t>
            </w:r>
          </w:p>
        </w:tc>
        <w:tc>
          <w:tcPr>
            <w:tcW w:w="847" w:type="dxa"/>
            <w:vAlign w:val="center"/>
          </w:tcPr>
          <w:p w:rsidR="0034787E" w:rsidRDefault="0034787E">
            <w:pPr>
              <w:pStyle w:val="ConsPlusNormal"/>
              <w:jc w:val="center"/>
            </w:pPr>
            <w:r>
              <w:t>105,1</w:t>
            </w:r>
          </w:p>
        </w:tc>
        <w:tc>
          <w:tcPr>
            <w:tcW w:w="848" w:type="dxa"/>
            <w:vAlign w:val="center"/>
          </w:tcPr>
          <w:p w:rsidR="0034787E" w:rsidRDefault="0034787E">
            <w:pPr>
              <w:pStyle w:val="ConsPlusNormal"/>
              <w:jc w:val="center"/>
            </w:pPr>
            <w:r>
              <w:t>105,3</w:t>
            </w:r>
          </w:p>
        </w:tc>
        <w:tc>
          <w:tcPr>
            <w:tcW w:w="907" w:type="dxa"/>
            <w:vAlign w:val="center"/>
          </w:tcPr>
          <w:p w:rsidR="0034787E" w:rsidRDefault="0034787E">
            <w:pPr>
              <w:pStyle w:val="ConsPlusNormal"/>
              <w:jc w:val="center"/>
            </w:pPr>
            <w:r>
              <w:t>не ниже 105,5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Минэкономразвития России</w:t>
            </w:r>
          </w:p>
        </w:tc>
      </w:tr>
      <w:tr w:rsidR="0034787E">
        <w:tc>
          <w:tcPr>
            <w:tcW w:w="2665" w:type="dxa"/>
            <w:vAlign w:val="center"/>
          </w:tcPr>
          <w:p w:rsidR="0034787E" w:rsidRDefault="0034787E">
            <w:pPr>
              <w:pStyle w:val="ConsPlusNormal"/>
            </w:pPr>
            <w:r>
              <w:t>Индекс физического объема несырьевого неэнергетического экспорта, в % к предыдущему году</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103,8</w:t>
            </w:r>
          </w:p>
        </w:tc>
        <w:tc>
          <w:tcPr>
            <w:tcW w:w="850" w:type="dxa"/>
            <w:vAlign w:val="center"/>
          </w:tcPr>
          <w:p w:rsidR="0034787E" w:rsidRDefault="0034787E">
            <w:pPr>
              <w:pStyle w:val="ConsPlusNormal"/>
              <w:jc w:val="center"/>
            </w:pPr>
            <w:r>
              <w:t>104,9</w:t>
            </w:r>
          </w:p>
        </w:tc>
        <w:tc>
          <w:tcPr>
            <w:tcW w:w="847" w:type="dxa"/>
            <w:vAlign w:val="center"/>
          </w:tcPr>
          <w:p w:rsidR="0034787E" w:rsidRDefault="0034787E">
            <w:pPr>
              <w:pStyle w:val="ConsPlusNormal"/>
              <w:jc w:val="center"/>
            </w:pPr>
            <w:r>
              <w:t>107,2</w:t>
            </w:r>
          </w:p>
        </w:tc>
        <w:tc>
          <w:tcPr>
            <w:tcW w:w="848" w:type="dxa"/>
            <w:vAlign w:val="center"/>
          </w:tcPr>
          <w:p w:rsidR="0034787E" w:rsidRDefault="0034787E">
            <w:pPr>
              <w:pStyle w:val="ConsPlusNormal"/>
              <w:jc w:val="center"/>
            </w:pPr>
            <w:r>
              <w:t>108,8</w:t>
            </w:r>
          </w:p>
        </w:tc>
        <w:tc>
          <w:tcPr>
            <w:tcW w:w="907" w:type="dxa"/>
            <w:vAlign w:val="center"/>
          </w:tcPr>
          <w:p w:rsidR="0034787E" w:rsidRDefault="0034787E">
            <w:pPr>
              <w:pStyle w:val="ConsPlusNormal"/>
              <w:jc w:val="center"/>
            </w:pPr>
            <w:r>
              <w:t>не ниже 106,0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Минпромторг России</w:t>
            </w:r>
          </w:p>
        </w:tc>
      </w:tr>
      <w:tr w:rsidR="0034787E">
        <w:tc>
          <w:tcPr>
            <w:tcW w:w="2665" w:type="dxa"/>
            <w:vAlign w:val="center"/>
          </w:tcPr>
          <w:p w:rsidR="0034787E" w:rsidRDefault="0034787E">
            <w:pPr>
              <w:pStyle w:val="ConsPlusNormal"/>
            </w:pPr>
            <w:r>
              <w:t>Индекс физического объема энергетического экспорта, в % к предыдущему году</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88,8</w:t>
            </w:r>
          </w:p>
        </w:tc>
        <w:tc>
          <w:tcPr>
            <w:tcW w:w="1020" w:type="dxa"/>
            <w:vAlign w:val="center"/>
          </w:tcPr>
          <w:p w:rsidR="0034787E" w:rsidRDefault="0034787E">
            <w:pPr>
              <w:pStyle w:val="ConsPlusNormal"/>
              <w:jc w:val="center"/>
            </w:pPr>
            <w:r>
              <w:t>104,0</w:t>
            </w:r>
          </w:p>
        </w:tc>
        <w:tc>
          <w:tcPr>
            <w:tcW w:w="850" w:type="dxa"/>
            <w:vAlign w:val="center"/>
          </w:tcPr>
          <w:p w:rsidR="0034787E" w:rsidRDefault="0034787E">
            <w:pPr>
              <w:pStyle w:val="ConsPlusNormal"/>
              <w:jc w:val="center"/>
            </w:pPr>
            <w:r>
              <w:t>106,6</w:t>
            </w:r>
          </w:p>
        </w:tc>
        <w:tc>
          <w:tcPr>
            <w:tcW w:w="847" w:type="dxa"/>
            <w:vAlign w:val="center"/>
          </w:tcPr>
          <w:p w:rsidR="0034787E" w:rsidRDefault="0034787E">
            <w:pPr>
              <w:pStyle w:val="ConsPlusNormal"/>
              <w:jc w:val="center"/>
            </w:pPr>
            <w:r>
              <w:t>102,8</w:t>
            </w:r>
          </w:p>
        </w:tc>
        <w:tc>
          <w:tcPr>
            <w:tcW w:w="848" w:type="dxa"/>
            <w:vAlign w:val="center"/>
          </w:tcPr>
          <w:p w:rsidR="0034787E" w:rsidRDefault="0034787E">
            <w:pPr>
              <w:pStyle w:val="ConsPlusNormal"/>
              <w:jc w:val="center"/>
            </w:pPr>
            <w:r>
              <w:t>101,8</w:t>
            </w:r>
          </w:p>
        </w:tc>
        <w:tc>
          <w:tcPr>
            <w:tcW w:w="907" w:type="dxa"/>
            <w:vAlign w:val="center"/>
          </w:tcPr>
          <w:p w:rsidR="0034787E" w:rsidRDefault="0034787E">
            <w:pPr>
              <w:pStyle w:val="ConsPlusNormal"/>
              <w:jc w:val="center"/>
            </w:pPr>
            <w:r>
              <w:t>не ниже 101,0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Минэнерго России</w:t>
            </w:r>
          </w:p>
        </w:tc>
      </w:tr>
      <w:tr w:rsidR="0034787E">
        <w:tc>
          <w:tcPr>
            <w:tcW w:w="2665" w:type="dxa"/>
            <w:vAlign w:val="center"/>
          </w:tcPr>
          <w:p w:rsidR="0034787E" w:rsidRDefault="0034787E">
            <w:pPr>
              <w:pStyle w:val="ConsPlusNormal"/>
            </w:pPr>
            <w:r>
              <w:t>Реальная заработная плата, в % к предыдущему году</w:t>
            </w:r>
          </w:p>
        </w:tc>
        <w:tc>
          <w:tcPr>
            <w:tcW w:w="1020" w:type="dxa"/>
            <w:vAlign w:val="center"/>
          </w:tcPr>
          <w:p w:rsidR="0034787E" w:rsidRDefault="0034787E">
            <w:pPr>
              <w:pStyle w:val="ConsPlusNormal"/>
              <w:jc w:val="center"/>
            </w:pPr>
            <w:r>
              <w:t>102,9</w:t>
            </w:r>
          </w:p>
        </w:tc>
        <w:tc>
          <w:tcPr>
            <w:tcW w:w="850" w:type="dxa"/>
            <w:vAlign w:val="center"/>
          </w:tcPr>
          <w:p w:rsidR="0034787E" w:rsidRDefault="0034787E">
            <w:pPr>
              <w:pStyle w:val="ConsPlusNormal"/>
              <w:jc w:val="center"/>
            </w:pPr>
            <w:r>
              <w:t>108,5</w:t>
            </w:r>
          </w:p>
        </w:tc>
        <w:tc>
          <w:tcPr>
            <w:tcW w:w="850" w:type="dxa"/>
            <w:vAlign w:val="center"/>
          </w:tcPr>
          <w:p w:rsidR="0034787E" w:rsidRDefault="0034787E">
            <w:pPr>
              <w:pStyle w:val="ConsPlusNormal"/>
              <w:jc w:val="center"/>
            </w:pPr>
            <w:r>
              <w:t>104,8</w:t>
            </w:r>
          </w:p>
        </w:tc>
        <w:tc>
          <w:tcPr>
            <w:tcW w:w="850" w:type="dxa"/>
            <w:vAlign w:val="center"/>
          </w:tcPr>
          <w:p w:rsidR="0034787E" w:rsidRDefault="0034787E">
            <w:pPr>
              <w:pStyle w:val="ConsPlusNormal"/>
              <w:jc w:val="center"/>
            </w:pPr>
            <w:r>
              <w:t>103,8</w:t>
            </w:r>
          </w:p>
        </w:tc>
        <w:tc>
          <w:tcPr>
            <w:tcW w:w="1020" w:type="dxa"/>
            <w:vAlign w:val="center"/>
          </w:tcPr>
          <w:p w:rsidR="0034787E" w:rsidRDefault="0034787E">
            <w:pPr>
              <w:pStyle w:val="ConsPlusNormal"/>
              <w:jc w:val="center"/>
            </w:pPr>
            <w:r>
              <w:t>103,1</w:t>
            </w:r>
          </w:p>
        </w:tc>
        <w:tc>
          <w:tcPr>
            <w:tcW w:w="850" w:type="dxa"/>
            <w:vAlign w:val="center"/>
          </w:tcPr>
          <w:p w:rsidR="0034787E" w:rsidRDefault="0034787E">
            <w:pPr>
              <w:pStyle w:val="ConsPlusNormal"/>
              <w:jc w:val="center"/>
            </w:pPr>
            <w:r>
              <w:t>102,4</w:t>
            </w:r>
          </w:p>
        </w:tc>
        <w:tc>
          <w:tcPr>
            <w:tcW w:w="847" w:type="dxa"/>
            <w:vAlign w:val="center"/>
          </w:tcPr>
          <w:p w:rsidR="0034787E" w:rsidRDefault="0034787E">
            <w:pPr>
              <w:pStyle w:val="ConsPlusNormal"/>
              <w:jc w:val="center"/>
            </w:pPr>
            <w:r>
              <w:t>102,5</w:t>
            </w:r>
          </w:p>
        </w:tc>
        <w:tc>
          <w:tcPr>
            <w:tcW w:w="848" w:type="dxa"/>
            <w:vAlign w:val="center"/>
          </w:tcPr>
          <w:p w:rsidR="0034787E" w:rsidRDefault="0034787E">
            <w:pPr>
              <w:pStyle w:val="ConsPlusNormal"/>
              <w:jc w:val="center"/>
            </w:pPr>
            <w:r>
              <w:t>102,5</w:t>
            </w:r>
          </w:p>
        </w:tc>
        <w:tc>
          <w:tcPr>
            <w:tcW w:w="907" w:type="dxa"/>
            <w:vAlign w:val="center"/>
          </w:tcPr>
          <w:p w:rsidR="0034787E" w:rsidRDefault="0034787E">
            <w:pPr>
              <w:pStyle w:val="ConsPlusNormal"/>
              <w:jc w:val="center"/>
            </w:pPr>
            <w:r>
              <w:t>не ниже 102,5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Минэкономразвития России, Минтруд России</w:t>
            </w:r>
          </w:p>
        </w:tc>
      </w:tr>
      <w:tr w:rsidR="0034787E">
        <w:tc>
          <w:tcPr>
            <w:tcW w:w="2665" w:type="dxa"/>
            <w:vAlign w:val="center"/>
          </w:tcPr>
          <w:p w:rsidR="0034787E" w:rsidRDefault="0034787E">
            <w:pPr>
              <w:pStyle w:val="ConsPlusNormal"/>
            </w:pPr>
            <w:r>
              <w:t xml:space="preserve">Реальные располагаемые денежные доходы населения, в % к </w:t>
            </w:r>
            <w:r>
              <w:lastRenderedPageBreak/>
              <w:t>предыдущему году</w:t>
            </w:r>
          </w:p>
        </w:tc>
        <w:tc>
          <w:tcPr>
            <w:tcW w:w="1020" w:type="dxa"/>
            <w:vAlign w:val="center"/>
          </w:tcPr>
          <w:p w:rsidR="0034787E" w:rsidRDefault="0034787E">
            <w:pPr>
              <w:pStyle w:val="ConsPlusNormal"/>
              <w:jc w:val="center"/>
            </w:pPr>
            <w:r>
              <w:lastRenderedPageBreak/>
              <w:t>99,5</w:t>
            </w:r>
          </w:p>
        </w:tc>
        <w:tc>
          <w:tcPr>
            <w:tcW w:w="850" w:type="dxa"/>
            <w:vAlign w:val="center"/>
          </w:tcPr>
          <w:p w:rsidR="0034787E" w:rsidRDefault="0034787E">
            <w:pPr>
              <w:pStyle w:val="ConsPlusNormal"/>
              <w:jc w:val="center"/>
            </w:pPr>
            <w:r>
              <w:t>100,1</w:t>
            </w:r>
          </w:p>
        </w:tc>
        <w:tc>
          <w:tcPr>
            <w:tcW w:w="850" w:type="dxa"/>
            <w:vAlign w:val="center"/>
          </w:tcPr>
          <w:p w:rsidR="0034787E" w:rsidRDefault="0034787E">
            <w:pPr>
              <w:pStyle w:val="ConsPlusNormal"/>
              <w:jc w:val="center"/>
            </w:pPr>
            <w:r>
              <w:t>101,0</w:t>
            </w:r>
          </w:p>
        </w:tc>
        <w:tc>
          <w:tcPr>
            <w:tcW w:w="850" w:type="dxa"/>
            <w:vAlign w:val="center"/>
          </w:tcPr>
          <w:p w:rsidR="0034787E" w:rsidRDefault="0034787E">
            <w:pPr>
              <w:pStyle w:val="ConsPlusNormal"/>
              <w:jc w:val="center"/>
            </w:pPr>
            <w:r>
              <w:t>97,2</w:t>
            </w:r>
          </w:p>
        </w:tc>
        <w:tc>
          <w:tcPr>
            <w:tcW w:w="1020" w:type="dxa"/>
            <w:vAlign w:val="center"/>
          </w:tcPr>
          <w:p w:rsidR="0034787E" w:rsidRDefault="0034787E">
            <w:pPr>
              <w:pStyle w:val="ConsPlusNormal"/>
              <w:jc w:val="center"/>
            </w:pPr>
            <w:r>
              <w:t>103,0</w:t>
            </w:r>
          </w:p>
        </w:tc>
        <w:tc>
          <w:tcPr>
            <w:tcW w:w="850" w:type="dxa"/>
            <w:vAlign w:val="center"/>
          </w:tcPr>
          <w:p w:rsidR="0034787E" w:rsidRDefault="0034787E">
            <w:pPr>
              <w:pStyle w:val="ConsPlusNormal"/>
              <w:jc w:val="center"/>
            </w:pPr>
            <w:r>
              <w:t>102,4</w:t>
            </w:r>
          </w:p>
        </w:tc>
        <w:tc>
          <w:tcPr>
            <w:tcW w:w="847" w:type="dxa"/>
            <w:vAlign w:val="center"/>
          </w:tcPr>
          <w:p w:rsidR="0034787E" w:rsidRDefault="0034787E">
            <w:pPr>
              <w:pStyle w:val="ConsPlusNormal"/>
              <w:jc w:val="center"/>
            </w:pPr>
            <w:r>
              <w:t>102,5</w:t>
            </w:r>
          </w:p>
        </w:tc>
        <w:tc>
          <w:tcPr>
            <w:tcW w:w="848" w:type="dxa"/>
            <w:vAlign w:val="center"/>
          </w:tcPr>
          <w:p w:rsidR="0034787E" w:rsidRDefault="0034787E">
            <w:pPr>
              <w:pStyle w:val="ConsPlusNormal"/>
              <w:jc w:val="center"/>
            </w:pPr>
            <w:r>
              <w:t>102,5</w:t>
            </w:r>
          </w:p>
        </w:tc>
        <w:tc>
          <w:tcPr>
            <w:tcW w:w="907" w:type="dxa"/>
            <w:vAlign w:val="center"/>
          </w:tcPr>
          <w:p w:rsidR="0034787E" w:rsidRDefault="0034787E">
            <w:pPr>
              <w:pStyle w:val="ConsPlusNormal"/>
              <w:jc w:val="center"/>
            </w:pPr>
            <w:r>
              <w:t>не ниже 102,5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Минэкономразвития России, Минтруд России</w:t>
            </w:r>
          </w:p>
        </w:tc>
      </w:tr>
      <w:tr w:rsidR="0034787E">
        <w:tc>
          <w:tcPr>
            <w:tcW w:w="2665" w:type="dxa"/>
            <w:vAlign w:val="center"/>
          </w:tcPr>
          <w:p w:rsidR="0034787E" w:rsidRDefault="0034787E">
            <w:pPr>
              <w:pStyle w:val="ConsPlusNormal"/>
            </w:pPr>
            <w:r>
              <w:lastRenderedPageBreak/>
              <w:t>Индекс импортозамещения в АПК (соотношение накопленного темпа роста производства продукции АПК и накопленного темпа роста импорта продукции АПК (база - 2017 год), %</w:t>
            </w:r>
          </w:p>
        </w:tc>
        <w:tc>
          <w:tcPr>
            <w:tcW w:w="102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102,5</w:t>
            </w:r>
          </w:p>
        </w:tc>
        <w:tc>
          <w:tcPr>
            <w:tcW w:w="850" w:type="dxa"/>
            <w:vAlign w:val="center"/>
          </w:tcPr>
          <w:p w:rsidR="0034787E" w:rsidRDefault="0034787E">
            <w:pPr>
              <w:pStyle w:val="ConsPlusNormal"/>
              <w:jc w:val="center"/>
            </w:pPr>
            <w:r>
              <w:t>103,3</w:t>
            </w:r>
          </w:p>
        </w:tc>
        <w:tc>
          <w:tcPr>
            <w:tcW w:w="850" w:type="dxa"/>
            <w:vAlign w:val="center"/>
          </w:tcPr>
          <w:p w:rsidR="0034787E" w:rsidRDefault="0034787E">
            <w:pPr>
              <w:pStyle w:val="ConsPlusNormal"/>
              <w:jc w:val="center"/>
            </w:pPr>
            <w:r>
              <w:t>112,6</w:t>
            </w:r>
          </w:p>
        </w:tc>
        <w:tc>
          <w:tcPr>
            <w:tcW w:w="1020" w:type="dxa"/>
            <w:vAlign w:val="center"/>
          </w:tcPr>
          <w:p w:rsidR="0034787E" w:rsidRDefault="0034787E">
            <w:pPr>
              <w:pStyle w:val="ConsPlusNormal"/>
              <w:jc w:val="center"/>
            </w:pPr>
            <w:r>
              <w:t>101,6</w:t>
            </w:r>
          </w:p>
        </w:tc>
        <w:tc>
          <w:tcPr>
            <w:tcW w:w="850" w:type="dxa"/>
            <w:vAlign w:val="center"/>
          </w:tcPr>
          <w:p w:rsidR="0034787E" w:rsidRDefault="0034787E">
            <w:pPr>
              <w:pStyle w:val="ConsPlusNormal"/>
              <w:jc w:val="center"/>
            </w:pPr>
            <w:r>
              <w:t>100,9</w:t>
            </w:r>
          </w:p>
        </w:tc>
        <w:tc>
          <w:tcPr>
            <w:tcW w:w="847" w:type="dxa"/>
            <w:vAlign w:val="center"/>
          </w:tcPr>
          <w:p w:rsidR="0034787E" w:rsidRDefault="0034787E">
            <w:pPr>
              <w:pStyle w:val="ConsPlusNormal"/>
              <w:jc w:val="center"/>
            </w:pPr>
            <w:r>
              <w:t>101,3</w:t>
            </w:r>
          </w:p>
        </w:tc>
        <w:tc>
          <w:tcPr>
            <w:tcW w:w="848" w:type="dxa"/>
            <w:vAlign w:val="center"/>
          </w:tcPr>
          <w:p w:rsidR="0034787E" w:rsidRDefault="0034787E">
            <w:pPr>
              <w:pStyle w:val="ConsPlusNormal"/>
              <w:jc w:val="center"/>
            </w:pPr>
            <w:r>
              <w:t>102,1</w:t>
            </w:r>
          </w:p>
        </w:tc>
        <w:tc>
          <w:tcPr>
            <w:tcW w:w="907" w:type="dxa"/>
            <w:vAlign w:val="center"/>
          </w:tcPr>
          <w:p w:rsidR="0034787E" w:rsidRDefault="0034787E">
            <w:pPr>
              <w:pStyle w:val="ConsPlusNormal"/>
              <w:jc w:val="center"/>
            </w:pPr>
            <w:r>
              <w:t>107,2</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Минсельхоз России</w:t>
            </w:r>
          </w:p>
        </w:tc>
      </w:tr>
      <w:tr w:rsidR="0034787E">
        <w:tc>
          <w:tcPr>
            <w:tcW w:w="2665" w:type="dxa"/>
            <w:vAlign w:val="center"/>
          </w:tcPr>
          <w:p w:rsidR="0034787E" w:rsidRDefault="0034787E">
            <w:pPr>
              <w:pStyle w:val="ConsPlusNormal"/>
            </w:pPr>
            <w:r>
              <w:t>Индекс импортозамещения в обрабатывающей промышленности (соотношение накопленного темпа роста производства обрабатывающей промышленности и накопленного темпа роста импорта продукции обрабатывающей промышленности</w:t>
            </w:r>
          </w:p>
          <w:p w:rsidR="0034787E" w:rsidRDefault="0034787E">
            <w:pPr>
              <w:pStyle w:val="ConsPlusNormal"/>
              <w:jc w:val="both"/>
            </w:pPr>
            <w:r>
              <w:t>(за исключением АПК, база - 2017 год), %</w:t>
            </w:r>
          </w:p>
        </w:tc>
        <w:tc>
          <w:tcPr>
            <w:tcW w:w="102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101,0</w:t>
            </w:r>
          </w:p>
        </w:tc>
        <w:tc>
          <w:tcPr>
            <w:tcW w:w="850" w:type="dxa"/>
            <w:vAlign w:val="center"/>
          </w:tcPr>
          <w:p w:rsidR="0034787E" w:rsidRDefault="0034787E">
            <w:pPr>
              <w:pStyle w:val="ConsPlusNormal"/>
              <w:jc w:val="center"/>
            </w:pPr>
            <w:r>
              <w:t>102,0</w:t>
            </w:r>
          </w:p>
        </w:tc>
        <w:tc>
          <w:tcPr>
            <w:tcW w:w="850" w:type="dxa"/>
            <w:vAlign w:val="center"/>
          </w:tcPr>
          <w:p w:rsidR="0034787E" w:rsidRDefault="0034787E">
            <w:pPr>
              <w:pStyle w:val="ConsPlusNormal"/>
              <w:jc w:val="center"/>
            </w:pPr>
            <w:r>
              <w:t>106,1</w:t>
            </w:r>
          </w:p>
        </w:tc>
        <w:tc>
          <w:tcPr>
            <w:tcW w:w="1020" w:type="dxa"/>
            <w:vAlign w:val="center"/>
          </w:tcPr>
          <w:p w:rsidR="0034787E" w:rsidRDefault="0034787E">
            <w:pPr>
              <w:pStyle w:val="ConsPlusNormal"/>
              <w:jc w:val="center"/>
            </w:pPr>
            <w:r>
              <w:t>105,7</w:t>
            </w:r>
          </w:p>
        </w:tc>
        <w:tc>
          <w:tcPr>
            <w:tcW w:w="850" w:type="dxa"/>
            <w:vAlign w:val="center"/>
          </w:tcPr>
          <w:p w:rsidR="0034787E" w:rsidRDefault="0034787E">
            <w:pPr>
              <w:pStyle w:val="ConsPlusNormal"/>
              <w:jc w:val="center"/>
            </w:pPr>
            <w:r>
              <w:t>108,2</w:t>
            </w:r>
          </w:p>
        </w:tc>
        <w:tc>
          <w:tcPr>
            <w:tcW w:w="847" w:type="dxa"/>
            <w:vAlign w:val="center"/>
          </w:tcPr>
          <w:p w:rsidR="0034787E" w:rsidRDefault="0034787E">
            <w:pPr>
              <w:pStyle w:val="ConsPlusNormal"/>
              <w:jc w:val="center"/>
            </w:pPr>
            <w:r>
              <w:t>110,8</w:t>
            </w:r>
          </w:p>
        </w:tc>
        <w:tc>
          <w:tcPr>
            <w:tcW w:w="848" w:type="dxa"/>
            <w:vAlign w:val="center"/>
          </w:tcPr>
          <w:p w:rsidR="0034787E" w:rsidRDefault="0034787E">
            <w:pPr>
              <w:pStyle w:val="ConsPlusNormal"/>
              <w:jc w:val="center"/>
            </w:pPr>
            <w:r>
              <w:t>113,0</w:t>
            </w:r>
          </w:p>
        </w:tc>
        <w:tc>
          <w:tcPr>
            <w:tcW w:w="907" w:type="dxa"/>
            <w:vAlign w:val="center"/>
          </w:tcPr>
          <w:p w:rsidR="0034787E" w:rsidRDefault="0034787E">
            <w:pPr>
              <w:pStyle w:val="ConsPlusNormal"/>
              <w:jc w:val="center"/>
            </w:pPr>
            <w:r>
              <w:t>122,9</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Минпромторг России</w:t>
            </w:r>
          </w:p>
        </w:tc>
      </w:tr>
      <w:tr w:rsidR="0034787E">
        <w:tc>
          <w:tcPr>
            <w:tcW w:w="2665" w:type="dxa"/>
            <w:vAlign w:val="center"/>
          </w:tcPr>
          <w:p w:rsidR="0034787E" w:rsidRDefault="0034787E">
            <w:pPr>
              <w:pStyle w:val="ConsPlusNormal"/>
            </w:pPr>
            <w:r>
              <w:t>Уровень инфляции на конец года, %</w:t>
            </w:r>
          </w:p>
        </w:tc>
        <w:tc>
          <w:tcPr>
            <w:tcW w:w="1020" w:type="dxa"/>
            <w:vAlign w:val="center"/>
          </w:tcPr>
          <w:p w:rsidR="0034787E" w:rsidRDefault="0034787E">
            <w:pPr>
              <w:pStyle w:val="ConsPlusNormal"/>
              <w:jc w:val="center"/>
            </w:pPr>
            <w:r>
              <w:t>102,5</w:t>
            </w:r>
          </w:p>
        </w:tc>
        <w:tc>
          <w:tcPr>
            <w:tcW w:w="850" w:type="dxa"/>
            <w:vAlign w:val="center"/>
          </w:tcPr>
          <w:p w:rsidR="0034787E" w:rsidRDefault="0034787E">
            <w:pPr>
              <w:pStyle w:val="ConsPlusNormal"/>
              <w:jc w:val="center"/>
            </w:pPr>
            <w:r>
              <w:t>104,3</w:t>
            </w:r>
          </w:p>
        </w:tc>
        <w:tc>
          <w:tcPr>
            <w:tcW w:w="850" w:type="dxa"/>
            <w:vAlign w:val="center"/>
          </w:tcPr>
          <w:p w:rsidR="0034787E" w:rsidRDefault="0034787E">
            <w:pPr>
              <w:pStyle w:val="ConsPlusNormal"/>
              <w:jc w:val="center"/>
            </w:pPr>
            <w:r>
              <w:t>103,0</w:t>
            </w:r>
          </w:p>
        </w:tc>
        <w:tc>
          <w:tcPr>
            <w:tcW w:w="850" w:type="dxa"/>
            <w:vAlign w:val="center"/>
          </w:tcPr>
          <w:p w:rsidR="0034787E" w:rsidRDefault="0034787E">
            <w:pPr>
              <w:pStyle w:val="ConsPlusNormal"/>
              <w:jc w:val="center"/>
            </w:pPr>
            <w:r>
              <w:t>104,9</w:t>
            </w:r>
          </w:p>
        </w:tc>
        <w:tc>
          <w:tcPr>
            <w:tcW w:w="1020" w:type="dxa"/>
            <w:vAlign w:val="center"/>
          </w:tcPr>
          <w:p w:rsidR="0034787E" w:rsidRDefault="0034787E">
            <w:pPr>
              <w:pStyle w:val="ConsPlusNormal"/>
              <w:jc w:val="center"/>
            </w:pPr>
            <w:r>
              <w:t>105,8</w:t>
            </w:r>
          </w:p>
        </w:tc>
        <w:tc>
          <w:tcPr>
            <w:tcW w:w="850" w:type="dxa"/>
            <w:vAlign w:val="center"/>
          </w:tcPr>
          <w:p w:rsidR="0034787E" w:rsidRDefault="0034787E">
            <w:pPr>
              <w:pStyle w:val="ConsPlusNormal"/>
              <w:jc w:val="center"/>
            </w:pPr>
            <w:r>
              <w:t>104,0</w:t>
            </w:r>
          </w:p>
        </w:tc>
        <w:tc>
          <w:tcPr>
            <w:tcW w:w="847" w:type="dxa"/>
            <w:vAlign w:val="center"/>
          </w:tcPr>
          <w:p w:rsidR="0034787E" w:rsidRDefault="0034787E">
            <w:pPr>
              <w:pStyle w:val="ConsPlusNormal"/>
              <w:jc w:val="center"/>
            </w:pPr>
            <w:r>
              <w:t>104,0</w:t>
            </w:r>
          </w:p>
        </w:tc>
        <w:tc>
          <w:tcPr>
            <w:tcW w:w="848" w:type="dxa"/>
            <w:vAlign w:val="center"/>
          </w:tcPr>
          <w:p w:rsidR="0034787E" w:rsidRDefault="0034787E">
            <w:pPr>
              <w:pStyle w:val="ConsPlusNormal"/>
              <w:jc w:val="center"/>
            </w:pPr>
            <w:r>
              <w:t>104,0</w:t>
            </w:r>
          </w:p>
        </w:tc>
        <w:tc>
          <w:tcPr>
            <w:tcW w:w="907" w:type="dxa"/>
            <w:vAlign w:val="center"/>
          </w:tcPr>
          <w:p w:rsidR="0034787E" w:rsidRDefault="0034787E">
            <w:pPr>
              <w:pStyle w:val="ConsPlusNormal"/>
              <w:jc w:val="center"/>
            </w:pPr>
            <w:r>
              <w:t>104,0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Банк России</w:t>
            </w:r>
          </w:p>
        </w:tc>
      </w:tr>
      <w:tr w:rsidR="0034787E">
        <w:tc>
          <w:tcPr>
            <w:tcW w:w="13655" w:type="dxa"/>
            <w:gridSpan w:val="12"/>
            <w:vAlign w:val="center"/>
          </w:tcPr>
          <w:p w:rsidR="0034787E" w:rsidRDefault="0034787E">
            <w:pPr>
              <w:pStyle w:val="ConsPlusNormal"/>
              <w:outlineLvl w:val="5"/>
            </w:pPr>
            <w:r>
              <w:t>4.1.б. Обеспечение темпа устойчивого роста доходов населения и уровня пенсионного обеспечения не ниже инфляции</w:t>
            </w:r>
          </w:p>
        </w:tc>
      </w:tr>
      <w:tr w:rsidR="0034787E">
        <w:tc>
          <w:tcPr>
            <w:tcW w:w="2665" w:type="dxa"/>
          </w:tcPr>
          <w:p w:rsidR="0034787E" w:rsidRDefault="0034787E">
            <w:pPr>
              <w:pStyle w:val="ConsPlusNormal"/>
            </w:pPr>
            <w:r>
              <w:t xml:space="preserve">Реальные располагаемые денежные доходы населения, в % к </w:t>
            </w:r>
            <w:r>
              <w:lastRenderedPageBreak/>
              <w:t>предыдущему году</w:t>
            </w:r>
          </w:p>
        </w:tc>
        <w:tc>
          <w:tcPr>
            <w:tcW w:w="1020" w:type="dxa"/>
            <w:vAlign w:val="center"/>
          </w:tcPr>
          <w:p w:rsidR="0034787E" w:rsidRDefault="0034787E">
            <w:pPr>
              <w:pStyle w:val="ConsPlusNormal"/>
              <w:jc w:val="center"/>
            </w:pPr>
            <w:r>
              <w:lastRenderedPageBreak/>
              <w:t>99,5</w:t>
            </w:r>
          </w:p>
        </w:tc>
        <w:tc>
          <w:tcPr>
            <w:tcW w:w="850" w:type="dxa"/>
            <w:vAlign w:val="center"/>
          </w:tcPr>
          <w:p w:rsidR="0034787E" w:rsidRDefault="0034787E">
            <w:pPr>
              <w:pStyle w:val="ConsPlusNormal"/>
              <w:jc w:val="center"/>
            </w:pPr>
            <w:r>
              <w:t>100,1</w:t>
            </w:r>
          </w:p>
        </w:tc>
        <w:tc>
          <w:tcPr>
            <w:tcW w:w="850" w:type="dxa"/>
            <w:vAlign w:val="center"/>
          </w:tcPr>
          <w:p w:rsidR="0034787E" w:rsidRDefault="0034787E">
            <w:pPr>
              <w:pStyle w:val="ConsPlusNormal"/>
              <w:jc w:val="center"/>
            </w:pPr>
            <w:r>
              <w:t>101,0</w:t>
            </w:r>
          </w:p>
        </w:tc>
        <w:tc>
          <w:tcPr>
            <w:tcW w:w="850" w:type="dxa"/>
            <w:vAlign w:val="center"/>
          </w:tcPr>
          <w:p w:rsidR="0034787E" w:rsidRDefault="0034787E">
            <w:pPr>
              <w:pStyle w:val="ConsPlusNormal"/>
              <w:jc w:val="center"/>
            </w:pPr>
            <w:r>
              <w:t>97,2</w:t>
            </w:r>
          </w:p>
        </w:tc>
        <w:tc>
          <w:tcPr>
            <w:tcW w:w="1020" w:type="dxa"/>
            <w:vAlign w:val="center"/>
          </w:tcPr>
          <w:p w:rsidR="0034787E" w:rsidRDefault="0034787E">
            <w:pPr>
              <w:pStyle w:val="ConsPlusNormal"/>
              <w:jc w:val="center"/>
            </w:pPr>
            <w:r>
              <w:t>103,0</w:t>
            </w:r>
          </w:p>
        </w:tc>
        <w:tc>
          <w:tcPr>
            <w:tcW w:w="850" w:type="dxa"/>
            <w:vAlign w:val="center"/>
          </w:tcPr>
          <w:p w:rsidR="0034787E" w:rsidRDefault="0034787E">
            <w:pPr>
              <w:pStyle w:val="ConsPlusNormal"/>
              <w:jc w:val="center"/>
            </w:pPr>
            <w:r>
              <w:t>102,4</w:t>
            </w:r>
          </w:p>
        </w:tc>
        <w:tc>
          <w:tcPr>
            <w:tcW w:w="847" w:type="dxa"/>
            <w:vAlign w:val="center"/>
          </w:tcPr>
          <w:p w:rsidR="0034787E" w:rsidRDefault="0034787E">
            <w:pPr>
              <w:pStyle w:val="ConsPlusNormal"/>
              <w:jc w:val="center"/>
            </w:pPr>
            <w:r>
              <w:t>102,5</w:t>
            </w:r>
          </w:p>
        </w:tc>
        <w:tc>
          <w:tcPr>
            <w:tcW w:w="848" w:type="dxa"/>
            <w:vAlign w:val="center"/>
          </w:tcPr>
          <w:p w:rsidR="0034787E" w:rsidRDefault="0034787E">
            <w:pPr>
              <w:pStyle w:val="ConsPlusNormal"/>
              <w:jc w:val="center"/>
            </w:pPr>
            <w:r>
              <w:t>102,5</w:t>
            </w:r>
          </w:p>
        </w:tc>
        <w:tc>
          <w:tcPr>
            <w:tcW w:w="907" w:type="dxa"/>
            <w:vAlign w:val="center"/>
          </w:tcPr>
          <w:p w:rsidR="0034787E" w:rsidRDefault="0034787E">
            <w:pPr>
              <w:pStyle w:val="ConsPlusNormal"/>
              <w:jc w:val="center"/>
            </w:pPr>
            <w:r>
              <w:t>не ниже 102,5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Белоусов А.Р.</w:t>
            </w:r>
          </w:p>
        </w:tc>
      </w:tr>
      <w:tr w:rsidR="0034787E">
        <w:tc>
          <w:tcPr>
            <w:tcW w:w="2665" w:type="dxa"/>
            <w:vAlign w:val="center"/>
          </w:tcPr>
          <w:p w:rsidR="0034787E" w:rsidRDefault="0034787E">
            <w:pPr>
              <w:pStyle w:val="ConsPlusNormal"/>
            </w:pPr>
            <w:r>
              <w:lastRenderedPageBreak/>
              <w:t>Реальная заработная плата, в % к предыдущему году</w:t>
            </w:r>
          </w:p>
        </w:tc>
        <w:tc>
          <w:tcPr>
            <w:tcW w:w="1020" w:type="dxa"/>
            <w:vAlign w:val="center"/>
          </w:tcPr>
          <w:p w:rsidR="0034787E" w:rsidRDefault="0034787E">
            <w:pPr>
              <w:pStyle w:val="ConsPlusNormal"/>
              <w:jc w:val="center"/>
            </w:pPr>
            <w:r>
              <w:t>102,9</w:t>
            </w:r>
          </w:p>
        </w:tc>
        <w:tc>
          <w:tcPr>
            <w:tcW w:w="850" w:type="dxa"/>
            <w:vAlign w:val="center"/>
          </w:tcPr>
          <w:p w:rsidR="0034787E" w:rsidRDefault="0034787E">
            <w:pPr>
              <w:pStyle w:val="ConsPlusNormal"/>
              <w:jc w:val="center"/>
            </w:pPr>
            <w:r>
              <w:t>108,5</w:t>
            </w:r>
          </w:p>
        </w:tc>
        <w:tc>
          <w:tcPr>
            <w:tcW w:w="850" w:type="dxa"/>
            <w:vAlign w:val="center"/>
          </w:tcPr>
          <w:p w:rsidR="0034787E" w:rsidRDefault="0034787E">
            <w:pPr>
              <w:pStyle w:val="ConsPlusNormal"/>
              <w:jc w:val="center"/>
            </w:pPr>
            <w:r>
              <w:t>104,8</w:t>
            </w:r>
          </w:p>
        </w:tc>
        <w:tc>
          <w:tcPr>
            <w:tcW w:w="850" w:type="dxa"/>
            <w:vAlign w:val="center"/>
          </w:tcPr>
          <w:p w:rsidR="0034787E" w:rsidRDefault="0034787E">
            <w:pPr>
              <w:pStyle w:val="ConsPlusNormal"/>
              <w:jc w:val="center"/>
            </w:pPr>
            <w:r>
              <w:t>103,8</w:t>
            </w:r>
          </w:p>
        </w:tc>
        <w:tc>
          <w:tcPr>
            <w:tcW w:w="1020" w:type="dxa"/>
            <w:vAlign w:val="center"/>
          </w:tcPr>
          <w:p w:rsidR="0034787E" w:rsidRDefault="0034787E">
            <w:pPr>
              <w:pStyle w:val="ConsPlusNormal"/>
              <w:jc w:val="center"/>
            </w:pPr>
            <w:r>
              <w:t>103,1</w:t>
            </w:r>
          </w:p>
        </w:tc>
        <w:tc>
          <w:tcPr>
            <w:tcW w:w="850" w:type="dxa"/>
            <w:vAlign w:val="center"/>
          </w:tcPr>
          <w:p w:rsidR="0034787E" w:rsidRDefault="0034787E">
            <w:pPr>
              <w:pStyle w:val="ConsPlusNormal"/>
              <w:jc w:val="center"/>
            </w:pPr>
            <w:r>
              <w:t>102,4</w:t>
            </w:r>
          </w:p>
        </w:tc>
        <w:tc>
          <w:tcPr>
            <w:tcW w:w="847" w:type="dxa"/>
            <w:vAlign w:val="center"/>
          </w:tcPr>
          <w:p w:rsidR="0034787E" w:rsidRDefault="0034787E">
            <w:pPr>
              <w:pStyle w:val="ConsPlusNormal"/>
              <w:jc w:val="center"/>
            </w:pPr>
            <w:r>
              <w:t>102,5</w:t>
            </w:r>
          </w:p>
        </w:tc>
        <w:tc>
          <w:tcPr>
            <w:tcW w:w="848" w:type="dxa"/>
            <w:vAlign w:val="center"/>
          </w:tcPr>
          <w:p w:rsidR="0034787E" w:rsidRDefault="0034787E">
            <w:pPr>
              <w:pStyle w:val="ConsPlusNormal"/>
              <w:jc w:val="center"/>
            </w:pPr>
            <w:r>
              <w:t>102,5</w:t>
            </w:r>
          </w:p>
        </w:tc>
        <w:tc>
          <w:tcPr>
            <w:tcW w:w="907" w:type="dxa"/>
            <w:vAlign w:val="center"/>
          </w:tcPr>
          <w:p w:rsidR="0034787E" w:rsidRDefault="0034787E">
            <w:pPr>
              <w:pStyle w:val="ConsPlusNormal"/>
              <w:jc w:val="center"/>
            </w:pPr>
            <w:r>
              <w:t>не ниже 102,5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Минэкономразвития России,</w:t>
            </w:r>
          </w:p>
          <w:p w:rsidR="0034787E" w:rsidRDefault="0034787E">
            <w:pPr>
              <w:pStyle w:val="ConsPlusNormal"/>
              <w:jc w:val="center"/>
            </w:pPr>
            <w:r>
              <w:t>Минтруд России</w:t>
            </w:r>
          </w:p>
        </w:tc>
      </w:tr>
      <w:tr w:rsidR="0034787E">
        <w:tc>
          <w:tcPr>
            <w:tcW w:w="2665" w:type="dxa"/>
            <w:vAlign w:val="center"/>
          </w:tcPr>
          <w:p w:rsidR="0034787E" w:rsidRDefault="0034787E">
            <w:pPr>
              <w:pStyle w:val="ConsPlusNormal"/>
            </w:pPr>
            <w:r>
              <w:t xml:space="preserve">Реальный темп роста социальных выплат, в % к предыдущему году </w:t>
            </w:r>
            <w:hyperlink w:anchor="P3555" w:history="1">
              <w:r>
                <w:rPr>
                  <w:color w:val="0000FF"/>
                </w:rPr>
                <w:t>&lt;15&gt;</w:t>
              </w:r>
            </w:hyperlink>
          </w:p>
        </w:tc>
        <w:tc>
          <w:tcPr>
            <w:tcW w:w="1020" w:type="dxa"/>
            <w:vAlign w:val="center"/>
          </w:tcPr>
          <w:p w:rsidR="0034787E" w:rsidRDefault="0034787E">
            <w:pPr>
              <w:pStyle w:val="ConsPlusNormal"/>
              <w:jc w:val="center"/>
            </w:pPr>
            <w:r>
              <w:t>102,3</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101,3</w:t>
            </w:r>
          </w:p>
        </w:tc>
        <w:tc>
          <w:tcPr>
            <w:tcW w:w="850" w:type="dxa"/>
            <w:vAlign w:val="center"/>
          </w:tcPr>
          <w:p w:rsidR="0034787E" w:rsidRDefault="0034787E">
            <w:pPr>
              <w:pStyle w:val="ConsPlusNormal"/>
              <w:jc w:val="center"/>
            </w:pPr>
            <w:r>
              <w:t>105,8</w:t>
            </w:r>
          </w:p>
        </w:tc>
        <w:tc>
          <w:tcPr>
            <w:tcW w:w="1020" w:type="dxa"/>
            <w:vAlign w:val="center"/>
          </w:tcPr>
          <w:p w:rsidR="0034787E" w:rsidRDefault="0034787E">
            <w:pPr>
              <w:pStyle w:val="ConsPlusNormal"/>
              <w:jc w:val="center"/>
            </w:pPr>
            <w:r>
              <w:t>96,1</w:t>
            </w:r>
          </w:p>
        </w:tc>
        <w:tc>
          <w:tcPr>
            <w:tcW w:w="850" w:type="dxa"/>
            <w:vAlign w:val="center"/>
          </w:tcPr>
          <w:p w:rsidR="0034787E" w:rsidRDefault="0034787E">
            <w:pPr>
              <w:pStyle w:val="ConsPlusNormal"/>
              <w:jc w:val="center"/>
            </w:pPr>
            <w:r>
              <w:t>100,0</w:t>
            </w:r>
          </w:p>
        </w:tc>
        <w:tc>
          <w:tcPr>
            <w:tcW w:w="847" w:type="dxa"/>
            <w:vAlign w:val="center"/>
          </w:tcPr>
          <w:p w:rsidR="0034787E" w:rsidRDefault="0034787E">
            <w:pPr>
              <w:pStyle w:val="ConsPlusNormal"/>
              <w:jc w:val="center"/>
            </w:pPr>
            <w:r>
              <w:t>100,2</w:t>
            </w:r>
          </w:p>
        </w:tc>
        <w:tc>
          <w:tcPr>
            <w:tcW w:w="848" w:type="dxa"/>
            <w:vAlign w:val="center"/>
          </w:tcPr>
          <w:p w:rsidR="0034787E" w:rsidRDefault="0034787E">
            <w:pPr>
              <w:pStyle w:val="ConsPlusNormal"/>
              <w:jc w:val="center"/>
            </w:pPr>
            <w:r>
              <w:t>100,2</w:t>
            </w:r>
          </w:p>
        </w:tc>
        <w:tc>
          <w:tcPr>
            <w:tcW w:w="907" w:type="dxa"/>
            <w:vAlign w:val="center"/>
          </w:tcPr>
          <w:p w:rsidR="0034787E" w:rsidRDefault="0034787E">
            <w:pPr>
              <w:pStyle w:val="ConsPlusNormal"/>
              <w:jc w:val="center"/>
            </w:pPr>
            <w:r>
              <w:t>не ниже 100,3</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Минтруд России</w:t>
            </w:r>
          </w:p>
        </w:tc>
      </w:tr>
      <w:tr w:rsidR="0034787E">
        <w:tc>
          <w:tcPr>
            <w:tcW w:w="2665" w:type="dxa"/>
          </w:tcPr>
          <w:p w:rsidR="0034787E" w:rsidRDefault="0034787E">
            <w:pPr>
              <w:pStyle w:val="ConsPlusNormal"/>
            </w:pPr>
            <w:r>
              <w:t>Ежегодная индексация страховых пенсий неработающих пенсионеров не ниже уровня инфляции предыдущего года, %</w:t>
            </w:r>
          </w:p>
        </w:tc>
        <w:tc>
          <w:tcPr>
            <w:tcW w:w="1020" w:type="dxa"/>
            <w:vAlign w:val="center"/>
          </w:tcPr>
          <w:p w:rsidR="0034787E" w:rsidRDefault="0034787E">
            <w:pPr>
              <w:pStyle w:val="ConsPlusNormal"/>
              <w:jc w:val="center"/>
            </w:pPr>
            <w:r>
              <w:t>5,8</w:t>
            </w:r>
          </w:p>
        </w:tc>
        <w:tc>
          <w:tcPr>
            <w:tcW w:w="850" w:type="dxa"/>
            <w:vAlign w:val="center"/>
          </w:tcPr>
          <w:p w:rsidR="0034787E" w:rsidRDefault="0034787E">
            <w:pPr>
              <w:pStyle w:val="ConsPlusNormal"/>
              <w:jc w:val="center"/>
            </w:pPr>
            <w:r>
              <w:t>3,7</w:t>
            </w:r>
          </w:p>
        </w:tc>
        <w:tc>
          <w:tcPr>
            <w:tcW w:w="850" w:type="dxa"/>
            <w:vAlign w:val="center"/>
          </w:tcPr>
          <w:p w:rsidR="0034787E" w:rsidRDefault="0034787E">
            <w:pPr>
              <w:pStyle w:val="ConsPlusNormal"/>
              <w:jc w:val="center"/>
            </w:pPr>
            <w:r>
              <w:t>7,05</w:t>
            </w:r>
          </w:p>
        </w:tc>
        <w:tc>
          <w:tcPr>
            <w:tcW w:w="850" w:type="dxa"/>
            <w:vAlign w:val="center"/>
          </w:tcPr>
          <w:p w:rsidR="0034787E" w:rsidRDefault="0034787E">
            <w:pPr>
              <w:pStyle w:val="ConsPlusNormal"/>
              <w:jc w:val="center"/>
            </w:pPr>
            <w:r>
              <w:t>6,6</w:t>
            </w:r>
          </w:p>
        </w:tc>
        <w:tc>
          <w:tcPr>
            <w:tcW w:w="1020" w:type="dxa"/>
            <w:vAlign w:val="center"/>
          </w:tcPr>
          <w:p w:rsidR="0034787E" w:rsidRDefault="0034787E">
            <w:pPr>
              <w:pStyle w:val="ConsPlusNormal"/>
              <w:jc w:val="center"/>
            </w:pPr>
            <w:r>
              <w:t>6,3</w:t>
            </w:r>
          </w:p>
        </w:tc>
        <w:tc>
          <w:tcPr>
            <w:tcW w:w="850" w:type="dxa"/>
            <w:vAlign w:val="center"/>
          </w:tcPr>
          <w:p w:rsidR="0034787E" w:rsidRDefault="0034787E">
            <w:pPr>
              <w:pStyle w:val="ConsPlusNormal"/>
              <w:jc w:val="center"/>
            </w:pPr>
            <w:r>
              <w:t>5,9</w:t>
            </w:r>
          </w:p>
        </w:tc>
        <w:tc>
          <w:tcPr>
            <w:tcW w:w="847" w:type="dxa"/>
            <w:vAlign w:val="center"/>
          </w:tcPr>
          <w:p w:rsidR="0034787E" w:rsidRDefault="0034787E">
            <w:pPr>
              <w:pStyle w:val="ConsPlusNormal"/>
              <w:jc w:val="center"/>
            </w:pPr>
            <w:r>
              <w:t>5,6</w:t>
            </w:r>
          </w:p>
        </w:tc>
        <w:tc>
          <w:tcPr>
            <w:tcW w:w="848" w:type="dxa"/>
            <w:vAlign w:val="center"/>
          </w:tcPr>
          <w:p w:rsidR="0034787E" w:rsidRDefault="0034787E">
            <w:pPr>
              <w:pStyle w:val="ConsPlusNormal"/>
              <w:jc w:val="center"/>
            </w:pPr>
            <w:r>
              <w:t>5,5</w:t>
            </w:r>
          </w:p>
        </w:tc>
        <w:tc>
          <w:tcPr>
            <w:tcW w:w="907" w:type="dxa"/>
            <w:vAlign w:val="center"/>
          </w:tcPr>
          <w:p w:rsidR="0034787E" w:rsidRDefault="0034787E">
            <w:pPr>
              <w:pStyle w:val="ConsPlusNormal"/>
              <w:jc w:val="center"/>
            </w:pPr>
            <w:r>
              <w:t>4,0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Голикова Т.А.</w:t>
            </w:r>
          </w:p>
        </w:tc>
      </w:tr>
    </w:tbl>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47" w:name="P3555"/>
      <w:bookmarkEnd w:id="47"/>
      <w:r>
        <w:t>&lt;15&gt; С учетом разработки и утверждения отдельной методики расчета.</w:t>
      </w:r>
    </w:p>
    <w:p w:rsidR="0034787E" w:rsidRDefault="0034787E">
      <w:pPr>
        <w:pStyle w:val="ConsPlusNormal"/>
        <w:jc w:val="both"/>
      </w:pPr>
    </w:p>
    <w:p w:rsidR="0034787E" w:rsidRDefault="0034787E">
      <w:pPr>
        <w:pStyle w:val="ConsPlusTitle"/>
        <w:ind w:firstLine="540"/>
        <w:jc w:val="both"/>
        <w:outlineLvl w:val="4"/>
      </w:pPr>
      <w:r>
        <w:t>Комплекс мероприятий, направленный на достижение показателей "Обеспечение темпа роста валового внутреннего продукта страны выше среднемирового при сохранении макроэкономической стабильности" и "Обеспечение темпа устойчивого роста доходов населения и уровня пенсионного обеспечения не ниже инфляции"</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3628"/>
      </w:tblGrid>
      <w:tr w:rsidR="0034787E">
        <w:tc>
          <w:tcPr>
            <w:tcW w:w="4082" w:type="dxa"/>
            <w:gridSpan w:val="2"/>
            <w:vAlign w:val="center"/>
          </w:tcPr>
          <w:p w:rsidR="0034787E" w:rsidRDefault="0034787E">
            <w:pPr>
              <w:pStyle w:val="ConsPlusNormal"/>
              <w:jc w:val="center"/>
            </w:pPr>
            <w:r>
              <w:t>Факторы</w:t>
            </w:r>
          </w:p>
        </w:tc>
        <w:tc>
          <w:tcPr>
            <w:tcW w:w="3798" w:type="dxa"/>
            <w:vAlign w:val="center"/>
          </w:tcPr>
          <w:p w:rsidR="0034787E" w:rsidRDefault="0034787E">
            <w:pPr>
              <w:pStyle w:val="ConsPlusNormal"/>
              <w:jc w:val="center"/>
            </w:pPr>
            <w:r>
              <w:t>Документы</w:t>
            </w:r>
          </w:p>
        </w:tc>
        <w:tc>
          <w:tcPr>
            <w:tcW w:w="3628" w:type="dxa"/>
            <w:vAlign w:val="center"/>
          </w:tcPr>
          <w:p w:rsidR="0034787E" w:rsidRDefault="0034787E">
            <w:pPr>
              <w:pStyle w:val="ConsPlusNormal"/>
              <w:jc w:val="center"/>
            </w:pPr>
            <w:r>
              <w:t>Характеристика мероприятий</w:t>
            </w:r>
          </w:p>
        </w:tc>
      </w:tr>
      <w:tr w:rsidR="0034787E">
        <w:tc>
          <w:tcPr>
            <w:tcW w:w="1928" w:type="dxa"/>
            <w:vMerge w:val="restart"/>
            <w:tcBorders>
              <w:bottom w:val="nil"/>
            </w:tcBorders>
          </w:tcPr>
          <w:p w:rsidR="0034787E" w:rsidRDefault="0034787E">
            <w:pPr>
              <w:pStyle w:val="ConsPlusNormal"/>
            </w:pPr>
            <w:r>
              <w:t>4.1.1. Поддержка потребительского спроса на основе устойчивого роста доходов населения</w:t>
            </w:r>
          </w:p>
        </w:tc>
        <w:tc>
          <w:tcPr>
            <w:tcW w:w="2154" w:type="dxa"/>
            <w:vMerge w:val="restart"/>
          </w:tcPr>
          <w:p w:rsidR="0034787E" w:rsidRDefault="0034787E">
            <w:pPr>
              <w:pStyle w:val="ConsPlusNormal"/>
            </w:pPr>
            <w:bookmarkStart w:id="48" w:name="P3563"/>
            <w:bookmarkEnd w:id="48"/>
            <w:r>
              <w:t xml:space="preserve">4.1.1.1. Повышение оплаты труда и денежного довольствия военнослужащих и приравненных к ним </w:t>
            </w:r>
            <w:r>
              <w:lastRenderedPageBreak/>
              <w:t xml:space="preserve">лиц </w:t>
            </w:r>
            <w:hyperlink w:anchor="P4013" w:history="1">
              <w:r>
                <w:rPr>
                  <w:color w:val="0000FF"/>
                </w:rPr>
                <w:t>&lt;16&gt;</w:t>
              </w:r>
            </w:hyperlink>
          </w:p>
        </w:tc>
        <w:tc>
          <w:tcPr>
            <w:tcW w:w="3798" w:type="dxa"/>
            <w:vMerge w:val="restart"/>
            <w:tcBorders>
              <w:bottom w:val="nil"/>
            </w:tcBorders>
          </w:tcPr>
          <w:p w:rsidR="0034787E" w:rsidRDefault="0034787E">
            <w:pPr>
              <w:pStyle w:val="ConsPlusNormal"/>
            </w:pPr>
            <w:r>
              <w:lastRenderedPageBreak/>
              <w:t>План законопроектной деятельности Правительства РФ и выпуска нормативных актов Правительства РФ</w:t>
            </w:r>
          </w:p>
        </w:tc>
        <w:tc>
          <w:tcPr>
            <w:tcW w:w="3628" w:type="dxa"/>
          </w:tcPr>
          <w:p w:rsidR="0034787E" w:rsidRDefault="0034787E">
            <w:pPr>
              <w:pStyle w:val="ConsPlusNormal"/>
            </w:pPr>
            <w:r>
              <w:t>1. Внедрение отраслевых систем оплаты труда в бюджетной сфере</w:t>
            </w:r>
          </w:p>
        </w:tc>
      </w:tr>
      <w:tr w:rsidR="0034787E">
        <w:tblPrEx>
          <w:tblBorders>
            <w:insideH w:val="nil"/>
          </w:tblBorders>
        </w:tblPrEx>
        <w:tc>
          <w:tcPr>
            <w:tcW w:w="1928" w:type="dxa"/>
            <w:vMerge/>
            <w:tcBorders>
              <w:bottom w:val="nil"/>
            </w:tcBorders>
          </w:tcPr>
          <w:p w:rsidR="0034787E" w:rsidRDefault="0034787E"/>
        </w:tc>
        <w:tc>
          <w:tcPr>
            <w:tcW w:w="2154" w:type="dxa"/>
            <w:vMerge/>
          </w:tcPr>
          <w:p w:rsidR="0034787E" w:rsidRDefault="0034787E"/>
        </w:tc>
        <w:tc>
          <w:tcPr>
            <w:tcW w:w="3798" w:type="dxa"/>
            <w:vMerge/>
            <w:tcBorders>
              <w:bottom w:val="nil"/>
            </w:tcBorders>
          </w:tcPr>
          <w:p w:rsidR="0034787E" w:rsidRDefault="0034787E"/>
        </w:tc>
        <w:tc>
          <w:tcPr>
            <w:tcW w:w="3628" w:type="dxa"/>
            <w:tcBorders>
              <w:bottom w:val="nil"/>
            </w:tcBorders>
          </w:tcPr>
          <w:p w:rsidR="0034787E" w:rsidRDefault="0034787E">
            <w:pPr>
              <w:pStyle w:val="ConsPlusNormal"/>
            </w:pPr>
            <w:r>
              <w:t xml:space="preserve">2. Повышение оплаты труда работников бюджетной сферы, включая поддержание соотношений средней заработной платы </w:t>
            </w:r>
            <w:r>
              <w:lastRenderedPageBreak/>
              <w:t>работников бюджетной сферы к среднемесячному доходу от трудовой деятельности в соответствующем регионе, в том числе:</w:t>
            </w:r>
          </w:p>
        </w:tc>
      </w:tr>
      <w:tr w:rsidR="0034787E">
        <w:tblPrEx>
          <w:tblBorders>
            <w:insideH w:val="nil"/>
          </w:tblBorders>
        </w:tblPrEx>
        <w:tc>
          <w:tcPr>
            <w:tcW w:w="1928" w:type="dxa"/>
            <w:vMerge/>
            <w:tcBorders>
              <w:bottom w:val="nil"/>
            </w:tcBorders>
          </w:tcPr>
          <w:p w:rsidR="0034787E" w:rsidRDefault="0034787E"/>
        </w:tc>
        <w:tc>
          <w:tcPr>
            <w:tcW w:w="2154" w:type="dxa"/>
            <w:vMerge/>
          </w:tcPr>
          <w:p w:rsidR="0034787E" w:rsidRDefault="0034787E"/>
        </w:tc>
        <w:tc>
          <w:tcPr>
            <w:tcW w:w="3798" w:type="dxa"/>
            <w:tcBorders>
              <w:top w:val="nil"/>
              <w:bottom w:val="nil"/>
            </w:tcBorders>
          </w:tcPr>
          <w:p w:rsidR="0034787E" w:rsidRDefault="0034787E">
            <w:pPr>
              <w:pStyle w:val="ConsPlusNormal"/>
            </w:pPr>
            <w:r>
              <w:t>Соответствующие отраслевые государственные программы</w:t>
            </w:r>
          </w:p>
        </w:tc>
        <w:tc>
          <w:tcPr>
            <w:tcW w:w="3628" w:type="dxa"/>
            <w:tcBorders>
              <w:top w:val="nil"/>
              <w:bottom w:val="nil"/>
            </w:tcBorders>
          </w:tcPr>
          <w:p w:rsidR="0034787E" w:rsidRDefault="0034787E">
            <w:pPr>
              <w:pStyle w:val="ConsPlusNormal"/>
            </w:pPr>
            <w:r>
              <w:t>а) выплата заработной платы работникам федеральных государственных учреждений</w:t>
            </w:r>
          </w:p>
        </w:tc>
      </w:tr>
      <w:tr w:rsidR="0034787E">
        <w:tblPrEx>
          <w:tblBorders>
            <w:insideH w:val="nil"/>
          </w:tblBorders>
        </w:tblPrEx>
        <w:tc>
          <w:tcPr>
            <w:tcW w:w="1928" w:type="dxa"/>
            <w:vMerge/>
            <w:tcBorders>
              <w:bottom w:val="nil"/>
            </w:tcBorders>
          </w:tcPr>
          <w:p w:rsidR="0034787E" w:rsidRDefault="0034787E"/>
        </w:tc>
        <w:tc>
          <w:tcPr>
            <w:tcW w:w="2154" w:type="dxa"/>
            <w:vMerge/>
          </w:tcPr>
          <w:p w:rsidR="0034787E" w:rsidRDefault="0034787E"/>
        </w:tc>
        <w:tc>
          <w:tcPr>
            <w:tcW w:w="3798" w:type="dxa"/>
            <w:tcBorders>
              <w:top w:val="nil"/>
            </w:tcBorders>
          </w:tcPr>
          <w:p w:rsidR="0034787E" w:rsidRDefault="0034787E">
            <w:pPr>
              <w:pStyle w:val="ConsPlusNormal"/>
            </w:pPr>
            <w:r>
              <w:t>Комплекс процессных мероприятий "Поддержка и организация направления субъектам Российской Федерации межбюджетных трансфертов с целью выравнивания их бюджетной обеспеченности, обеспечения сбалансированности бюджетов субъектов Российской Федерации и муниципальных образований, социально-экономического развития и исполнения делегированных полномочий"</w:t>
            </w:r>
          </w:p>
          <w:p w:rsidR="0034787E" w:rsidRDefault="0034787E">
            <w:pPr>
              <w:pStyle w:val="ConsPlusNormal"/>
            </w:pPr>
            <w:r>
              <w:t xml:space="preserve">(Государственная </w:t>
            </w:r>
            <w:hyperlink r:id="rId257" w:history="1">
              <w:r>
                <w:rPr>
                  <w:color w:val="0000FF"/>
                </w:rPr>
                <w:t>программа</w:t>
              </w:r>
            </w:hyperlink>
            <w: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3628" w:type="dxa"/>
            <w:tcBorders>
              <w:top w:val="nil"/>
            </w:tcBorders>
          </w:tcPr>
          <w:p w:rsidR="0034787E" w:rsidRDefault="0034787E">
            <w:pPr>
              <w:pStyle w:val="ConsPlusNormal"/>
            </w:pPr>
            <w:r>
              <w:t>б) дотации на частичную компенсацию дополнительных расходов на повышение оплаты труда работников бюджетной сферы и иные цели</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3628" w:type="dxa"/>
          </w:tcPr>
          <w:p w:rsidR="0034787E" w:rsidRDefault="0034787E">
            <w:pPr>
              <w:pStyle w:val="ConsPlusNormal"/>
            </w:pPr>
            <w:r>
              <w:t xml:space="preserve">в) выплата заработной платы работникам бюджетных учреждений субъектов Российской Федерации (за исключением средств, </w:t>
            </w:r>
            <w:r>
              <w:lastRenderedPageBreak/>
              <w:t>предоставляемых субъектам Российской Федерации из федерального бюджета)</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Непрограммная часть бюджета, Соответствующие отраслевые государственные программы</w:t>
            </w:r>
          </w:p>
        </w:tc>
        <w:tc>
          <w:tcPr>
            <w:tcW w:w="3628" w:type="dxa"/>
          </w:tcPr>
          <w:p w:rsidR="0034787E" w:rsidRDefault="0034787E">
            <w:pPr>
              <w:pStyle w:val="ConsPlusNormal"/>
            </w:pPr>
            <w:r>
              <w:t>3. Ежегодное повышение довольствия военнослужащих и приравненных к ним лиц</w:t>
            </w:r>
          </w:p>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bookmarkStart w:id="49" w:name="P3577"/>
            <w:bookmarkEnd w:id="49"/>
            <w:r>
              <w:t>4.1.1.2. Пенсионное обеспечение</w:t>
            </w:r>
          </w:p>
        </w:tc>
        <w:tc>
          <w:tcPr>
            <w:tcW w:w="3798" w:type="dxa"/>
          </w:tcPr>
          <w:p w:rsidR="0034787E" w:rsidRDefault="0034787E">
            <w:pPr>
              <w:pStyle w:val="ConsPlusNormal"/>
            </w:pPr>
            <w:r>
              <w:t>Непрограммная часть бюджета Пенсионного Фонда Российской Федерации</w:t>
            </w:r>
          </w:p>
        </w:tc>
        <w:tc>
          <w:tcPr>
            <w:tcW w:w="3628" w:type="dxa"/>
          </w:tcPr>
          <w:p w:rsidR="0034787E" w:rsidRDefault="0034787E">
            <w:pPr>
              <w:pStyle w:val="ConsPlusNormal"/>
            </w:pPr>
            <w:r>
              <w:t>4. Ежегодная индексация страховых пенсий неработающих пенсионеров не ниже уровня инфляции предыдущего года</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"Содействие субъектам Российской Федерации в реализации адресной социальной поддержки граждан"</w:t>
            </w:r>
          </w:p>
        </w:tc>
        <w:tc>
          <w:tcPr>
            <w:tcW w:w="3628" w:type="dxa"/>
          </w:tcPr>
          <w:p w:rsidR="0034787E" w:rsidRDefault="0034787E">
            <w:pPr>
              <w:pStyle w:val="ConsPlusNormal"/>
            </w:pPr>
            <w:r>
              <w:t>5. Предоставление социальной доплаты к пенсии до уровня прожиточного минимума пенсионера</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Непрограммная часть федерального бюджета</w:t>
            </w:r>
          </w:p>
        </w:tc>
        <w:tc>
          <w:tcPr>
            <w:tcW w:w="3628" w:type="dxa"/>
          </w:tcPr>
          <w:p w:rsidR="0034787E" w:rsidRDefault="0034787E">
            <w:pPr>
              <w:pStyle w:val="ConsPlusNormal"/>
            </w:pPr>
            <w:r>
              <w:t>6. Рост реального размера пенсий граждан, уволенных с военной службы и приравненных к ним лиц</w:t>
            </w:r>
          </w:p>
        </w:tc>
      </w:tr>
      <w:tr w:rsidR="0034787E">
        <w:tc>
          <w:tcPr>
            <w:tcW w:w="1928" w:type="dxa"/>
            <w:vMerge/>
            <w:tcBorders>
              <w:top w:val="nil"/>
            </w:tcBorders>
          </w:tcPr>
          <w:p w:rsidR="0034787E" w:rsidRDefault="0034787E"/>
        </w:tc>
        <w:tc>
          <w:tcPr>
            <w:tcW w:w="2154" w:type="dxa"/>
            <w:vMerge w:val="restart"/>
          </w:tcPr>
          <w:p w:rsidR="0034787E" w:rsidRDefault="0034787E">
            <w:pPr>
              <w:pStyle w:val="ConsPlusNormal"/>
            </w:pPr>
            <w:r>
              <w:t>4.1.1.3. Иные меры по поддержке потребительского спроса на основе устойчивого роста доходов населения</w:t>
            </w:r>
          </w:p>
        </w:tc>
        <w:tc>
          <w:tcPr>
            <w:tcW w:w="3798" w:type="dxa"/>
          </w:tcPr>
          <w:p w:rsidR="0034787E" w:rsidRDefault="0034787E">
            <w:pPr>
              <w:pStyle w:val="ConsPlusNormal"/>
            </w:pPr>
            <w:r>
              <w:t xml:space="preserve">См. </w:t>
            </w:r>
            <w:hyperlink w:anchor="P1111" w:history="1">
              <w:r>
                <w:rPr>
                  <w:color w:val="0000FF"/>
                </w:rPr>
                <w:t>пункт 1.3.1.3</w:t>
              </w:r>
            </w:hyperlink>
            <w:r>
              <w:t>. "Поддержка занятости"</w:t>
            </w:r>
          </w:p>
        </w:tc>
        <w:tc>
          <w:tcPr>
            <w:tcW w:w="3628" w:type="dxa"/>
          </w:tcPr>
          <w:p w:rsidR="0034787E" w:rsidRDefault="0034787E">
            <w:pPr>
              <w:pStyle w:val="ConsPlusNormal"/>
            </w:pPr>
            <w:r>
              <w:t>7. Поддержка занятости</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2543" w:history="1">
              <w:r>
                <w:rPr>
                  <w:color w:val="0000FF"/>
                </w:rPr>
                <w:t>пункт 3.1.1.1</w:t>
              </w:r>
            </w:hyperlink>
            <w:r>
              <w:t>. "Развитие рынка ипотеки и стимулирование спроса"</w:t>
            </w:r>
          </w:p>
        </w:tc>
        <w:tc>
          <w:tcPr>
            <w:tcW w:w="3628" w:type="dxa"/>
          </w:tcPr>
          <w:p w:rsidR="0034787E" w:rsidRDefault="0034787E">
            <w:pPr>
              <w:pStyle w:val="ConsPlusNormal"/>
            </w:pPr>
            <w:r>
              <w:t>8. Развитие рынка ипотеки и стимулирование спроса</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1122" w:history="1">
              <w:r>
                <w:rPr>
                  <w:color w:val="0000FF"/>
                </w:rPr>
                <w:t>пункт 1.3.2</w:t>
              </w:r>
            </w:hyperlink>
            <w:r>
              <w:t>. "Общесистемные меры по ускоренному росту доходов низкодоходных групп населения"</w:t>
            </w:r>
          </w:p>
        </w:tc>
        <w:tc>
          <w:tcPr>
            <w:tcW w:w="3628" w:type="dxa"/>
          </w:tcPr>
          <w:p w:rsidR="0034787E" w:rsidRDefault="0034787E">
            <w:pPr>
              <w:pStyle w:val="ConsPlusNormal"/>
            </w:pPr>
            <w:r>
              <w:t>9. Ежегодное установление минимального размера оплаты труда не ниже величины прожиточного минимума</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1128" w:history="1">
              <w:r>
                <w:rPr>
                  <w:color w:val="0000FF"/>
                </w:rPr>
                <w:t>пункт 1.3.3</w:t>
              </w:r>
            </w:hyperlink>
            <w:r>
              <w:t xml:space="preserve">. "Повышение уровня социального обеспечения и </w:t>
            </w:r>
            <w:r>
              <w:lastRenderedPageBreak/>
              <w:t>адресности мер социальной поддержки"</w:t>
            </w:r>
          </w:p>
        </w:tc>
        <w:tc>
          <w:tcPr>
            <w:tcW w:w="3628" w:type="dxa"/>
          </w:tcPr>
          <w:p w:rsidR="0034787E" w:rsidRDefault="0034787E">
            <w:pPr>
              <w:pStyle w:val="ConsPlusNormal"/>
            </w:pPr>
            <w:r>
              <w:lastRenderedPageBreak/>
              <w:t xml:space="preserve">10. Повышение уровня социального обеспечения и адресности мер </w:t>
            </w:r>
            <w:r>
              <w:lastRenderedPageBreak/>
              <w:t>социальной поддержки</w:t>
            </w:r>
          </w:p>
        </w:tc>
      </w:tr>
      <w:tr w:rsidR="0034787E">
        <w:tc>
          <w:tcPr>
            <w:tcW w:w="4082" w:type="dxa"/>
            <w:gridSpan w:val="2"/>
          </w:tcPr>
          <w:p w:rsidR="0034787E" w:rsidRDefault="0034787E">
            <w:pPr>
              <w:pStyle w:val="ConsPlusNormal"/>
            </w:pPr>
            <w:r>
              <w:lastRenderedPageBreak/>
              <w:t>4.1.2. Поддержка роста инвестиций в основной капитал</w:t>
            </w:r>
          </w:p>
        </w:tc>
        <w:tc>
          <w:tcPr>
            <w:tcW w:w="3798" w:type="dxa"/>
          </w:tcPr>
          <w:p w:rsidR="0034787E" w:rsidRDefault="0034787E">
            <w:pPr>
              <w:pStyle w:val="ConsPlusNormal"/>
            </w:pPr>
            <w:r>
              <w:t xml:space="preserve">См. </w:t>
            </w:r>
            <w:hyperlink w:anchor="P4016" w:history="1">
              <w:r>
                <w:rPr>
                  <w:color w:val="0000FF"/>
                </w:rPr>
                <w:t>пункт 4.2</w:t>
              </w:r>
            </w:hyperlink>
            <w:r>
              <w:t>. "Реальный рост инвестиций в основной капитал не менее 70 процентов по сравнению с показателем 2020 года"</w:t>
            </w:r>
          </w:p>
        </w:tc>
        <w:tc>
          <w:tcPr>
            <w:tcW w:w="3628" w:type="dxa"/>
          </w:tcPr>
          <w:p w:rsidR="0034787E" w:rsidRDefault="0034787E">
            <w:pPr>
              <w:pStyle w:val="ConsPlusNormal"/>
            </w:pPr>
            <w:r>
              <w:t>1. Поддержка роста инвестиций в основной капитал</w:t>
            </w:r>
          </w:p>
        </w:tc>
      </w:tr>
      <w:tr w:rsidR="0034787E">
        <w:tc>
          <w:tcPr>
            <w:tcW w:w="1928" w:type="dxa"/>
            <w:vMerge w:val="restart"/>
          </w:tcPr>
          <w:p w:rsidR="0034787E" w:rsidRDefault="0034787E">
            <w:pPr>
              <w:pStyle w:val="ConsPlusNormal"/>
            </w:pPr>
            <w:r>
              <w:t>4.1.3. Развитие экспортного потенциала экономики</w:t>
            </w:r>
          </w:p>
        </w:tc>
        <w:tc>
          <w:tcPr>
            <w:tcW w:w="2154" w:type="dxa"/>
          </w:tcPr>
          <w:p w:rsidR="0034787E" w:rsidRDefault="0034787E">
            <w:pPr>
              <w:pStyle w:val="ConsPlusNormal"/>
            </w:pPr>
            <w:r>
              <w:t>4.1.3.1. Рост несырьевого неэнергетического экспорта товаров</w:t>
            </w:r>
          </w:p>
        </w:tc>
        <w:tc>
          <w:tcPr>
            <w:tcW w:w="3798" w:type="dxa"/>
          </w:tcPr>
          <w:p w:rsidR="0034787E" w:rsidRDefault="0034787E">
            <w:pPr>
              <w:pStyle w:val="ConsPlusNormal"/>
            </w:pPr>
            <w:r>
              <w:t xml:space="preserve">См. </w:t>
            </w:r>
            <w:hyperlink w:anchor="P4470" w:history="1">
              <w:r>
                <w:rPr>
                  <w:color w:val="0000FF"/>
                </w:rPr>
                <w:t>пункт 4.3.1</w:t>
              </w:r>
            </w:hyperlink>
            <w:r>
              <w:t>. "Комплексная система поддержки экспорта несырьевых неэнергетических товаров"</w:t>
            </w:r>
          </w:p>
        </w:tc>
        <w:tc>
          <w:tcPr>
            <w:tcW w:w="3628" w:type="dxa"/>
          </w:tcPr>
          <w:p w:rsidR="0034787E" w:rsidRDefault="0034787E">
            <w:pPr>
              <w:pStyle w:val="ConsPlusNormal"/>
              <w:jc w:val="both"/>
            </w:pPr>
            <w:r>
              <w:t>1. Стимулирование роста несырьевого неэнергетического экспорта товаров</w:t>
            </w:r>
          </w:p>
        </w:tc>
      </w:tr>
      <w:tr w:rsidR="0034787E">
        <w:tc>
          <w:tcPr>
            <w:tcW w:w="1928" w:type="dxa"/>
            <w:vMerge/>
          </w:tcPr>
          <w:p w:rsidR="0034787E" w:rsidRDefault="0034787E"/>
        </w:tc>
        <w:tc>
          <w:tcPr>
            <w:tcW w:w="2154" w:type="dxa"/>
            <w:vMerge w:val="restart"/>
          </w:tcPr>
          <w:p w:rsidR="0034787E" w:rsidRDefault="0034787E">
            <w:pPr>
              <w:pStyle w:val="ConsPlusNormal"/>
            </w:pPr>
            <w:r>
              <w:t>4.1.3.2. Рост экспорта услуг</w:t>
            </w:r>
          </w:p>
        </w:tc>
        <w:tc>
          <w:tcPr>
            <w:tcW w:w="3798" w:type="dxa"/>
          </w:tcPr>
          <w:p w:rsidR="0034787E" w:rsidRDefault="0034787E">
            <w:pPr>
              <w:pStyle w:val="ConsPlusNormal"/>
            </w:pPr>
            <w:r>
              <w:t xml:space="preserve">Федеральный </w:t>
            </w:r>
            <w:hyperlink r:id="rId258" w:history="1">
              <w:r>
                <w:rPr>
                  <w:color w:val="0000FF"/>
                </w:rPr>
                <w:t>проект</w:t>
              </w:r>
            </w:hyperlink>
            <w:r>
              <w:t xml:space="preserve"> "Развитие экспорта медицинских услуг"</w:t>
            </w:r>
          </w:p>
        </w:tc>
        <w:tc>
          <w:tcPr>
            <w:tcW w:w="3628" w:type="dxa"/>
          </w:tcPr>
          <w:p w:rsidR="0034787E" w:rsidRDefault="0034787E">
            <w:pPr>
              <w:pStyle w:val="ConsPlusNormal"/>
            </w:pPr>
            <w:r>
              <w:t>2. Экспорт медицинских услуг</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3748" w:history="1">
              <w:r>
                <w:rPr>
                  <w:color w:val="0000FF"/>
                </w:rPr>
                <w:t>пункт 4.1.7.1</w:t>
              </w:r>
            </w:hyperlink>
            <w:r>
              <w:t>. "Развитие транспорта"</w:t>
            </w:r>
          </w:p>
        </w:tc>
        <w:tc>
          <w:tcPr>
            <w:tcW w:w="3628" w:type="dxa"/>
          </w:tcPr>
          <w:p w:rsidR="0034787E" w:rsidRDefault="0034787E">
            <w:pPr>
              <w:pStyle w:val="ConsPlusNormal"/>
            </w:pPr>
            <w:r>
              <w:t>3. Увеличение экспорта транспортных услуг и развитие контейнерных перевозок</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1833" w:history="1">
              <w:r>
                <w:rPr>
                  <w:color w:val="0000FF"/>
                </w:rPr>
                <w:t>пункт 2.3.4</w:t>
              </w:r>
            </w:hyperlink>
            <w:r>
              <w:t>. "Развитие системы высшего образования"</w:t>
            </w:r>
          </w:p>
        </w:tc>
        <w:tc>
          <w:tcPr>
            <w:tcW w:w="3628" w:type="dxa"/>
          </w:tcPr>
          <w:p w:rsidR="0034787E" w:rsidRDefault="0034787E">
            <w:pPr>
              <w:pStyle w:val="ConsPlusNormal"/>
            </w:pPr>
            <w:r>
              <w:t>4. Привлечение иностранных граждан для обучения и работы в российском секторе высшего образования и науки (экспорт образовательных услуг)</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4947" w:history="1">
              <w:r>
                <w:rPr>
                  <w:color w:val="0000FF"/>
                </w:rPr>
                <w:t>пункт 5.4.1</w:t>
              </w:r>
            </w:hyperlink>
            <w:r>
              <w:t>. "Создание благоприятной среды для развития и внедрения отечественных решений в сфере информационных технологий"</w:t>
            </w:r>
          </w:p>
        </w:tc>
        <w:tc>
          <w:tcPr>
            <w:tcW w:w="3628" w:type="dxa"/>
          </w:tcPr>
          <w:p w:rsidR="0034787E" w:rsidRDefault="0034787E">
            <w:pPr>
              <w:pStyle w:val="ConsPlusNormal"/>
            </w:pPr>
            <w:r>
              <w:t>5. Стимулирование экспорта конкурентоспособных отечественных ИТ-решений и продуктов</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2079" w:history="1">
              <w:r>
                <w:rPr>
                  <w:color w:val="0000FF"/>
                </w:rPr>
                <w:t>пункт 2.4.3.2</w:t>
              </w:r>
            </w:hyperlink>
            <w:r>
              <w:t>. "Повышение доступности туристического продукта"</w:t>
            </w:r>
          </w:p>
        </w:tc>
        <w:tc>
          <w:tcPr>
            <w:tcW w:w="3628" w:type="dxa"/>
          </w:tcPr>
          <w:p w:rsidR="0034787E" w:rsidRDefault="0034787E">
            <w:pPr>
              <w:pStyle w:val="ConsPlusNormal"/>
            </w:pPr>
            <w:r>
              <w:t>6. Стимулирование экспорта туристических услуг</w:t>
            </w:r>
          </w:p>
        </w:tc>
      </w:tr>
      <w:tr w:rsidR="0034787E">
        <w:tc>
          <w:tcPr>
            <w:tcW w:w="1928" w:type="dxa"/>
            <w:vMerge w:val="restart"/>
            <w:tcBorders>
              <w:bottom w:val="nil"/>
            </w:tcBorders>
          </w:tcPr>
          <w:p w:rsidR="0034787E" w:rsidRDefault="0034787E">
            <w:pPr>
              <w:pStyle w:val="ConsPlusNormal"/>
            </w:pPr>
            <w:r>
              <w:t xml:space="preserve">4.1.4. </w:t>
            </w:r>
            <w:r>
              <w:lastRenderedPageBreak/>
              <w:t>Стимулирование технологического развития и повышение производительности труда</w:t>
            </w:r>
          </w:p>
        </w:tc>
        <w:tc>
          <w:tcPr>
            <w:tcW w:w="2154" w:type="dxa"/>
            <w:vMerge w:val="restart"/>
            <w:tcBorders>
              <w:bottom w:val="nil"/>
            </w:tcBorders>
          </w:tcPr>
          <w:p w:rsidR="0034787E" w:rsidRDefault="0034787E">
            <w:pPr>
              <w:pStyle w:val="ConsPlusNormal"/>
            </w:pPr>
            <w:bookmarkStart w:id="50" w:name="P3612"/>
            <w:bookmarkEnd w:id="50"/>
            <w:r>
              <w:lastRenderedPageBreak/>
              <w:t xml:space="preserve">4.1.4.1. </w:t>
            </w:r>
            <w:r>
              <w:lastRenderedPageBreak/>
              <w:t>Перспективные технологические заделы (развитие сквозных технологий)</w:t>
            </w:r>
          </w:p>
        </w:tc>
        <w:tc>
          <w:tcPr>
            <w:tcW w:w="3798" w:type="dxa"/>
          </w:tcPr>
          <w:p w:rsidR="0034787E" w:rsidRDefault="0034787E">
            <w:pPr>
              <w:pStyle w:val="ConsPlusNormal"/>
              <w:jc w:val="both"/>
            </w:pPr>
            <w:r>
              <w:lastRenderedPageBreak/>
              <w:t xml:space="preserve">Государственная программа "Развитие </w:t>
            </w:r>
            <w:r>
              <w:lastRenderedPageBreak/>
              <w:t>электронной и радиоэлектронной промышленности"</w:t>
            </w:r>
          </w:p>
        </w:tc>
        <w:tc>
          <w:tcPr>
            <w:tcW w:w="3628" w:type="dxa"/>
            <w:vMerge w:val="restart"/>
          </w:tcPr>
          <w:p w:rsidR="0034787E" w:rsidRDefault="0034787E">
            <w:pPr>
              <w:pStyle w:val="ConsPlusNormal"/>
            </w:pPr>
            <w:r>
              <w:lastRenderedPageBreak/>
              <w:t xml:space="preserve">1. Развитие технологий электронной </w:t>
            </w:r>
            <w:r>
              <w:lastRenderedPageBreak/>
              <w:t>и радиоэлектронной промышленности, в том числе для целей искусственного интеллекта, развитие сквозных технологий путем реализации соглашений с компаниями-лидерами (микроэлектроника и электронная компонентная база, квантовые сенсоры)</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Дорожные карты по соглашениям с госкомпаниями и госкорпорациями</w:t>
            </w:r>
          </w:p>
        </w:tc>
        <w:tc>
          <w:tcPr>
            <w:tcW w:w="3628" w:type="dxa"/>
          </w:tcPr>
          <w:p w:rsidR="0034787E" w:rsidRDefault="0034787E">
            <w:pPr>
              <w:pStyle w:val="ConsPlusNormal"/>
            </w:pP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vMerge w:val="restart"/>
          </w:tcPr>
          <w:p w:rsidR="0034787E" w:rsidRDefault="0034787E">
            <w:pPr>
              <w:pStyle w:val="ConsPlusNormal"/>
            </w:pPr>
            <w:r>
              <w:t>2. Развитие отечественных технологий искусственного интеллекта, в том числе путем реализации соглашений с компаниями-лидерами, с целью использования продуктов (услуг) предприятиями и гражданами, обеспечивающих качественно новый уровень эффективности деятельности</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Дорожные карты по соглашениям с госкомпаниями и госкорпорациями</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Дорожные карты по соглашениям с госкомпаниями и госкорпорациями</w:t>
            </w:r>
          </w:p>
        </w:tc>
        <w:tc>
          <w:tcPr>
            <w:tcW w:w="3628" w:type="dxa"/>
            <w:vMerge w:val="restart"/>
          </w:tcPr>
          <w:p w:rsidR="0034787E" w:rsidRDefault="0034787E">
            <w:pPr>
              <w:pStyle w:val="ConsPlusNormal"/>
            </w:pPr>
            <w:r>
              <w:t>3. Развитие цифровых сквозных технологий путем реализации соглашений с компаниями-лидерами (блокчейн, новые производственные технологии, интернет вещей, новые коммуникационные интернет-технологии, квантовые технологии, связь 5G)</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См. </w:t>
            </w:r>
            <w:hyperlink w:anchor="P4867" w:history="1">
              <w:r>
                <w:rPr>
                  <w:color w:val="0000FF"/>
                </w:rPr>
                <w:t>пункт 5.3.3</w:t>
              </w:r>
            </w:hyperlink>
            <w:r>
              <w:t xml:space="preserve"> "Создание условий для внедрения современных стандартов связи 5G"</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См. </w:t>
            </w:r>
            <w:hyperlink w:anchor="P4961" w:history="1">
              <w:r>
                <w:rPr>
                  <w:color w:val="0000FF"/>
                </w:rPr>
                <w:t>пункт 5.4.3</w:t>
              </w:r>
            </w:hyperlink>
            <w:r>
              <w:t xml:space="preserve"> "Поддержка отечественных компаний-лидеров рынка информационных технологий, а также стимулирование спроса на их </w:t>
            </w:r>
            <w:r>
              <w:lastRenderedPageBreak/>
              <w:t>решения"</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См. </w:t>
            </w:r>
            <w:hyperlink w:anchor="P4955" w:history="1">
              <w:r>
                <w:rPr>
                  <w:color w:val="0000FF"/>
                </w:rPr>
                <w:t>пункт 5.4.2</w:t>
              </w:r>
            </w:hyperlink>
            <w:r>
              <w:t xml:space="preserve"> "Создание условий для развития стартапов, разрабатывающих решения в ИТ-сфере"</w:t>
            </w:r>
          </w:p>
        </w:tc>
        <w:tc>
          <w:tcPr>
            <w:tcW w:w="3628"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Дорожные карты по соглашениям с госкомпаниями и госкорпорациями</w:t>
            </w:r>
          </w:p>
        </w:tc>
        <w:tc>
          <w:tcPr>
            <w:tcW w:w="3628" w:type="dxa"/>
            <w:vMerge w:val="restart"/>
          </w:tcPr>
          <w:p w:rsidR="0034787E" w:rsidRDefault="0034787E">
            <w:pPr>
              <w:pStyle w:val="ConsPlusNormal"/>
            </w:pPr>
            <w:r>
              <w:t>4. Развитие индустриальных сквозных технологий путем реализации соглашений с компаниями-лидерами (технологии передачи электрической энергии и распределенных интеллектуальных энергосистем, новые материалы и вещества, генетические технологии, перспективные космические системы, микроэлектроника)</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Ведомственный проект "Технологии новых материалов и веществ"</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 xml:space="preserve">См. </w:t>
            </w:r>
            <w:hyperlink w:anchor="P1783" w:history="1">
              <w:r>
                <w:rPr>
                  <w:color w:val="0000FF"/>
                </w:rPr>
                <w:t>пункт 2.3.1</w:t>
              </w:r>
            </w:hyperlink>
            <w:r>
              <w:t xml:space="preserve"> "Повышение результативности научной деятельности"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 xml:space="preserve">См. </w:t>
            </w:r>
            <w:hyperlink w:anchor="P3747" w:history="1">
              <w:r>
                <w:rPr>
                  <w:color w:val="0000FF"/>
                </w:rPr>
                <w:t>пункт 4.1.7</w:t>
              </w:r>
            </w:hyperlink>
            <w:r>
              <w:t>. "Поддержка ключевых отраслей"</w:t>
            </w:r>
          </w:p>
        </w:tc>
        <w:tc>
          <w:tcPr>
            <w:tcW w:w="3628" w:type="dxa"/>
          </w:tcPr>
          <w:p w:rsidR="0034787E" w:rsidRDefault="0034787E">
            <w:pPr>
              <w:pStyle w:val="ConsPlusNormal"/>
            </w:pPr>
            <w:r>
              <w:t>5. Технологическое развитие в отдельных отраслях экономики</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"Взлет - от стартапа до IPO"</w:t>
            </w:r>
          </w:p>
        </w:tc>
        <w:tc>
          <w:tcPr>
            <w:tcW w:w="3628" w:type="dxa"/>
            <w:vMerge w:val="restart"/>
          </w:tcPr>
          <w:p w:rsidR="0034787E" w:rsidRDefault="0034787E">
            <w:pPr>
              <w:pStyle w:val="ConsPlusNormal"/>
            </w:pPr>
            <w:r>
              <w:t>6. Создание системы акселерации технологических компаний на основе бесшовной интеграции мер поддержки институтов развития</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Стратегии институтов развития</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val="restart"/>
          </w:tcPr>
          <w:p w:rsidR="0034787E" w:rsidRDefault="0034787E">
            <w:pPr>
              <w:pStyle w:val="ConsPlusNormal"/>
            </w:pPr>
            <w:r>
              <w:t>4.1.4.2. Инфраструктурное обеспечение технологического развития</w:t>
            </w:r>
          </w:p>
        </w:tc>
        <w:tc>
          <w:tcPr>
            <w:tcW w:w="3798" w:type="dxa"/>
          </w:tcPr>
          <w:p w:rsidR="0034787E" w:rsidRDefault="0034787E">
            <w:pPr>
              <w:pStyle w:val="ConsPlusNormal"/>
            </w:pPr>
            <w:r>
              <w:t>Федеральный проект "Поддержка наукоградов"</w:t>
            </w:r>
          </w:p>
        </w:tc>
        <w:tc>
          <w:tcPr>
            <w:tcW w:w="3628" w:type="dxa"/>
          </w:tcPr>
          <w:p w:rsidR="0034787E" w:rsidRDefault="0034787E">
            <w:pPr>
              <w:pStyle w:val="ConsPlusNormal"/>
            </w:pPr>
            <w:r>
              <w:t>7. Развитие наукоградов</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"Обеспечение создания условий для стимулирования инновационной деятельности" (Государственная </w:t>
            </w:r>
            <w:hyperlink r:id="rId259" w:history="1">
              <w:r>
                <w:rPr>
                  <w:color w:val="0000FF"/>
                </w:rPr>
                <w:t>программа</w:t>
              </w:r>
            </w:hyperlink>
            <w:r>
              <w:t xml:space="preserve"> "Экономическое развитие и инновационная экономика")</w:t>
            </w:r>
          </w:p>
        </w:tc>
        <w:tc>
          <w:tcPr>
            <w:tcW w:w="3628" w:type="dxa"/>
          </w:tcPr>
          <w:p w:rsidR="0034787E" w:rsidRDefault="0034787E">
            <w:pPr>
              <w:pStyle w:val="ConsPlusNormal"/>
            </w:pPr>
            <w:r>
              <w:t>8. Нормативное сопровождение развития инновационных научно-технологических центров ("технологических долин")</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1699" w:history="1">
              <w:r>
                <w:rPr>
                  <w:color w:val="0000FF"/>
                </w:rPr>
                <w:t>пункт 2.3.3</w:t>
              </w:r>
            </w:hyperlink>
            <w:r>
              <w:t>. "Развитие инфраструктуры науки и сферы высшего образования"</w:t>
            </w:r>
          </w:p>
        </w:tc>
        <w:tc>
          <w:tcPr>
            <w:tcW w:w="3628" w:type="dxa"/>
          </w:tcPr>
          <w:p w:rsidR="0034787E" w:rsidRDefault="0034787E">
            <w:pPr>
              <w:pStyle w:val="ConsPlusNormal"/>
            </w:pPr>
            <w:r>
              <w:t>9. Развитие инфраструктуры в сфере науки и высшего образования</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Pr>
          <w:p w:rsidR="0034787E" w:rsidRDefault="0034787E">
            <w:pPr>
              <w:pStyle w:val="ConsPlusNormal"/>
            </w:pPr>
            <w:r>
              <w:t>4.1.4.3. Национальная технологическая инициатива</w:t>
            </w:r>
          </w:p>
        </w:tc>
        <w:tc>
          <w:tcPr>
            <w:tcW w:w="3798" w:type="dxa"/>
          </w:tcPr>
          <w:p w:rsidR="0034787E" w:rsidRDefault="0034787E">
            <w:pPr>
              <w:pStyle w:val="ConsPlusNormal"/>
            </w:pPr>
            <w:r>
              <w:t>Федеральный проект "Исследовательское лидерство"</w:t>
            </w:r>
          </w:p>
        </w:tc>
        <w:tc>
          <w:tcPr>
            <w:tcW w:w="3628" w:type="dxa"/>
          </w:tcPr>
          <w:p w:rsidR="0034787E" w:rsidRDefault="0034787E">
            <w:pPr>
              <w:pStyle w:val="ConsPlusNormal"/>
            </w:pPr>
            <w:r>
              <w:t>10. Развитие сквозных технологий Центрами Национальной технологической инициативы</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val="restart"/>
          </w:tcPr>
          <w:p w:rsidR="0034787E" w:rsidRDefault="0034787E">
            <w:pPr>
              <w:pStyle w:val="ConsPlusNormal"/>
            </w:pPr>
            <w:r>
              <w:t>Федеральный проект "Национальная технологическая инициатива"</w:t>
            </w:r>
          </w:p>
        </w:tc>
        <w:tc>
          <w:tcPr>
            <w:tcW w:w="3628" w:type="dxa"/>
          </w:tcPr>
          <w:p w:rsidR="0034787E" w:rsidRDefault="0034787E">
            <w:pPr>
              <w:pStyle w:val="ConsPlusNormal"/>
            </w:pPr>
            <w:r>
              <w:t>11. Поддержка проектов технологических компаний</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12. Создание экосистемы технологических команд и стартапов за счет развития сетевой инфраструктуры НТИ и механизмов предакселерации</w:t>
            </w:r>
          </w:p>
        </w:tc>
      </w:tr>
      <w:tr w:rsidR="0034787E">
        <w:tc>
          <w:tcPr>
            <w:tcW w:w="1928" w:type="dxa"/>
            <w:vMerge/>
            <w:tcBorders>
              <w:top w:val="nil"/>
              <w:bottom w:val="nil"/>
            </w:tcBorders>
          </w:tcPr>
          <w:p w:rsidR="0034787E" w:rsidRDefault="0034787E"/>
        </w:tc>
        <w:tc>
          <w:tcPr>
            <w:tcW w:w="2154" w:type="dxa"/>
            <w:vMerge w:val="restart"/>
          </w:tcPr>
          <w:p w:rsidR="0034787E" w:rsidRDefault="0034787E">
            <w:pPr>
              <w:pStyle w:val="ConsPlusNormal"/>
            </w:pPr>
            <w:bookmarkStart w:id="51" w:name="P3651"/>
            <w:bookmarkEnd w:id="51"/>
            <w:r>
              <w:t>4.1.4.4. Регуляторное обеспечение технологического развития</w:t>
            </w:r>
          </w:p>
        </w:tc>
        <w:tc>
          <w:tcPr>
            <w:tcW w:w="3798" w:type="dxa"/>
          </w:tcPr>
          <w:p w:rsidR="0034787E" w:rsidRDefault="0034787E">
            <w:pPr>
              <w:pStyle w:val="ConsPlusNormal"/>
            </w:pPr>
            <w:r>
              <w:t>Дорожные карты по совершенствованию законодательства и устранению административных барьеров в рамках НТИ</w:t>
            </w:r>
          </w:p>
        </w:tc>
        <w:tc>
          <w:tcPr>
            <w:tcW w:w="3628" w:type="dxa"/>
            <w:vMerge w:val="restart"/>
          </w:tcPr>
          <w:p w:rsidR="0034787E" w:rsidRDefault="0034787E">
            <w:pPr>
              <w:pStyle w:val="ConsPlusNormal"/>
            </w:pPr>
            <w:r>
              <w:t>13. Нормативное обеспечение новых видов предпринимательской деятельности, основанных на внедрении передовых технологий</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4339" w:history="1">
              <w:r>
                <w:rPr>
                  <w:color w:val="0000FF"/>
                </w:rPr>
                <w:t>пункт 4.2.2</w:t>
              </w:r>
            </w:hyperlink>
            <w:r>
              <w:t>. "Улучшение делового (предпринимательского) климата"</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"Развитие системы технического регулирования, стандартизации и обеспечение единства измерений" (Государственная </w:t>
            </w:r>
            <w:hyperlink r:id="rId260" w:history="1">
              <w:r>
                <w:rPr>
                  <w:color w:val="0000FF"/>
                </w:rPr>
                <w:t>программа</w:t>
              </w:r>
            </w:hyperlink>
            <w:r>
              <w:t xml:space="preserve"> "Развитие промышленности и повышение ее конкурентоспособности")</w:t>
            </w:r>
          </w:p>
        </w:tc>
        <w:tc>
          <w:tcPr>
            <w:tcW w:w="3628" w:type="dxa"/>
            <w:vMerge w:val="restart"/>
          </w:tcPr>
          <w:p w:rsidR="0034787E" w:rsidRDefault="0034787E">
            <w:pPr>
              <w:pStyle w:val="ConsPlusNormal"/>
            </w:pPr>
            <w:r>
              <w:t>14. Совершенствование системы технического регулирования и стандартизации в части развития новых технологий, включая цифровые, в том числе искусственного интеллекта</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проект "Искусственный </w:t>
            </w:r>
            <w:r>
              <w:lastRenderedPageBreak/>
              <w:t>интеллект"</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val="restart"/>
          </w:tcPr>
          <w:p w:rsidR="0034787E" w:rsidRDefault="0034787E">
            <w:pPr>
              <w:pStyle w:val="ConsPlusNormal"/>
            </w:pPr>
            <w:r>
              <w:t>4.1.4.5. Повышение производительности труда</w:t>
            </w:r>
          </w:p>
        </w:tc>
        <w:tc>
          <w:tcPr>
            <w:tcW w:w="3798" w:type="dxa"/>
          </w:tcPr>
          <w:p w:rsidR="0034787E" w:rsidRDefault="0034787E">
            <w:pPr>
              <w:pStyle w:val="ConsPlusNormal"/>
            </w:pPr>
            <w:r>
              <w:t xml:space="preserve">Федеральный </w:t>
            </w:r>
            <w:hyperlink r:id="rId261" w:history="1">
              <w:r>
                <w:rPr>
                  <w:color w:val="0000FF"/>
                </w:rPr>
                <w:t>проект</w:t>
              </w:r>
            </w:hyperlink>
            <w:r>
              <w:t xml:space="preserve"> "Адресная поддержка повышения производительности труда на предприятиях"</w:t>
            </w:r>
          </w:p>
        </w:tc>
        <w:tc>
          <w:tcPr>
            <w:tcW w:w="3628" w:type="dxa"/>
          </w:tcPr>
          <w:p w:rsidR="0034787E" w:rsidRDefault="0034787E">
            <w:pPr>
              <w:pStyle w:val="ConsPlusNormal"/>
            </w:pPr>
            <w:r>
              <w:t>15. Обеспечение внедрения лучших практик (типовых решений) и получения услуг по повышению производительности труда посредством специализированных центров компетенций на федеральном и региональном уровне</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val="restart"/>
          </w:tcPr>
          <w:p w:rsidR="0034787E" w:rsidRDefault="0034787E">
            <w:pPr>
              <w:pStyle w:val="ConsPlusNormal"/>
            </w:pPr>
            <w:r>
              <w:t xml:space="preserve">Федеральный </w:t>
            </w:r>
            <w:hyperlink r:id="rId262" w:history="1">
              <w:r>
                <w:rPr>
                  <w:color w:val="0000FF"/>
                </w:rPr>
                <w:t>проект</w:t>
              </w:r>
            </w:hyperlink>
            <w:r>
              <w:t xml:space="preserve"> "Системные меры по повышению производительности труда"</w:t>
            </w:r>
          </w:p>
        </w:tc>
        <w:tc>
          <w:tcPr>
            <w:tcW w:w="3628" w:type="dxa"/>
          </w:tcPr>
          <w:p w:rsidR="0034787E" w:rsidRDefault="0034787E">
            <w:pPr>
              <w:pStyle w:val="ConsPlusNormal"/>
            </w:pPr>
            <w:r>
              <w:t>16. Внедрение цифровых сервисов по повышению производительности труда посредством цифровой экосистемы производительности на крупных и средних компаниях</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17. Повышение производительности труда на предприятиях - участниках национального проекта посредством формирования движения рационализаторов и повышения компетенций работников с использованием инфраструктуры Ворлдскиллс</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18. Комплексная поддержка предприятий, реализующих мероприятия по повышению производительности труда</w:t>
            </w:r>
          </w:p>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r>
              <w:t xml:space="preserve">4.1.4.6. Создание системы поддержки университетского технологического </w:t>
            </w:r>
            <w:r>
              <w:lastRenderedPageBreak/>
              <w:t>предпринимательства</w:t>
            </w:r>
          </w:p>
        </w:tc>
        <w:tc>
          <w:tcPr>
            <w:tcW w:w="3798" w:type="dxa"/>
            <w:vMerge w:val="restart"/>
          </w:tcPr>
          <w:p w:rsidR="0034787E" w:rsidRDefault="0034787E">
            <w:pPr>
              <w:pStyle w:val="ConsPlusNormal"/>
            </w:pPr>
            <w:r>
              <w:lastRenderedPageBreak/>
              <w:t>Федеральный проект "Платформа университетского технологического предпринимательства"</w:t>
            </w:r>
          </w:p>
        </w:tc>
        <w:tc>
          <w:tcPr>
            <w:tcW w:w="3628" w:type="dxa"/>
          </w:tcPr>
          <w:p w:rsidR="0034787E" w:rsidRDefault="0034787E">
            <w:pPr>
              <w:pStyle w:val="ConsPlusNormal"/>
            </w:pPr>
            <w:r>
              <w:t xml:space="preserve">19. Вовлечение обучающихся в образовательных организациях высшего образования в технологическое </w:t>
            </w:r>
            <w:r>
              <w:lastRenderedPageBreak/>
              <w:t>предпринимательство посредством организации акселерационных программ поддержки проектных команд и студенческих инициатив, открытия "Точек кипения" в вузах и массового тренинга предпринимательских компетенций</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20. Создание и поддержка работы университетских стартап-студий</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21. Предпринимательский эксперимент (академический отпуск и грантовая поддержка обучающимся по программам высшего образования)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22. Принятие Программы компаний по инвестированию в малый бизнес и обеспечение поддержки ее реализации</w:t>
            </w:r>
          </w:p>
        </w:tc>
      </w:tr>
      <w:tr w:rsidR="0034787E">
        <w:tc>
          <w:tcPr>
            <w:tcW w:w="4082" w:type="dxa"/>
            <w:gridSpan w:val="2"/>
            <w:vMerge w:val="restart"/>
          </w:tcPr>
          <w:p w:rsidR="0034787E" w:rsidRDefault="0034787E">
            <w:pPr>
              <w:pStyle w:val="ConsPlusNormal"/>
            </w:pPr>
            <w:r>
              <w:t>4.1.5. Кадровое обеспечение экономического роста, развития и подготовки рабочих кадров</w:t>
            </w:r>
          </w:p>
        </w:tc>
        <w:tc>
          <w:tcPr>
            <w:tcW w:w="3798" w:type="dxa"/>
            <w:vMerge w:val="restart"/>
          </w:tcPr>
          <w:p w:rsidR="0034787E" w:rsidRDefault="0034787E">
            <w:pPr>
              <w:pStyle w:val="ConsPlusNormal"/>
            </w:pPr>
            <w:r>
              <w:t xml:space="preserve">Федеральный </w:t>
            </w:r>
            <w:hyperlink r:id="rId263" w:history="1">
              <w:r>
                <w:rPr>
                  <w:color w:val="0000FF"/>
                </w:rPr>
                <w:t>проект</w:t>
              </w:r>
            </w:hyperlink>
            <w:r>
              <w:t xml:space="preserve"> "Молодые профессионалы"</w:t>
            </w:r>
          </w:p>
        </w:tc>
        <w:tc>
          <w:tcPr>
            <w:tcW w:w="3628" w:type="dxa"/>
          </w:tcPr>
          <w:p w:rsidR="0034787E" w:rsidRDefault="0034787E">
            <w:pPr>
              <w:pStyle w:val="ConsPlusNormal"/>
            </w:pPr>
            <w:r>
              <w:t>1. Внедрение программ профессионального обучения по наиболее востребованным и перспективным профессиям с целью получения профессионального образования соответствующих требованиям экономики и запросам рынка труда</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 xml:space="preserve">2. Создание и развитие материально-технической базы образовательных организаций, реализующих программы среднего </w:t>
            </w:r>
            <w:r>
              <w:lastRenderedPageBreak/>
              <w:t>профессионального образования</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3. Развитие системы повышения квалификации преподавателей (мастеров производственного обучения), включая развитие экспертного сообщества "Ворлдскиллс Россия"</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4. Внедрение и развитие системы аттестации в виде демонстрационного экзамена по всем укрупненным группам профессий и специальностей для обучающиеся по программам среднего профессионального образования</w:t>
            </w:r>
          </w:p>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1552" w:history="1">
              <w:r>
                <w:rPr>
                  <w:color w:val="0000FF"/>
                </w:rPr>
                <w:t>пункт 2.2.2</w:t>
              </w:r>
            </w:hyperlink>
            <w:r>
              <w:t>. "Выявление и развитие способностей и талантов, а также оказание поддержки талантливым детям"</w:t>
            </w:r>
          </w:p>
        </w:tc>
        <w:tc>
          <w:tcPr>
            <w:tcW w:w="3628" w:type="dxa"/>
          </w:tcPr>
          <w:p w:rsidR="0034787E" w:rsidRDefault="0034787E">
            <w:pPr>
              <w:pStyle w:val="ConsPlusNormal"/>
            </w:pPr>
            <w:r>
              <w:t>5. Обеспечение комплексной модернизации системы среднего профессионального образования во взаимодействии с отраслевыми предприятиями</w:t>
            </w:r>
          </w:p>
        </w:tc>
      </w:tr>
      <w:tr w:rsidR="0034787E">
        <w:tc>
          <w:tcPr>
            <w:tcW w:w="1928" w:type="dxa"/>
            <w:vMerge w:val="restart"/>
            <w:tcBorders>
              <w:bottom w:val="nil"/>
            </w:tcBorders>
          </w:tcPr>
          <w:p w:rsidR="0034787E" w:rsidRDefault="0034787E">
            <w:pPr>
              <w:pStyle w:val="ConsPlusNormal"/>
            </w:pPr>
            <w:bookmarkStart w:id="52" w:name="P3680"/>
            <w:bookmarkEnd w:id="52"/>
            <w:r>
              <w:t>4.1.6. Развитие инфраструктуры</w:t>
            </w:r>
          </w:p>
        </w:tc>
        <w:tc>
          <w:tcPr>
            <w:tcW w:w="2154" w:type="dxa"/>
            <w:vMerge w:val="restart"/>
          </w:tcPr>
          <w:p w:rsidR="0034787E" w:rsidRDefault="0034787E">
            <w:pPr>
              <w:pStyle w:val="ConsPlusNormal"/>
            </w:pPr>
            <w:r>
              <w:t>4.1.6.1. Развитие транспортной инфраструктуры - автомобильные дороги</w:t>
            </w:r>
          </w:p>
        </w:tc>
        <w:tc>
          <w:tcPr>
            <w:tcW w:w="3798" w:type="dxa"/>
          </w:tcPr>
          <w:p w:rsidR="0034787E" w:rsidRDefault="0034787E">
            <w:pPr>
              <w:pStyle w:val="ConsPlusNormal"/>
            </w:pPr>
            <w:r>
              <w:t xml:space="preserve">Федеральный проект "Строительство автомобильных дорог международного транспортного коридора "Европа - Западный Китай" (Транспортная часть комплексного </w:t>
            </w:r>
            <w:hyperlink r:id="rId264" w:history="1">
              <w:r>
                <w:rPr>
                  <w:color w:val="0000FF"/>
                </w:rPr>
                <w:t>плана</w:t>
              </w:r>
            </w:hyperlink>
            <w:r>
              <w:t xml:space="preserve"> модернизации и расширения магистральной транспортной инфраструктуры на период до 2024 года)</w:t>
            </w:r>
          </w:p>
        </w:tc>
        <w:tc>
          <w:tcPr>
            <w:tcW w:w="3628" w:type="dxa"/>
          </w:tcPr>
          <w:p w:rsidR="0034787E" w:rsidRDefault="0034787E">
            <w:pPr>
              <w:pStyle w:val="ConsPlusNormal"/>
            </w:pPr>
            <w:r>
              <w:t>1. Строительство автомобильных дорог международного транспортного коридора "Европа - Западный Китай"</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проект "Развитие </w:t>
            </w:r>
            <w:r>
              <w:lastRenderedPageBreak/>
              <w:t>федеральной магистральной сети"</w:t>
            </w:r>
          </w:p>
        </w:tc>
        <w:tc>
          <w:tcPr>
            <w:tcW w:w="3628" w:type="dxa"/>
          </w:tcPr>
          <w:p w:rsidR="0034787E" w:rsidRDefault="0034787E">
            <w:pPr>
              <w:pStyle w:val="ConsPlusNormal"/>
            </w:pPr>
            <w:r>
              <w:lastRenderedPageBreak/>
              <w:t xml:space="preserve">2. Строительство и реконструкция </w:t>
            </w:r>
            <w:r>
              <w:lastRenderedPageBreak/>
              <w:t>участков автомобильных дорог общего пользования федерального значения</w:t>
            </w:r>
          </w:p>
        </w:tc>
      </w:tr>
      <w:tr w:rsidR="0034787E">
        <w:tc>
          <w:tcPr>
            <w:tcW w:w="1928" w:type="dxa"/>
            <w:vMerge/>
            <w:tcBorders>
              <w:bottom w:val="nil"/>
            </w:tcBorders>
          </w:tcPr>
          <w:p w:rsidR="0034787E" w:rsidRDefault="0034787E"/>
        </w:tc>
        <w:tc>
          <w:tcPr>
            <w:tcW w:w="2154" w:type="dxa"/>
          </w:tcPr>
          <w:p w:rsidR="0034787E" w:rsidRDefault="0034787E">
            <w:pPr>
              <w:pStyle w:val="ConsPlusNormal"/>
            </w:pPr>
            <w:r>
              <w:t>4.1.6.2. Развитие транспортной инфраструктуры - региональная авиация</w:t>
            </w:r>
          </w:p>
        </w:tc>
        <w:tc>
          <w:tcPr>
            <w:tcW w:w="3798" w:type="dxa"/>
          </w:tcPr>
          <w:p w:rsidR="0034787E" w:rsidRDefault="0034787E">
            <w:pPr>
              <w:pStyle w:val="ConsPlusNormal"/>
            </w:pPr>
            <w:r>
              <w:t>Федеральный проект "Развитие региональных аэропортов"</w:t>
            </w:r>
          </w:p>
          <w:p w:rsidR="0034787E" w:rsidRDefault="0034787E">
            <w:pPr>
              <w:pStyle w:val="ConsPlusNormal"/>
            </w:pPr>
            <w:r>
              <w:t xml:space="preserve">(Транспортная часть комплексного </w:t>
            </w:r>
            <w:hyperlink r:id="rId265" w:history="1">
              <w:r>
                <w:rPr>
                  <w:color w:val="0000FF"/>
                </w:rPr>
                <w:t>плана</w:t>
              </w:r>
            </w:hyperlink>
            <w:r>
              <w:t xml:space="preserve"> модернизации и расширения магистральной транспортной инфраструктуры на период до 2024 года)</w:t>
            </w:r>
          </w:p>
        </w:tc>
        <w:tc>
          <w:tcPr>
            <w:tcW w:w="3628" w:type="dxa"/>
          </w:tcPr>
          <w:p w:rsidR="0034787E" w:rsidRDefault="0034787E">
            <w:pPr>
              <w:pStyle w:val="ConsPlusNormal"/>
            </w:pPr>
            <w:r>
              <w:t>3. Развитие региональных аэропортов</w:t>
            </w:r>
          </w:p>
        </w:tc>
      </w:tr>
      <w:tr w:rsidR="0034787E">
        <w:tc>
          <w:tcPr>
            <w:tcW w:w="1928" w:type="dxa"/>
            <w:vMerge/>
            <w:tcBorders>
              <w:bottom w:val="nil"/>
            </w:tcBorders>
          </w:tcPr>
          <w:p w:rsidR="0034787E" w:rsidRDefault="0034787E"/>
        </w:tc>
        <w:tc>
          <w:tcPr>
            <w:tcW w:w="2154" w:type="dxa"/>
            <w:vMerge w:val="restart"/>
          </w:tcPr>
          <w:p w:rsidR="0034787E" w:rsidRDefault="0034787E">
            <w:pPr>
              <w:pStyle w:val="ConsPlusNormal"/>
            </w:pPr>
            <w:bookmarkStart w:id="53" w:name="P3690"/>
            <w:bookmarkEnd w:id="53"/>
            <w:r>
              <w:t>4.1.6.3. Развитие транспортной инфраструктуры - водные пути</w:t>
            </w:r>
          </w:p>
        </w:tc>
        <w:tc>
          <w:tcPr>
            <w:tcW w:w="3798" w:type="dxa"/>
          </w:tcPr>
          <w:p w:rsidR="0034787E" w:rsidRDefault="0034787E">
            <w:pPr>
              <w:pStyle w:val="ConsPlusNormal"/>
            </w:pPr>
            <w:r>
              <w:t>Федеральный проект "Развитие Северного морского пути"</w:t>
            </w:r>
          </w:p>
          <w:p w:rsidR="0034787E" w:rsidRDefault="0034787E">
            <w:pPr>
              <w:pStyle w:val="ConsPlusNormal"/>
            </w:pPr>
            <w:r>
              <w:t xml:space="preserve">(Транспортная часть комплексного </w:t>
            </w:r>
            <w:hyperlink r:id="rId266" w:history="1">
              <w:r>
                <w:rPr>
                  <w:color w:val="0000FF"/>
                </w:rPr>
                <w:t>плана</w:t>
              </w:r>
            </w:hyperlink>
            <w:r>
              <w:t xml:space="preserve"> модернизации и расширения магистральной транспортной инфраструктуры на период до 2024 года)</w:t>
            </w:r>
          </w:p>
        </w:tc>
        <w:tc>
          <w:tcPr>
            <w:tcW w:w="3628" w:type="dxa"/>
          </w:tcPr>
          <w:p w:rsidR="0034787E" w:rsidRDefault="0034787E">
            <w:pPr>
              <w:pStyle w:val="ConsPlusNormal"/>
            </w:pPr>
            <w:r>
              <w:t>4. Развитие Северного морского пути в целях обеспечения круглогодичной навигации и увеличения грузопотока, в том числе создание флота, развитие портовой и энергетической инфраструктуры, а также предоставление цифровых сервисов для судовладельцев</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морских портов"</w:t>
            </w:r>
          </w:p>
          <w:p w:rsidR="0034787E" w:rsidRDefault="0034787E">
            <w:pPr>
              <w:pStyle w:val="ConsPlusNormal"/>
            </w:pPr>
            <w:r>
              <w:t xml:space="preserve">(Транспортная часть комплексного </w:t>
            </w:r>
            <w:hyperlink r:id="rId267" w:history="1">
              <w:r>
                <w:rPr>
                  <w:color w:val="0000FF"/>
                </w:rPr>
                <w:t>плана</w:t>
              </w:r>
            </w:hyperlink>
            <w:r>
              <w:t xml:space="preserve"> модернизации и расширения магистральной транспортной инфраструктуры на период до 2024 года)</w:t>
            </w:r>
          </w:p>
        </w:tc>
        <w:tc>
          <w:tcPr>
            <w:tcW w:w="3628" w:type="dxa"/>
          </w:tcPr>
          <w:p w:rsidR="0034787E" w:rsidRDefault="0034787E">
            <w:pPr>
              <w:pStyle w:val="ConsPlusNormal"/>
            </w:pPr>
            <w:r>
              <w:t>5. Увеличение мощностей морских портов Российской Федерации, включая порты Дальневосточного, Арктического, Северо-Западного (Балтийского), Волго-Каспийского и Азово-Черноморского бассейнов</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vMerge w:val="restart"/>
          </w:tcPr>
          <w:p w:rsidR="0034787E" w:rsidRDefault="0034787E">
            <w:pPr>
              <w:pStyle w:val="ConsPlusNormal"/>
            </w:pPr>
            <w:r>
              <w:t>Федеральный проект "Развитие инфраструктуры морского и внутреннего водного транспорта"</w:t>
            </w:r>
          </w:p>
        </w:tc>
        <w:tc>
          <w:tcPr>
            <w:tcW w:w="3628" w:type="dxa"/>
          </w:tcPr>
          <w:p w:rsidR="0034787E" w:rsidRDefault="0034787E">
            <w:pPr>
              <w:pStyle w:val="ConsPlusNormal"/>
            </w:pPr>
            <w:r>
              <w:t xml:space="preserve">6. Строительство и реконструкция объектов инфраструктуры, строительство технического (обслуживающего) обеспечивающего и </w:t>
            </w:r>
            <w:r>
              <w:lastRenderedPageBreak/>
              <w:t>грузопассажирского флота в целях обеспечения безопасности перевозок внутренним водным и морским транспортом и повышения уровня безопасности судоходства по внутренним водным путям</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7. Выполнение мероприятий по несению аварийно-спасательной готовности на море</w:t>
            </w:r>
          </w:p>
        </w:tc>
      </w:tr>
      <w:tr w:rsidR="0034787E">
        <w:tc>
          <w:tcPr>
            <w:tcW w:w="1928" w:type="dxa"/>
            <w:vMerge/>
            <w:tcBorders>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"Обеспечение эксплуатации внутренних водных путей и гидротехнических сооружений" (Государственная </w:t>
            </w:r>
            <w:hyperlink r:id="rId268" w:history="1">
              <w:r>
                <w:rPr>
                  <w:color w:val="0000FF"/>
                </w:rPr>
                <w:t>программа</w:t>
              </w:r>
            </w:hyperlink>
            <w:r>
              <w:t xml:space="preserve"> "Развитие транспортной системы")</w:t>
            </w:r>
          </w:p>
        </w:tc>
        <w:tc>
          <w:tcPr>
            <w:tcW w:w="3628" w:type="dxa"/>
          </w:tcPr>
          <w:p w:rsidR="0034787E" w:rsidRDefault="0034787E">
            <w:pPr>
              <w:pStyle w:val="ConsPlusNormal"/>
            </w:pPr>
            <w:r>
              <w:t>8. Обеспечение безопасности судоходства на внутренних водных путях и навигационно-гидрографических условий плавания судов</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bottom w:val="nil"/>
            </w:tcBorders>
          </w:tcPr>
          <w:p w:rsidR="0034787E" w:rsidRDefault="0034787E">
            <w:pPr>
              <w:pStyle w:val="ConsPlusNormal"/>
            </w:pPr>
            <w:r>
              <w:t>4.1.6.4. Развитие транспортной инфраструктуры - железнодорожный транспорт</w:t>
            </w:r>
          </w:p>
        </w:tc>
        <w:tc>
          <w:tcPr>
            <w:tcW w:w="3798" w:type="dxa"/>
          </w:tcPr>
          <w:p w:rsidR="0034787E" w:rsidRDefault="0034787E">
            <w:pPr>
              <w:pStyle w:val="ConsPlusNormal"/>
            </w:pPr>
            <w:r>
              <w:t>Федеральный проект "Развитие железнодорожной инфраструктуры Восточного полигона железных дорог"</w:t>
            </w:r>
          </w:p>
          <w:p w:rsidR="0034787E" w:rsidRDefault="0034787E">
            <w:pPr>
              <w:pStyle w:val="ConsPlusNormal"/>
            </w:pPr>
            <w:r>
              <w:t>(</w:t>
            </w:r>
            <w:hyperlink r:id="rId269" w:history="1">
              <w:r>
                <w:rPr>
                  <w:color w:val="0000FF"/>
                </w:rPr>
                <w:t>Транспортная часть</w:t>
              </w:r>
            </w:hyperlink>
            <w:r>
              <w:t xml:space="preserve"> комплексного плана модернизации и расширения магистральной транспортной инфраструктуры на период до 2024 года)</w:t>
            </w:r>
          </w:p>
        </w:tc>
        <w:tc>
          <w:tcPr>
            <w:tcW w:w="3628" w:type="dxa"/>
            <w:vMerge w:val="restart"/>
          </w:tcPr>
          <w:p w:rsidR="0034787E" w:rsidRDefault="0034787E">
            <w:pPr>
              <w:pStyle w:val="ConsPlusNormal"/>
            </w:pPr>
            <w:r>
              <w:t>9. Развитие железнодорожной инфраструктуры Восточного полигона железных дорог</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Инвестиционные программы ОАО "РЖД", ПАО "Россети" и энергетических компаний</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железнодорожных подходов к морским портам Азово-Черноморского бассейна"</w:t>
            </w:r>
          </w:p>
          <w:p w:rsidR="0034787E" w:rsidRDefault="0034787E">
            <w:pPr>
              <w:pStyle w:val="ConsPlusNormal"/>
            </w:pPr>
            <w:r>
              <w:lastRenderedPageBreak/>
              <w:t>(</w:t>
            </w:r>
            <w:hyperlink r:id="rId270" w:history="1">
              <w:r>
                <w:rPr>
                  <w:color w:val="0000FF"/>
                </w:rPr>
                <w:t>Транспортная часть</w:t>
              </w:r>
            </w:hyperlink>
            <w:r>
              <w:t xml:space="preserve"> комплексного плана модернизации и расширения магистральной транспортной инфраструктуры на период до 2024 года)</w:t>
            </w:r>
          </w:p>
        </w:tc>
        <w:tc>
          <w:tcPr>
            <w:tcW w:w="3628" w:type="dxa"/>
          </w:tcPr>
          <w:p w:rsidR="0034787E" w:rsidRDefault="0034787E">
            <w:pPr>
              <w:pStyle w:val="ConsPlusNormal"/>
            </w:pPr>
            <w:r>
              <w:lastRenderedPageBreak/>
              <w:t xml:space="preserve">10. Развитие железнодорожных подходов к морским портам Азово-Черноморского бассейна, а также развитие железнодорожной </w:t>
            </w:r>
            <w:r>
              <w:lastRenderedPageBreak/>
              <w:t>инфраструктуры Черноморского побережья Краснодарского края в целях повышения надежности и улучшения транспортного обслуживания курортной зоны Юга России</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железнодорожных подходов к морским портам Северо-Западного бассейна"</w:t>
            </w:r>
          </w:p>
          <w:p w:rsidR="0034787E" w:rsidRDefault="0034787E">
            <w:pPr>
              <w:pStyle w:val="ConsPlusNormal"/>
            </w:pPr>
            <w:r>
              <w:t>(</w:t>
            </w:r>
            <w:hyperlink r:id="rId271" w:history="1">
              <w:r>
                <w:rPr>
                  <w:color w:val="0000FF"/>
                </w:rPr>
                <w:t>Транспортная часть</w:t>
              </w:r>
            </w:hyperlink>
            <w:r>
              <w:t xml:space="preserve"> комплексного плана модернизации и расширения магистральной транспортной инфраструктуры на период до 2024 года)</w:t>
            </w:r>
          </w:p>
        </w:tc>
        <w:tc>
          <w:tcPr>
            <w:tcW w:w="3628" w:type="dxa"/>
            <w:vMerge w:val="restart"/>
          </w:tcPr>
          <w:p w:rsidR="0034787E" w:rsidRDefault="0034787E">
            <w:pPr>
              <w:pStyle w:val="ConsPlusNormal"/>
            </w:pPr>
            <w:r>
              <w:t>11. Развитие железнодорожных подходов к морским портам</w:t>
            </w:r>
          </w:p>
          <w:p w:rsidR="0034787E" w:rsidRDefault="0034787E">
            <w:pPr>
              <w:pStyle w:val="ConsPlusNormal"/>
            </w:pPr>
            <w:r>
              <w:t>Северо-Западного бассейна</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Инвестиционная программа ОАО "РЖД"</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железнодорожной инфраструктуры Центрального транспортного узла"</w:t>
            </w:r>
          </w:p>
          <w:p w:rsidR="0034787E" w:rsidRDefault="0034787E">
            <w:pPr>
              <w:pStyle w:val="ConsPlusNormal"/>
            </w:pPr>
            <w:r>
              <w:t>(</w:t>
            </w:r>
            <w:hyperlink r:id="rId272" w:history="1">
              <w:r>
                <w:rPr>
                  <w:color w:val="0000FF"/>
                </w:rPr>
                <w:t>Транспортная часть</w:t>
              </w:r>
            </w:hyperlink>
            <w:r>
              <w:t xml:space="preserve"> комплексного плана модернизации и расширения магистральной транспортной инфраструктуры на период до 2024 года)</w:t>
            </w:r>
          </w:p>
        </w:tc>
        <w:tc>
          <w:tcPr>
            <w:tcW w:w="3628" w:type="dxa"/>
            <w:vMerge w:val="restart"/>
          </w:tcPr>
          <w:p w:rsidR="0034787E" w:rsidRDefault="0034787E">
            <w:pPr>
              <w:pStyle w:val="ConsPlusNormal"/>
            </w:pPr>
            <w:r>
              <w:t>12. Развитие железнодорожной инфраструктуры Центрального транспортного узла</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Инвестиционная программа ОАО "РЖД"</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Государственная программа г. Москвы</w:t>
            </w:r>
          </w:p>
        </w:tc>
        <w:tc>
          <w:tcPr>
            <w:tcW w:w="3628"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 xml:space="preserve">Федеральный проект "Развитие </w:t>
            </w:r>
            <w:r>
              <w:lastRenderedPageBreak/>
              <w:t>высокоскоростных железнодорожных магистралей" (</w:t>
            </w:r>
            <w:hyperlink r:id="rId273" w:history="1">
              <w:r>
                <w:rPr>
                  <w:color w:val="0000FF"/>
                </w:rPr>
                <w:t>Транспортная часть</w:t>
              </w:r>
            </w:hyperlink>
            <w:r>
              <w:t xml:space="preserve"> комплексного плана модернизации и расширения магистральной транспортной инфраструктуры на период до 2024 года)</w:t>
            </w:r>
          </w:p>
        </w:tc>
        <w:tc>
          <w:tcPr>
            <w:tcW w:w="3628" w:type="dxa"/>
            <w:vMerge w:val="restart"/>
          </w:tcPr>
          <w:p w:rsidR="0034787E" w:rsidRDefault="0034787E">
            <w:pPr>
              <w:pStyle w:val="ConsPlusNormal"/>
            </w:pPr>
            <w:r>
              <w:lastRenderedPageBreak/>
              <w:t xml:space="preserve">13. Развитие высокоскоростных </w:t>
            </w:r>
            <w:r>
              <w:lastRenderedPageBreak/>
              <w:t>железнодорожных магистралей</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Инвестиционная программа ОАО "РЖД"</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"Развитие инфраструктуры железнодорожного транспорта"</w:t>
            </w:r>
          </w:p>
        </w:tc>
        <w:tc>
          <w:tcPr>
            <w:tcW w:w="3628" w:type="dxa"/>
          </w:tcPr>
          <w:p w:rsidR="0034787E" w:rsidRDefault="0034787E">
            <w:pPr>
              <w:pStyle w:val="ConsPlusNormal"/>
            </w:pPr>
            <w:r>
              <w:t>14. Создание железнодорожного Северного широтного хода</w:t>
            </w:r>
          </w:p>
          <w:p w:rsidR="0034787E" w:rsidRDefault="0034787E">
            <w:pPr>
              <w:pStyle w:val="ConsPlusNormal"/>
            </w:pPr>
            <w:r>
              <w:t>"Обская - Салехард - Надым - Пангоды - Новый Уренгой - Коротчаево" и железнодорожных подходов к нему" с провозной способностью 23,9 млн тонн по итогам 2027 года</w:t>
            </w:r>
          </w:p>
        </w:tc>
      </w:tr>
      <w:tr w:rsidR="0034787E">
        <w:tc>
          <w:tcPr>
            <w:tcW w:w="1928" w:type="dxa"/>
            <w:vMerge/>
            <w:tcBorders>
              <w:top w:val="nil"/>
              <w:bottom w:val="nil"/>
            </w:tcBorders>
          </w:tcPr>
          <w:p w:rsidR="0034787E" w:rsidRDefault="0034787E"/>
        </w:tc>
        <w:tc>
          <w:tcPr>
            <w:tcW w:w="2154" w:type="dxa"/>
            <w:vMerge w:val="restart"/>
          </w:tcPr>
          <w:p w:rsidR="0034787E" w:rsidRDefault="0034787E">
            <w:pPr>
              <w:pStyle w:val="ConsPlusNormal"/>
            </w:pPr>
            <w:r>
              <w:t>4.1.6.5. Развитие энергетической инфраструктуры - развитие электроэнергетики</w:t>
            </w:r>
          </w:p>
        </w:tc>
        <w:tc>
          <w:tcPr>
            <w:tcW w:w="3798" w:type="dxa"/>
          </w:tcPr>
          <w:p w:rsidR="0034787E" w:rsidRDefault="0034787E">
            <w:pPr>
              <w:pStyle w:val="ConsPlusNormal"/>
            </w:pPr>
            <w:r>
              <w:t>Федеральный проект "Чистая энергетика"</w:t>
            </w:r>
          </w:p>
        </w:tc>
        <w:tc>
          <w:tcPr>
            <w:tcW w:w="3628" w:type="dxa"/>
          </w:tcPr>
          <w:p w:rsidR="0034787E" w:rsidRDefault="0034787E">
            <w:pPr>
              <w:pStyle w:val="ConsPlusNormal"/>
            </w:pPr>
            <w:r>
              <w:t>15. Проведение на ежегодной основе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План законопроектной деятельности Правительства РФ и выпуска нормативных актов Правительства РФ</w:t>
            </w:r>
          </w:p>
        </w:tc>
        <w:tc>
          <w:tcPr>
            <w:tcW w:w="3628" w:type="dxa"/>
            <w:vMerge w:val="restart"/>
          </w:tcPr>
          <w:p w:rsidR="0034787E" w:rsidRDefault="0034787E">
            <w:pPr>
              <w:pStyle w:val="ConsPlusNormal"/>
            </w:pPr>
            <w:r>
              <w:t xml:space="preserve">16. Создание правового механизма стимулирования модернизации объектов генерации в удаленных и изолированных энергорайонах, в том числе на основе использования возобновляемых источников </w:t>
            </w:r>
            <w:r>
              <w:lastRenderedPageBreak/>
              <w:t>энергии за счет организации субъектами Российской Федерации конкурсных отборов соответствующих проектов и включения отобранных проектов в региональные схемы и программы развития энергетики</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проект "Гарантированное обеспечение доступной электроэнергией" </w:t>
            </w:r>
            <w:r>
              <w:lastRenderedPageBreak/>
              <w:t>(</w:t>
            </w:r>
            <w:hyperlink r:id="rId274" w:history="1">
              <w:r>
                <w:rPr>
                  <w:color w:val="0000FF"/>
                </w:rPr>
                <w:t>Энергетическая часть</w:t>
              </w:r>
            </w:hyperlink>
            <w:r>
              <w:t xml:space="preserve"> комплексного плана модернизации и расширения магистральной транспортной инфраструктуры на период до 2024 года)</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"Электроавтомобиль и водородный автомобиль"</w:t>
            </w:r>
          </w:p>
        </w:tc>
        <w:tc>
          <w:tcPr>
            <w:tcW w:w="3628" w:type="dxa"/>
            <w:vMerge w:val="restart"/>
          </w:tcPr>
          <w:p w:rsidR="0034787E" w:rsidRDefault="0034787E">
            <w:pPr>
              <w:pStyle w:val="ConsPlusNormal"/>
            </w:pPr>
            <w:r>
              <w:t>17. Развитие энергетической инфраструктуры электротранспорта</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hyperlink r:id="rId275" w:history="1">
              <w:r>
                <w:rPr>
                  <w:color w:val="0000FF"/>
                </w:rPr>
                <w:t>Концепция</w:t>
              </w:r>
            </w:hyperlink>
            <w:r>
              <w:t xml:space="preserve"> по развитию производства и использования электрического автомобильного транспорта в Российской Федерации на период до 2030 года</w:t>
            </w:r>
          </w:p>
        </w:tc>
        <w:tc>
          <w:tcPr>
            <w:tcW w:w="3628" w:type="dxa"/>
            <w:vMerge/>
          </w:tcPr>
          <w:p w:rsidR="0034787E" w:rsidRDefault="0034787E"/>
        </w:tc>
      </w:tr>
      <w:tr w:rsidR="0034787E">
        <w:tc>
          <w:tcPr>
            <w:tcW w:w="1928" w:type="dxa"/>
            <w:vMerge w:val="restart"/>
            <w:tcBorders>
              <w:top w:val="nil"/>
            </w:tcBorders>
          </w:tcPr>
          <w:p w:rsidR="0034787E" w:rsidRDefault="0034787E">
            <w:pPr>
              <w:pStyle w:val="ConsPlusNormal"/>
            </w:pPr>
          </w:p>
        </w:tc>
        <w:tc>
          <w:tcPr>
            <w:tcW w:w="2154" w:type="dxa"/>
            <w:vMerge w:val="restart"/>
          </w:tcPr>
          <w:p w:rsidR="0034787E" w:rsidRDefault="0034787E">
            <w:pPr>
              <w:pStyle w:val="ConsPlusNormal"/>
            </w:pPr>
            <w:r>
              <w:t>4.1.6.6. Развитие энергетической инфраструктуры - газификация</w:t>
            </w:r>
          </w:p>
        </w:tc>
        <w:tc>
          <w:tcPr>
            <w:tcW w:w="3798" w:type="dxa"/>
          </w:tcPr>
          <w:p w:rsidR="0034787E" w:rsidRDefault="0034787E">
            <w:pPr>
              <w:pStyle w:val="ConsPlusNormal"/>
            </w:pPr>
            <w:r>
              <w:t>Комплекс процессных мероприятий "Повышение уровня газификации субъектов Российской Федерации"</w:t>
            </w:r>
          </w:p>
          <w:p w:rsidR="0034787E" w:rsidRDefault="0034787E">
            <w:pPr>
              <w:pStyle w:val="ConsPlusNormal"/>
            </w:pPr>
            <w:r>
              <w:t xml:space="preserve">(Государственная </w:t>
            </w:r>
            <w:hyperlink r:id="rId276" w:history="1">
              <w:r>
                <w:rPr>
                  <w:color w:val="0000FF"/>
                </w:rPr>
                <w:t>программа</w:t>
              </w:r>
            </w:hyperlink>
            <w:r>
              <w:t xml:space="preserve"> "Развитие энергетики")</w:t>
            </w:r>
          </w:p>
        </w:tc>
        <w:tc>
          <w:tcPr>
            <w:tcW w:w="3628" w:type="dxa"/>
            <w:vMerge w:val="restart"/>
          </w:tcPr>
          <w:p w:rsidR="0034787E" w:rsidRDefault="0034787E">
            <w:pPr>
              <w:pStyle w:val="ConsPlusNormal"/>
            </w:pPr>
            <w:r>
              <w:t>18. Поэтапное завершение газификации субъектов Российской Федерации</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Инвестиционная программа ПАО "Газпром"</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"Развитие производства и расширение рынков сбыта сжиженного природного газа" (Государственная </w:t>
            </w:r>
            <w:hyperlink r:id="rId277" w:history="1">
              <w:r>
                <w:rPr>
                  <w:color w:val="0000FF"/>
                </w:rPr>
                <w:t>программа</w:t>
              </w:r>
            </w:hyperlink>
            <w:r>
              <w:t xml:space="preserve"> "Развитие энергетики")</w:t>
            </w:r>
          </w:p>
        </w:tc>
        <w:tc>
          <w:tcPr>
            <w:tcW w:w="3628" w:type="dxa"/>
          </w:tcPr>
          <w:p w:rsidR="0034787E" w:rsidRDefault="0034787E">
            <w:pPr>
              <w:pStyle w:val="ConsPlusNormal"/>
            </w:pPr>
            <w:r>
              <w:t>19. Развитие производства сжиженного природного газа (СПГ), в том числе для целей газификации и энергообеспечения субъектов Российской Федерации</w:t>
            </w:r>
          </w:p>
        </w:tc>
      </w:tr>
      <w:tr w:rsidR="0034787E">
        <w:tc>
          <w:tcPr>
            <w:tcW w:w="1928" w:type="dxa"/>
            <w:vMerge w:val="restart"/>
            <w:tcBorders>
              <w:bottom w:val="nil"/>
            </w:tcBorders>
          </w:tcPr>
          <w:p w:rsidR="0034787E" w:rsidRDefault="0034787E">
            <w:pPr>
              <w:pStyle w:val="ConsPlusNormal"/>
            </w:pPr>
            <w:bookmarkStart w:id="54" w:name="P3747"/>
            <w:bookmarkEnd w:id="54"/>
            <w:r>
              <w:lastRenderedPageBreak/>
              <w:t>4.1.7. Поддержка ключевых отраслей</w:t>
            </w:r>
          </w:p>
        </w:tc>
        <w:tc>
          <w:tcPr>
            <w:tcW w:w="2154" w:type="dxa"/>
            <w:vMerge w:val="restart"/>
            <w:tcBorders>
              <w:bottom w:val="nil"/>
            </w:tcBorders>
          </w:tcPr>
          <w:p w:rsidR="0034787E" w:rsidRDefault="0034787E">
            <w:pPr>
              <w:pStyle w:val="ConsPlusNormal"/>
            </w:pPr>
            <w:bookmarkStart w:id="55" w:name="P3748"/>
            <w:bookmarkEnd w:id="55"/>
            <w:r>
              <w:t>4.1.7.1. Поддержка промышленности</w:t>
            </w:r>
          </w:p>
        </w:tc>
        <w:tc>
          <w:tcPr>
            <w:tcW w:w="3798" w:type="dxa"/>
          </w:tcPr>
          <w:p w:rsidR="0034787E" w:rsidRDefault="0034787E">
            <w:pPr>
              <w:pStyle w:val="ConsPlusNormal"/>
            </w:pPr>
            <w:r>
              <w:t>Федеральный проект "Развитие производства лекарственных средств"</w:t>
            </w:r>
          </w:p>
        </w:tc>
        <w:tc>
          <w:tcPr>
            <w:tcW w:w="3628" w:type="dxa"/>
            <w:vMerge w:val="restart"/>
          </w:tcPr>
          <w:p w:rsidR="0034787E" w:rsidRDefault="0034787E">
            <w:pPr>
              <w:pStyle w:val="ConsPlusNormal"/>
            </w:pPr>
            <w:r>
              <w:t>1. Создание российской фармацевтической и медицинской промышленности мирового уровня</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производства медицинских изделий"</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инвестиционной инфраструктуры исследований и разработок в области фармацевтической и медицинской промышленности"</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"Стимулирование развития ОПК"</w:t>
            </w:r>
          </w:p>
        </w:tc>
        <w:tc>
          <w:tcPr>
            <w:tcW w:w="3628" w:type="dxa"/>
            <w:vMerge w:val="restart"/>
          </w:tcPr>
          <w:p w:rsidR="0034787E" w:rsidRDefault="0034787E">
            <w:pPr>
              <w:pStyle w:val="ConsPlusNormal"/>
            </w:pPr>
            <w:r>
              <w:t>2. Повышение конкурентоспособности выпускаемой продукции на основе стимулирования развития ОПК</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Комплекс процессных мероприятий "Стимулирование и сопровождение научной и производственной деятельности организаций ОПК"</w:t>
            </w:r>
          </w:p>
          <w:p w:rsidR="0034787E" w:rsidRDefault="0034787E">
            <w:pPr>
              <w:pStyle w:val="ConsPlusNormal"/>
            </w:pPr>
            <w:r>
              <w:t xml:space="preserve">(Государственная </w:t>
            </w:r>
            <w:hyperlink r:id="rId278" w:history="1">
              <w:r>
                <w:rPr>
                  <w:color w:val="0000FF"/>
                </w:rPr>
                <w:t>программа</w:t>
              </w:r>
            </w:hyperlink>
            <w:r>
              <w:t xml:space="preserve"> "Развитие оборонно-промышленного комплекса")</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Государственная </w:t>
            </w:r>
            <w:hyperlink r:id="rId279" w:history="1">
              <w:r>
                <w:rPr>
                  <w:color w:val="0000FF"/>
                </w:rPr>
                <w:t>программа</w:t>
              </w:r>
            </w:hyperlink>
            <w:r>
              <w:t xml:space="preserve"> "Развитие оборонно-промышленного комплекса"</w:t>
            </w:r>
          </w:p>
        </w:tc>
        <w:tc>
          <w:tcPr>
            <w:tcW w:w="3628" w:type="dxa"/>
            <w:vMerge w:val="restart"/>
          </w:tcPr>
          <w:p w:rsidR="0034787E" w:rsidRDefault="0034787E">
            <w:pPr>
              <w:pStyle w:val="ConsPlusNormal"/>
            </w:pPr>
            <w:r>
              <w:t>3. Обеспечение диверсификации оборонно-промышленного комплекса за счет развития продукции гражданского назначения</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План по диверсификации оборонно-промышленного комплекса</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"Государственная поддержка авиационной промышленности"</w:t>
            </w:r>
          </w:p>
        </w:tc>
        <w:tc>
          <w:tcPr>
            <w:tcW w:w="3628" w:type="dxa"/>
            <w:vMerge w:val="restart"/>
          </w:tcPr>
          <w:p w:rsidR="0034787E" w:rsidRDefault="0034787E">
            <w:pPr>
              <w:pStyle w:val="ConsPlusNormal"/>
            </w:pPr>
            <w:r>
              <w:t>4. Создание конкурентоспособной отечественной авиационной промышленности</w:t>
            </w:r>
          </w:p>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Федеральный проект </w:t>
            </w:r>
            <w:r>
              <w:lastRenderedPageBreak/>
              <w:t>"Государственная поддержка российских организаций отрасли авиационного двигателестроения"</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"Государственная поддержка российских организаций авиационного агрегатостроения и приборостроения"</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"Государственная поддержка российских организаций вертолетостроения"</w:t>
            </w:r>
          </w:p>
        </w:tc>
        <w:tc>
          <w:tcPr>
            <w:tcW w:w="3628" w:type="dxa"/>
            <w:vMerge/>
          </w:tcPr>
          <w:p w:rsidR="0034787E" w:rsidRDefault="0034787E"/>
        </w:tc>
      </w:tr>
      <w:tr w:rsidR="0034787E">
        <w:tc>
          <w:tcPr>
            <w:tcW w:w="1928" w:type="dxa"/>
            <w:vMerge/>
            <w:tcBorders>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"Государственная поддержка российских организаций самолетостроения"</w:t>
            </w:r>
          </w:p>
        </w:tc>
        <w:tc>
          <w:tcPr>
            <w:tcW w:w="3628"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bottom w:val="nil"/>
            </w:tcBorders>
          </w:tcPr>
          <w:p w:rsidR="0034787E" w:rsidRDefault="0034787E">
            <w:pPr>
              <w:pStyle w:val="ConsPlusNormal"/>
            </w:pPr>
          </w:p>
        </w:tc>
        <w:tc>
          <w:tcPr>
            <w:tcW w:w="3798" w:type="dxa"/>
          </w:tcPr>
          <w:p w:rsidR="0034787E" w:rsidRDefault="0034787E">
            <w:pPr>
              <w:pStyle w:val="ConsPlusNormal"/>
            </w:pPr>
            <w:r>
              <w:t>Федеральный проект "Развитие крупнотоннажного судостроения"</w:t>
            </w:r>
          </w:p>
        </w:tc>
        <w:tc>
          <w:tcPr>
            <w:tcW w:w="3628" w:type="dxa"/>
            <w:vMerge w:val="restart"/>
          </w:tcPr>
          <w:p w:rsidR="0034787E" w:rsidRDefault="0034787E">
            <w:pPr>
              <w:pStyle w:val="ConsPlusNormal"/>
            </w:pPr>
            <w:r>
              <w:t>5. Увеличение объемов производства гражданских судов и морской техники в отечественных судостроительных и судоремонтных организациях</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"Стимулирование спроса на отечественную продукцию судостроительной промышленности"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"Развитие автомобилестроения и транспортного машиностроения"</w:t>
            </w:r>
          </w:p>
        </w:tc>
        <w:tc>
          <w:tcPr>
            <w:tcW w:w="3628" w:type="dxa"/>
            <w:vMerge w:val="restart"/>
          </w:tcPr>
          <w:p w:rsidR="0034787E" w:rsidRDefault="0034787E">
            <w:pPr>
              <w:pStyle w:val="ConsPlusNormal"/>
            </w:pPr>
            <w:r>
              <w:t>6. Развитие транспортного и специального машиностроения, в том числе автомобильной промышленности, машиностроения для пищевой и перерабатывающей промышленности</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 xml:space="preserve">Федеральный проект "Развитие сельскохозяйственного машиностроения, </w:t>
            </w:r>
            <w:r>
              <w:lastRenderedPageBreak/>
              <w:t>специализированного машиностроения, машиностроения для пищевой и перерабатывающей промышленности"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"Развитие производства средств производства"</w:t>
            </w:r>
          </w:p>
        </w:tc>
        <w:tc>
          <w:tcPr>
            <w:tcW w:w="3628" w:type="dxa"/>
          </w:tcPr>
          <w:p w:rsidR="0034787E" w:rsidRDefault="0034787E">
            <w:pPr>
              <w:pStyle w:val="ConsPlusNormal"/>
            </w:pPr>
            <w:r>
              <w:t>7. Развитие производства средств производства, в том числе станкоинструментальной промышленности</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"Развитие промышленности социально значимых товаров"</w:t>
            </w:r>
          </w:p>
        </w:tc>
        <w:tc>
          <w:tcPr>
            <w:tcW w:w="3628" w:type="dxa"/>
          </w:tcPr>
          <w:p w:rsidR="0034787E" w:rsidRDefault="0034787E">
            <w:pPr>
              <w:pStyle w:val="ConsPlusNormal"/>
            </w:pPr>
            <w:r>
              <w:t>8. Развитие промышленности социально значимых товаров, в том числе отраслей производства технических средств реабилитации, спортивных товаров, музыкальных инструментов и звукового оборудования, а также народных художественных промыслов и детских товаров (за исключением пищевой продукции для детского питания)</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"Развитие легкой и текстильной промышленности"</w:t>
            </w:r>
          </w:p>
        </w:tc>
        <w:tc>
          <w:tcPr>
            <w:tcW w:w="3628" w:type="dxa"/>
            <w:vMerge w:val="restart"/>
          </w:tcPr>
          <w:p w:rsidR="0034787E" w:rsidRDefault="0034787E">
            <w:pPr>
              <w:pStyle w:val="ConsPlusNormal"/>
            </w:pPr>
            <w:r>
              <w:t>9. Развитие производства товаров легкой промышленности</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Комплекс процессных мероприятий "Поддержка продвижения и повышение конкурентоспособности продукции легкой и текстильной промышленности"</w:t>
            </w:r>
          </w:p>
          <w:p w:rsidR="0034787E" w:rsidRDefault="0034787E">
            <w:pPr>
              <w:pStyle w:val="ConsPlusNormal"/>
            </w:pPr>
            <w:r>
              <w:t xml:space="preserve">(Государственная </w:t>
            </w:r>
            <w:hyperlink r:id="rId280" w:history="1">
              <w:r>
                <w:rPr>
                  <w:color w:val="0000FF"/>
                </w:rPr>
                <w:t>программа</w:t>
              </w:r>
            </w:hyperlink>
            <w:r>
              <w:t xml:space="preserve"> "Развитие промышленности и повышение ее </w:t>
            </w:r>
            <w:r>
              <w:lastRenderedPageBreak/>
              <w:t>конкурентоспособности")</w:t>
            </w:r>
          </w:p>
        </w:tc>
        <w:tc>
          <w:tcPr>
            <w:tcW w:w="3628"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Федеральный проект "Научное обеспечение развития производства медицинских изделий"</w:t>
            </w:r>
          </w:p>
        </w:tc>
        <w:tc>
          <w:tcPr>
            <w:tcW w:w="3628" w:type="dxa"/>
          </w:tcPr>
          <w:p w:rsidR="0034787E" w:rsidRDefault="0034787E">
            <w:pPr>
              <w:pStyle w:val="ConsPlusNormal"/>
            </w:pPr>
            <w:r>
              <w:t>10. Развитие промышленности реабилитационной индустрии, в том числе производства носимых медицинских устройств</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c>
          <w:tcPr>
            <w:tcW w:w="3628" w:type="dxa"/>
            <w:vMerge w:val="restart"/>
          </w:tcPr>
          <w:p w:rsidR="0034787E" w:rsidRDefault="0034787E">
            <w:pPr>
              <w:pStyle w:val="ConsPlusNormal"/>
            </w:pPr>
            <w:r>
              <w:t>11. Общесистемная поддержка промышленности</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"Развитие легкой и текстильной промышленности"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"Развитие производств новых материалов"</w:t>
            </w:r>
          </w:p>
        </w:tc>
        <w:tc>
          <w:tcPr>
            <w:tcW w:w="3628" w:type="dxa"/>
            <w:vMerge w:val="restart"/>
          </w:tcPr>
          <w:p w:rsidR="0034787E" w:rsidRDefault="0034787E">
            <w:pPr>
              <w:pStyle w:val="ConsPlusNormal"/>
            </w:pPr>
            <w:r>
              <w:t>12. Развитие производства традиционных и новых материалов, в том числе мало- и среднетоннажной химической продукции, а также развитие инфраструктуры для создания новых композитных материалов</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"Развитие металлургии, промышленности редких и редкоземельных металлов, отрасли композитных и новых материалов"</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"Прорыв на рынки СПГ"</w:t>
            </w:r>
          </w:p>
        </w:tc>
        <w:tc>
          <w:tcPr>
            <w:tcW w:w="3628" w:type="dxa"/>
          </w:tcPr>
          <w:p w:rsidR="0034787E" w:rsidRDefault="0034787E">
            <w:pPr>
              <w:pStyle w:val="ConsPlusNormal"/>
            </w:pPr>
            <w:r>
              <w:t>13. Поддержка создания инновационного оборудования для производства СПГ</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"Электроавтомобиль и водородный автомобиль"</w:t>
            </w:r>
          </w:p>
        </w:tc>
        <w:tc>
          <w:tcPr>
            <w:tcW w:w="3628" w:type="dxa"/>
          </w:tcPr>
          <w:p w:rsidR="0034787E" w:rsidRDefault="0034787E">
            <w:pPr>
              <w:pStyle w:val="ConsPlusNormal"/>
            </w:pPr>
            <w:r>
              <w:t>14. Развитие промышленности электротранспорта и водородного транспорта</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 xml:space="preserve">См. </w:t>
            </w:r>
            <w:hyperlink w:anchor="P4618" w:history="1">
              <w:r>
                <w:rPr>
                  <w:color w:val="0000FF"/>
                </w:rPr>
                <w:t>пункт 5.1.1</w:t>
              </w:r>
            </w:hyperlink>
            <w:r>
              <w:t>. "Ускоренное внедрение цифровых технологий в отдельных отраслях экономики, социальной сфере и государственном управлении преимущественно на основе отечественного программного обеспечения"</w:t>
            </w:r>
          </w:p>
        </w:tc>
        <w:tc>
          <w:tcPr>
            <w:tcW w:w="3628" w:type="dxa"/>
          </w:tcPr>
          <w:p w:rsidR="0034787E" w:rsidRDefault="0034787E">
            <w:pPr>
              <w:pStyle w:val="ConsPlusNormal"/>
            </w:pPr>
            <w:r>
              <w:t>15. Цифровизация промышленности</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bottom w:val="nil"/>
            </w:tcBorders>
          </w:tcPr>
          <w:p w:rsidR="0034787E" w:rsidRDefault="0034787E">
            <w:pPr>
              <w:pStyle w:val="ConsPlusNormal"/>
            </w:pPr>
            <w:r>
              <w:t>4.1.7.2. Развитие топливно-энергетического комплекса</w:t>
            </w:r>
          </w:p>
        </w:tc>
        <w:tc>
          <w:tcPr>
            <w:tcW w:w="3798" w:type="dxa"/>
          </w:tcPr>
          <w:p w:rsidR="0034787E" w:rsidRDefault="0034787E">
            <w:pPr>
              <w:pStyle w:val="ConsPlusNormal"/>
            </w:pPr>
            <w:r>
              <w:t xml:space="preserve">Комплекс процессных мероприятий "Стабилизация объема добычи нефти и газа в традиционных районах добычи и формирование нефтегазовых минерально-сырьевых центров в Восточной Сибири, на Дальнем Востоке и в Арктической зоне Российской Федерации" (Государственная </w:t>
            </w:r>
            <w:hyperlink r:id="rId281" w:history="1">
              <w:r>
                <w:rPr>
                  <w:color w:val="0000FF"/>
                </w:rPr>
                <w:t>программа</w:t>
              </w:r>
            </w:hyperlink>
            <w:r>
              <w:t xml:space="preserve"> "Развитие энергетики")</w:t>
            </w:r>
          </w:p>
        </w:tc>
        <w:tc>
          <w:tcPr>
            <w:tcW w:w="3628" w:type="dxa"/>
          </w:tcPr>
          <w:p w:rsidR="0034787E" w:rsidRDefault="0034787E">
            <w:pPr>
              <w:pStyle w:val="ConsPlusNormal"/>
            </w:pPr>
            <w:r>
              <w:t>16. Совершенствование системы налогообложения добычи углеводородного сырья в целях вовлечение запасов разрабатываемых месторождений, нерентабельных при текущем уровне налогообложения, и ввод в разработку месторождений в новых регионах</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рынка природного газа как моторного топлива"</w:t>
            </w:r>
          </w:p>
        </w:tc>
        <w:tc>
          <w:tcPr>
            <w:tcW w:w="3628" w:type="dxa"/>
            <w:vMerge w:val="restart"/>
          </w:tcPr>
          <w:p w:rsidR="0034787E" w:rsidRDefault="0034787E">
            <w:pPr>
              <w:pStyle w:val="ConsPlusNormal"/>
            </w:pPr>
            <w:r>
              <w:t>17. Развитие инфраструктуры и увеличение объемов рынка природного газа как моторного топлива</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Инвестиционная программа ПАО "Газпром"</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Долгосрочная программа развития производства сжиженного природного газа в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Комплекс процессных мероприятий </w:t>
            </w:r>
            <w:r>
              <w:lastRenderedPageBreak/>
              <w:t xml:space="preserve">"Стимулирование развития нефтегазохимии" (Государственная </w:t>
            </w:r>
            <w:hyperlink r:id="rId282" w:history="1">
              <w:r>
                <w:rPr>
                  <w:color w:val="0000FF"/>
                </w:rPr>
                <w:t>программа</w:t>
              </w:r>
            </w:hyperlink>
            <w:r>
              <w:t xml:space="preserve"> "Развитие энергетики")</w:t>
            </w:r>
          </w:p>
        </w:tc>
        <w:tc>
          <w:tcPr>
            <w:tcW w:w="3628" w:type="dxa"/>
          </w:tcPr>
          <w:p w:rsidR="0034787E" w:rsidRDefault="0034787E">
            <w:pPr>
              <w:pStyle w:val="ConsPlusNormal"/>
            </w:pPr>
            <w:r>
              <w:lastRenderedPageBreak/>
              <w:t xml:space="preserve">18. Стимулирование развития </w:t>
            </w:r>
            <w:r>
              <w:lastRenderedPageBreak/>
              <w:t>производства нефтегазохимической продукции</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"Технологии освоения трудноизвлекаемых углеводородов"</w:t>
            </w:r>
          </w:p>
        </w:tc>
        <w:tc>
          <w:tcPr>
            <w:tcW w:w="3628" w:type="dxa"/>
          </w:tcPr>
          <w:p w:rsidR="0034787E" w:rsidRDefault="0034787E">
            <w:pPr>
              <w:pStyle w:val="ConsPlusNormal"/>
            </w:pPr>
            <w:r>
              <w:t>19. Вовлечение в разработку запасов трудноизвлекаемых углеводородов, в том числе путем разработки новых технологий их добычи</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План мероприятий "Развитие водородной энергетики в Российской Федерации" на 2020 - 2024 годы</w:t>
            </w:r>
          </w:p>
        </w:tc>
        <w:tc>
          <w:tcPr>
            <w:tcW w:w="3628" w:type="dxa"/>
            <w:vMerge w:val="restart"/>
          </w:tcPr>
          <w:p w:rsidR="0034787E" w:rsidRDefault="0034787E">
            <w:pPr>
              <w:pStyle w:val="ConsPlusNormal"/>
            </w:pPr>
            <w:r>
              <w:t>20. Развитие производства и потребления водорода, вхождение Российской Федерации в число мировых лидеров по его производству и экспорту</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Федеральный проект "Чистая энергетика"</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"Электроавтомобиль и водородный автомобиль"</w:t>
            </w:r>
          </w:p>
        </w:tc>
        <w:tc>
          <w:tcPr>
            <w:tcW w:w="3628" w:type="dxa"/>
          </w:tcPr>
          <w:p w:rsidR="0034787E" w:rsidRDefault="0034787E">
            <w:pPr>
              <w:pStyle w:val="ConsPlusNormal"/>
            </w:pPr>
            <w:r>
              <w:t>21. Создание водородной заправочной инфраструктуры</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Ведомственный проект "Цифровая энергетика"</w:t>
            </w:r>
          </w:p>
          <w:p w:rsidR="0034787E" w:rsidRDefault="0034787E">
            <w:pPr>
              <w:pStyle w:val="ConsPlusNormal"/>
            </w:pPr>
            <w:r>
              <w:t xml:space="preserve">(Государственная </w:t>
            </w:r>
            <w:hyperlink r:id="rId283" w:history="1">
              <w:r>
                <w:rPr>
                  <w:color w:val="0000FF"/>
                </w:rPr>
                <w:t>программа</w:t>
              </w:r>
            </w:hyperlink>
            <w:r>
              <w:t xml:space="preserve"> "Развитие энергетики")</w:t>
            </w:r>
          </w:p>
        </w:tc>
        <w:tc>
          <w:tcPr>
            <w:tcW w:w="3628" w:type="dxa"/>
          </w:tcPr>
          <w:p w:rsidR="0034787E" w:rsidRDefault="0034787E">
            <w:pPr>
              <w:pStyle w:val="ConsPlusNormal"/>
            </w:pPr>
            <w:r>
              <w:t>22. Цифровая трансформация энергетики</w:t>
            </w:r>
          </w:p>
        </w:tc>
      </w:tr>
      <w:tr w:rsidR="0034787E">
        <w:tc>
          <w:tcPr>
            <w:tcW w:w="1928" w:type="dxa"/>
            <w:vMerge/>
            <w:tcBorders>
              <w:top w:val="nil"/>
              <w:bottom w:val="nil"/>
            </w:tcBorders>
          </w:tcPr>
          <w:p w:rsidR="0034787E" w:rsidRDefault="0034787E"/>
        </w:tc>
        <w:tc>
          <w:tcPr>
            <w:tcW w:w="2154" w:type="dxa"/>
            <w:vMerge w:val="restart"/>
            <w:tcBorders>
              <w:bottom w:val="nil"/>
            </w:tcBorders>
          </w:tcPr>
          <w:p w:rsidR="0034787E" w:rsidRDefault="0034787E">
            <w:pPr>
              <w:pStyle w:val="ConsPlusNormal"/>
            </w:pPr>
            <w:r>
              <w:t>4.1.7.3. Развитие транспорта</w:t>
            </w:r>
          </w:p>
        </w:tc>
        <w:tc>
          <w:tcPr>
            <w:tcW w:w="3798" w:type="dxa"/>
          </w:tcPr>
          <w:p w:rsidR="0034787E" w:rsidRDefault="0034787E">
            <w:pPr>
              <w:pStyle w:val="ConsPlusNormal"/>
            </w:pPr>
            <w:r>
              <w:t>Федеральный проект "Развитие инфраструктуры воздушного транспорта"</w:t>
            </w:r>
          </w:p>
        </w:tc>
        <w:tc>
          <w:tcPr>
            <w:tcW w:w="3628" w:type="dxa"/>
            <w:vMerge w:val="restart"/>
          </w:tcPr>
          <w:p w:rsidR="0034787E" w:rsidRDefault="0034787E">
            <w:pPr>
              <w:pStyle w:val="ConsPlusNormal"/>
            </w:pPr>
            <w:r>
              <w:t>23. Обеспечение надежности функционирования транспортной системы (капитальные затраты в сфере транспорта)</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инфраструктуры морского и внутреннего водного транспорта"</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Ведомственный проект "Строительство, реконструкция и </w:t>
            </w:r>
            <w:r>
              <w:lastRenderedPageBreak/>
              <w:t>техническое перевооружение пунктов пропуска через государственную границу Российской Федерации"</w:t>
            </w:r>
          </w:p>
          <w:p w:rsidR="0034787E" w:rsidRDefault="0034787E">
            <w:pPr>
              <w:pStyle w:val="ConsPlusNormal"/>
            </w:pPr>
            <w:r>
              <w:t xml:space="preserve">(Государственная </w:t>
            </w:r>
            <w:hyperlink r:id="rId284" w:history="1">
              <w:r>
                <w:rPr>
                  <w:color w:val="0000FF"/>
                </w:rPr>
                <w:t>программа</w:t>
              </w:r>
            </w:hyperlink>
            <w:r>
              <w:t xml:space="preserve"> "Развитие транспортной системы")</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Ведомственный </w:t>
            </w:r>
            <w:hyperlink r:id="rId285" w:history="1">
              <w:r>
                <w:rPr>
                  <w:color w:val="0000FF"/>
                </w:rPr>
                <w:t>проект</w:t>
              </w:r>
            </w:hyperlink>
            <w:r>
              <w:t xml:space="preserve"> "Совершенствование контрольно-надзорной деятельности в сфере транспорта в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Инвестиционные программы ОАО "РЖД", ГК "Автодор", Государственной корпорации по организации воздушного движения в Российской Федерации, ФГУП "Росморпорт" и КЖД</w:t>
            </w:r>
          </w:p>
        </w:tc>
        <w:tc>
          <w:tcPr>
            <w:tcW w:w="3628"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bottom w:val="nil"/>
            </w:tcBorders>
          </w:tcPr>
          <w:p w:rsidR="0034787E" w:rsidRDefault="0034787E">
            <w:pPr>
              <w:pStyle w:val="ConsPlusNormal"/>
            </w:pPr>
          </w:p>
        </w:tc>
        <w:tc>
          <w:tcPr>
            <w:tcW w:w="3798" w:type="dxa"/>
          </w:tcPr>
          <w:p w:rsidR="0034787E" w:rsidRDefault="0034787E">
            <w:pPr>
              <w:pStyle w:val="ConsPlusNormal"/>
            </w:pPr>
            <w:r>
              <w:t>Федеральный проект "Обеспечение доступности услуг воздушного транспорта"</w:t>
            </w:r>
          </w:p>
        </w:tc>
        <w:tc>
          <w:tcPr>
            <w:tcW w:w="3628" w:type="dxa"/>
            <w:vMerge w:val="restart"/>
          </w:tcPr>
          <w:p w:rsidR="0034787E" w:rsidRDefault="0034787E">
            <w:pPr>
              <w:pStyle w:val="ConsPlusNormal"/>
            </w:pPr>
            <w:r>
              <w:t>24. Повышение доступности транспортных услуг</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"Обеспечение доступности услуг железнодорожного транспорта"</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"Обеспечение доступности услуг железнодорожного транспорта"</w:t>
            </w:r>
          </w:p>
        </w:tc>
        <w:tc>
          <w:tcPr>
            <w:tcW w:w="3628" w:type="dxa"/>
            <w:vMerge w:val="restart"/>
          </w:tcPr>
          <w:p w:rsidR="0034787E" w:rsidRDefault="0034787E">
            <w:pPr>
              <w:pStyle w:val="ConsPlusNormal"/>
            </w:pPr>
            <w:r>
              <w:t>25. Развитие пригородных пассажирских перевозок, включая обновление вагонного состава</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Государственные программы субъектов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Федеральный проект "Обеспечение доступности услуг воздушного транспорта"</w:t>
            </w:r>
          </w:p>
        </w:tc>
        <w:tc>
          <w:tcPr>
            <w:tcW w:w="3628" w:type="dxa"/>
          </w:tcPr>
          <w:p w:rsidR="0034787E" w:rsidRDefault="0034787E">
            <w:pPr>
              <w:pStyle w:val="ConsPlusNormal"/>
            </w:pPr>
            <w:r>
              <w:t>26. Развитие маршрутной сети Дальнего Востока (Дальневосточная региональная авиакомпания)</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Ведомственный проект "Строительство, реконструкция и техническое перевооружение пунктов пропуска через государственную границу Российской Федерации"</w:t>
            </w:r>
          </w:p>
        </w:tc>
        <w:tc>
          <w:tcPr>
            <w:tcW w:w="3628" w:type="dxa"/>
            <w:vMerge w:val="restart"/>
          </w:tcPr>
          <w:p w:rsidR="0034787E" w:rsidRDefault="0034787E">
            <w:pPr>
              <w:pStyle w:val="ConsPlusNormal"/>
            </w:pPr>
            <w:r>
              <w:t>27. Развитие пунктов пропуска через государственную границу Российской Федерации</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Комплекс процессных мероприятий "Обеспечение содержания (эксплуатации) пунктов пропуска через государственную границу Российской Федерации"</w:t>
            </w:r>
          </w:p>
          <w:p w:rsidR="0034787E" w:rsidRDefault="0034787E">
            <w:pPr>
              <w:pStyle w:val="ConsPlusNormal"/>
            </w:pPr>
            <w:r>
              <w:t xml:space="preserve">(Государственная </w:t>
            </w:r>
            <w:hyperlink r:id="rId286" w:history="1">
              <w:r>
                <w:rPr>
                  <w:color w:val="0000FF"/>
                </w:rPr>
                <w:t>программа</w:t>
              </w:r>
            </w:hyperlink>
            <w:r>
              <w:t xml:space="preserve"> "Развитие транспортной системы")</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hyperlink r:id="rId287" w:history="1">
              <w:r>
                <w:rPr>
                  <w:color w:val="0000FF"/>
                </w:rPr>
                <w:t>План</w:t>
              </w:r>
            </w:hyperlink>
            <w:r>
              <w:t xml:space="preserve"> мероприятий ("дорожная карта") по реализации Стратегии развития экспорта услуг до 2025 года,</w:t>
            </w:r>
          </w:p>
          <w:p w:rsidR="0034787E" w:rsidRDefault="0034787E">
            <w:pPr>
              <w:pStyle w:val="ConsPlusNormal"/>
            </w:pPr>
            <w:hyperlink r:id="rId288" w:history="1">
              <w:r>
                <w:rPr>
                  <w:color w:val="0000FF"/>
                </w:rPr>
                <w:t>Стратегия</w:t>
              </w:r>
            </w:hyperlink>
            <w:r>
              <w:t xml:space="preserve"> развития экспорта услуг до 2025 года</w:t>
            </w:r>
          </w:p>
        </w:tc>
        <w:tc>
          <w:tcPr>
            <w:tcW w:w="3628" w:type="dxa"/>
          </w:tcPr>
          <w:p w:rsidR="0034787E" w:rsidRDefault="0034787E">
            <w:pPr>
              <w:pStyle w:val="ConsPlusNormal"/>
            </w:pPr>
            <w:r>
              <w:t>28. Увеличение экспорта транспортных услуг и развитие контейнерных перевозок</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Комплекс процессных мероприятий "Обеспечение деятельности центрального и зарубежного аппарата Министерства транспорта Российской Федерации, а также подведомственных федеральных государственных учреждений"</w:t>
            </w:r>
          </w:p>
          <w:p w:rsidR="0034787E" w:rsidRDefault="0034787E">
            <w:pPr>
              <w:pStyle w:val="ConsPlusNormal"/>
            </w:pPr>
            <w:r>
              <w:t xml:space="preserve">(Государственная </w:t>
            </w:r>
            <w:hyperlink r:id="rId289" w:history="1">
              <w:r>
                <w:rPr>
                  <w:color w:val="0000FF"/>
                </w:rPr>
                <w:t>программа</w:t>
              </w:r>
            </w:hyperlink>
            <w:r>
              <w:t xml:space="preserve"> "Развитие транспортной системы")</w:t>
            </w:r>
          </w:p>
        </w:tc>
        <w:tc>
          <w:tcPr>
            <w:tcW w:w="3628" w:type="dxa"/>
          </w:tcPr>
          <w:p w:rsidR="0034787E" w:rsidRDefault="0034787E">
            <w:pPr>
              <w:pStyle w:val="ConsPlusNormal"/>
            </w:pPr>
            <w:r>
              <w:t>29. Цифровая трансформация транспорта и логистики</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 xml:space="preserve">Федеральный проект "Беспилотная </w:t>
            </w:r>
            <w:r>
              <w:lastRenderedPageBreak/>
              <w:t>аэродоставка грузов"</w:t>
            </w:r>
          </w:p>
        </w:tc>
        <w:tc>
          <w:tcPr>
            <w:tcW w:w="3628" w:type="dxa"/>
          </w:tcPr>
          <w:p w:rsidR="0034787E" w:rsidRDefault="0034787E">
            <w:pPr>
              <w:pStyle w:val="ConsPlusNormal"/>
            </w:pPr>
            <w:r>
              <w:lastRenderedPageBreak/>
              <w:t xml:space="preserve">30. Содействие внедрению </w:t>
            </w:r>
            <w:r>
              <w:lastRenderedPageBreak/>
              <w:t>беспилотной логистической инфраструктуры</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"Автономное судовождение"</w:t>
            </w:r>
          </w:p>
        </w:tc>
        <w:tc>
          <w:tcPr>
            <w:tcW w:w="3628" w:type="dxa"/>
          </w:tcPr>
          <w:p w:rsidR="0034787E" w:rsidRDefault="0034787E">
            <w:pPr>
              <w:pStyle w:val="ConsPlusNormal"/>
            </w:pPr>
            <w:r>
              <w:t>31. Внедрение беспилотных технологий в судовождении</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"Беспилотные логистические коридоры"</w:t>
            </w:r>
          </w:p>
        </w:tc>
        <w:tc>
          <w:tcPr>
            <w:tcW w:w="3628" w:type="dxa"/>
          </w:tcPr>
          <w:p w:rsidR="0034787E" w:rsidRDefault="0034787E">
            <w:pPr>
              <w:pStyle w:val="ConsPlusNormal"/>
            </w:pPr>
            <w:r>
              <w:t>32. Организация движения беспилотных и высокоавтоматизированных транспортных средств на автомобильной дороге общего пользования федерального значения М-11 "Нева"</w:t>
            </w:r>
          </w:p>
        </w:tc>
      </w:tr>
      <w:tr w:rsidR="0034787E">
        <w:tc>
          <w:tcPr>
            <w:tcW w:w="1928" w:type="dxa"/>
            <w:vMerge/>
            <w:tcBorders>
              <w:top w:val="nil"/>
              <w:bottom w:val="nil"/>
            </w:tcBorders>
          </w:tcPr>
          <w:p w:rsidR="0034787E" w:rsidRDefault="0034787E"/>
        </w:tc>
        <w:tc>
          <w:tcPr>
            <w:tcW w:w="2154" w:type="dxa"/>
            <w:vMerge w:val="restart"/>
            <w:tcBorders>
              <w:bottom w:val="nil"/>
            </w:tcBorders>
          </w:tcPr>
          <w:p w:rsidR="0034787E" w:rsidRDefault="0034787E">
            <w:pPr>
              <w:pStyle w:val="ConsPlusNormal"/>
            </w:pPr>
            <w:r>
              <w:t>4.1.7.4. Развитие космической деятельности</w:t>
            </w:r>
          </w:p>
        </w:tc>
        <w:tc>
          <w:tcPr>
            <w:tcW w:w="3798" w:type="dxa"/>
          </w:tcPr>
          <w:p w:rsidR="0034787E" w:rsidRDefault="0034787E">
            <w:pPr>
              <w:pStyle w:val="ConsPlusNormal"/>
            </w:pPr>
            <w:r>
              <w:t>Федеральный проект "Комплексное развитие космических информационных технологий "Сфера"</w:t>
            </w:r>
          </w:p>
        </w:tc>
        <w:tc>
          <w:tcPr>
            <w:tcW w:w="3628" w:type="dxa"/>
            <w:vMerge w:val="restart"/>
          </w:tcPr>
          <w:p w:rsidR="0034787E" w:rsidRDefault="0034787E">
            <w:pPr>
              <w:pStyle w:val="ConsPlusNormal"/>
            </w:pPr>
            <w:r>
              <w:t>33. Развитие орбитальных группировок космических аппаратов на основе систем и комплексов нового поколения, включая дистанционное зондирование земли</w:t>
            </w:r>
          </w:p>
          <w:p w:rsidR="0034787E" w:rsidRDefault="0034787E">
            <w:pPr>
              <w:pStyle w:val="ConsPlusNormal"/>
            </w:pPr>
            <w:r>
              <w:t>34. Комплексное развитие космических информационных технологий ("Сфера")</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Основы государственной политики Российской Федерации в области космической деятельности на период до 2030 года и дальнейшую перспективу</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"Поддержание, развитие и использование системы ГЛОНАСС"</w:t>
            </w:r>
          </w:p>
        </w:tc>
        <w:tc>
          <w:tcPr>
            <w:tcW w:w="3628" w:type="dxa"/>
          </w:tcPr>
          <w:p w:rsidR="0034787E" w:rsidRDefault="0034787E">
            <w:pPr>
              <w:pStyle w:val="ConsPlusNormal"/>
            </w:pPr>
            <w:r>
              <w:t>35. Развитие космических систем навигационного обеспечения</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Федеральная целевая программа "Развитие космодромов на период 2017 - 2025 годов в обеспечение космической деятельности Российской Федерации"</w:t>
            </w:r>
          </w:p>
        </w:tc>
        <w:tc>
          <w:tcPr>
            <w:tcW w:w="3628" w:type="dxa"/>
            <w:vMerge w:val="restart"/>
          </w:tcPr>
          <w:p w:rsidR="0034787E" w:rsidRDefault="0034787E">
            <w:pPr>
              <w:pStyle w:val="ConsPlusNormal"/>
            </w:pPr>
            <w:r>
              <w:t>36. Развитие инфраструктуры российских космодромов, включая космодром "Восточный"</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Комплекс процессных мероприятий </w:t>
            </w:r>
            <w:r>
              <w:lastRenderedPageBreak/>
              <w:t>"Обеспечение реализации государственной программы Российской Федерации "Космическая деятельность России"</w:t>
            </w:r>
          </w:p>
          <w:p w:rsidR="0034787E" w:rsidRDefault="0034787E">
            <w:pPr>
              <w:pStyle w:val="ConsPlusNormal"/>
            </w:pPr>
            <w:r>
              <w:t>(Государственная программа "Космическая деятельность России")</w:t>
            </w:r>
          </w:p>
        </w:tc>
        <w:tc>
          <w:tcPr>
            <w:tcW w:w="3628"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Федеральная космическая программа России на 2016 - 2025 годы</w:t>
            </w:r>
          </w:p>
        </w:tc>
        <w:tc>
          <w:tcPr>
            <w:tcW w:w="3628" w:type="dxa"/>
            <w:vMerge w:val="restart"/>
          </w:tcPr>
          <w:p w:rsidR="0034787E" w:rsidRDefault="0034787E">
            <w:pPr>
              <w:pStyle w:val="ConsPlusNormal"/>
            </w:pPr>
            <w:r>
              <w:t>37. Развитие и реализация пилотируемой программы, включая программу развития российского сегмента МКС и создание пилотируемой транспортной системы нового поколения</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Комплекс процессных мероприятий "Обеспечение реализации государственной программы Российской Федерации "Космическая деятельность России"</w:t>
            </w:r>
          </w:p>
          <w:p w:rsidR="0034787E" w:rsidRDefault="0034787E">
            <w:pPr>
              <w:pStyle w:val="ConsPlusNormal"/>
            </w:pPr>
            <w:r>
              <w:t>(Государственная программа "Космическая деятельность России")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Основы государственной политики Российской Федерации в области космической деятельности на период до 2030 года и дальнейшую перспективу</w:t>
            </w:r>
          </w:p>
        </w:tc>
        <w:tc>
          <w:tcPr>
            <w:tcW w:w="3628" w:type="dxa"/>
          </w:tcPr>
          <w:p w:rsidR="0034787E" w:rsidRDefault="0034787E">
            <w:pPr>
              <w:pStyle w:val="ConsPlusNormal"/>
            </w:pPr>
            <w:r>
              <w:t>38. Поддержка коммерческих проектов в сфере космоса</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Федеральная космическая программа России на 2016 - 2025 годы</w:t>
            </w:r>
          </w:p>
        </w:tc>
        <w:tc>
          <w:tcPr>
            <w:tcW w:w="3628" w:type="dxa"/>
          </w:tcPr>
          <w:p w:rsidR="0034787E" w:rsidRDefault="0034787E">
            <w:pPr>
              <w:pStyle w:val="ConsPlusNormal"/>
            </w:pPr>
            <w:r>
              <w:t>39. Совершенствование систем постоянного мониторинга околоземного космического пространства, включая автоматизированную систему предупреждения об опасных ситуациях в околоземном космическом пространстве</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 xml:space="preserve">Основы государственной политики Российской Федерации в области </w:t>
            </w:r>
            <w:r>
              <w:lastRenderedPageBreak/>
              <w:t>космической деятельности на период до 2030 года и дальнейшую перспективу</w:t>
            </w:r>
          </w:p>
        </w:tc>
        <w:tc>
          <w:tcPr>
            <w:tcW w:w="3628" w:type="dxa"/>
          </w:tcPr>
          <w:p w:rsidR="0034787E" w:rsidRDefault="0034787E">
            <w:pPr>
              <w:pStyle w:val="ConsPlusNormal"/>
            </w:pPr>
            <w:r>
              <w:lastRenderedPageBreak/>
              <w:t>40. Цифровая трансформация в сфере космической деятельности</w:t>
            </w:r>
          </w:p>
        </w:tc>
      </w:tr>
      <w:tr w:rsidR="0034787E">
        <w:tc>
          <w:tcPr>
            <w:tcW w:w="1928" w:type="dxa"/>
            <w:vMerge/>
            <w:tcBorders>
              <w:top w:val="nil"/>
              <w:bottom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Стратегии развития космической ядерной энергетики в Российской Федерации на период до 2030 года</w:t>
            </w:r>
          </w:p>
        </w:tc>
        <w:tc>
          <w:tcPr>
            <w:tcW w:w="3628" w:type="dxa"/>
          </w:tcPr>
          <w:p w:rsidR="0034787E" w:rsidRDefault="0034787E">
            <w:pPr>
              <w:pStyle w:val="ConsPlusNormal"/>
            </w:pPr>
            <w:r>
              <w:t>41. Развитие космической ядерной энергетики</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Pr>
          <w:p w:rsidR="0034787E" w:rsidRDefault="0034787E">
            <w:pPr>
              <w:pStyle w:val="ConsPlusNormal"/>
            </w:pPr>
            <w:r>
              <w:t>4.1.7.5. Развитие атомной промышленности</w:t>
            </w:r>
          </w:p>
        </w:tc>
        <w:tc>
          <w:tcPr>
            <w:tcW w:w="3798" w:type="dxa"/>
          </w:tcPr>
          <w:p w:rsidR="0034787E" w:rsidRDefault="0034787E">
            <w:pPr>
              <w:pStyle w:val="ConsPlusNormal"/>
            </w:pPr>
            <w:r>
              <w:t>Федеральный проект "Строительство новых и модернизация действующих энергоблоков"</w:t>
            </w:r>
          </w:p>
        </w:tc>
        <w:tc>
          <w:tcPr>
            <w:tcW w:w="3628" w:type="dxa"/>
            <w:vMerge w:val="restart"/>
          </w:tcPr>
          <w:p w:rsidR="0034787E" w:rsidRDefault="0034787E">
            <w:pPr>
              <w:pStyle w:val="ConsPlusNormal"/>
            </w:pPr>
            <w:r>
              <w:t>42. Развитие атомной электрогенерации</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"Строительство референтных энергоблоков атомных электростанций"</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Комплекс процессных мероприятий "Обеспечение безопасной и устойчивой работы действующих энергоблоков атомных электростанций"</w:t>
            </w:r>
          </w:p>
          <w:p w:rsidR="0034787E" w:rsidRDefault="0034787E">
            <w:pPr>
              <w:pStyle w:val="ConsPlusNormal"/>
            </w:pPr>
            <w:r>
              <w:t xml:space="preserve">(Государственная </w:t>
            </w:r>
            <w:hyperlink r:id="rId290" w:history="1">
              <w:r>
                <w:rPr>
                  <w:color w:val="0000FF"/>
                </w:rPr>
                <w:t>программа</w:t>
              </w:r>
            </w:hyperlink>
            <w:r>
              <w:t xml:space="preserve"> "Развитие атомного энергопромышленного комплекса")</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"Проектирование и строительство референтных энергоблоков атомных станций"</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Комплексная программа "Развитие техники, технологий и научных исследований в области использования атомной энергии в Российской Федерации на период до </w:t>
            </w:r>
            <w:r>
              <w:lastRenderedPageBreak/>
              <w:t>2024 года"</w:t>
            </w:r>
          </w:p>
        </w:tc>
        <w:tc>
          <w:tcPr>
            <w:tcW w:w="3628" w:type="dxa"/>
            <w:vMerge w:val="restart"/>
          </w:tcPr>
          <w:p w:rsidR="0034787E" w:rsidRDefault="0034787E">
            <w:pPr>
              <w:pStyle w:val="ConsPlusNormal"/>
            </w:pPr>
            <w:r>
              <w:lastRenderedPageBreak/>
              <w:t xml:space="preserve">43. Развитие перспективных технологий и формирование условий для экспорта отечественных ядерных, термоядерных и смежных высоких технологий, в том числе </w:t>
            </w:r>
            <w:r>
              <w:lastRenderedPageBreak/>
              <w:t>разработка малых атомных реакторов</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"Новая атомная энергетика, в том числе малые атомные реакторы для удаленных территорий"</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Государственная </w:t>
            </w:r>
            <w:hyperlink r:id="rId291" w:history="1">
              <w:r>
                <w:rPr>
                  <w:color w:val="0000FF"/>
                </w:rPr>
                <w:t>программа</w:t>
              </w:r>
            </w:hyperlink>
            <w:r>
              <w:t xml:space="preserve"> "Развитие атомного энергопромышленного комплекса" </w:t>
            </w:r>
            <w:hyperlink w:anchor="P4014" w:history="1">
              <w:r>
                <w:rPr>
                  <w:color w:val="0000FF"/>
                </w:rPr>
                <w:t>&lt;17&gt;</w:t>
              </w:r>
            </w:hyperlink>
          </w:p>
        </w:tc>
        <w:tc>
          <w:tcPr>
            <w:tcW w:w="3628" w:type="dxa"/>
          </w:tcPr>
          <w:p w:rsidR="0034787E" w:rsidRDefault="0034787E">
            <w:pPr>
              <w:pStyle w:val="ConsPlusNormal"/>
            </w:pPr>
            <w:r>
              <w:t>44. Развитие ядерного комплекса для поддержания ядерной безопасности</w:t>
            </w:r>
          </w:p>
        </w:tc>
      </w:tr>
      <w:tr w:rsidR="0034787E">
        <w:tc>
          <w:tcPr>
            <w:tcW w:w="1928" w:type="dxa"/>
            <w:vMerge/>
            <w:tcBorders>
              <w:top w:val="nil"/>
              <w:bottom w:val="nil"/>
            </w:tcBorders>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3317" w:history="1">
              <w:r>
                <w:rPr>
                  <w:color w:val="0000FF"/>
                </w:rPr>
                <w:t>пункт 3.6.1</w:t>
              </w:r>
            </w:hyperlink>
            <w:r>
              <w:t>. "Ликвидация накопленного ущерба окружающей среде"</w:t>
            </w:r>
          </w:p>
        </w:tc>
        <w:tc>
          <w:tcPr>
            <w:tcW w:w="3628" w:type="dxa"/>
          </w:tcPr>
          <w:p w:rsidR="0034787E" w:rsidRDefault="0034787E">
            <w:pPr>
              <w:pStyle w:val="ConsPlusNormal"/>
            </w:pPr>
            <w:r>
              <w:t>45. Создание современной инфраструктуры, обеспечивающей безопасное обращение с отходами I и II классов опасности</w:t>
            </w:r>
          </w:p>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bottom w:val="nil"/>
            </w:tcBorders>
          </w:tcPr>
          <w:p w:rsidR="0034787E" w:rsidRDefault="0034787E">
            <w:pPr>
              <w:pStyle w:val="ConsPlusNormal"/>
            </w:pPr>
            <w:r>
              <w:t>4.1.7.6. Развитие агропромышленного комплекса</w:t>
            </w:r>
          </w:p>
        </w:tc>
        <w:tc>
          <w:tcPr>
            <w:tcW w:w="3798" w:type="dxa"/>
          </w:tcPr>
          <w:p w:rsidR="0034787E" w:rsidRDefault="0034787E">
            <w:pPr>
              <w:pStyle w:val="ConsPlusNormal"/>
            </w:pPr>
            <w:r>
              <w:t>Федеральный проект "Развитие отраслей и техническая модернизация агропромышленного комплекса"</w:t>
            </w:r>
          </w:p>
        </w:tc>
        <w:tc>
          <w:tcPr>
            <w:tcW w:w="3628" w:type="dxa"/>
            <w:vMerge w:val="restart"/>
          </w:tcPr>
          <w:p w:rsidR="0034787E" w:rsidRDefault="0034787E">
            <w:pPr>
              <w:pStyle w:val="ConsPlusNormal"/>
            </w:pPr>
            <w:r>
              <w:t>46. Обеспечение отечественным продовольствием и повышение продовольственной безопасности</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виноградарства и виноделия"</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"Стимулирование инвестиционной деятельности в агропромышленном комплексе"</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3628" w:type="dxa"/>
            <w:vMerge w:val="restart"/>
          </w:tcPr>
          <w:p w:rsidR="0034787E" w:rsidRDefault="0034787E">
            <w:pPr>
              <w:pStyle w:val="ConsPlusNormal"/>
            </w:pPr>
            <w:r>
              <w:t>47. Создание и развитие инфраструктуры и развитие рынка труда на сельских территориях</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"Содействие занятости сельского населения"</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транспортной инфраструктуры на сельских территориях"</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"Благоустройство сельских территорий"</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 xml:space="preserve">Федеральный </w:t>
            </w:r>
            <w:hyperlink r:id="rId292" w:history="1">
              <w:r>
                <w:rPr>
                  <w:color w:val="0000FF"/>
                </w:rPr>
                <w:t>проект</w:t>
              </w:r>
            </w:hyperlink>
            <w:r>
              <w:t xml:space="preserve"> "Современный облик сельских территорий"</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"Развитие отраслей и техническая модернизация агропромышленного комплекса"</w:t>
            </w:r>
          </w:p>
        </w:tc>
        <w:tc>
          <w:tcPr>
            <w:tcW w:w="3628" w:type="dxa"/>
          </w:tcPr>
          <w:p w:rsidR="0034787E" w:rsidRDefault="0034787E">
            <w:pPr>
              <w:pStyle w:val="ConsPlusNormal"/>
            </w:pPr>
            <w:r>
              <w:t>48. Создание условий для развития органического сельского хозяйства и сельскохозяйственной продукции с улучшенными экологическими характеристиками</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"Научно-техническое обеспечение развития агропромышленного комплекса"</w:t>
            </w:r>
          </w:p>
        </w:tc>
        <w:tc>
          <w:tcPr>
            <w:tcW w:w="3628" w:type="dxa"/>
            <w:vMerge w:val="restart"/>
          </w:tcPr>
          <w:p w:rsidR="0034787E" w:rsidRDefault="0034787E">
            <w:pPr>
              <w:pStyle w:val="ConsPlusNormal"/>
            </w:pPr>
            <w:r>
              <w:t>49. Создание и внедрение отечественных конкурентоспособных селекционных и генетических технологий в сельском хозяйстве</w:t>
            </w:r>
          </w:p>
        </w:tc>
      </w:tr>
      <w:tr w:rsidR="0034787E">
        <w:tc>
          <w:tcPr>
            <w:tcW w:w="1928" w:type="dxa"/>
            <w:vMerge/>
            <w:tcBorders>
              <w:top w:val="nil"/>
              <w:bottom w:val="nil"/>
            </w:tcBorders>
          </w:tcPr>
          <w:p w:rsidR="0034787E" w:rsidRDefault="0034787E"/>
        </w:tc>
        <w:tc>
          <w:tcPr>
            <w:tcW w:w="2154" w:type="dxa"/>
            <w:vMerge/>
            <w:tcBorders>
              <w:bottom w:val="nil"/>
            </w:tcBorders>
          </w:tcPr>
          <w:p w:rsidR="0034787E" w:rsidRDefault="0034787E"/>
        </w:tc>
        <w:tc>
          <w:tcPr>
            <w:tcW w:w="3798" w:type="dxa"/>
          </w:tcPr>
          <w:p w:rsidR="0034787E" w:rsidRDefault="0034787E">
            <w:pPr>
              <w:pStyle w:val="ConsPlusNormal"/>
            </w:pPr>
            <w:r>
              <w:t>Федеральный проект "Аграрная наука - шаг в будущее развитие АПК"</w:t>
            </w:r>
          </w:p>
        </w:tc>
        <w:tc>
          <w:tcPr>
            <w:tcW w:w="3628" w:type="dxa"/>
            <w:vMerge/>
          </w:tcPr>
          <w:p w:rsidR="0034787E" w:rsidRDefault="0034787E"/>
        </w:tc>
      </w:tr>
      <w:tr w:rsidR="0034787E">
        <w:tc>
          <w:tcPr>
            <w:tcW w:w="1928" w:type="dxa"/>
            <w:vMerge w:val="restart"/>
            <w:tcBorders>
              <w:top w:val="nil"/>
              <w:bottom w:val="nil"/>
            </w:tcBorders>
          </w:tcPr>
          <w:p w:rsidR="0034787E" w:rsidRDefault="0034787E">
            <w:pPr>
              <w:pStyle w:val="ConsPlusNormal"/>
            </w:pPr>
          </w:p>
        </w:tc>
        <w:tc>
          <w:tcPr>
            <w:tcW w:w="2154" w:type="dxa"/>
            <w:vMerge w:val="restart"/>
            <w:tcBorders>
              <w:top w:val="nil"/>
              <w:bottom w:val="nil"/>
            </w:tcBorders>
          </w:tcPr>
          <w:p w:rsidR="0034787E" w:rsidRDefault="0034787E">
            <w:pPr>
              <w:pStyle w:val="ConsPlusNormal"/>
            </w:pPr>
          </w:p>
        </w:tc>
        <w:tc>
          <w:tcPr>
            <w:tcW w:w="3798" w:type="dxa"/>
          </w:tcPr>
          <w:p w:rsidR="0034787E" w:rsidRDefault="0034787E">
            <w:pPr>
              <w:pStyle w:val="ConsPlusNormal"/>
            </w:pPr>
            <w:r>
              <w:t>Федеральный проект "Вовлечение в оборот и комплексная мелиорация земель сельскохозяйственного назначения"</w:t>
            </w:r>
          </w:p>
        </w:tc>
        <w:tc>
          <w:tcPr>
            <w:tcW w:w="3628" w:type="dxa"/>
            <w:vMerge w:val="restart"/>
          </w:tcPr>
          <w:p w:rsidR="0034787E" w:rsidRDefault="0034787E">
            <w:pPr>
              <w:pStyle w:val="ConsPlusNormal"/>
            </w:pPr>
            <w:r>
              <w:t>50. Организация эффективного вовлечения земель в сельскохозяйственный оборот, развитие мелиоративного комплекса</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Ведомственный проект "Строительство, реконструкция и капитальный ремонт объектов мелиоративного комплекса государственной собственности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 xml:space="preserve">Комплекс процессных мероприятий "Обеспечение эффективного управления мелиоративным комплексом и организация рационального использования земель сельскохозяйственного назначения" (Государственная </w:t>
            </w:r>
            <w:hyperlink r:id="rId293" w:history="1">
              <w:r>
                <w:rPr>
                  <w:color w:val="0000FF"/>
                </w:rPr>
                <w:t>программа</w:t>
              </w:r>
            </w:hyperlink>
            <w:r>
              <w:t xml:space="preserve"> эффективного вовлечения в оборот земель сельскохозяйственного назначения и развития мелиоративного комплекса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Ведомственный проект "Создание и развитие информационных систем вовлечения в оборот земель сельскохозяйственного назначения и развития мелиоративного комплекса Российской Федерации"</w:t>
            </w:r>
          </w:p>
          <w:p w:rsidR="0034787E" w:rsidRDefault="0034787E">
            <w:pPr>
              <w:pStyle w:val="ConsPlusNormal"/>
            </w:pPr>
            <w:r>
              <w:t xml:space="preserve">(Государственная </w:t>
            </w:r>
            <w:hyperlink r:id="rId294" w:history="1">
              <w:r>
                <w:rPr>
                  <w:color w:val="0000FF"/>
                </w:rPr>
                <w:t>программа</w:t>
              </w:r>
            </w:hyperlink>
            <w:r>
              <w:t xml:space="preserve"> эффективного вовлечения в оборот земель сельскохозяйственного назначения и развития мелиоративного комплекса Российской Федерации"</w:t>
            </w:r>
          </w:p>
        </w:tc>
        <w:tc>
          <w:tcPr>
            <w:tcW w:w="3628" w:type="dxa"/>
            <w:vMerge/>
          </w:tcPr>
          <w:p w:rsidR="0034787E" w:rsidRDefault="0034787E"/>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 xml:space="preserve">См. </w:t>
            </w:r>
            <w:hyperlink w:anchor="P4470" w:history="1">
              <w:r>
                <w:rPr>
                  <w:color w:val="0000FF"/>
                </w:rPr>
                <w:t>пункт 4.3.1</w:t>
              </w:r>
            </w:hyperlink>
            <w:r>
              <w:t>. "Комплексная система поддержки экспорта несырьевых неэнергетических товаров"</w:t>
            </w:r>
          </w:p>
        </w:tc>
        <w:tc>
          <w:tcPr>
            <w:tcW w:w="3628" w:type="dxa"/>
          </w:tcPr>
          <w:p w:rsidR="0034787E" w:rsidRDefault="0034787E">
            <w:pPr>
              <w:pStyle w:val="ConsPlusNormal"/>
            </w:pPr>
            <w:r>
              <w:t>51. Создание сквозной системы финансовой и нефинансовой поддержки на всех этапах жизненного цикла по экспорту продукции агропромышленного комплекса</w:t>
            </w:r>
          </w:p>
        </w:tc>
      </w:tr>
      <w:tr w:rsidR="0034787E">
        <w:tc>
          <w:tcPr>
            <w:tcW w:w="1928" w:type="dxa"/>
            <w:vMerge/>
            <w:tcBorders>
              <w:top w:val="nil"/>
              <w:bottom w:val="nil"/>
            </w:tcBorders>
          </w:tcPr>
          <w:p w:rsidR="0034787E" w:rsidRDefault="0034787E"/>
        </w:tc>
        <w:tc>
          <w:tcPr>
            <w:tcW w:w="2154" w:type="dxa"/>
            <w:vMerge/>
            <w:tcBorders>
              <w:top w:val="nil"/>
              <w:bottom w:val="nil"/>
            </w:tcBorders>
          </w:tcPr>
          <w:p w:rsidR="0034787E" w:rsidRDefault="0034787E"/>
        </w:tc>
        <w:tc>
          <w:tcPr>
            <w:tcW w:w="3798" w:type="dxa"/>
          </w:tcPr>
          <w:p w:rsidR="0034787E" w:rsidRDefault="0034787E">
            <w:pPr>
              <w:pStyle w:val="ConsPlusNormal"/>
            </w:pPr>
            <w:r>
              <w:t xml:space="preserve">См. </w:t>
            </w:r>
            <w:hyperlink w:anchor="P4546" w:history="1">
              <w:r>
                <w:rPr>
                  <w:color w:val="0000FF"/>
                </w:rPr>
                <w:t>пункт 4.4.3.2</w:t>
              </w:r>
            </w:hyperlink>
            <w:r>
              <w:t xml:space="preserve">. Финансовые меры </w:t>
            </w:r>
            <w:r>
              <w:lastRenderedPageBreak/>
              <w:t>стимулирования акселерации субъектов МСП</w:t>
            </w:r>
          </w:p>
        </w:tc>
        <w:tc>
          <w:tcPr>
            <w:tcW w:w="3628" w:type="dxa"/>
          </w:tcPr>
          <w:p w:rsidR="0034787E" w:rsidRDefault="0034787E">
            <w:pPr>
              <w:pStyle w:val="ConsPlusNormal"/>
            </w:pPr>
            <w:r>
              <w:lastRenderedPageBreak/>
              <w:t xml:space="preserve">52. Поддержка субъектов МСП в </w:t>
            </w:r>
            <w:r>
              <w:lastRenderedPageBreak/>
              <w:t>агропромышленном комплексе</w:t>
            </w:r>
          </w:p>
        </w:tc>
      </w:tr>
      <w:tr w:rsidR="0034787E">
        <w:tc>
          <w:tcPr>
            <w:tcW w:w="1928" w:type="dxa"/>
            <w:vMerge w:val="restart"/>
            <w:tcBorders>
              <w:top w:val="nil"/>
            </w:tcBorders>
          </w:tcPr>
          <w:p w:rsidR="0034787E" w:rsidRDefault="0034787E">
            <w:pPr>
              <w:pStyle w:val="ConsPlusNormal"/>
            </w:pPr>
          </w:p>
        </w:tc>
        <w:tc>
          <w:tcPr>
            <w:tcW w:w="2154" w:type="dxa"/>
            <w:vMerge w:val="restart"/>
            <w:tcBorders>
              <w:top w:val="nil"/>
            </w:tcBorders>
          </w:tcPr>
          <w:p w:rsidR="0034787E" w:rsidRDefault="0034787E">
            <w:pPr>
              <w:pStyle w:val="ConsPlusNormal"/>
            </w:pPr>
          </w:p>
        </w:tc>
        <w:tc>
          <w:tcPr>
            <w:tcW w:w="3798" w:type="dxa"/>
          </w:tcPr>
          <w:p w:rsidR="0034787E" w:rsidRDefault="0034787E">
            <w:pPr>
              <w:pStyle w:val="ConsPlusNormal"/>
            </w:pPr>
            <w:r>
              <w:t xml:space="preserve">Федеральный </w:t>
            </w:r>
            <w:hyperlink r:id="rId295" w:history="1">
              <w:r>
                <w:rPr>
                  <w:color w:val="0000FF"/>
                </w:rPr>
                <w:t>проект</w:t>
              </w:r>
            </w:hyperlink>
            <w:r>
              <w:t xml:space="preserve"> "Экспорт продукции агропромышленного комплекса"</w:t>
            </w:r>
          </w:p>
        </w:tc>
        <w:tc>
          <w:tcPr>
            <w:tcW w:w="3628" w:type="dxa"/>
            <w:vMerge w:val="restart"/>
          </w:tcPr>
          <w:p w:rsidR="0034787E" w:rsidRDefault="0034787E">
            <w:pPr>
              <w:pStyle w:val="ConsPlusNormal"/>
            </w:pPr>
            <w:r>
              <w:t>53. Развитие рыбохозяйственного комплекса на основе перехода от экспортно-сырьевого к инновационному типу использования водных биологических ресурсов</w:t>
            </w:r>
          </w:p>
        </w:tc>
      </w:tr>
      <w:tr w:rsidR="0034787E">
        <w:tc>
          <w:tcPr>
            <w:tcW w:w="1928" w:type="dxa"/>
            <w:vMerge/>
            <w:tcBorders>
              <w:top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"Модернизация и стимулирование развития рыбохозяйственного комплекса"</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Комплекс процессных мероприятий "Реализация мер по искусственному воспроизводству и сохранению водных биологических ресурсов"</w:t>
            </w:r>
          </w:p>
          <w:p w:rsidR="0034787E" w:rsidRDefault="0034787E">
            <w:pPr>
              <w:pStyle w:val="ConsPlusNormal"/>
            </w:pPr>
            <w:r>
              <w:t xml:space="preserve">(Государственная </w:t>
            </w:r>
            <w:hyperlink r:id="rId296" w:history="1">
              <w:r>
                <w:rPr>
                  <w:color w:val="0000FF"/>
                </w:rPr>
                <w:t>программа</w:t>
              </w:r>
            </w:hyperlink>
            <w:r>
              <w:t xml:space="preserve"> "Развитие рыбохозяйственного комплекса")</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Комплекс процессных мероприятий "Повышение эффективности в области организации рыболовства"</w:t>
            </w:r>
          </w:p>
          <w:p w:rsidR="0034787E" w:rsidRDefault="0034787E">
            <w:pPr>
              <w:pStyle w:val="ConsPlusNormal"/>
            </w:pPr>
            <w:r>
              <w:t xml:space="preserve">(Государственная </w:t>
            </w:r>
            <w:hyperlink r:id="rId297" w:history="1">
              <w:r>
                <w:rPr>
                  <w:color w:val="0000FF"/>
                </w:rPr>
                <w:t>программа</w:t>
              </w:r>
            </w:hyperlink>
            <w:r>
              <w:t xml:space="preserve"> "Развитие рыбохозяйственного комплекса")</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Комплекс процессных мероприятий "Контроль, надзор за состоянием водных биологических ресурсов и безопасность плавания судов рыбопромыслового флота"</w:t>
            </w:r>
          </w:p>
          <w:p w:rsidR="0034787E" w:rsidRDefault="0034787E">
            <w:pPr>
              <w:pStyle w:val="ConsPlusNormal"/>
            </w:pPr>
            <w:r>
              <w:t xml:space="preserve">(Государственная </w:t>
            </w:r>
            <w:hyperlink r:id="rId298" w:history="1">
              <w:r>
                <w:rPr>
                  <w:color w:val="0000FF"/>
                </w:rPr>
                <w:t>программа</w:t>
              </w:r>
            </w:hyperlink>
            <w:r>
              <w:t xml:space="preserve"> "Развитие рыбохозяйственного комплекса"</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Ведомственный проект "Цифровое сельское хозяйство"</w:t>
            </w:r>
          </w:p>
        </w:tc>
        <w:tc>
          <w:tcPr>
            <w:tcW w:w="3628" w:type="dxa"/>
            <w:vMerge w:val="restart"/>
          </w:tcPr>
          <w:p w:rsidR="0034787E" w:rsidRDefault="0034787E">
            <w:pPr>
              <w:pStyle w:val="ConsPlusNormal"/>
            </w:pPr>
            <w:r>
              <w:t>54. Цифровая трансформация агропромышленного комплекса</w:t>
            </w:r>
          </w:p>
        </w:tc>
      </w:tr>
      <w:tr w:rsidR="0034787E">
        <w:tc>
          <w:tcPr>
            <w:tcW w:w="1928" w:type="dxa"/>
            <w:vMerge/>
            <w:tcBorders>
              <w:top w:val="nil"/>
            </w:tcBorders>
          </w:tcPr>
          <w:p w:rsidR="0034787E" w:rsidRDefault="0034787E"/>
        </w:tc>
        <w:tc>
          <w:tcPr>
            <w:tcW w:w="2154" w:type="dxa"/>
            <w:vMerge/>
            <w:tcBorders>
              <w:top w:val="nil"/>
            </w:tcBorders>
          </w:tcPr>
          <w:p w:rsidR="0034787E" w:rsidRDefault="0034787E"/>
        </w:tc>
        <w:tc>
          <w:tcPr>
            <w:tcW w:w="3798" w:type="dxa"/>
          </w:tcPr>
          <w:p w:rsidR="0034787E" w:rsidRDefault="0034787E">
            <w:pPr>
              <w:pStyle w:val="ConsPlusNormal"/>
            </w:pPr>
            <w:r>
              <w:t>Федеральный проект "Аграрная наука - шаг в будущее развитие АПК"</w:t>
            </w:r>
          </w:p>
        </w:tc>
        <w:tc>
          <w:tcPr>
            <w:tcW w:w="3628" w:type="dxa"/>
            <w:vMerge/>
          </w:tcPr>
          <w:p w:rsidR="0034787E" w:rsidRDefault="0034787E"/>
        </w:tc>
      </w:tr>
      <w:tr w:rsidR="0034787E">
        <w:tc>
          <w:tcPr>
            <w:tcW w:w="1928" w:type="dxa"/>
            <w:vMerge/>
            <w:tcBorders>
              <w:top w:val="nil"/>
            </w:tcBorders>
          </w:tcPr>
          <w:p w:rsidR="0034787E" w:rsidRDefault="0034787E"/>
        </w:tc>
        <w:tc>
          <w:tcPr>
            <w:tcW w:w="2154" w:type="dxa"/>
            <w:vMerge w:val="restart"/>
          </w:tcPr>
          <w:p w:rsidR="0034787E" w:rsidRDefault="0034787E">
            <w:pPr>
              <w:pStyle w:val="ConsPlusNormal"/>
            </w:pPr>
            <w:r>
              <w:t>4.1.7.7. Развитие геологии</w:t>
            </w:r>
          </w:p>
        </w:tc>
        <w:tc>
          <w:tcPr>
            <w:tcW w:w="3798" w:type="dxa"/>
            <w:vMerge w:val="restart"/>
          </w:tcPr>
          <w:p w:rsidR="0034787E" w:rsidRDefault="0034787E">
            <w:pPr>
              <w:pStyle w:val="ConsPlusNormal"/>
            </w:pPr>
            <w:r>
              <w:t>Федеральный проект "Геология: возрождение Легенды"</w:t>
            </w:r>
          </w:p>
        </w:tc>
        <w:tc>
          <w:tcPr>
            <w:tcW w:w="3628" w:type="dxa"/>
          </w:tcPr>
          <w:p w:rsidR="0034787E" w:rsidRDefault="0034787E">
            <w:pPr>
              <w:pStyle w:val="ConsPlusNormal"/>
            </w:pPr>
            <w:r>
              <w:t>55. Изучение и подготовка новых перспективных площадей для воспроизводства запасов полезных ископаемых в действующих минерально-сырьевых центрах, в том числе для снижения зависимости от импортируемого сырья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56. Разработка критических технологий, в том числе обновление основных средств</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57. Модернизация и развитие системы государственного мониторинга подземных вод</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58. Автоматизация управления государственным фондом недр путем перехода на единую цифровую платформу недропользования и модернизации Федеральной государственной автоматизированной системы лицензирования недропользования</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59. Включение геологической информации в государственную единую облачную платформу</w:t>
            </w:r>
          </w:p>
        </w:tc>
      </w:tr>
      <w:tr w:rsidR="0034787E">
        <w:tc>
          <w:tcPr>
            <w:tcW w:w="1928" w:type="dxa"/>
            <w:vMerge/>
            <w:tcBorders>
              <w:top w:val="nil"/>
            </w:tcBorders>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60. Проведение геологического изучения в Антарктиде,</w:t>
            </w:r>
          </w:p>
          <w:p w:rsidR="0034787E" w:rsidRDefault="0034787E">
            <w:pPr>
              <w:pStyle w:val="ConsPlusNormal"/>
            </w:pPr>
            <w:r>
              <w:t>Шпицбергене и на континентальном шельфе, а также геологическое изучение и оценка минерально-сырьевой базы Мирового океана</w:t>
            </w:r>
          </w:p>
        </w:tc>
      </w:tr>
      <w:tr w:rsidR="0034787E">
        <w:tc>
          <w:tcPr>
            <w:tcW w:w="4082" w:type="dxa"/>
            <w:gridSpan w:val="2"/>
            <w:vMerge w:val="restart"/>
          </w:tcPr>
          <w:p w:rsidR="0034787E" w:rsidRDefault="0034787E">
            <w:pPr>
              <w:pStyle w:val="ConsPlusNormal"/>
            </w:pPr>
            <w:r>
              <w:t>4.1.8. Обеспечение макроэкономической стабильности</w:t>
            </w:r>
          </w:p>
        </w:tc>
        <w:tc>
          <w:tcPr>
            <w:tcW w:w="3798" w:type="dxa"/>
          </w:tcPr>
          <w:p w:rsidR="0034787E" w:rsidRDefault="0034787E">
            <w:pPr>
              <w:pStyle w:val="ConsPlusNormal"/>
            </w:pPr>
            <w:r>
              <w:t>Основные направления единой государственной денежно-кредитной политики</w:t>
            </w:r>
          </w:p>
        </w:tc>
        <w:tc>
          <w:tcPr>
            <w:tcW w:w="3628" w:type="dxa"/>
          </w:tcPr>
          <w:p w:rsidR="0034787E" w:rsidRDefault="0034787E">
            <w:pPr>
              <w:pStyle w:val="ConsPlusNormal"/>
            </w:pPr>
            <w:r>
              <w:t>1. Поддержание инфляции на целевом уровне</w:t>
            </w:r>
          </w:p>
        </w:tc>
      </w:tr>
      <w:tr w:rsidR="0034787E">
        <w:tc>
          <w:tcPr>
            <w:tcW w:w="4082" w:type="dxa"/>
            <w:gridSpan w:val="2"/>
            <w:vMerge/>
          </w:tcPr>
          <w:p w:rsidR="0034787E" w:rsidRDefault="0034787E"/>
        </w:tc>
        <w:tc>
          <w:tcPr>
            <w:tcW w:w="3798" w:type="dxa"/>
          </w:tcPr>
          <w:p w:rsidR="0034787E" w:rsidRDefault="0034787E">
            <w:pPr>
              <w:pStyle w:val="ConsPlusNormal"/>
            </w:pPr>
            <w:r>
              <w:t>Комплекс процессных мероприятий "Поддержка и организация направления субъектам Российской Федерации межбюджетных трансфертов с целью выравнивания их бюджетной обеспеченности, обеспечения сбалансированности бюджетов субъектов Российской Федерации и муниципальных образований, социально-экономического развития и исполнения делегированных полномочий"</w:t>
            </w:r>
          </w:p>
          <w:p w:rsidR="0034787E" w:rsidRDefault="0034787E">
            <w:pPr>
              <w:pStyle w:val="ConsPlusNormal"/>
            </w:pPr>
            <w:r>
              <w:t xml:space="preserve">(Государственная </w:t>
            </w:r>
            <w:hyperlink r:id="rId299" w:history="1">
              <w:r>
                <w:rPr>
                  <w:color w:val="0000FF"/>
                </w:rPr>
                <w:t>программа</w:t>
              </w:r>
            </w:hyperlink>
            <w: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3628" w:type="dxa"/>
          </w:tcPr>
          <w:p w:rsidR="0034787E" w:rsidRDefault="0034787E">
            <w:pPr>
              <w:pStyle w:val="ConsPlusNormal"/>
            </w:pPr>
            <w:r>
              <w:t>2. Обеспечение сбалансированности региональных и местных бюджетов</w:t>
            </w:r>
          </w:p>
        </w:tc>
      </w:tr>
      <w:tr w:rsidR="0034787E">
        <w:tc>
          <w:tcPr>
            <w:tcW w:w="4082" w:type="dxa"/>
            <w:gridSpan w:val="2"/>
            <w:vMerge/>
          </w:tcPr>
          <w:p w:rsidR="0034787E" w:rsidRDefault="0034787E"/>
        </w:tc>
        <w:tc>
          <w:tcPr>
            <w:tcW w:w="3798" w:type="dxa"/>
          </w:tcPr>
          <w:p w:rsidR="0034787E" w:rsidRDefault="0034787E">
            <w:pPr>
              <w:pStyle w:val="ConsPlusNormal"/>
            </w:pPr>
            <w:r>
              <w:t>Ведомственный проект "Целостная система управления бюджетными рисками"</w:t>
            </w:r>
          </w:p>
          <w:p w:rsidR="0034787E" w:rsidRDefault="0034787E">
            <w:pPr>
              <w:pStyle w:val="ConsPlusNormal"/>
            </w:pPr>
            <w:r>
              <w:lastRenderedPageBreak/>
              <w:t xml:space="preserve">(Государственная </w:t>
            </w:r>
            <w:hyperlink r:id="rId300" w:history="1">
              <w:r>
                <w:rPr>
                  <w:color w:val="0000FF"/>
                </w:rPr>
                <w:t>программа</w:t>
              </w:r>
            </w:hyperlink>
            <w: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3628" w:type="dxa"/>
          </w:tcPr>
          <w:p w:rsidR="0034787E" w:rsidRDefault="0034787E">
            <w:pPr>
              <w:pStyle w:val="ConsPlusNormal"/>
            </w:pPr>
            <w:r>
              <w:lastRenderedPageBreak/>
              <w:t xml:space="preserve">3. Возврат с 2022 года к уровню структурного первичного дефицита в соответствии с "бюджетными </w:t>
            </w:r>
            <w:r>
              <w:lastRenderedPageBreak/>
              <w:t>правилами"</w:t>
            </w:r>
          </w:p>
        </w:tc>
      </w:tr>
      <w:tr w:rsidR="0034787E">
        <w:tc>
          <w:tcPr>
            <w:tcW w:w="4082" w:type="dxa"/>
            <w:gridSpan w:val="2"/>
            <w:vMerge w:val="restart"/>
          </w:tcPr>
          <w:p w:rsidR="0034787E" w:rsidRDefault="0034787E">
            <w:pPr>
              <w:pStyle w:val="ConsPlusNormal"/>
            </w:pPr>
            <w:r>
              <w:lastRenderedPageBreak/>
              <w:t>4.1.9. Реализация тарифной политики, включая совершенствование законодательства</w:t>
            </w:r>
          </w:p>
        </w:tc>
        <w:tc>
          <w:tcPr>
            <w:tcW w:w="3798" w:type="dxa"/>
            <w:vMerge w:val="restart"/>
          </w:tcPr>
          <w:p w:rsidR="0034787E" w:rsidRDefault="0034787E">
            <w:pPr>
              <w:pStyle w:val="ConsPlusNormal"/>
            </w:pPr>
            <w:r>
              <w:t xml:space="preserve">Национальный </w:t>
            </w:r>
            <w:hyperlink r:id="rId301" w:history="1">
              <w:r>
                <w:rPr>
                  <w:color w:val="0000FF"/>
                </w:rPr>
                <w:t>план</w:t>
              </w:r>
            </w:hyperlink>
            <w:r>
              <w:t xml:space="preserve"> ("дорожная карта") развития конкуренции в Российской Федерации на 2021 - 2025 годы</w:t>
            </w:r>
          </w:p>
        </w:tc>
        <w:tc>
          <w:tcPr>
            <w:tcW w:w="3628" w:type="dxa"/>
          </w:tcPr>
          <w:p w:rsidR="0034787E" w:rsidRDefault="0034787E">
            <w:pPr>
              <w:pStyle w:val="ConsPlusNormal"/>
            </w:pPr>
            <w:r>
              <w:t>1. Поэтапное сокращение перекрестного субсидирования в тарифном регулировании, за исключением случаев обеспечения социально значимых интересов</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2. Поэтапный переход на установление долгосрочных тарифов на услуги естественных монополий, в том числе развитие нормативное закрепление единого порядка долгосрочного тарифообразования, принципа неизменности долгосрочных тарифов и развитие института "регуляторного контракта"</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3. Поэтапное сокращение государственного регулирования цен (тарифов) на товары (работы, услуги) организаций, функционирующих в условиях развития конкуренции</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4. Унификация процессов тарифного регулирования в регулируемых сферах деятельности, в том числе на основе цифровых технологий</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5. Усиление государственного контроля (надзора) за регулируемыми ценами (тарифами), в том числе с использованием цифровых технологий</w:t>
            </w:r>
          </w:p>
        </w:tc>
      </w:tr>
      <w:tr w:rsidR="0034787E">
        <w:tc>
          <w:tcPr>
            <w:tcW w:w="4082" w:type="dxa"/>
            <w:gridSpan w:val="2"/>
            <w:vMerge/>
          </w:tcPr>
          <w:p w:rsidR="0034787E" w:rsidRDefault="0034787E"/>
        </w:tc>
        <w:tc>
          <w:tcPr>
            <w:tcW w:w="3798" w:type="dxa"/>
          </w:tcPr>
          <w:p w:rsidR="0034787E" w:rsidRDefault="0034787E">
            <w:pPr>
              <w:pStyle w:val="ConsPlusNormal"/>
            </w:pPr>
            <w:r>
              <w:t>Основные направления государственной политики по развитию конкуренции</w:t>
            </w:r>
          </w:p>
        </w:tc>
        <w:tc>
          <w:tcPr>
            <w:tcW w:w="3628" w:type="dxa"/>
          </w:tcPr>
          <w:p w:rsidR="0034787E" w:rsidRDefault="0034787E">
            <w:pPr>
              <w:pStyle w:val="ConsPlusNormal"/>
            </w:pPr>
            <w:r>
              <w:t>6. Создание механизма стимулирования повышения</w:t>
            </w:r>
          </w:p>
          <w:p w:rsidR="0034787E" w:rsidRDefault="0034787E">
            <w:pPr>
              <w:pStyle w:val="ConsPlusNormal"/>
            </w:pPr>
            <w:r>
              <w:t>эффективности и снижению издержек в целях снижения тарифной нагрузки на потребителей</w:t>
            </w:r>
          </w:p>
        </w:tc>
      </w:tr>
      <w:tr w:rsidR="0034787E">
        <w:tc>
          <w:tcPr>
            <w:tcW w:w="4082" w:type="dxa"/>
            <w:gridSpan w:val="2"/>
            <w:vMerge w:val="restart"/>
          </w:tcPr>
          <w:p w:rsidR="0034787E" w:rsidRDefault="0034787E">
            <w:pPr>
              <w:pStyle w:val="ConsPlusNormal"/>
            </w:pPr>
            <w:r>
              <w:t>4.1.10. Развитие конкуренции</w:t>
            </w:r>
          </w:p>
        </w:tc>
        <w:tc>
          <w:tcPr>
            <w:tcW w:w="3798" w:type="dxa"/>
          </w:tcPr>
          <w:p w:rsidR="0034787E" w:rsidRDefault="0034787E">
            <w:pPr>
              <w:pStyle w:val="ConsPlusNormal"/>
            </w:pPr>
            <w:r>
              <w:t>План законопроектной деятельности Правительства Российской Федерации и выпуска нормативных актов Правительства Российской Федерации</w:t>
            </w:r>
          </w:p>
        </w:tc>
        <w:tc>
          <w:tcPr>
            <w:tcW w:w="3628" w:type="dxa"/>
          </w:tcPr>
          <w:p w:rsidR="0034787E" w:rsidRDefault="0034787E">
            <w:pPr>
              <w:pStyle w:val="ConsPlusNormal"/>
            </w:pPr>
            <w:r>
              <w:t>1. Принятие и имплементация "пятого антимонопольного пакета"</w:t>
            </w:r>
          </w:p>
        </w:tc>
      </w:tr>
      <w:tr w:rsidR="0034787E">
        <w:tc>
          <w:tcPr>
            <w:tcW w:w="4082" w:type="dxa"/>
            <w:gridSpan w:val="2"/>
            <w:vMerge/>
          </w:tcPr>
          <w:p w:rsidR="0034787E" w:rsidRDefault="0034787E"/>
        </w:tc>
        <w:tc>
          <w:tcPr>
            <w:tcW w:w="3798" w:type="dxa"/>
            <w:vMerge w:val="restart"/>
          </w:tcPr>
          <w:p w:rsidR="0034787E" w:rsidRDefault="0034787E">
            <w:pPr>
              <w:pStyle w:val="ConsPlusNormal"/>
            </w:pPr>
            <w:r>
              <w:t xml:space="preserve">Национальный </w:t>
            </w:r>
            <w:hyperlink r:id="rId302" w:history="1">
              <w:r>
                <w:rPr>
                  <w:color w:val="0000FF"/>
                </w:rPr>
                <w:t>план</w:t>
              </w:r>
            </w:hyperlink>
            <w:r>
              <w:t xml:space="preserve"> ("дорожная карта") развития конкуренции в Российской Федерации на 2021 - 2025 годы</w:t>
            </w:r>
          </w:p>
        </w:tc>
        <w:tc>
          <w:tcPr>
            <w:tcW w:w="3628" w:type="dxa"/>
          </w:tcPr>
          <w:p w:rsidR="0034787E" w:rsidRDefault="0034787E">
            <w:pPr>
              <w:pStyle w:val="ConsPlusNormal"/>
            </w:pPr>
            <w:r>
              <w:t>2. Обеспечение недискриминационного доступа хозяйствующих субъектов к приобретению государственного и муниципального имущества и природным ресурсам путем унификации нормативных процедур и внедрения электронных технологий</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3. Обеспечение эффективного выявления и пресечения картелей посредством внесения изменения в законодательство</w:t>
            </w:r>
          </w:p>
        </w:tc>
      </w:tr>
      <w:tr w:rsidR="0034787E">
        <w:tc>
          <w:tcPr>
            <w:tcW w:w="4082" w:type="dxa"/>
            <w:gridSpan w:val="2"/>
            <w:vMerge/>
          </w:tcPr>
          <w:p w:rsidR="0034787E" w:rsidRDefault="0034787E"/>
        </w:tc>
        <w:tc>
          <w:tcPr>
            <w:tcW w:w="3798" w:type="dxa"/>
            <w:vMerge w:val="restart"/>
          </w:tcPr>
          <w:p w:rsidR="0034787E" w:rsidRDefault="0034787E">
            <w:pPr>
              <w:pStyle w:val="ConsPlusNormal"/>
            </w:pPr>
            <w:r>
              <w:t>Основные направления развития финансового рынка</w:t>
            </w:r>
          </w:p>
        </w:tc>
        <w:tc>
          <w:tcPr>
            <w:tcW w:w="3628" w:type="dxa"/>
          </w:tcPr>
          <w:p w:rsidR="0034787E" w:rsidRDefault="0034787E">
            <w:pPr>
              <w:pStyle w:val="ConsPlusNormal"/>
            </w:pPr>
            <w:r>
              <w:t xml:space="preserve">4. Совершенствование регулирования оборота данных, в т.ч. обеспечение конкурентного </w:t>
            </w:r>
            <w:r>
              <w:lastRenderedPageBreak/>
              <w:t>доступа финансовых организаций к данным</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5. Создание платформенных решений, позволяющих участникам финансового сектора осуществлять аутсорсинг ряда функций для выравнивания условий ведения бизнеса с крупнейшими участниками финансового рынка</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6. Формирование правовых основ антимонопольного регулирования деятельности финансовых организаций, развивающих цифровые и иные сервисы на базе экосистем (мульти-сервисных платформ)</w:t>
            </w:r>
          </w:p>
        </w:tc>
      </w:tr>
      <w:tr w:rsidR="0034787E">
        <w:tc>
          <w:tcPr>
            <w:tcW w:w="4082" w:type="dxa"/>
            <w:gridSpan w:val="2"/>
            <w:vMerge/>
          </w:tcPr>
          <w:p w:rsidR="0034787E" w:rsidRDefault="0034787E"/>
        </w:tc>
        <w:tc>
          <w:tcPr>
            <w:tcW w:w="3798" w:type="dxa"/>
          </w:tcPr>
          <w:p w:rsidR="0034787E" w:rsidRDefault="0034787E">
            <w:pPr>
              <w:pStyle w:val="ConsPlusNormal"/>
            </w:pPr>
            <w:r>
              <w:t>Прогнозный план приватизации федерального имущества, Основные направления приватизации федерального имущества на 2020 - 2022 годы</w:t>
            </w:r>
          </w:p>
        </w:tc>
        <w:tc>
          <w:tcPr>
            <w:tcW w:w="3628" w:type="dxa"/>
          </w:tcPr>
          <w:p w:rsidR="0034787E" w:rsidRDefault="0034787E">
            <w:pPr>
              <w:pStyle w:val="ConsPlusNormal"/>
            </w:pPr>
            <w:r>
              <w:t>7. Снижение доли государства в капитале финансового сектора</w:t>
            </w:r>
          </w:p>
        </w:tc>
      </w:tr>
      <w:tr w:rsidR="0034787E">
        <w:tc>
          <w:tcPr>
            <w:tcW w:w="4082" w:type="dxa"/>
            <w:gridSpan w:val="2"/>
            <w:vMerge w:val="restart"/>
          </w:tcPr>
          <w:p w:rsidR="0034787E" w:rsidRDefault="0034787E">
            <w:pPr>
              <w:pStyle w:val="ConsPlusNormal"/>
            </w:pPr>
            <w:r>
              <w:t>4.1.11. Развитие системы государственных закупок</w:t>
            </w:r>
          </w:p>
        </w:tc>
        <w:tc>
          <w:tcPr>
            <w:tcW w:w="3798" w:type="dxa"/>
          </w:tcPr>
          <w:p w:rsidR="0034787E" w:rsidRDefault="0034787E">
            <w:pPr>
              <w:pStyle w:val="ConsPlusNormal"/>
            </w:pPr>
            <w:r>
              <w:t>Отраслевые государственные программы,</w:t>
            </w:r>
          </w:p>
          <w:p w:rsidR="0034787E" w:rsidRDefault="0034787E">
            <w:pPr>
              <w:pStyle w:val="ConsPlusNormal"/>
            </w:pPr>
            <w:r>
              <w:t>План законопроектной деятельности Правительства Российской Федерации и выпуска нормативных актов Правительства Российской Федерации</w:t>
            </w:r>
          </w:p>
        </w:tc>
        <w:tc>
          <w:tcPr>
            <w:tcW w:w="3628" w:type="dxa"/>
          </w:tcPr>
          <w:p w:rsidR="0034787E" w:rsidRDefault="0034787E">
            <w:pPr>
              <w:pStyle w:val="ConsPlusNormal"/>
            </w:pPr>
            <w:r>
              <w:t>1. Внедрение механизма установления обязательной доли закупок российских товаров и перечней таких товаров</w:t>
            </w:r>
          </w:p>
        </w:tc>
      </w:tr>
      <w:tr w:rsidR="0034787E">
        <w:tc>
          <w:tcPr>
            <w:tcW w:w="4082" w:type="dxa"/>
            <w:gridSpan w:val="2"/>
            <w:vMerge/>
          </w:tcPr>
          <w:p w:rsidR="0034787E" w:rsidRDefault="0034787E"/>
        </w:tc>
        <w:tc>
          <w:tcPr>
            <w:tcW w:w="3798" w:type="dxa"/>
          </w:tcPr>
          <w:p w:rsidR="0034787E" w:rsidRDefault="0034787E">
            <w:pPr>
              <w:pStyle w:val="ConsPlusNormal"/>
            </w:pPr>
            <w:r>
              <w:t>Ведомственный проект "Электронные госзакупки, ориентированные на результаты"</w:t>
            </w:r>
          </w:p>
          <w:p w:rsidR="0034787E" w:rsidRDefault="0034787E">
            <w:pPr>
              <w:pStyle w:val="ConsPlusNormal"/>
            </w:pPr>
            <w:r>
              <w:lastRenderedPageBreak/>
              <w:t xml:space="preserve">(Государственная </w:t>
            </w:r>
            <w:hyperlink r:id="rId303" w:history="1">
              <w:r>
                <w:rPr>
                  <w:color w:val="0000FF"/>
                </w:rPr>
                <w:t>программа</w:t>
              </w:r>
            </w:hyperlink>
            <w:r>
              <w:t xml:space="preserve"> "Управление государственными финансами и регулирование финансовых рынков")</w:t>
            </w:r>
          </w:p>
        </w:tc>
        <w:tc>
          <w:tcPr>
            <w:tcW w:w="3628" w:type="dxa"/>
            <w:vMerge w:val="restart"/>
          </w:tcPr>
          <w:p w:rsidR="0034787E" w:rsidRDefault="0034787E">
            <w:pPr>
              <w:pStyle w:val="ConsPlusNormal"/>
            </w:pPr>
            <w:r>
              <w:lastRenderedPageBreak/>
              <w:t>2. Цифровизация государственных закупок, включая автоматизацию закупочной деятельности</w:t>
            </w:r>
          </w:p>
        </w:tc>
      </w:tr>
      <w:tr w:rsidR="0034787E">
        <w:tc>
          <w:tcPr>
            <w:tcW w:w="4082" w:type="dxa"/>
            <w:gridSpan w:val="2"/>
            <w:vMerge/>
          </w:tcPr>
          <w:p w:rsidR="0034787E" w:rsidRDefault="0034787E"/>
        </w:tc>
        <w:tc>
          <w:tcPr>
            <w:tcW w:w="3798" w:type="dxa"/>
          </w:tcPr>
          <w:p w:rsidR="0034787E" w:rsidRDefault="0034787E">
            <w:pPr>
              <w:pStyle w:val="ConsPlusNormal"/>
            </w:pPr>
            <w:r>
              <w:t>Ведомственный проект "Развитие информационных систем обеспечения бюджетных правоотношений"</w:t>
            </w:r>
          </w:p>
          <w:p w:rsidR="0034787E" w:rsidRDefault="0034787E">
            <w:pPr>
              <w:pStyle w:val="ConsPlusNormal"/>
            </w:pPr>
            <w:r>
              <w:t xml:space="preserve">(Государственная </w:t>
            </w:r>
            <w:hyperlink r:id="rId304" w:history="1">
              <w:r>
                <w:rPr>
                  <w:color w:val="0000FF"/>
                </w:rPr>
                <w:t>программа</w:t>
              </w:r>
            </w:hyperlink>
            <w:r>
              <w:t xml:space="preserve"> "Управление государственными финансами и регулирование финансовых рынков")</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Ведомственный проект "Реализация проектов ведомственной программы цифровой трансформации Казначейства России"</w:t>
            </w:r>
          </w:p>
          <w:p w:rsidR="0034787E" w:rsidRDefault="0034787E">
            <w:pPr>
              <w:pStyle w:val="ConsPlusNormal"/>
            </w:pPr>
            <w:r>
              <w:t xml:space="preserve">(Государственная </w:t>
            </w:r>
            <w:hyperlink r:id="rId305" w:history="1">
              <w:r>
                <w:rPr>
                  <w:color w:val="0000FF"/>
                </w:rPr>
                <w:t>программа</w:t>
              </w:r>
            </w:hyperlink>
            <w:r>
              <w:t xml:space="preserve"> "Управление государственными финансами и регулирование финансовых рынков")</w:t>
            </w:r>
          </w:p>
        </w:tc>
        <w:tc>
          <w:tcPr>
            <w:tcW w:w="3628" w:type="dxa"/>
            <w:vMerge/>
          </w:tcPr>
          <w:p w:rsidR="0034787E" w:rsidRDefault="0034787E"/>
        </w:tc>
      </w:tr>
      <w:tr w:rsidR="0034787E">
        <w:tc>
          <w:tcPr>
            <w:tcW w:w="4082" w:type="dxa"/>
            <w:gridSpan w:val="2"/>
            <w:vMerge w:val="restart"/>
            <w:tcBorders>
              <w:bottom w:val="nil"/>
            </w:tcBorders>
          </w:tcPr>
          <w:p w:rsidR="0034787E" w:rsidRDefault="0034787E">
            <w:pPr>
              <w:pStyle w:val="ConsPlusNormal"/>
            </w:pPr>
            <w:bookmarkStart w:id="56" w:name="P3992"/>
            <w:bookmarkEnd w:id="56"/>
            <w:r>
              <w:t>4.1.12. Развитие финансовых рынков</w:t>
            </w:r>
          </w:p>
        </w:tc>
        <w:tc>
          <w:tcPr>
            <w:tcW w:w="3798" w:type="dxa"/>
            <w:vMerge w:val="restart"/>
          </w:tcPr>
          <w:p w:rsidR="0034787E" w:rsidRDefault="0034787E">
            <w:pPr>
              <w:pStyle w:val="ConsPlusNormal"/>
            </w:pPr>
            <w:r>
              <w:t>Ведомственный проект "Развитие финансового рынка, регулирование деятельности финансовых институтов и субъектов финансового рынка"</w:t>
            </w:r>
          </w:p>
          <w:p w:rsidR="0034787E" w:rsidRDefault="0034787E">
            <w:pPr>
              <w:pStyle w:val="ConsPlusNormal"/>
            </w:pPr>
            <w:r>
              <w:t xml:space="preserve">(Государственная </w:t>
            </w:r>
            <w:hyperlink r:id="rId306" w:history="1">
              <w:r>
                <w:rPr>
                  <w:color w:val="0000FF"/>
                </w:rPr>
                <w:t>программа</w:t>
              </w:r>
            </w:hyperlink>
            <w:r>
              <w:t xml:space="preserve"> "Управление государственными финансами и регулирование финансовых рынков")</w:t>
            </w:r>
          </w:p>
        </w:tc>
        <w:tc>
          <w:tcPr>
            <w:tcW w:w="3628" w:type="dxa"/>
          </w:tcPr>
          <w:p w:rsidR="0034787E" w:rsidRDefault="0034787E">
            <w:pPr>
              <w:pStyle w:val="ConsPlusNormal"/>
            </w:pPr>
            <w:r>
              <w:t>1. Стимулирование инвестиций граждан на рынке капитала, в том числе путем расширения функционала индивидуальных инвестиционных счетов и защита интересов частных инвесторов</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2. Развитие рынка финансового лизинга, в том числе совершенствование его регулирования</w:t>
            </w:r>
          </w:p>
        </w:tc>
      </w:tr>
      <w:tr w:rsidR="0034787E">
        <w:tc>
          <w:tcPr>
            <w:tcW w:w="4082" w:type="dxa"/>
            <w:gridSpan w:val="2"/>
            <w:vMerge/>
            <w:tcBorders>
              <w:bottom w:val="nil"/>
            </w:tcBorders>
          </w:tcPr>
          <w:p w:rsidR="0034787E" w:rsidRDefault="0034787E"/>
        </w:tc>
        <w:tc>
          <w:tcPr>
            <w:tcW w:w="3798" w:type="dxa"/>
            <w:vMerge w:val="restart"/>
          </w:tcPr>
          <w:p w:rsidR="0034787E" w:rsidRDefault="0034787E">
            <w:pPr>
              <w:pStyle w:val="ConsPlusNormal"/>
            </w:pPr>
            <w:r>
              <w:t xml:space="preserve">Основные направления развития </w:t>
            </w:r>
            <w:r>
              <w:lastRenderedPageBreak/>
              <w:t>финансового рынка</w:t>
            </w:r>
          </w:p>
        </w:tc>
        <w:tc>
          <w:tcPr>
            <w:tcW w:w="3628" w:type="dxa"/>
          </w:tcPr>
          <w:p w:rsidR="0034787E" w:rsidRDefault="0034787E">
            <w:pPr>
              <w:pStyle w:val="ConsPlusNormal"/>
            </w:pPr>
            <w:r>
              <w:lastRenderedPageBreak/>
              <w:t xml:space="preserve">3. Развитие платформы для </w:t>
            </w:r>
            <w:r>
              <w:lastRenderedPageBreak/>
              <w:t>удаленной идентификации</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4. Создание и развитие регистратора финансовых транзакций</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5. Создание условий для роста использования механизма привлечения капитала на рынке ценных бумаг российскими компаниями, в том числе путем первичного размещения ценных бумаг на российских биржевых площадках, а также условий для привлечения средств институциональных и частных инвесторов в компании на рынке капитала на всех стадиях развития</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6. Создание возможности для привлечения субъектами МСП финансирования в области государственных и частных закупок через онлайн-платформы (цифровой факторинг), включая совершенствование регулирования</w:t>
            </w:r>
          </w:p>
        </w:tc>
      </w:tr>
      <w:tr w:rsidR="0034787E">
        <w:tc>
          <w:tcPr>
            <w:tcW w:w="4082" w:type="dxa"/>
            <w:gridSpan w:val="2"/>
            <w:vMerge/>
            <w:tcBorders>
              <w:bottom w:val="nil"/>
            </w:tcBorders>
          </w:tcPr>
          <w:p w:rsidR="0034787E" w:rsidRDefault="0034787E"/>
        </w:tc>
        <w:tc>
          <w:tcPr>
            <w:tcW w:w="3798" w:type="dxa"/>
            <w:vMerge/>
          </w:tcPr>
          <w:p w:rsidR="0034787E" w:rsidRDefault="0034787E"/>
        </w:tc>
        <w:tc>
          <w:tcPr>
            <w:tcW w:w="3628" w:type="dxa"/>
          </w:tcPr>
          <w:p w:rsidR="0034787E" w:rsidRDefault="0034787E">
            <w:pPr>
              <w:pStyle w:val="ConsPlusNormal"/>
            </w:pPr>
            <w:r>
              <w:t>7. Привлечение капитала в российскую экономику через специальные административные районы</w:t>
            </w:r>
          </w:p>
        </w:tc>
      </w:tr>
      <w:tr w:rsidR="0034787E">
        <w:tc>
          <w:tcPr>
            <w:tcW w:w="4082" w:type="dxa"/>
            <w:gridSpan w:val="2"/>
            <w:vMerge/>
            <w:tcBorders>
              <w:bottom w:val="nil"/>
            </w:tcBorders>
          </w:tcPr>
          <w:p w:rsidR="0034787E" w:rsidRDefault="0034787E"/>
        </w:tc>
        <w:tc>
          <w:tcPr>
            <w:tcW w:w="3798" w:type="dxa"/>
          </w:tcPr>
          <w:p w:rsidR="0034787E" w:rsidRDefault="0034787E">
            <w:pPr>
              <w:pStyle w:val="ConsPlusNormal"/>
            </w:pPr>
            <w:hyperlink r:id="rId307" w:history="1">
              <w:r>
                <w:rPr>
                  <w:color w:val="0000FF"/>
                </w:rPr>
                <w:t>Стратегия</w:t>
              </w:r>
            </w:hyperlink>
            <w:r>
              <w:t xml:space="preserve"> повышения финансовой грамотности в Российской Федерации на 2017 - 2023 годы</w:t>
            </w:r>
          </w:p>
        </w:tc>
        <w:tc>
          <w:tcPr>
            <w:tcW w:w="3628" w:type="dxa"/>
          </w:tcPr>
          <w:p w:rsidR="0034787E" w:rsidRDefault="0034787E">
            <w:pPr>
              <w:pStyle w:val="ConsPlusNormal"/>
            </w:pPr>
            <w:r>
              <w:t>8. Повышение инвестиционной грамотности и создание культуры долгосрочного инвестирования граждан</w:t>
            </w:r>
          </w:p>
        </w:tc>
      </w:tr>
      <w:tr w:rsidR="0034787E">
        <w:tc>
          <w:tcPr>
            <w:tcW w:w="4082" w:type="dxa"/>
            <w:gridSpan w:val="2"/>
            <w:vMerge w:val="restart"/>
            <w:tcBorders>
              <w:top w:val="nil"/>
            </w:tcBorders>
          </w:tcPr>
          <w:p w:rsidR="0034787E" w:rsidRDefault="0034787E">
            <w:pPr>
              <w:pStyle w:val="ConsPlusNormal"/>
            </w:pPr>
          </w:p>
        </w:tc>
        <w:tc>
          <w:tcPr>
            <w:tcW w:w="3798" w:type="dxa"/>
          </w:tcPr>
          <w:p w:rsidR="0034787E" w:rsidRDefault="0034787E">
            <w:pPr>
              <w:pStyle w:val="ConsPlusNormal"/>
            </w:pPr>
            <w:r>
              <w:t xml:space="preserve">Ведомственный проект "Развитие финансового рынка, регулирование деятельности финансовых институтов и субъектов финансового рынка" (Государственная </w:t>
            </w:r>
            <w:hyperlink r:id="rId308" w:history="1">
              <w:r>
                <w:rPr>
                  <w:color w:val="0000FF"/>
                </w:rPr>
                <w:t>программа</w:t>
              </w:r>
            </w:hyperlink>
            <w:r>
              <w:t xml:space="preserve"> "Управление государственными финансами и регулирование финансовых рынков",</w:t>
            </w:r>
          </w:p>
          <w:p w:rsidR="0034787E" w:rsidRDefault="0034787E">
            <w:pPr>
              <w:pStyle w:val="ConsPlusNormal"/>
            </w:pPr>
            <w:r>
              <w:t>Основные направления развития финансового рынка</w:t>
            </w:r>
          </w:p>
        </w:tc>
        <w:tc>
          <w:tcPr>
            <w:tcW w:w="3628" w:type="dxa"/>
          </w:tcPr>
          <w:p w:rsidR="0034787E" w:rsidRDefault="0034787E">
            <w:pPr>
              <w:pStyle w:val="ConsPlusNormal"/>
            </w:pPr>
            <w:r>
              <w:t>9. Обеспечение реализации эффективного подхода к выявлению актуальных вопросов развития финансового рынка</w:t>
            </w:r>
          </w:p>
        </w:tc>
      </w:tr>
      <w:tr w:rsidR="0034787E">
        <w:tc>
          <w:tcPr>
            <w:tcW w:w="4082" w:type="dxa"/>
            <w:gridSpan w:val="2"/>
            <w:vMerge/>
            <w:tcBorders>
              <w:top w:val="nil"/>
            </w:tcBorders>
          </w:tcPr>
          <w:p w:rsidR="0034787E" w:rsidRDefault="0034787E"/>
        </w:tc>
        <w:tc>
          <w:tcPr>
            <w:tcW w:w="3798" w:type="dxa"/>
          </w:tcPr>
          <w:p w:rsidR="0034787E" w:rsidRDefault="0034787E">
            <w:pPr>
              <w:pStyle w:val="ConsPlusNormal"/>
            </w:pPr>
            <w:r>
              <w:t>Дорожная карта по развитию финансовых инструментов</w:t>
            </w:r>
          </w:p>
        </w:tc>
        <w:tc>
          <w:tcPr>
            <w:tcW w:w="3628" w:type="dxa"/>
          </w:tcPr>
          <w:p w:rsidR="0034787E" w:rsidRDefault="0034787E">
            <w:pPr>
              <w:pStyle w:val="ConsPlusNormal"/>
            </w:pPr>
            <w:r>
              <w:t>10. Развитие рынка цифровых финансовых инструментов, в том числе механизма краудфандинга и использования цифровых финансовых активов</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bookmarkStart w:id="57" w:name="P4013"/>
      <w:bookmarkEnd w:id="57"/>
      <w:r>
        <w:t>&lt;16&gt; К приравненным лицам в данном случае относятся сотрудники, проходящие службу в войсках национальной гвардии Российской Федерации и имеющие специальные звания полиции, сотрудники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и лица начальствующего состава органов федеральной фельдъегерской связи.</w:t>
      </w:r>
    </w:p>
    <w:p w:rsidR="0034787E" w:rsidRDefault="0034787E">
      <w:pPr>
        <w:pStyle w:val="ConsPlusNormal"/>
        <w:spacing w:before="220"/>
        <w:ind w:firstLine="540"/>
        <w:jc w:val="both"/>
      </w:pPr>
      <w:bookmarkStart w:id="58" w:name="P4014"/>
      <w:bookmarkEnd w:id="58"/>
      <w:r>
        <w:t>&lt;17&gt; Закрытая часть федерального бюджета.</w:t>
      </w:r>
    </w:p>
    <w:p w:rsidR="0034787E" w:rsidRDefault="0034787E">
      <w:pPr>
        <w:pStyle w:val="ConsPlusNormal"/>
        <w:jc w:val="both"/>
      </w:pPr>
    </w:p>
    <w:p w:rsidR="0034787E" w:rsidRDefault="0034787E">
      <w:pPr>
        <w:pStyle w:val="ConsPlusTitle"/>
        <w:ind w:firstLine="540"/>
        <w:jc w:val="both"/>
        <w:outlineLvl w:val="3"/>
      </w:pPr>
      <w:bookmarkStart w:id="59" w:name="P4016"/>
      <w:bookmarkEnd w:id="59"/>
      <w:r>
        <w:t>4.2. Реальный рост инвестиций в основной капитал не менее 70 процентов по сравнению с показателем 2020 года</w:t>
      </w:r>
    </w:p>
    <w:p w:rsidR="0034787E" w:rsidRDefault="0034787E">
      <w:pPr>
        <w:pStyle w:val="ConsPlusNormal"/>
        <w:jc w:val="both"/>
      </w:pPr>
    </w:p>
    <w:p w:rsidR="0034787E" w:rsidRDefault="0034787E">
      <w:pPr>
        <w:pStyle w:val="ConsPlusNormal"/>
        <w:ind w:firstLine="540"/>
        <w:jc w:val="both"/>
      </w:pPr>
      <w:r>
        <w:t>Первый заместитель Председателя Правительства РФ Белоусов А.Р.</w:t>
      </w:r>
    </w:p>
    <w:p w:rsidR="0034787E" w:rsidRDefault="0034787E">
      <w:pPr>
        <w:pStyle w:val="ConsPlusNormal"/>
        <w:ind w:firstLine="540"/>
        <w:jc w:val="both"/>
      </w:pPr>
    </w:p>
    <w:p w:rsidR="0034787E" w:rsidRDefault="0034787E">
      <w:pPr>
        <w:pStyle w:val="ConsPlusNormal"/>
        <w:ind w:firstLine="540"/>
        <w:jc w:val="both"/>
      </w:pPr>
      <w:r>
        <w:t>Реальный рост инвестиций в основной капитал достигается путем решения трех задач - прямое воздействие на экономическую активность, улучшение делового климата, развитие финансовых инструментов для обеспечения финансирования инвестиционных программ.</w:t>
      </w:r>
    </w:p>
    <w:p w:rsidR="0034787E" w:rsidRDefault="0034787E">
      <w:pPr>
        <w:pStyle w:val="ConsPlusNormal"/>
        <w:spacing w:before="220"/>
        <w:ind w:firstLine="540"/>
        <w:jc w:val="both"/>
      </w:pPr>
      <w:r>
        <w:t>Прямое воздействие на инвестиционную активность включает:</w:t>
      </w:r>
    </w:p>
    <w:p w:rsidR="0034787E" w:rsidRDefault="0034787E">
      <w:pPr>
        <w:pStyle w:val="ConsPlusNormal"/>
        <w:spacing w:before="220"/>
        <w:ind w:firstLine="540"/>
        <w:jc w:val="both"/>
      </w:pPr>
      <w:r>
        <w:t>- поддержку крупных частных инвестиционных проектов, в том числе через механизмы соглашения о защите и поощрении капиталовложений (СЗПК);</w:t>
      </w:r>
    </w:p>
    <w:p w:rsidR="0034787E" w:rsidRDefault="0034787E">
      <w:pPr>
        <w:pStyle w:val="ConsPlusNormal"/>
        <w:spacing w:before="220"/>
        <w:ind w:firstLine="540"/>
        <w:jc w:val="both"/>
      </w:pPr>
      <w:r>
        <w:t>- поддержку региональных инвестиционных проектов и зон развития, в том числе за счет "Инфраструктурного меню", внедрения регионального инвестиционного стандарта;</w:t>
      </w:r>
    </w:p>
    <w:p w:rsidR="0034787E" w:rsidRDefault="0034787E">
      <w:pPr>
        <w:pStyle w:val="ConsPlusNormal"/>
        <w:spacing w:before="220"/>
        <w:ind w:firstLine="540"/>
        <w:jc w:val="both"/>
      </w:pPr>
      <w:r>
        <w:t>- содействие исполнению инвестиционных программ компаний с государственным участием. Повышение ответственности компаний с государственным участием за инвестиционную деятельность через систему показателей эффективности, увязанных с реализацией национальных целей.</w:t>
      </w:r>
    </w:p>
    <w:p w:rsidR="0034787E" w:rsidRDefault="0034787E">
      <w:pPr>
        <w:pStyle w:val="ConsPlusNormal"/>
        <w:spacing w:before="220"/>
        <w:ind w:firstLine="540"/>
        <w:jc w:val="both"/>
      </w:pPr>
      <w:r>
        <w:t>- ускорение государственных капитальных вложений за счет совершенствования механизмов ФАИП, а также за счет повышения взаимной ответственности государства и частных инвесторов в рамках проектов ГЧП;</w:t>
      </w:r>
    </w:p>
    <w:p w:rsidR="0034787E" w:rsidRDefault="0034787E">
      <w:pPr>
        <w:pStyle w:val="ConsPlusNormal"/>
        <w:spacing w:before="220"/>
        <w:ind w:firstLine="540"/>
        <w:jc w:val="both"/>
      </w:pPr>
      <w:r>
        <w:t>- реализацию крупных инфраструктурных проектов в сфере транспорта и энергетики в рамках Комплексного плана модернизации и расширения магистральной инфраструктуры;</w:t>
      </w:r>
    </w:p>
    <w:p w:rsidR="0034787E" w:rsidRDefault="0034787E">
      <w:pPr>
        <w:pStyle w:val="ConsPlusNormal"/>
        <w:spacing w:before="220"/>
        <w:ind w:firstLine="540"/>
        <w:jc w:val="both"/>
      </w:pPr>
      <w:r>
        <w:t>- использование средств ФНБ для финансирования крупных долгосрочных проектов на возвратной основе.</w:t>
      </w:r>
    </w:p>
    <w:p w:rsidR="0034787E" w:rsidRDefault="0034787E">
      <w:pPr>
        <w:pStyle w:val="ConsPlusNormal"/>
        <w:spacing w:before="220"/>
        <w:ind w:firstLine="540"/>
        <w:jc w:val="both"/>
      </w:pPr>
      <w:r>
        <w:t>Улучшение делового (предпринимательского) климата осуществляется, в том числе за счет реализации комплексных карт по трансформации делового климата (ТДК), формирования и реализации системных институциональных изменений в части промышленного строительства.</w:t>
      </w:r>
    </w:p>
    <w:p w:rsidR="0034787E" w:rsidRDefault="0034787E">
      <w:pPr>
        <w:pStyle w:val="ConsPlusNormal"/>
        <w:spacing w:before="220"/>
        <w:ind w:firstLine="540"/>
        <w:jc w:val="both"/>
      </w:pPr>
      <w:r>
        <w:t>Развитие финансовых инструментов включает развитие инструментов вечных облигаций, инфраструктурных кредитов и облигаций, зеленых облигаций, перезапуска институтов развития с целью стимулирования инвестиций с большими социально-экономическими эффектами.</w:t>
      </w:r>
    </w:p>
    <w:p w:rsidR="0034787E" w:rsidRDefault="0034787E">
      <w:pPr>
        <w:pStyle w:val="ConsPlusNormal"/>
        <w:spacing w:before="220"/>
        <w:ind w:firstLine="540"/>
        <w:jc w:val="both"/>
      </w:pPr>
      <w:r>
        <w:t>На рост инвестиций также будет влиять адаптация российской экономики к возникающим внешним вызовам климатической повестки, привлечение инвестиций в реализацию "зеленых" проектов.</w:t>
      </w:r>
    </w:p>
    <w:p w:rsidR="0034787E" w:rsidRDefault="0034787E">
      <w:pPr>
        <w:pStyle w:val="ConsPlusNormal"/>
        <w:jc w:val="both"/>
      </w:pPr>
    </w:p>
    <w:p w:rsidR="0034787E" w:rsidRDefault="0034787E">
      <w:pPr>
        <w:pStyle w:val="ConsPlusTitle"/>
        <w:ind w:firstLine="540"/>
        <w:jc w:val="both"/>
        <w:outlineLvl w:val="4"/>
      </w:pPr>
      <w:r>
        <w:t>Индикаторы факторов достижения национальных целей развития на федеральном уровне по показателю "Реальный рост инвестиций в основной капитал не менее 70 процентов по сравнению с показателем 2020 года"</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w:t>
            </w:r>
          </w:p>
          <w:p w:rsidR="0034787E" w:rsidRDefault="0034787E">
            <w:pPr>
              <w:pStyle w:val="ConsPlusNormal"/>
              <w:jc w:val="center"/>
            </w:pPr>
            <w:r>
              <w:t>Председателя</w:t>
            </w:r>
          </w:p>
          <w:p w:rsidR="0034787E" w:rsidRDefault="0034787E">
            <w:pPr>
              <w:pStyle w:val="ConsPlusNormal"/>
              <w:jc w:val="center"/>
            </w:pPr>
            <w:r>
              <w:t>Правительства РФ/Ответственный ФОИВ</w:t>
            </w:r>
          </w:p>
        </w:tc>
      </w:tr>
      <w:tr w:rsidR="0034787E">
        <w:tc>
          <w:tcPr>
            <w:tcW w:w="2665" w:type="dxa"/>
            <w:vAlign w:val="center"/>
          </w:tcPr>
          <w:p w:rsidR="0034787E" w:rsidRDefault="0034787E">
            <w:pPr>
              <w:pStyle w:val="ConsPlusNormal"/>
            </w:pPr>
            <w:r>
              <w:t>Индекс физического объема инвестиций в основной капитал, в % к 2020 году</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104,5</w:t>
            </w:r>
          </w:p>
        </w:tc>
        <w:tc>
          <w:tcPr>
            <w:tcW w:w="850" w:type="dxa"/>
            <w:vAlign w:val="center"/>
          </w:tcPr>
          <w:p w:rsidR="0034787E" w:rsidRDefault="0034787E">
            <w:pPr>
              <w:pStyle w:val="ConsPlusNormal"/>
              <w:jc w:val="center"/>
            </w:pPr>
            <w:r>
              <w:t>109,5</w:t>
            </w:r>
          </w:p>
        </w:tc>
        <w:tc>
          <w:tcPr>
            <w:tcW w:w="847" w:type="dxa"/>
            <w:vAlign w:val="center"/>
          </w:tcPr>
          <w:p w:rsidR="0034787E" w:rsidRDefault="0034787E">
            <w:pPr>
              <w:pStyle w:val="ConsPlusNormal"/>
              <w:jc w:val="center"/>
            </w:pPr>
            <w:r>
              <w:t>115,1</w:t>
            </w:r>
          </w:p>
        </w:tc>
        <w:tc>
          <w:tcPr>
            <w:tcW w:w="848" w:type="dxa"/>
            <w:vAlign w:val="center"/>
          </w:tcPr>
          <w:p w:rsidR="0034787E" w:rsidRDefault="0034787E">
            <w:pPr>
              <w:pStyle w:val="ConsPlusNormal"/>
              <w:jc w:val="center"/>
            </w:pPr>
            <w:r>
              <w:t>121,2</w:t>
            </w:r>
          </w:p>
        </w:tc>
        <w:tc>
          <w:tcPr>
            <w:tcW w:w="907" w:type="dxa"/>
            <w:vAlign w:val="center"/>
          </w:tcPr>
          <w:p w:rsidR="0034787E" w:rsidRDefault="0034787E">
            <w:pPr>
              <w:pStyle w:val="ConsPlusNormal"/>
              <w:jc w:val="center"/>
            </w:pPr>
            <w:r>
              <w:t>не ниже 170,0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Белоусов А.Р.</w:t>
            </w:r>
          </w:p>
        </w:tc>
      </w:tr>
      <w:tr w:rsidR="0034787E">
        <w:tc>
          <w:tcPr>
            <w:tcW w:w="13655" w:type="dxa"/>
            <w:gridSpan w:val="12"/>
            <w:vAlign w:val="center"/>
          </w:tcPr>
          <w:p w:rsidR="0034787E" w:rsidRDefault="0034787E">
            <w:pPr>
              <w:pStyle w:val="ConsPlusNormal"/>
              <w:outlineLvl w:val="5"/>
            </w:pPr>
            <w:r>
              <w:t>Индексы физического объема инвестиций в основной капитал по видам экономической деятельности, в % к 2020 году</w:t>
            </w:r>
          </w:p>
        </w:tc>
      </w:tr>
      <w:tr w:rsidR="0034787E">
        <w:tc>
          <w:tcPr>
            <w:tcW w:w="2665" w:type="dxa"/>
            <w:vAlign w:val="center"/>
          </w:tcPr>
          <w:p w:rsidR="0034787E" w:rsidRDefault="0034787E">
            <w:pPr>
              <w:pStyle w:val="ConsPlusNormal"/>
              <w:ind w:left="283"/>
            </w:pPr>
            <w:r>
              <w:t>Сельское, лесное хозяйство, охота, рыболовство и рыбоводство</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103,6</w:t>
            </w:r>
          </w:p>
        </w:tc>
        <w:tc>
          <w:tcPr>
            <w:tcW w:w="850" w:type="dxa"/>
            <w:vAlign w:val="center"/>
          </w:tcPr>
          <w:p w:rsidR="0034787E" w:rsidRDefault="0034787E">
            <w:pPr>
              <w:pStyle w:val="ConsPlusNormal"/>
              <w:jc w:val="center"/>
            </w:pPr>
            <w:r>
              <w:t>107,2</w:t>
            </w:r>
          </w:p>
        </w:tc>
        <w:tc>
          <w:tcPr>
            <w:tcW w:w="847" w:type="dxa"/>
            <w:vAlign w:val="center"/>
          </w:tcPr>
          <w:p w:rsidR="0034787E" w:rsidRDefault="0034787E">
            <w:pPr>
              <w:pStyle w:val="ConsPlusNormal"/>
              <w:jc w:val="center"/>
            </w:pPr>
            <w:r>
              <w:t>111,4</w:t>
            </w:r>
          </w:p>
        </w:tc>
        <w:tc>
          <w:tcPr>
            <w:tcW w:w="848" w:type="dxa"/>
            <w:vAlign w:val="center"/>
          </w:tcPr>
          <w:p w:rsidR="0034787E" w:rsidRDefault="0034787E">
            <w:pPr>
              <w:pStyle w:val="ConsPlusNormal"/>
              <w:jc w:val="center"/>
            </w:pPr>
            <w:r>
              <w:t>115,8</w:t>
            </w:r>
          </w:p>
        </w:tc>
        <w:tc>
          <w:tcPr>
            <w:tcW w:w="907" w:type="dxa"/>
            <w:vAlign w:val="center"/>
          </w:tcPr>
          <w:p w:rsidR="0034787E" w:rsidRDefault="0034787E">
            <w:pPr>
              <w:pStyle w:val="ConsPlusNormal"/>
              <w:jc w:val="center"/>
            </w:pPr>
            <w:r>
              <w:t>не ниже 150,0</w:t>
            </w:r>
          </w:p>
        </w:tc>
        <w:tc>
          <w:tcPr>
            <w:tcW w:w="1247" w:type="dxa"/>
            <w:vAlign w:val="center"/>
          </w:tcPr>
          <w:p w:rsidR="0034787E" w:rsidRDefault="0034787E">
            <w:pPr>
              <w:pStyle w:val="ConsPlusNormal"/>
              <w:jc w:val="center"/>
            </w:pPr>
            <w:r>
              <w:t xml:space="preserve">Государственная </w:t>
            </w:r>
            <w:hyperlink r:id="rId309"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w:t>
            </w:r>
          </w:p>
        </w:tc>
        <w:tc>
          <w:tcPr>
            <w:tcW w:w="1701" w:type="dxa"/>
            <w:vAlign w:val="center"/>
          </w:tcPr>
          <w:p w:rsidR="0034787E" w:rsidRDefault="0034787E">
            <w:pPr>
              <w:pStyle w:val="ConsPlusNormal"/>
              <w:jc w:val="center"/>
            </w:pPr>
            <w:r>
              <w:t>Минсельхоз России</w:t>
            </w:r>
          </w:p>
        </w:tc>
      </w:tr>
      <w:tr w:rsidR="0034787E">
        <w:tc>
          <w:tcPr>
            <w:tcW w:w="2665" w:type="dxa"/>
            <w:vAlign w:val="center"/>
          </w:tcPr>
          <w:p w:rsidR="0034787E" w:rsidRDefault="0034787E">
            <w:pPr>
              <w:pStyle w:val="ConsPlusNormal"/>
              <w:ind w:left="283"/>
            </w:pPr>
            <w:r>
              <w:t>Добыча топливно-энергетических полезных ископаемых</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101,3</w:t>
            </w:r>
          </w:p>
        </w:tc>
        <w:tc>
          <w:tcPr>
            <w:tcW w:w="850" w:type="dxa"/>
            <w:vAlign w:val="center"/>
          </w:tcPr>
          <w:p w:rsidR="0034787E" w:rsidRDefault="0034787E">
            <w:pPr>
              <w:pStyle w:val="ConsPlusNormal"/>
              <w:jc w:val="center"/>
            </w:pPr>
            <w:r>
              <w:t>103,0</w:t>
            </w:r>
          </w:p>
        </w:tc>
        <w:tc>
          <w:tcPr>
            <w:tcW w:w="847" w:type="dxa"/>
            <w:vAlign w:val="center"/>
          </w:tcPr>
          <w:p w:rsidR="0034787E" w:rsidRDefault="0034787E">
            <w:pPr>
              <w:pStyle w:val="ConsPlusNormal"/>
              <w:jc w:val="center"/>
            </w:pPr>
            <w:r>
              <w:t>104,0</w:t>
            </w:r>
          </w:p>
        </w:tc>
        <w:tc>
          <w:tcPr>
            <w:tcW w:w="848" w:type="dxa"/>
            <w:vAlign w:val="center"/>
          </w:tcPr>
          <w:p w:rsidR="0034787E" w:rsidRDefault="0034787E">
            <w:pPr>
              <w:pStyle w:val="ConsPlusNormal"/>
              <w:jc w:val="center"/>
            </w:pPr>
            <w:r>
              <w:t>105,5</w:t>
            </w:r>
          </w:p>
        </w:tc>
        <w:tc>
          <w:tcPr>
            <w:tcW w:w="907" w:type="dxa"/>
            <w:vAlign w:val="center"/>
          </w:tcPr>
          <w:p w:rsidR="0034787E" w:rsidRDefault="0034787E">
            <w:pPr>
              <w:pStyle w:val="ConsPlusNormal"/>
              <w:jc w:val="center"/>
            </w:pPr>
            <w:r>
              <w:t>не ниже 115,0</w:t>
            </w:r>
          </w:p>
        </w:tc>
        <w:tc>
          <w:tcPr>
            <w:tcW w:w="1247" w:type="dxa"/>
            <w:vAlign w:val="center"/>
          </w:tcPr>
          <w:p w:rsidR="0034787E" w:rsidRDefault="0034787E">
            <w:pPr>
              <w:pStyle w:val="ConsPlusNormal"/>
              <w:jc w:val="center"/>
            </w:pPr>
            <w:r>
              <w:t xml:space="preserve">Государственная </w:t>
            </w:r>
            <w:hyperlink r:id="rId310" w:history="1">
              <w:r>
                <w:rPr>
                  <w:color w:val="0000FF"/>
                </w:rPr>
                <w:t>программа</w:t>
              </w:r>
            </w:hyperlink>
            <w:r>
              <w:t xml:space="preserve"> "Развитие энергетики"</w:t>
            </w:r>
          </w:p>
        </w:tc>
        <w:tc>
          <w:tcPr>
            <w:tcW w:w="1701" w:type="dxa"/>
            <w:vAlign w:val="center"/>
          </w:tcPr>
          <w:p w:rsidR="0034787E" w:rsidRDefault="0034787E">
            <w:pPr>
              <w:pStyle w:val="ConsPlusNormal"/>
              <w:jc w:val="center"/>
            </w:pPr>
            <w:r>
              <w:t>Минэнерго России</w:t>
            </w:r>
          </w:p>
        </w:tc>
      </w:tr>
      <w:tr w:rsidR="0034787E">
        <w:tc>
          <w:tcPr>
            <w:tcW w:w="2665" w:type="dxa"/>
            <w:vAlign w:val="center"/>
          </w:tcPr>
          <w:p w:rsidR="0034787E" w:rsidRDefault="0034787E">
            <w:pPr>
              <w:pStyle w:val="ConsPlusNormal"/>
              <w:ind w:left="283"/>
            </w:pPr>
            <w:r>
              <w:lastRenderedPageBreak/>
              <w:t>Обрабатывающие производства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104,3</w:t>
            </w:r>
          </w:p>
        </w:tc>
        <w:tc>
          <w:tcPr>
            <w:tcW w:w="850" w:type="dxa"/>
            <w:vAlign w:val="center"/>
          </w:tcPr>
          <w:p w:rsidR="0034787E" w:rsidRDefault="0034787E">
            <w:pPr>
              <w:pStyle w:val="ConsPlusNormal"/>
              <w:jc w:val="center"/>
            </w:pPr>
            <w:r>
              <w:t>110,0</w:t>
            </w:r>
          </w:p>
        </w:tc>
        <w:tc>
          <w:tcPr>
            <w:tcW w:w="847" w:type="dxa"/>
            <w:vAlign w:val="center"/>
          </w:tcPr>
          <w:p w:rsidR="0034787E" w:rsidRDefault="0034787E">
            <w:pPr>
              <w:pStyle w:val="ConsPlusNormal"/>
              <w:jc w:val="center"/>
            </w:pPr>
            <w:r>
              <w:t>116,2</w:t>
            </w:r>
          </w:p>
        </w:tc>
        <w:tc>
          <w:tcPr>
            <w:tcW w:w="848" w:type="dxa"/>
            <w:vAlign w:val="center"/>
          </w:tcPr>
          <w:p w:rsidR="0034787E" w:rsidRDefault="0034787E">
            <w:pPr>
              <w:pStyle w:val="ConsPlusNormal"/>
              <w:jc w:val="center"/>
            </w:pPr>
            <w:r>
              <w:t>123,1</w:t>
            </w:r>
          </w:p>
        </w:tc>
        <w:tc>
          <w:tcPr>
            <w:tcW w:w="907" w:type="dxa"/>
            <w:vAlign w:val="center"/>
          </w:tcPr>
          <w:p w:rsidR="0034787E" w:rsidRDefault="0034787E">
            <w:pPr>
              <w:pStyle w:val="ConsPlusNormal"/>
              <w:jc w:val="center"/>
            </w:pPr>
            <w:r>
              <w:t>не ниже 180,0</w:t>
            </w:r>
          </w:p>
        </w:tc>
        <w:tc>
          <w:tcPr>
            <w:tcW w:w="1247" w:type="dxa"/>
            <w:vAlign w:val="center"/>
          </w:tcPr>
          <w:p w:rsidR="0034787E" w:rsidRDefault="0034787E">
            <w:pPr>
              <w:pStyle w:val="ConsPlusNormal"/>
              <w:jc w:val="center"/>
            </w:pPr>
            <w:r>
              <w:t xml:space="preserve">Государственная </w:t>
            </w:r>
            <w:hyperlink r:id="rId311" w:history="1">
              <w:r>
                <w:rPr>
                  <w:color w:val="0000FF"/>
                </w:rPr>
                <w:t>программа</w:t>
              </w:r>
            </w:hyperlink>
            <w:r>
              <w:t xml:space="preserve"> "Развитие промышленности и повышение ее конкурентоспособности"</w:t>
            </w:r>
          </w:p>
        </w:tc>
        <w:tc>
          <w:tcPr>
            <w:tcW w:w="1701" w:type="dxa"/>
            <w:vAlign w:val="center"/>
          </w:tcPr>
          <w:p w:rsidR="0034787E" w:rsidRDefault="0034787E">
            <w:pPr>
              <w:pStyle w:val="ConsPlusNormal"/>
              <w:jc w:val="center"/>
            </w:pPr>
            <w:r>
              <w:t>Минпромторг России</w:t>
            </w:r>
          </w:p>
        </w:tc>
      </w:tr>
      <w:tr w:rsidR="0034787E">
        <w:tc>
          <w:tcPr>
            <w:tcW w:w="2665" w:type="dxa"/>
            <w:vAlign w:val="center"/>
          </w:tcPr>
          <w:p w:rsidR="0034787E" w:rsidRDefault="0034787E">
            <w:pPr>
              <w:pStyle w:val="ConsPlusNormal"/>
              <w:ind w:left="283"/>
            </w:pPr>
            <w:r>
              <w:t>Обеспечение электрической энергией, газом и паром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102,5</w:t>
            </w:r>
          </w:p>
        </w:tc>
        <w:tc>
          <w:tcPr>
            <w:tcW w:w="850" w:type="dxa"/>
            <w:vAlign w:val="center"/>
          </w:tcPr>
          <w:p w:rsidR="0034787E" w:rsidRDefault="0034787E">
            <w:pPr>
              <w:pStyle w:val="ConsPlusNormal"/>
              <w:jc w:val="center"/>
            </w:pPr>
            <w:r>
              <w:t>105,7</w:t>
            </w:r>
          </w:p>
        </w:tc>
        <w:tc>
          <w:tcPr>
            <w:tcW w:w="847" w:type="dxa"/>
            <w:vAlign w:val="center"/>
          </w:tcPr>
          <w:p w:rsidR="0034787E" w:rsidRDefault="0034787E">
            <w:pPr>
              <w:pStyle w:val="ConsPlusNormal"/>
              <w:jc w:val="center"/>
            </w:pPr>
            <w:r>
              <w:t>109,4</w:t>
            </w:r>
          </w:p>
        </w:tc>
        <w:tc>
          <w:tcPr>
            <w:tcW w:w="848" w:type="dxa"/>
            <w:vAlign w:val="center"/>
          </w:tcPr>
          <w:p w:rsidR="0034787E" w:rsidRDefault="0034787E">
            <w:pPr>
              <w:pStyle w:val="ConsPlusNormal"/>
              <w:jc w:val="center"/>
            </w:pPr>
            <w:r>
              <w:t>113,3</w:t>
            </w:r>
          </w:p>
        </w:tc>
        <w:tc>
          <w:tcPr>
            <w:tcW w:w="907" w:type="dxa"/>
            <w:vAlign w:val="center"/>
          </w:tcPr>
          <w:p w:rsidR="0034787E" w:rsidRDefault="0034787E">
            <w:pPr>
              <w:pStyle w:val="ConsPlusNormal"/>
              <w:jc w:val="center"/>
            </w:pPr>
            <w:r>
              <w:t>не ниже 140,0</w:t>
            </w:r>
          </w:p>
        </w:tc>
        <w:tc>
          <w:tcPr>
            <w:tcW w:w="1247" w:type="dxa"/>
          </w:tcPr>
          <w:p w:rsidR="0034787E" w:rsidRDefault="0034787E">
            <w:pPr>
              <w:pStyle w:val="ConsPlusNormal"/>
              <w:jc w:val="center"/>
            </w:pPr>
            <w:r>
              <w:t xml:space="preserve">Государственная </w:t>
            </w:r>
            <w:hyperlink r:id="rId312" w:history="1">
              <w:r>
                <w:rPr>
                  <w:color w:val="0000FF"/>
                </w:rPr>
                <w:t>программа</w:t>
              </w:r>
            </w:hyperlink>
            <w:r>
              <w:t xml:space="preserve"> "Развитие энергетики"</w:t>
            </w:r>
          </w:p>
        </w:tc>
        <w:tc>
          <w:tcPr>
            <w:tcW w:w="1701" w:type="dxa"/>
            <w:vAlign w:val="center"/>
          </w:tcPr>
          <w:p w:rsidR="0034787E" w:rsidRDefault="0034787E">
            <w:pPr>
              <w:pStyle w:val="ConsPlusNormal"/>
              <w:jc w:val="center"/>
            </w:pPr>
            <w:r>
              <w:t>Минэнерго России</w:t>
            </w:r>
          </w:p>
        </w:tc>
      </w:tr>
      <w:tr w:rsidR="0034787E">
        <w:tc>
          <w:tcPr>
            <w:tcW w:w="2665" w:type="dxa"/>
            <w:vAlign w:val="center"/>
          </w:tcPr>
          <w:p w:rsidR="0034787E" w:rsidRDefault="0034787E">
            <w:pPr>
              <w:pStyle w:val="ConsPlusNormal"/>
              <w:ind w:left="283"/>
            </w:pPr>
            <w:r>
              <w:t>Водоснабжение; водоотведение</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104,4</w:t>
            </w:r>
          </w:p>
        </w:tc>
        <w:tc>
          <w:tcPr>
            <w:tcW w:w="850" w:type="dxa"/>
            <w:vAlign w:val="center"/>
          </w:tcPr>
          <w:p w:rsidR="0034787E" w:rsidRDefault="0034787E">
            <w:pPr>
              <w:pStyle w:val="ConsPlusNormal"/>
              <w:jc w:val="center"/>
            </w:pPr>
            <w:r>
              <w:t>110,9</w:t>
            </w:r>
          </w:p>
        </w:tc>
        <w:tc>
          <w:tcPr>
            <w:tcW w:w="847" w:type="dxa"/>
            <w:vAlign w:val="center"/>
          </w:tcPr>
          <w:p w:rsidR="0034787E" w:rsidRDefault="0034787E">
            <w:pPr>
              <w:pStyle w:val="ConsPlusNormal"/>
              <w:jc w:val="center"/>
            </w:pPr>
            <w:r>
              <w:t>118,8</w:t>
            </w:r>
          </w:p>
        </w:tc>
        <w:tc>
          <w:tcPr>
            <w:tcW w:w="848" w:type="dxa"/>
            <w:vAlign w:val="center"/>
          </w:tcPr>
          <w:p w:rsidR="0034787E" w:rsidRDefault="0034787E">
            <w:pPr>
              <w:pStyle w:val="ConsPlusNormal"/>
              <w:jc w:val="center"/>
            </w:pPr>
            <w:r>
              <w:t>127,4</w:t>
            </w:r>
          </w:p>
        </w:tc>
        <w:tc>
          <w:tcPr>
            <w:tcW w:w="907" w:type="dxa"/>
          </w:tcPr>
          <w:p w:rsidR="0034787E" w:rsidRDefault="0034787E">
            <w:pPr>
              <w:pStyle w:val="ConsPlusNormal"/>
              <w:jc w:val="center"/>
            </w:pPr>
            <w:r>
              <w:t>не ниже 170,0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Минстрой России</w:t>
            </w:r>
          </w:p>
        </w:tc>
      </w:tr>
      <w:tr w:rsidR="0034787E">
        <w:tc>
          <w:tcPr>
            <w:tcW w:w="2665" w:type="dxa"/>
          </w:tcPr>
          <w:p w:rsidR="0034787E" w:rsidRDefault="0034787E">
            <w:pPr>
              <w:pStyle w:val="ConsPlusNormal"/>
              <w:ind w:left="283"/>
            </w:pPr>
            <w:r>
              <w:t>Организация сбора и утилизации отходов, деятельность по ликвидации загрязнений</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103,3</w:t>
            </w:r>
          </w:p>
        </w:tc>
        <w:tc>
          <w:tcPr>
            <w:tcW w:w="850" w:type="dxa"/>
            <w:vAlign w:val="center"/>
          </w:tcPr>
          <w:p w:rsidR="0034787E" w:rsidRDefault="0034787E">
            <w:pPr>
              <w:pStyle w:val="ConsPlusNormal"/>
              <w:jc w:val="center"/>
            </w:pPr>
            <w:r>
              <w:t>107,7</w:t>
            </w:r>
          </w:p>
        </w:tc>
        <w:tc>
          <w:tcPr>
            <w:tcW w:w="847" w:type="dxa"/>
            <w:vAlign w:val="center"/>
          </w:tcPr>
          <w:p w:rsidR="0034787E" w:rsidRDefault="0034787E">
            <w:pPr>
              <w:pStyle w:val="ConsPlusNormal"/>
              <w:jc w:val="center"/>
            </w:pPr>
            <w:r>
              <w:t>113,3</w:t>
            </w:r>
          </w:p>
        </w:tc>
        <w:tc>
          <w:tcPr>
            <w:tcW w:w="848" w:type="dxa"/>
            <w:vAlign w:val="center"/>
          </w:tcPr>
          <w:p w:rsidR="0034787E" w:rsidRDefault="0034787E">
            <w:pPr>
              <w:pStyle w:val="ConsPlusNormal"/>
              <w:jc w:val="center"/>
            </w:pPr>
            <w:r>
              <w:t>119,3</w:t>
            </w:r>
          </w:p>
        </w:tc>
        <w:tc>
          <w:tcPr>
            <w:tcW w:w="907" w:type="dxa"/>
            <w:vAlign w:val="center"/>
          </w:tcPr>
          <w:p w:rsidR="0034787E" w:rsidRDefault="0034787E">
            <w:pPr>
              <w:pStyle w:val="ConsPlusNormal"/>
              <w:jc w:val="center"/>
            </w:pPr>
            <w:r>
              <w:t>не ниже 170,0</w:t>
            </w:r>
          </w:p>
        </w:tc>
        <w:tc>
          <w:tcPr>
            <w:tcW w:w="1247" w:type="dxa"/>
          </w:tcPr>
          <w:p w:rsidR="0034787E" w:rsidRDefault="0034787E">
            <w:pPr>
              <w:pStyle w:val="ConsPlusNormal"/>
              <w:jc w:val="center"/>
            </w:pPr>
            <w:r>
              <w:t xml:space="preserve">Государственная </w:t>
            </w:r>
            <w:hyperlink r:id="rId313" w:history="1">
              <w:r>
                <w:rPr>
                  <w:color w:val="0000FF"/>
                </w:rPr>
                <w:t>программа</w:t>
              </w:r>
            </w:hyperlink>
            <w:r>
              <w:t xml:space="preserve"> "Охрана окружающей среды"</w:t>
            </w:r>
          </w:p>
        </w:tc>
        <w:tc>
          <w:tcPr>
            <w:tcW w:w="1701" w:type="dxa"/>
            <w:vAlign w:val="center"/>
          </w:tcPr>
          <w:p w:rsidR="0034787E" w:rsidRDefault="0034787E">
            <w:pPr>
              <w:pStyle w:val="ConsPlusNormal"/>
              <w:jc w:val="center"/>
            </w:pPr>
            <w:r>
              <w:t>Минприроды России</w:t>
            </w:r>
          </w:p>
        </w:tc>
      </w:tr>
      <w:tr w:rsidR="0034787E">
        <w:tc>
          <w:tcPr>
            <w:tcW w:w="2665" w:type="dxa"/>
            <w:vAlign w:val="center"/>
          </w:tcPr>
          <w:p w:rsidR="0034787E" w:rsidRDefault="0034787E">
            <w:pPr>
              <w:pStyle w:val="ConsPlusNormal"/>
              <w:ind w:left="283"/>
            </w:pPr>
            <w:r>
              <w:t>Строительство</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104,7</w:t>
            </w:r>
          </w:p>
        </w:tc>
        <w:tc>
          <w:tcPr>
            <w:tcW w:w="850" w:type="dxa"/>
            <w:vAlign w:val="center"/>
          </w:tcPr>
          <w:p w:rsidR="0034787E" w:rsidRDefault="0034787E">
            <w:pPr>
              <w:pStyle w:val="ConsPlusNormal"/>
              <w:jc w:val="center"/>
            </w:pPr>
            <w:r>
              <w:t>109,7</w:t>
            </w:r>
          </w:p>
        </w:tc>
        <w:tc>
          <w:tcPr>
            <w:tcW w:w="847" w:type="dxa"/>
            <w:vAlign w:val="center"/>
          </w:tcPr>
          <w:p w:rsidR="0034787E" w:rsidRDefault="0034787E">
            <w:pPr>
              <w:pStyle w:val="ConsPlusNormal"/>
              <w:jc w:val="center"/>
            </w:pPr>
            <w:r>
              <w:t>113,4</w:t>
            </w:r>
          </w:p>
        </w:tc>
        <w:tc>
          <w:tcPr>
            <w:tcW w:w="848" w:type="dxa"/>
            <w:vAlign w:val="center"/>
          </w:tcPr>
          <w:p w:rsidR="0034787E" w:rsidRDefault="0034787E">
            <w:pPr>
              <w:pStyle w:val="ConsPlusNormal"/>
              <w:jc w:val="center"/>
            </w:pPr>
            <w:r>
              <w:t>117,5</w:t>
            </w:r>
          </w:p>
        </w:tc>
        <w:tc>
          <w:tcPr>
            <w:tcW w:w="907" w:type="dxa"/>
          </w:tcPr>
          <w:p w:rsidR="0034787E" w:rsidRDefault="0034787E">
            <w:pPr>
              <w:pStyle w:val="ConsPlusNormal"/>
              <w:jc w:val="center"/>
            </w:pPr>
            <w:r>
              <w:t>не ниже 145,0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Минстрой России</w:t>
            </w:r>
          </w:p>
        </w:tc>
      </w:tr>
      <w:tr w:rsidR="0034787E">
        <w:tc>
          <w:tcPr>
            <w:tcW w:w="2665" w:type="dxa"/>
            <w:vAlign w:val="center"/>
          </w:tcPr>
          <w:p w:rsidR="0034787E" w:rsidRDefault="0034787E">
            <w:pPr>
              <w:pStyle w:val="ConsPlusNormal"/>
              <w:ind w:left="283"/>
            </w:pPr>
            <w:r>
              <w:t>Торговля оптовая и розничная</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108,2</w:t>
            </w:r>
          </w:p>
        </w:tc>
        <w:tc>
          <w:tcPr>
            <w:tcW w:w="850" w:type="dxa"/>
            <w:vAlign w:val="center"/>
          </w:tcPr>
          <w:p w:rsidR="0034787E" w:rsidRDefault="0034787E">
            <w:pPr>
              <w:pStyle w:val="ConsPlusNormal"/>
              <w:jc w:val="center"/>
            </w:pPr>
            <w:r>
              <w:t>112,5</w:t>
            </w:r>
          </w:p>
        </w:tc>
        <w:tc>
          <w:tcPr>
            <w:tcW w:w="847" w:type="dxa"/>
            <w:vAlign w:val="center"/>
          </w:tcPr>
          <w:p w:rsidR="0034787E" w:rsidRDefault="0034787E">
            <w:pPr>
              <w:pStyle w:val="ConsPlusNormal"/>
              <w:jc w:val="center"/>
            </w:pPr>
            <w:r>
              <w:t>115,6</w:t>
            </w:r>
          </w:p>
        </w:tc>
        <w:tc>
          <w:tcPr>
            <w:tcW w:w="848" w:type="dxa"/>
            <w:vAlign w:val="center"/>
          </w:tcPr>
          <w:p w:rsidR="0034787E" w:rsidRDefault="0034787E">
            <w:pPr>
              <w:pStyle w:val="ConsPlusNormal"/>
              <w:jc w:val="center"/>
            </w:pPr>
            <w:r>
              <w:t>119,1</w:t>
            </w:r>
          </w:p>
        </w:tc>
        <w:tc>
          <w:tcPr>
            <w:tcW w:w="907" w:type="dxa"/>
          </w:tcPr>
          <w:p w:rsidR="0034787E" w:rsidRDefault="0034787E">
            <w:pPr>
              <w:pStyle w:val="ConsPlusNormal"/>
              <w:jc w:val="center"/>
            </w:pPr>
            <w:r>
              <w:t>не ниже 130,0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Минпромторг России</w:t>
            </w:r>
          </w:p>
        </w:tc>
      </w:tr>
      <w:tr w:rsidR="0034787E">
        <w:tc>
          <w:tcPr>
            <w:tcW w:w="2665" w:type="dxa"/>
            <w:vAlign w:val="center"/>
          </w:tcPr>
          <w:p w:rsidR="0034787E" w:rsidRDefault="0034787E">
            <w:pPr>
              <w:pStyle w:val="ConsPlusNormal"/>
              <w:ind w:left="283"/>
            </w:pPr>
            <w:r>
              <w:lastRenderedPageBreak/>
              <w:t>Транспортировка и хранение</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107,6</w:t>
            </w:r>
          </w:p>
        </w:tc>
        <w:tc>
          <w:tcPr>
            <w:tcW w:w="850" w:type="dxa"/>
            <w:vAlign w:val="center"/>
          </w:tcPr>
          <w:p w:rsidR="0034787E" w:rsidRDefault="0034787E">
            <w:pPr>
              <w:pStyle w:val="ConsPlusNormal"/>
              <w:jc w:val="center"/>
            </w:pPr>
            <w:r>
              <w:t>112,8</w:t>
            </w:r>
          </w:p>
        </w:tc>
        <w:tc>
          <w:tcPr>
            <w:tcW w:w="847" w:type="dxa"/>
            <w:vAlign w:val="center"/>
          </w:tcPr>
          <w:p w:rsidR="0034787E" w:rsidRDefault="0034787E">
            <w:pPr>
              <w:pStyle w:val="ConsPlusNormal"/>
              <w:jc w:val="center"/>
            </w:pPr>
            <w:r>
              <w:t>118,6</w:t>
            </w:r>
          </w:p>
        </w:tc>
        <w:tc>
          <w:tcPr>
            <w:tcW w:w="848" w:type="dxa"/>
            <w:vAlign w:val="center"/>
          </w:tcPr>
          <w:p w:rsidR="0034787E" w:rsidRDefault="0034787E">
            <w:pPr>
              <w:pStyle w:val="ConsPlusNormal"/>
              <w:jc w:val="center"/>
            </w:pPr>
            <w:r>
              <w:t>124,8</w:t>
            </w:r>
          </w:p>
        </w:tc>
        <w:tc>
          <w:tcPr>
            <w:tcW w:w="907" w:type="dxa"/>
            <w:vAlign w:val="center"/>
          </w:tcPr>
          <w:p w:rsidR="0034787E" w:rsidRDefault="0034787E">
            <w:pPr>
              <w:pStyle w:val="ConsPlusNormal"/>
              <w:jc w:val="center"/>
            </w:pPr>
            <w:r>
              <w:t>не ниже 175,0</w:t>
            </w:r>
          </w:p>
        </w:tc>
        <w:tc>
          <w:tcPr>
            <w:tcW w:w="1247" w:type="dxa"/>
          </w:tcPr>
          <w:p w:rsidR="0034787E" w:rsidRDefault="0034787E">
            <w:pPr>
              <w:pStyle w:val="ConsPlusNormal"/>
              <w:jc w:val="center"/>
            </w:pPr>
            <w:r>
              <w:t xml:space="preserve">Государственная </w:t>
            </w:r>
            <w:hyperlink r:id="rId314" w:history="1">
              <w:r>
                <w:rPr>
                  <w:color w:val="0000FF"/>
                </w:rPr>
                <w:t>программа</w:t>
              </w:r>
            </w:hyperlink>
            <w:r>
              <w:t xml:space="preserve"> "Развитие транспортной системы"</w:t>
            </w:r>
          </w:p>
        </w:tc>
        <w:tc>
          <w:tcPr>
            <w:tcW w:w="1701" w:type="dxa"/>
            <w:vAlign w:val="center"/>
          </w:tcPr>
          <w:p w:rsidR="0034787E" w:rsidRDefault="0034787E">
            <w:pPr>
              <w:pStyle w:val="ConsPlusNormal"/>
              <w:jc w:val="center"/>
            </w:pPr>
            <w:r>
              <w:t>Минтранс России,</w:t>
            </w:r>
          </w:p>
          <w:p w:rsidR="0034787E" w:rsidRDefault="0034787E">
            <w:pPr>
              <w:pStyle w:val="ConsPlusNormal"/>
              <w:jc w:val="center"/>
            </w:pPr>
            <w:r>
              <w:t>Минэнерго России,</w:t>
            </w:r>
          </w:p>
          <w:p w:rsidR="0034787E" w:rsidRDefault="0034787E">
            <w:pPr>
              <w:pStyle w:val="ConsPlusNormal"/>
              <w:jc w:val="center"/>
            </w:pPr>
            <w:r>
              <w:t>Минцифры России, Роскосмос</w:t>
            </w:r>
          </w:p>
        </w:tc>
      </w:tr>
      <w:tr w:rsidR="0034787E">
        <w:tc>
          <w:tcPr>
            <w:tcW w:w="2665" w:type="dxa"/>
            <w:vAlign w:val="center"/>
          </w:tcPr>
          <w:p w:rsidR="0034787E" w:rsidRDefault="0034787E">
            <w:pPr>
              <w:pStyle w:val="ConsPlusNormal"/>
              <w:ind w:left="283"/>
            </w:pPr>
            <w:r>
              <w:t>Деятельность гостиниц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110,8</w:t>
            </w:r>
          </w:p>
        </w:tc>
        <w:tc>
          <w:tcPr>
            <w:tcW w:w="850" w:type="dxa"/>
            <w:vAlign w:val="center"/>
          </w:tcPr>
          <w:p w:rsidR="0034787E" w:rsidRDefault="0034787E">
            <w:pPr>
              <w:pStyle w:val="ConsPlusNormal"/>
              <w:jc w:val="center"/>
            </w:pPr>
            <w:r>
              <w:t>118,0</w:t>
            </w:r>
          </w:p>
        </w:tc>
        <w:tc>
          <w:tcPr>
            <w:tcW w:w="847" w:type="dxa"/>
            <w:vAlign w:val="center"/>
          </w:tcPr>
          <w:p w:rsidR="0034787E" w:rsidRDefault="0034787E">
            <w:pPr>
              <w:pStyle w:val="ConsPlusNormal"/>
              <w:jc w:val="center"/>
            </w:pPr>
            <w:r>
              <w:t>125,9</w:t>
            </w:r>
          </w:p>
        </w:tc>
        <w:tc>
          <w:tcPr>
            <w:tcW w:w="848" w:type="dxa"/>
            <w:vAlign w:val="center"/>
          </w:tcPr>
          <w:p w:rsidR="0034787E" w:rsidRDefault="0034787E">
            <w:pPr>
              <w:pStyle w:val="ConsPlusNormal"/>
              <w:jc w:val="center"/>
            </w:pPr>
            <w:r>
              <w:t>134,5</w:t>
            </w:r>
          </w:p>
        </w:tc>
        <w:tc>
          <w:tcPr>
            <w:tcW w:w="907" w:type="dxa"/>
            <w:vAlign w:val="center"/>
          </w:tcPr>
          <w:p w:rsidR="0034787E" w:rsidRDefault="0034787E">
            <w:pPr>
              <w:pStyle w:val="ConsPlusNormal"/>
              <w:jc w:val="center"/>
            </w:pPr>
            <w:r>
              <w:t>не ниже 190,0</w:t>
            </w:r>
          </w:p>
        </w:tc>
        <w:tc>
          <w:tcPr>
            <w:tcW w:w="1247" w:type="dxa"/>
          </w:tcPr>
          <w:p w:rsidR="0034787E" w:rsidRDefault="0034787E">
            <w:pPr>
              <w:pStyle w:val="ConsPlusNormal"/>
              <w:jc w:val="center"/>
            </w:pPr>
            <w:r>
              <w:t xml:space="preserve">Государственная </w:t>
            </w:r>
            <w:hyperlink r:id="rId315" w:history="1">
              <w:r>
                <w:rPr>
                  <w:color w:val="0000FF"/>
                </w:rPr>
                <w:t>программа</w:t>
              </w:r>
            </w:hyperlink>
            <w:r>
              <w:t xml:space="preserve"> "Экономическое развитие и инновационная экономика"</w:t>
            </w:r>
          </w:p>
        </w:tc>
        <w:tc>
          <w:tcPr>
            <w:tcW w:w="1701" w:type="dxa"/>
            <w:vAlign w:val="center"/>
          </w:tcPr>
          <w:p w:rsidR="0034787E" w:rsidRDefault="0034787E">
            <w:pPr>
              <w:pStyle w:val="ConsPlusNormal"/>
              <w:jc w:val="center"/>
            </w:pPr>
            <w:r>
              <w:t>Ростуризм</w:t>
            </w:r>
          </w:p>
        </w:tc>
      </w:tr>
      <w:tr w:rsidR="0034787E">
        <w:tc>
          <w:tcPr>
            <w:tcW w:w="2665" w:type="dxa"/>
          </w:tcPr>
          <w:p w:rsidR="0034787E" w:rsidRDefault="0034787E">
            <w:pPr>
              <w:pStyle w:val="ConsPlusNormal"/>
              <w:ind w:left="283"/>
            </w:pPr>
            <w:r>
              <w:t>Деятельность предприятий общественного питания</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109,0</w:t>
            </w:r>
          </w:p>
        </w:tc>
        <w:tc>
          <w:tcPr>
            <w:tcW w:w="850" w:type="dxa"/>
            <w:vAlign w:val="center"/>
          </w:tcPr>
          <w:p w:rsidR="0034787E" w:rsidRDefault="0034787E">
            <w:pPr>
              <w:pStyle w:val="ConsPlusNormal"/>
              <w:jc w:val="center"/>
            </w:pPr>
            <w:r>
              <w:t>113,9</w:t>
            </w:r>
          </w:p>
        </w:tc>
        <w:tc>
          <w:tcPr>
            <w:tcW w:w="847" w:type="dxa"/>
            <w:vAlign w:val="center"/>
          </w:tcPr>
          <w:p w:rsidR="0034787E" w:rsidRDefault="0034787E">
            <w:pPr>
              <w:pStyle w:val="ConsPlusNormal"/>
              <w:jc w:val="center"/>
            </w:pPr>
            <w:r>
              <w:t>119,3</w:t>
            </w:r>
          </w:p>
        </w:tc>
        <w:tc>
          <w:tcPr>
            <w:tcW w:w="848" w:type="dxa"/>
            <w:vAlign w:val="center"/>
          </w:tcPr>
          <w:p w:rsidR="0034787E" w:rsidRDefault="0034787E">
            <w:pPr>
              <w:pStyle w:val="ConsPlusNormal"/>
              <w:jc w:val="center"/>
            </w:pPr>
            <w:r>
              <w:t>125,0</w:t>
            </w:r>
          </w:p>
        </w:tc>
        <w:tc>
          <w:tcPr>
            <w:tcW w:w="907" w:type="dxa"/>
          </w:tcPr>
          <w:p w:rsidR="0034787E" w:rsidRDefault="0034787E">
            <w:pPr>
              <w:pStyle w:val="ConsPlusNormal"/>
              <w:jc w:val="center"/>
            </w:pPr>
            <w:r>
              <w:t>не ниже 145,0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Минпромторг России</w:t>
            </w:r>
          </w:p>
        </w:tc>
      </w:tr>
      <w:tr w:rsidR="0034787E">
        <w:tc>
          <w:tcPr>
            <w:tcW w:w="2665" w:type="dxa"/>
            <w:vAlign w:val="center"/>
          </w:tcPr>
          <w:p w:rsidR="0034787E" w:rsidRDefault="0034787E">
            <w:pPr>
              <w:pStyle w:val="ConsPlusNormal"/>
              <w:ind w:left="283"/>
            </w:pPr>
            <w:r>
              <w:t>Деятельность в области информации и связи</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106,5</w:t>
            </w:r>
          </w:p>
        </w:tc>
        <w:tc>
          <w:tcPr>
            <w:tcW w:w="850" w:type="dxa"/>
            <w:vAlign w:val="center"/>
          </w:tcPr>
          <w:p w:rsidR="0034787E" w:rsidRDefault="0034787E">
            <w:pPr>
              <w:pStyle w:val="ConsPlusNormal"/>
              <w:jc w:val="center"/>
            </w:pPr>
            <w:r>
              <w:t>113,8</w:t>
            </w:r>
          </w:p>
        </w:tc>
        <w:tc>
          <w:tcPr>
            <w:tcW w:w="847" w:type="dxa"/>
            <w:vAlign w:val="center"/>
          </w:tcPr>
          <w:p w:rsidR="0034787E" w:rsidRDefault="0034787E">
            <w:pPr>
              <w:pStyle w:val="ConsPlusNormal"/>
              <w:jc w:val="center"/>
            </w:pPr>
            <w:r>
              <w:t>121,9</w:t>
            </w:r>
          </w:p>
        </w:tc>
        <w:tc>
          <w:tcPr>
            <w:tcW w:w="848" w:type="dxa"/>
            <w:vAlign w:val="center"/>
          </w:tcPr>
          <w:p w:rsidR="0034787E" w:rsidRDefault="0034787E">
            <w:pPr>
              <w:pStyle w:val="ConsPlusNormal"/>
              <w:jc w:val="center"/>
            </w:pPr>
            <w:r>
              <w:t>130,9</w:t>
            </w:r>
          </w:p>
        </w:tc>
        <w:tc>
          <w:tcPr>
            <w:tcW w:w="907" w:type="dxa"/>
            <w:vAlign w:val="center"/>
          </w:tcPr>
          <w:p w:rsidR="0034787E" w:rsidRDefault="0034787E">
            <w:pPr>
              <w:pStyle w:val="ConsPlusNormal"/>
              <w:jc w:val="center"/>
            </w:pPr>
            <w:r>
              <w:t>не ниже 205,0</w:t>
            </w:r>
          </w:p>
        </w:tc>
        <w:tc>
          <w:tcPr>
            <w:tcW w:w="1247" w:type="dxa"/>
            <w:vAlign w:val="center"/>
          </w:tcPr>
          <w:p w:rsidR="0034787E" w:rsidRDefault="0034787E">
            <w:pPr>
              <w:pStyle w:val="ConsPlusNormal"/>
              <w:jc w:val="center"/>
            </w:pPr>
            <w:r>
              <w:t>Единый план</w:t>
            </w:r>
          </w:p>
        </w:tc>
        <w:tc>
          <w:tcPr>
            <w:tcW w:w="1701" w:type="dxa"/>
          </w:tcPr>
          <w:p w:rsidR="0034787E" w:rsidRDefault="0034787E">
            <w:pPr>
              <w:pStyle w:val="ConsPlusNormal"/>
              <w:jc w:val="center"/>
            </w:pPr>
            <w:r>
              <w:t>Минцифры России,</w:t>
            </w:r>
          </w:p>
          <w:p w:rsidR="0034787E" w:rsidRDefault="0034787E">
            <w:pPr>
              <w:pStyle w:val="ConsPlusNormal"/>
              <w:jc w:val="center"/>
            </w:pPr>
            <w:r>
              <w:t>Минобрнауки России,</w:t>
            </w:r>
          </w:p>
          <w:p w:rsidR="0034787E" w:rsidRDefault="0034787E">
            <w:pPr>
              <w:pStyle w:val="ConsPlusNormal"/>
              <w:jc w:val="center"/>
            </w:pPr>
            <w:r>
              <w:t>Минпросвещения России,</w:t>
            </w:r>
          </w:p>
          <w:p w:rsidR="0034787E" w:rsidRDefault="0034787E">
            <w:pPr>
              <w:pStyle w:val="ConsPlusNormal"/>
              <w:jc w:val="center"/>
            </w:pPr>
            <w:r>
              <w:t>Минкультуры России</w:t>
            </w:r>
          </w:p>
        </w:tc>
      </w:tr>
      <w:tr w:rsidR="0034787E">
        <w:tc>
          <w:tcPr>
            <w:tcW w:w="2665" w:type="dxa"/>
            <w:vAlign w:val="center"/>
          </w:tcPr>
          <w:p w:rsidR="0034787E" w:rsidRDefault="0034787E">
            <w:pPr>
              <w:pStyle w:val="ConsPlusNormal"/>
              <w:ind w:left="283"/>
            </w:pPr>
            <w:r>
              <w:t xml:space="preserve">Деятельность финансовая и </w:t>
            </w:r>
            <w:r>
              <w:lastRenderedPageBreak/>
              <w:t>страховая</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101,6</w:t>
            </w:r>
          </w:p>
        </w:tc>
        <w:tc>
          <w:tcPr>
            <w:tcW w:w="850" w:type="dxa"/>
            <w:vAlign w:val="center"/>
          </w:tcPr>
          <w:p w:rsidR="0034787E" w:rsidRDefault="0034787E">
            <w:pPr>
              <w:pStyle w:val="ConsPlusNormal"/>
              <w:jc w:val="center"/>
            </w:pPr>
            <w:r>
              <w:t>107,2</w:t>
            </w:r>
          </w:p>
        </w:tc>
        <w:tc>
          <w:tcPr>
            <w:tcW w:w="847" w:type="dxa"/>
            <w:vAlign w:val="center"/>
          </w:tcPr>
          <w:p w:rsidR="0034787E" w:rsidRDefault="0034787E">
            <w:pPr>
              <w:pStyle w:val="ConsPlusNormal"/>
              <w:jc w:val="center"/>
            </w:pPr>
            <w:r>
              <w:t>113,0</w:t>
            </w:r>
          </w:p>
        </w:tc>
        <w:tc>
          <w:tcPr>
            <w:tcW w:w="848" w:type="dxa"/>
            <w:vAlign w:val="center"/>
          </w:tcPr>
          <w:p w:rsidR="0034787E" w:rsidRDefault="0034787E">
            <w:pPr>
              <w:pStyle w:val="ConsPlusNormal"/>
              <w:jc w:val="center"/>
            </w:pPr>
            <w:r>
              <w:t>119,0</w:t>
            </w:r>
          </w:p>
        </w:tc>
        <w:tc>
          <w:tcPr>
            <w:tcW w:w="907" w:type="dxa"/>
            <w:vAlign w:val="center"/>
          </w:tcPr>
          <w:p w:rsidR="0034787E" w:rsidRDefault="0034787E">
            <w:pPr>
              <w:pStyle w:val="ConsPlusNormal"/>
              <w:jc w:val="center"/>
            </w:pPr>
            <w:r>
              <w:t>не ниже 165,0</w:t>
            </w:r>
          </w:p>
        </w:tc>
        <w:tc>
          <w:tcPr>
            <w:tcW w:w="1247" w:type="dxa"/>
          </w:tcPr>
          <w:p w:rsidR="0034787E" w:rsidRDefault="0034787E">
            <w:pPr>
              <w:pStyle w:val="ConsPlusNormal"/>
              <w:jc w:val="center"/>
            </w:pPr>
            <w:r>
              <w:t xml:space="preserve">Государственная </w:t>
            </w:r>
            <w:hyperlink r:id="rId316" w:history="1">
              <w:r>
                <w:rPr>
                  <w:color w:val="0000FF"/>
                </w:rPr>
                <w:t>программа</w:t>
              </w:r>
            </w:hyperlink>
            <w:r>
              <w:t xml:space="preserve"> "Управление государственными финансами и регулирование финансовых рынков"</w:t>
            </w:r>
          </w:p>
        </w:tc>
        <w:tc>
          <w:tcPr>
            <w:tcW w:w="1701" w:type="dxa"/>
            <w:vAlign w:val="center"/>
          </w:tcPr>
          <w:p w:rsidR="0034787E" w:rsidRDefault="0034787E">
            <w:pPr>
              <w:pStyle w:val="ConsPlusNormal"/>
              <w:jc w:val="center"/>
            </w:pPr>
            <w:r>
              <w:lastRenderedPageBreak/>
              <w:t>Минфин России</w:t>
            </w:r>
          </w:p>
        </w:tc>
      </w:tr>
      <w:tr w:rsidR="0034787E">
        <w:tc>
          <w:tcPr>
            <w:tcW w:w="2665" w:type="dxa"/>
          </w:tcPr>
          <w:p w:rsidR="0034787E" w:rsidRDefault="0034787E">
            <w:pPr>
              <w:pStyle w:val="ConsPlusNormal"/>
              <w:ind w:left="283"/>
            </w:pPr>
            <w:r>
              <w:lastRenderedPageBreak/>
              <w:t>Деятельность по операциям с недвижимым имуществом</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108,1</w:t>
            </w:r>
          </w:p>
        </w:tc>
        <w:tc>
          <w:tcPr>
            <w:tcW w:w="850" w:type="dxa"/>
            <w:vAlign w:val="center"/>
          </w:tcPr>
          <w:p w:rsidR="0034787E" w:rsidRDefault="0034787E">
            <w:pPr>
              <w:pStyle w:val="ConsPlusNormal"/>
              <w:jc w:val="center"/>
            </w:pPr>
            <w:r>
              <w:t>116,7</w:t>
            </w:r>
          </w:p>
        </w:tc>
        <w:tc>
          <w:tcPr>
            <w:tcW w:w="847" w:type="dxa"/>
            <w:vAlign w:val="center"/>
          </w:tcPr>
          <w:p w:rsidR="0034787E" w:rsidRDefault="0034787E">
            <w:pPr>
              <w:pStyle w:val="ConsPlusNormal"/>
              <w:jc w:val="center"/>
            </w:pPr>
            <w:r>
              <w:t>126,3</w:t>
            </w:r>
          </w:p>
        </w:tc>
        <w:tc>
          <w:tcPr>
            <w:tcW w:w="848" w:type="dxa"/>
            <w:vAlign w:val="center"/>
          </w:tcPr>
          <w:p w:rsidR="0034787E" w:rsidRDefault="0034787E">
            <w:pPr>
              <w:pStyle w:val="ConsPlusNormal"/>
              <w:jc w:val="center"/>
            </w:pPr>
            <w:r>
              <w:t>137,0</w:t>
            </w:r>
          </w:p>
        </w:tc>
        <w:tc>
          <w:tcPr>
            <w:tcW w:w="907" w:type="dxa"/>
          </w:tcPr>
          <w:p w:rsidR="0034787E" w:rsidRDefault="0034787E">
            <w:pPr>
              <w:pStyle w:val="ConsPlusNormal"/>
              <w:jc w:val="center"/>
            </w:pPr>
            <w:r>
              <w:t>не ниже 230,0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Минстрой России</w:t>
            </w:r>
          </w:p>
        </w:tc>
      </w:tr>
      <w:tr w:rsidR="0034787E">
        <w:tc>
          <w:tcPr>
            <w:tcW w:w="2665" w:type="dxa"/>
            <w:vAlign w:val="center"/>
          </w:tcPr>
          <w:p w:rsidR="0034787E" w:rsidRDefault="0034787E">
            <w:pPr>
              <w:pStyle w:val="ConsPlusNormal"/>
              <w:ind w:left="283"/>
            </w:pPr>
            <w:r>
              <w:t>Деятельность профессиональная, научная и техническая</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102,1</w:t>
            </w:r>
          </w:p>
        </w:tc>
        <w:tc>
          <w:tcPr>
            <w:tcW w:w="850" w:type="dxa"/>
            <w:vAlign w:val="center"/>
          </w:tcPr>
          <w:p w:rsidR="0034787E" w:rsidRDefault="0034787E">
            <w:pPr>
              <w:pStyle w:val="ConsPlusNormal"/>
              <w:jc w:val="center"/>
            </w:pPr>
            <w:r>
              <w:t>105,7</w:t>
            </w:r>
          </w:p>
        </w:tc>
        <w:tc>
          <w:tcPr>
            <w:tcW w:w="847" w:type="dxa"/>
            <w:vAlign w:val="center"/>
          </w:tcPr>
          <w:p w:rsidR="0034787E" w:rsidRDefault="0034787E">
            <w:pPr>
              <w:pStyle w:val="ConsPlusNormal"/>
              <w:jc w:val="center"/>
            </w:pPr>
            <w:r>
              <w:t>109,8</w:t>
            </w:r>
          </w:p>
        </w:tc>
        <w:tc>
          <w:tcPr>
            <w:tcW w:w="848" w:type="dxa"/>
            <w:vAlign w:val="center"/>
          </w:tcPr>
          <w:p w:rsidR="0034787E" w:rsidRDefault="0034787E">
            <w:pPr>
              <w:pStyle w:val="ConsPlusNormal"/>
              <w:jc w:val="center"/>
            </w:pPr>
            <w:r>
              <w:t>114,3</w:t>
            </w:r>
          </w:p>
        </w:tc>
        <w:tc>
          <w:tcPr>
            <w:tcW w:w="907" w:type="dxa"/>
            <w:vAlign w:val="center"/>
          </w:tcPr>
          <w:p w:rsidR="0034787E" w:rsidRDefault="0034787E">
            <w:pPr>
              <w:pStyle w:val="ConsPlusNormal"/>
              <w:jc w:val="center"/>
            </w:pPr>
            <w:r>
              <w:t>не ниже 155,0</w:t>
            </w:r>
          </w:p>
        </w:tc>
        <w:tc>
          <w:tcPr>
            <w:tcW w:w="1247" w:type="dxa"/>
          </w:tcPr>
          <w:p w:rsidR="0034787E" w:rsidRDefault="0034787E">
            <w:pPr>
              <w:pStyle w:val="ConsPlusNormal"/>
              <w:jc w:val="center"/>
            </w:pPr>
            <w:r>
              <w:t xml:space="preserve">Государственная </w:t>
            </w:r>
            <w:hyperlink r:id="rId317" w:history="1">
              <w:r>
                <w:rPr>
                  <w:color w:val="0000FF"/>
                </w:rPr>
                <w:t>программа</w:t>
              </w:r>
            </w:hyperlink>
            <w:r>
              <w:t xml:space="preserve"> "Научно-технологическое развитие Российской Федерации"</w:t>
            </w:r>
          </w:p>
        </w:tc>
        <w:tc>
          <w:tcPr>
            <w:tcW w:w="1701" w:type="dxa"/>
            <w:vAlign w:val="center"/>
          </w:tcPr>
          <w:p w:rsidR="0034787E" w:rsidRDefault="0034787E">
            <w:pPr>
              <w:pStyle w:val="ConsPlusNormal"/>
              <w:jc w:val="center"/>
            </w:pPr>
            <w:r>
              <w:t>Минобрнауки России</w:t>
            </w:r>
          </w:p>
        </w:tc>
      </w:tr>
      <w:tr w:rsidR="0034787E">
        <w:tc>
          <w:tcPr>
            <w:tcW w:w="2665" w:type="dxa"/>
            <w:vAlign w:val="center"/>
          </w:tcPr>
          <w:p w:rsidR="0034787E" w:rsidRDefault="0034787E">
            <w:pPr>
              <w:pStyle w:val="ConsPlusNormal"/>
              <w:ind w:left="283"/>
            </w:pPr>
            <w:r>
              <w:t>Образование</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101,9</w:t>
            </w:r>
          </w:p>
        </w:tc>
        <w:tc>
          <w:tcPr>
            <w:tcW w:w="850" w:type="dxa"/>
            <w:vAlign w:val="center"/>
          </w:tcPr>
          <w:p w:rsidR="0034787E" w:rsidRDefault="0034787E">
            <w:pPr>
              <w:pStyle w:val="ConsPlusNormal"/>
              <w:jc w:val="center"/>
            </w:pPr>
            <w:r>
              <w:t>105,3</w:t>
            </w:r>
          </w:p>
        </w:tc>
        <w:tc>
          <w:tcPr>
            <w:tcW w:w="847" w:type="dxa"/>
            <w:vAlign w:val="center"/>
          </w:tcPr>
          <w:p w:rsidR="0034787E" w:rsidRDefault="0034787E">
            <w:pPr>
              <w:pStyle w:val="ConsPlusNormal"/>
              <w:jc w:val="center"/>
            </w:pPr>
            <w:r>
              <w:t>109,0</w:t>
            </w:r>
          </w:p>
        </w:tc>
        <w:tc>
          <w:tcPr>
            <w:tcW w:w="848" w:type="dxa"/>
            <w:vAlign w:val="center"/>
          </w:tcPr>
          <w:p w:rsidR="0034787E" w:rsidRDefault="0034787E">
            <w:pPr>
              <w:pStyle w:val="ConsPlusNormal"/>
              <w:jc w:val="center"/>
            </w:pPr>
            <w:r>
              <w:t>113,1</w:t>
            </w:r>
          </w:p>
        </w:tc>
        <w:tc>
          <w:tcPr>
            <w:tcW w:w="907" w:type="dxa"/>
            <w:vAlign w:val="center"/>
          </w:tcPr>
          <w:p w:rsidR="0034787E" w:rsidRDefault="0034787E">
            <w:pPr>
              <w:pStyle w:val="ConsPlusNormal"/>
              <w:jc w:val="center"/>
            </w:pPr>
            <w:r>
              <w:t>не ниже 145,0</w:t>
            </w:r>
          </w:p>
        </w:tc>
        <w:tc>
          <w:tcPr>
            <w:tcW w:w="1247" w:type="dxa"/>
            <w:vAlign w:val="center"/>
          </w:tcPr>
          <w:p w:rsidR="0034787E" w:rsidRDefault="0034787E">
            <w:pPr>
              <w:pStyle w:val="ConsPlusNormal"/>
              <w:jc w:val="center"/>
            </w:pPr>
            <w:r>
              <w:t>Единый план</w:t>
            </w:r>
          </w:p>
        </w:tc>
        <w:tc>
          <w:tcPr>
            <w:tcW w:w="1701" w:type="dxa"/>
          </w:tcPr>
          <w:p w:rsidR="0034787E" w:rsidRDefault="0034787E">
            <w:pPr>
              <w:pStyle w:val="ConsPlusNormal"/>
              <w:jc w:val="center"/>
            </w:pPr>
            <w:r>
              <w:t>Минпросвещения России,</w:t>
            </w:r>
          </w:p>
          <w:p w:rsidR="0034787E" w:rsidRDefault="0034787E">
            <w:pPr>
              <w:pStyle w:val="ConsPlusNormal"/>
              <w:jc w:val="center"/>
            </w:pPr>
            <w:r>
              <w:t>Минобрнауки России</w:t>
            </w:r>
          </w:p>
        </w:tc>
      </w:tr>
      <w:tr w:rsidR="0034787E">
        <w:tc>
          <w:tcPr>
            <w:tcW w:w="2665" w:type="dxa"/>
          </w:tcPr>
          <w:p w:rsidR="0034787E" w:rsidRDefault="0034787E">
            <w:pPr>
              <w:pStyle w:val="ConsPlusNormal"/>
              <w:ind w:left="283"/>
            </w:pPr>
            <w:r>
              <w:t xml:space="preserve">Деятельность в области </w:t>
            </w:r>
            <w:r>
              <w:lastRenderedPageBreak/>
              <w:t>здравоохранения</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100,4</w:t>
            </w:r>
          </w:p>
        </w:tc>
        <w:tc>
          <w:tcPr>
            <w:tcW w:w="850" w:type="dxa"/>
            <w:vAlign w:val="center"/>
          </w:tcPr>
          <w:p w:rsidR="0034787E" w:rsidRDefault="0034787E">
            <w:pPr>
              <w:pStyle w:val="ConsPlusNormal"/>
              <w:jc w:val="center"/>
            </w:pPr>
            <w:r>
              <w:t>110,3</w:t>
            </w:r>
          </w:p>
        </w:tc>
        <w:tc>
          <w:tcPr>
            <w:tcW w:w="847" w:type="dxa"/>
            <w:vAlign w:val="center"/>
          </w:tcPr>
          <w:p w:rsidR="0034787E" w:rsidRDefault="0034787E">
            <w:pPr>
              <w:pStyle w:val="ConsPlusNormal"/>
              <w:jc w:val="center"/>
            </w:pPr>
            <w:r>
              <w:t>117,3</w:t>
            </w:r>
          </w:p>
        </w:tc>
        <w:tc>
          <w:tcPr>
            <w:tcW w:w="848" w:type="dxa"/>
            <w:vAlign w:val="center"/>
          </w:tcPr>
          <w:p w:rsidR="0034787E" w:rsidRDefault="0034787E">
            <w:pPr>
              <w:pStyle w:val="ConsPlusNormal"/>
              <w:jc w:val="center"/>
            </w:pPr>
            <w:r>
              <w:t>124,9</w:t>
            </w:r>
          </w:p>
        </w:tc>
        <w:tc>
          <w:tcPr>
            <w:tcW w:w="907" w:type="dxa"/>
          </w:tcPr>
          <w:p w:rsidR="0034787E" w:rsidRDefault="0034787E">
            <w:pPr>
              <w:pStyle w:val="ConsPlusNormal"/>
              <w:jc w:val="center"/>
            </w:pPr>
            <w:r>
              <w:t xml:space="preserve">не ниже </w:t>
            </w:r>
            <w:r>
              <w:lastRenderedPageBreak/>
              <w:t>180,0</w:t>
            </w:r>
          </w:p>
        </w:tc>
        <w:tc>
          <w:tcPr>
            <w:tcW w:w="1247" w:type="dxa"/>
            <w:vAlign w:val="center"/>
          </w:tcPr>
          <w:p w:rsidR="0034787E" w:rsidRDefault="0034787E">
            <w:pPr>
              <w:pStyle w:val="ConsPlusNormal"/>
              <w:jc w:val="center"/>
            </w:pPr>
            <w:r>
              <w:lastRenderedPageBreak/>
              <w:t xml:space="preserve">Единый </w:t>
            </w:r>
            <w:r>
              <w:lastRenderedPageBreak/>
              <w:t>план</w:t>
            </w:r>
          </w:p>
        </w:tc>
        <w:tc>
          <w:tcPr>
            <w:tcW w:w="1701" w:type="dxa"/>
            <w:vAlign w:val="center"/>
          </w:tcPr>
          <w:p w:rsidR="0034787E" w:rsidRDefault="0034787E">
            <w:pPr>
              <w:pStyle w:val="ConsPlusNormal"/>
              <w:jc w:val="center"/>
            </w:pPr>
            <w:r>
              <w:lastRenderedPageBreak/>
              <w:t xml:space="preserve">Минздрав </w:t>
            </w:r>
            <w:r>
              <w:lastRenderedPageBreak/>
              <w:t>России</w:t>
            </w:r>
          </w:p>
        </w:tc>
      </w:tr>
      <w:tr w:rsidR="0034787E">
        <w:tc>
          <w:tcPr>
            <w:tcW w:w="2665" w:type="dxa"/>
          </w:tcPr>
          <w:p w:rsidR="0034787E" w:rsidRDefault="0034787E">
            <w:pPr>
              <w:pStyle w:val="ConsPlusNormal"/>
              <w:ind w:left="283"/>
            </w:pPr>
            <w:r>
              <w:lastRenderedPageBreak/>
              <w:t>Деятельность в области культуры, организации досуга и развлечений</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103,1</w:t>
            </w:r>
          </w:p>
        </w:tc>
        <w:tc>
          <w:tcPr>
            <w:tcW w:w="850" w:type="dxa"/>
            <w:vAlign w:val="center"/>
          </w:tcPr>
          <w:p w:rsidR="0034787E" w:rsidRDefault="0034787E">
            <w:pPr>
              <w:pStyle w:val="ConsPlusNormal"/>
              <w:jc w:val="center"/>
            </w:pPr>
            <w:r>
              <w:t>108,5</w:t>
            </w:r>
          </w:p>
        </w:tc>
        <w:tc>
          <w:tcPr>
            <w:tcW w:w="847" w:type="dxa"/>
            <w:vAlign w:val="center"/>
          </w:tcPr>
          <w:p w:rsidR="0034787E" w:rsidRDefault="0034787E">
            <w:pPr>
              <w:pStyle w:val="ConsPlusNormal"/>
              <w:jc w:val="center"/>
            </w:pPr>
            <w:r>
              <w:t>116,5</w:t>
            </w:r>
          </w:p>
        </w:tc>
        <w:tc>
          <w:tcPr>
            <w:tcW w:w="848" w:type="dxa"/>
            <w:vAlign w:val="center"/>
          </w:tcPr>
          <w:p w:rsidR="0034787E" w:rsidRDefault="0034787E">
            <w:pPr>
              <w:pStyle w:val="ConsPlusNormal"/>
              <w:jc w:val="center"/>
            </w:pPr>
            <w:r>
              <w:t>126,5</w:t>
            </w:r>
          </w:p>
        </w:tc>
        <w:tc>
          <w:tcPr>
            <w:tcW w:w="907" w:type="dxa"/>
          </w:tcPr>
          <w:p w:rsidR="0034787E" w:rsidRDefault="0034787E">
            <w:pPr>
              <w:pStyle w:val="ConsPlusNormal"/>
              <w:jc w:val="center"/>
            </w:pPr>
            <w:r>
              <w:t>не ниже 170,0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Минкультуры России</w:t>
            </w:r>
          </w:p>
        </w:tc>
      </w:tr>
      <w:tr w:rsidR="0034787E">
        <w:tc>
          <w:tcPr>
            <w:tcW w:w="2665" w:type="dxa"/>
            <w:vAlign w:val="center"/>
          </w:tcPr>
          <w:p w:rsidR="0034787E" w:rsidRDefault="0034787E">
            <w:pPr>
              <w:pStyle w:val="ConsPlusNormal"/>
              <w:ind w:left="283"/>
            </w:pPr>
            <w:r>
              <w:t>Деятельность в области спорта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102,3</w:t>
            </w:r>
          </w:p>
        </w:tc>
        <w:tc>
          <w:tcPr>
            <w:tcW w:w="850" w:type="dxa"/>
            <w:vAlign w:val="center"/>
          </w:tcPr>
          <w:p w:rsidR="0034787E" w:rsidRDefault="0034787E">
            <w:pPr>
              <w:pStyle w:val="ConsPlusNormal"/>
              <w:jc w:val="center"/>
            </w:pPr>
            <w:r>
              <w:t>106,9</w:t>
            </w:r>
          </w:p>
        </w:tc>
        <w:tc>
          <w:tcPr>
            <w:tcW w:w="847" w:type="dxa"/>
            <w:vAlign w:val="center"/>
          </w:tcPr>
          <w:p w:rsidR="0034787E" w:rsidRDefault="0034787E">
            <w:pPr>
              <w:pStyle w:val="ConsPlusNormal"/>
              <w:jc w:val="center"/>
            </w:pPr>
            <w:r>
              <w:t>114,1</w:t>
            </w:r>
          </w:p>
        </w:tc>
        <w:tc>
          <w:tcPr>
            <w:tcW w:w="848" w:type="dxa"/>
            <w:vAlign w:val="center"/>
          </w:tcPr>
          <w:p w:rsidR="0034787E" w:rsidRDefault="0034787E">
            <w:pPr>
              <w:pStyle w:val="ConsPlusNormal"/>
              <w:jc w:val="center"/>
            </w:pPr>
            <w:r>
              <w:t>123,0</w:t>
            </w:r>
          </w:p>
        </w:tc>
        <w:tc>
          <w:tcPr>
            <w:tcW w:w="907" w:type="dxa"/>
            <w:vAlign w:val="center"/>
          </w:tcPr>
          <w:p w:rsidR="0034787E" w:rsidRDefault="0034787E">
            <w:pPr>
              <w:pStyle w:val="ConsPlusNormal"/>
              <w:jc w:val="center"/>
            </w:pPr>
            <w:r>
              <w:t>не ниже 155,0</w:t>
            </w:r>
          </w:p>
        </w:tc>
        <w:tc>
          <w:tcPr>
            <w:tcW w:w="1247" w:type="dxa"/>
          </w:tcPr>
          <w:p w:rsidR="0034787E" w:rsidRDefault="0034787E">
            <w:pPr>
              <w:pStyle w:val="ConsPlusNormal"/>
              <w:jc w:val="center"/>
            </w:pPr>
            <w:r>
              <w:t xml:space="preserve">Государственная </w:t>
            </w:r>
            <w:hyperlink r:id="rId318" w:history="1">
              <w:r>
                <w:rPr>
                  <w:color w:val="0000FF"/>
                </w:rPr>
                <w:t>программа</w:t>
              </w:r>
            </w:hyperlink>
            <w:r>
              <w:t xml:space="preserve"> "Развитие физической культуры и спорта"</w:t>
            </w:r>
          </w:p>
        </w:tc>
        <w:tc>
          <w:tcPr>
            <w:tcW w:w="1701" w:type="dxa"/>
            <w:vAlign w:val="center"/>
          </w:tcPr>
          <w:p w:rsidR="0034787E" w:rsidRDefault="0034787E">
            <w:pPr>
              <w:pStyle w:val="ConsPlusNormal"/>
              <w:jc w:val="center"/>
            </w:pPr>
            <w:r>
              <w:t>Минспорт России</w:t>
            </w:r>
          </w:p>
        </w:tc>
      </w:tr>
    </w:tbl>
    <w:p w:rsidR="0034787E" w:rsidRDefault="0034787E">
      <w:pPr>
        <w:pStyle w:val="ConsPlusNormal"/>
        <w:jc w:val="both"/>
      </w:pPr>
    </w:p>
    <w:p w:rsidR="0034787E" w:rsidRDefault="0034787E">
      <w:pPr>
        <w:pStyle w:val="ConsPlusTitle"/>
        <w:ind w:firstLine="540"/>
        <w:jc w:val="both"/>
        <w:outlineLvl w:val="4"/>
      </w:pPr>
      <w:r>
        <w:t>Комплекс мероприятий, направленный на достижение показателя "Реальный рост инвестиций в основной капитал не менее 70 процентов по сравнению с показателем 2020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3628"/>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1928" w:type="dxa"/>
            <w:vMerge w:val="restart"/>
          </w:tcPr>
          <w:p w:rsidR="0034787E" w:rsidRDefault="0034787E">
            <w:pPr>
              <w:pStyle w:val="ConsPlusNormal"/>
            </w:pPr>
            <w:r>
              <w:t>4.2.1. Развитие механизма прямого воздействия на инвестиционную активность</w:t>
            </w:r>
          </w:p>
        </w:tc>
        <w:tc>
          <w:tcPr>
            <w:tcW w:w="2154" w:type="dxa"/>
            <w:vMerge w:val="restart"/>
          </w:tcPr>
          <w:p w:rsidR="0034787E" w:rsidRDefault="0034787E">
            <w:pPr>
              <w:pStyle w:val="ConsPlusNormal"/>
            </w:pPr>
            <w:r>
              <w:t>4.2.1.1. Поддержка крупных частных инвестиционных проектов</w:t>
            </w:r>
          </w:p>
        </w:tc>
        <w:tc>
          <w:tcPr>
            <w:tcW w:w="3798" w:type="dxa"/>
          </w:tcPr>
          <w:p w:rsidR="0034787E" w:rsidRDefault="0034787E">
            <w:pPr>
              <w:pStyle w:val="ConsPlusNormal"/>
            </w:pPr>
            <w:r>
              <w:t xml:space="preserve">Федеральный </w:t>
            </w:r>
            <w:hyperlink r:id="rId319" w:history="1">
              <w:r>
                <w:rPr>
                  <w:color w:val="0000FF"/>
                </w:rPr>
                <w:t>проект</w:t>
              </w:r>
            </w:hyperlink>
            <w:r>
              <w:t xml:space="preserve"> "Цифровое государственное управление"</w:t>
            </w:r>
          </w:p>
        </w:tc>
        <w:tc>
          <w:tcPr>
            <w:tcW w:w="3628" w:type="dxa"/>
            <w:vMerge w:val="restart"/>
          </w:tcPr>
          <w:p w:rsidR="0034787E" w:rsidRDefault="0034787E">
            <w:pPr>
              <w:pStyle w:val="ConsPlusNormal"/>
            </w:pPr>
            <w:r>
              <w:t>1. Реализация механизмов, направленных на защиту и поощрение капиталовложений, в том числе запуск и развитие государственной информационной системы "Капиталовложения"</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"Комплексная поддержка инвестиционных проектов"</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vMerge w:val="restart"/>
          </w:tcPr>
          <w:p w:rsidR="0034787E" w:rsidRDefault="0034787E">
            <w:pPr>
              <w:pStyle w:val="ConsPlusNormal"/>
            </w:pPr>
            <w:r>
              <w:t>Федеральный проект "Комплексная поддержка инвестиционных проектов"</w:t>
            </w:r>
          </w:p>
        </w:tc>
        <w:tc>
          <w:tcPr>
            <w:tcW w:w="3628" w:type="dxa"/>
          </w:tcPr>
          <w:p w:rsidR="0034787E" w:rsidRDefault="0034787E">
            <w:pPr>
              <w:pStyle w:val="ConsPlusNormal"/>
            </w:pPr>
            <w:r>
              <w:t xml:space="preserve">2. Развитие механизмов содействия реализации проектов, реализуемых в рамках соглашений о защите и поощрении капиталовложений, в том числе механизма компенсации части затрат инвесторов на реализацию проекта за счет </w:t>
            </w:r>
            <w:r>
              <w:lastRenderedPageBreak/>
              <w:t>налоговых и таможенных платежей</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3. Создание и развитие механизмов стимулирования осуществления капиталовложений в рамках концессий и проектов государственно-частного партнерства</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4. Формирование и развитие фонда фондов перспективных промышленных и инфраструктурных технологий в рамках государственно-частного партнерства</w:t>
            </w:r>
          </w:p>
        </w:tc>
      </w:tr>
      <w:tr w:rsidR="0034787E">
        <w:tc>
          <w:tcPr>
            <w:tcW w:w="1928" w:type="dxa"/>
            <w:vMerge/>
          </w:tcPr>
          <w:p w:rsidR="0034787E" w:rsidRDefault="0034787E"/>
        </w:tc>
        <w:tc>
          <w:tcPr>
            <w:tcW w:w="2154" w:type="dxa"/>
            <w:vMerge w:val="restart"/>
          </w:tcPr>
          <w:p w:rsidR="0034787E" w:rsidRDefault="0034787E">
            <w:pPr>
              <w:pStyle w:val="ConsPlusNormal"/>
            </w:pPr>
            <w:r>
              <w:t>4.2.1.2. Поддержка региональных инвестиционных проектов и зон развития</w:t>
            </w:r>
          </w:p>
        </w:tc>
        <w:tc>
          <w:tcPr>
            <w:tcW w:w="3798" w:type="dxa"/>
          </w:tcPr>
          <w:p w:rsidR="0034787E" w:rsidRDefault="0034787E">
            <w:pPr>
              <w:pStyle w:val="ConsPlusNormal"/>
            </w:pPr>
            <w:r>
              <w:t>Федеральный проект "Комплексная поддержка инвестиционных проектов"</w:t>
            </w:r>
          </w:p>
        </w:tc>
        <w:tc>
          <w:tcPr>
            <w:tcW w:w="3628" w:type="dxa"/>
            <w:vMerge w:val="restart"/>
          </w:tcPr>
          <w:p w:rsidR="0034787E" w:rsidRDefault="0034787E">
            <w:pPr>
              <w:pStyle w:val="ConsPlusNormal"/>
            </w:pPr>
            <w:r>
              <w:t>5. Запуск усовершенствованного механизма инвестиционного налогового вычета</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Комплекс процессных мероприятий "Наращивание экономического потенциала субъектов Российской Федерации через механизм предоставления инфраструктурных бюджетных кредитов"</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jc w:val="both"/>
            </w:pPr>
            <w:r>
              <w:t xml:space="preserve">(Государственная </w:t>
            </w:r>
            <w:hyperlink r:id="rId320" w:history="1">
              <w:r>
                <w:rPr>
                  <w:color w:val="0000FF"/>
                </w:rPr>
                <w:t>программа</w:t>
              </w:r>
            </w:hyperlink>
            <w: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vMerge w:val="restart"/>
          </w:tcPr>
          <w:p w:rsidR="0034787E" w:rsidRDefault="0034787E">
            <w:pPr>
              <w:pStyle w:val="ConsPlusNormal"/>
            </w:pPr>
            <w:r>
              <w:t xml:space="preserve">Федеральный проект "Комплексная </w:t>
            </w:r>
            <w:r>
              <w:lastRenderedPageBreak/>
              <w:t>поддержка инвестиционных проектов"</w:t>
            </w:r>
          </w:p>
        </w:tc>
        <w:tc>
          <w:tcPr>
            <w:tcW w:w="3628" w:type="dxa"/>
          </w:tcPr>
          <w:p w:rsidR="0034787E" w:rsidRDefault="0034787E">
            <w:pPr>
              <w:pStyle w:val="ConsPlusNormal"/>
            </w:pPr>
            <w:r>
              <w:lastRenderedPageBreak/>
              <w:t xml:space="preserve">6. Внедрение системы поддержки </w:t>
            </w:r>
            <w:r>
              <w:lastRenderedPageBreak/>
              <w:t>инвестиционных проектов в регионах</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7. Реализация региональных механизмов защиты и поощрения капиталовложений во всех субъектах Российской Федерации</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Ведомственный проект "Развитие особых экономических зон и территорий опережающего социально-экономического развития"</w:t>
            </w:r>
          </w:p>
          <w:p w:rsidR="0034787E" w:rsidRDefault="0034787E">
            <w:pPr>
              <w:pStyle w:val="ConsPlusNormal"/>
            </w:pPr>
            <w:r>
              <w:t xml:space="preserve">(Государственная </w:t>
            </w:r>
            <w:hyperlink r:id="rId321" w:history="1">
              <w:r>
                <w:rPr>
                  <w:color w:val="0000FF"/>
                </w:rPr>
                <w:t>программа</w:t>
              </w:r>
            </w:hyperlink>
            <w:r>
              <w:t xml:space="preserve"> "Экономическое развитие и инновационная экономика")</w:t>
            </w:r>
          </w:p>
        </w:tc>
        <w:tc>
          <w:tcPr>
            <w:tcW w:w="3628" w:type="dxa"/>
          </w:tcPr>
          <w:p w:rsidR="0034787E" w:rsidRDefault="0034787E">
            <w:pPr>
              <w:pStyle w:val="ConsPlusNormal"/>
            </w:pPr>
            <w:r>
              <w:t>8. Повышение эффективности зон развития (в том числе особых экономических зон (ОЭЗ), территорий опережающего развития (ТОСЭР) и др.)</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промышленной инфраструктуры и производственной кооперации в субъектах Российской Федерации"</w:t>
            </w:r>
          </w:p>
        </w:tc>
        <w:tc>
          <w:tcPr>
            <w:tcW w:w="3628" w:type="dxa"/>
          </w:tcPr>
          <w:p w:rsidR="0034787E" w:rsidRDefault="0034787E">
            <w:pPr>
              <w:pStyle w:val="ConsPlusNormal"/>
            </w:pPr>
            <w:r>
              <w:t>9. Создание и развитие сети региональных фондов развития промышленности</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"Развитие субъектов РФ и отдельных территорий"</w:t>
            </w:r>
          </w:p>
        </w:tc>
        <w:tc>
          <w:tcPr>
            <w:tcW w:w="3628" w:type="dxa"/>
          </w:tcPr>
          <w:p w:rsidR="0034787E" w:rsidRDefault="0034787E">
            <w:pPr>
              <w:pStyle w:val="ConsPlusNormal"/>
            </w:pPr>
            <w:r>
              <w:t>10. Достижение в отдельных агломерациях темпов экономического роста выше среднероссийского</w:t>
            </w:r>
          </w:p>
        </w:tc>
      </w:tr>
      <w:tr w:rsidR="0034787E">
        <w:tc>
          <w:tcPr>
            <w:tcW w:w="1928" w:type="dxa"/>
            <w:vMerge/>
          </w:tcPr>
          <w:p w:rsidR="0034787E" w:rsidRDefault="0034787E"/>
        </w:tc>
        <w:tc>
          <w:tcPr>
            <w:tcW w:w="2154" w:type="dxa"/>
          </w:tcPr>
          <w:p w:rsidR="0034787E" w:rsidRDefault="0034787E">
            <w:pPr>
              <w:pStyle w:val="ConsPlusNormal"/>
            </w:pPr>
            <w:r>
              <w:t>4.2.1.3. Поддержка крупных самоокупаемых инфраструктурных проектов</w:t>
            </w:r>
          </w:p>
        </w:tc>
        <w:tc>
          <w:tcPr>
            <w:tcW w:w="3798" w:type="dxa"/>
          </w:tcPr>
          <w:p w:rsidR="0034787E" w:rsidRDefault="0034787E">
            <w:pPr>
              <w:pStyle w:val="ConsPlusNormal"/>
            </w:pPr>
            <w:hyperlink r:id="rId322" w:history="1">
              <w:r>
                <w:rPr>
                  <w:color w:val="0000FF"/>
                </w:rPr>
                <w:t>Распоряжение</w:t>
              </w:r>
            </w:hyperlink>
            <w:r>
              <w:t xml:space="preserve"> от 5 ноября 2013 г. N 2044-р</w:t>
            </w:r>
          </w:p>
        </w:tc>
        <w:tc>
          <w:tcPr>
            <w:tcW w:w="3628" w:type="dxa"/>
          </w:tcPr>
          <w:p w:rsidR="0034787E" w:rsidRDefault="0034787E">
            <w:pPr>
              <w:pStyle w:val="ConsPlusNormal"/>
            </w:pPr>
            <w:r>
              <w:t>11. Поддержка крупных самоокупаемых инфраструктурных проектов за счет средств Фонда национального благосостояния</w:t>
            </w:r>
          </w:p>
        </w:tc>
      </w:tr>
      <w:tr w:rsidR="0034787E">
        <w:tc>
          <w:tcPr>
            <w:tcW w:w="1928" w:type="dxa"/>
            <w:vMerge/>
          </w:tcPr>
          <w:p w:rsidR="0034787E" w:rsidRDefault="0034787E"/>
        </w:tc>
        <w:tc>
          <w:tcPr>
            <w:tcW w:w="2154" w:type="dxa"/>
            <w:vMerge w:val="restart"/>
          </w:tcPr>
          <w:p w:rsidR="0034787E" w:rsidRDefault="0034787E">
            <w:pPr>
              <w:pStyle w:val="ConsPlusNormal"/>
            </w:pPr>
            <w:r>
              <w:t xml:space="preserve">4.2.1.4. Повышение эффективности государственных </w:t>
            </w:r>
            <w:r>
              <w:lastRenderedPageBreak/>
              <w:t>капитальных вложений</w:t>
            </w:r>
          </w:p>
        </w:tc>
        <w:tc>
          <w:tcPr>
            <w:tcW w:w="3798" w:type="dxa"/>
          </w:tcPr>
          <w:p w:rsidR="0034787E" w:rsidRDefault="0034787E">
            <w:pPr>
              <w:pStyle w:val="ConsPlusNormal"/>
            </w:pPr>
            <w:r>
              <w:lastRenderedPageBreak/>
              <w:t>План законопроектной деятельности Правительства РФ и график подготовки НПА Правительства РФ</w:t>
            </w:r>
          </w:p>
        </w:tc>
        <w:tc>
          <w:tcPr>
            <w:tcW w:w="3628" w:type="dxa"/>
          </w:tcPr>
          <w:p w:rsidR="0034787E" w:rsidRDefault="0034787E">
            <w:pPr>
              <w:pStyle w:val="ConsPlusNormal"/>
            </w:pPr>
            <w:r>
              <w:t xml:space="preserve">12. Создание системы единых государственных заказчиков при строительстве объектов </w:t>
            </w:r>
            <w:r>
              <w:lastRenderedPageBreak/>
              <w:t>гражданского назначения</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"Обеспечение формирования и реализации Федеральной адресной инвестиционной программы" (Государственная </w:t>
            </w:r>
            <w:hyperlink r:id="rId323" w:history="1">
              <w:r>
                <w:rPr>
                  <w:color w:val="0000FF"/>
                </w:rPr>
                <w:t>программа</w:t>
              </w:r>
            </w:hyperlink>
            <w:r>
              <w:t xml:space="preserve"> "Экономическое развитие и инновационная экономика")</w:t>
            </w:r>
          </w:p>
        </w:tc>
        <w:tc>
          <w:tcPr>
            <w:tcW w:w="3628" w:type="dxa"/>
            <w:vMerge w:val="restart"/>
          </w:tcPr>
          <w:p w:rsidR="0034787E" w:rsidRDefault="0034787E">
            <w:pPr>
              <w:pStyle w:val="ConsPlusNormal"/>
            </w:pPr>
            <w:r>
              <w:t>13. Совершенствование механизмов федеральной адресной инвестиционной программы</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"Новый ритм строительства"</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законопроектной деятельности Правительства РФ и график подготовки НПА Правительства РФ</w:t>
            </w:r>
          </w:p>
        </w:tc>
        <w:tc>
          <w:tcPr>
            <w:tcW w:w="3628" w:type="dxa"/>
          </w:tcPr>
          <w:p w:rsidR="0034787E" w:rsidRDefault="0034787E">
            <w:pPr>
              <w:pStyle w:val="ConsPlusNormal"/>
            </w:pPr>
            <w:r>
              <w:t>14. Создание механизма взаимной и ответственности частных инвесторов и государства при реализации государственно-частных проектов</w:t>
            </w:r>
          </w:p>
        </w:tc>
      </w:tr>
      <w:tr w:rsidR="0034787E">
        <w:tc>
          <w:tcPr>
            <w:tcW w:w="1928" w:type="dxa"/>
            <w:vMerge/>
          </w:tcPr>
          <w:p w:rsidR="0034787E" w:rsidRDefault="0034787E"/>
        </w:tc>
        <w:tc>
          <w:tcPr>
            <w:tcW w:w="2154" w:type="dxa"/>
          </w:tcPr>
          <w:p w:rsidR="0034787E" w:rsidRDefault="0034787E">
            <w:pPr>
              <w:pStyle w:val="ConsPlusNormal"/>
            </w:pPr>
            <w:r>
              <w:t>4.2.1.5. Реализация крупных инфраструктурных проектов</w:t>
            </w:r>
          </w:p>
        </w:tc>
        <w:tc>
          <w:tcPr>
            <w:tcW w:w="3798" w:type="dxa"/>
          </w:tcPr>
          <w:p w:rsidR="0034787E" w:rsidRDefault="0034787E">
            <w:pPr>
              <w:pStyle w:val="ConsPlusNormal"/>
            </w:pPr>
            <w:r>
              <w:t xml:space="preserve">См. </w:t>
            </w:r>
            <w:hyperlink w:anchor="P3680" w:history="1">
              <w:r>
                <w:rPr>
                  <w:color w:val="0000FF"/>
                </w:rPr>
                <w:t>пункт 4.1.6</w:t>
              </w:r>
            </w:hyperlink>
            <w:r>
              <w:t>. "Развитие инфраструктуры"</w:t>
            </w:r>
          </w:p>
        </w:tc>
        <w:tc>
          <w:tcPr>
            <w:tcW w:w="3628" w:type="dxa"/>
          </w:tcPr>
          <w:p w:rsidR="0034787E" w:rsidRDefault="0034787E">
            <w:pPr>
              <w:pStyle w:val="ConsPlusNormal"/>
            </w:pPr>
            <w:r>
              <w:t>15. Реализация крупных инфраструктурных проектов</w:t>
            </w:r>
          </w:p>
        </w:tc>
      </w:tr>
      <w:tr w:rsidR="0034787E">
        <w:tc>
          <w:tcPr>
            <w:tcW w:w="1928" w:type="dxa"/>
            <w:vMerge w:val="restart"/>
          </w:tcPr>
          <w:p w:rsidR="0034787E" w:rsidRDefault="0034787E">
            <w:pPr>
              <w:pStyle w:val="ConsPlusNormal"/>
            </w:pPr>
            <w:bookmarkStart w:id="60" w:name="P4339"/>
            <w:bookmarkEnd w:id="60"/>
            <w:r>
              <w:t>4.2.2. Улучшение делового (предпринимательского) климата</w:t>
            </w:r>
          </w:p>
        </w:tc>
        <w:tc>
          <w:tcPr>
            <w:tcW w:w="2154" w:type="dxa"/>
            <w:vMerge w:val="restart"/>
          </w:tcPr>
          <w:p w:rsidR="0034787E" w:rsidRDefault="0034787E">
            <w:pPr>
              <w:pStyle w:val="ConsPlusNormal"/>
            </w:pPr>
            <w:bookmarkStart w:id="61" w:name="P4340"/>
            <w:bookmarkEnd w:id="61"/>
            <w:r>
              <w:t>4.2.2.1. Регулирование в перспективных областях развития</w:t>
            </w:r>
          </w:p>
          <w:p w:rsidR="0034787E" w:rsidRDefault="0034787E">
            <w:pPr>
              <w:pStyle w:val="ConsPlusNormal"/>
            </w:pPr>
            <w:r>
              <w:t>(Трансформация делового климата)</w:t>
            </w:r>
          </w:p>
        </w:tc>
        <w:tc>
          <w:tcPr>
            <w:tcW w:w="3798" w:type="dxa"/>
          </w:tcPr>
          <w:p w:rsidR="0034787E" w:rsidRDefault="0034787E">
            <w:pPr>
              <w:pStyle w:val="ConsPlusNormal"/>
            </w:pPr>
            <w:r>
              <w:t>План "Трансформация делового климата" ("Новые виды предпринимательской деятельности, основанные на внедрении передовых технологий (НТИ)")</w:t>
            </w:r>
          </w:p>
        </w:tc>
        <w:tc>
          <w:tcPr>
            <w:tcW w:w="3628" w:type="dxa"/>
          </w:tcPr>
          <w:p w:rsidR="0034787E" w:rsidRDefault="0034787E">
            <w:pPr>
              <w:pStyle w:val="ConsPlusNormal"/>
            </w:pPr>
            <w:r>
              <w:t>1. Нормативное обеспечение новых видов предпринимательской деятельности, основанных на внедрении передовых технологий</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"Трансформация делового климата" ("Экспорт товаров и услуг")</w:t>
            </w:r>
          </w:p>
        </w:tc>
        <w:tc>
          <w:tcPr>
            <w:tcW w:w="3628" w:type="dxa"/>
          </w:tcPr>
          <w:p w:rsidR="0034787E" w:rsidRDefault="0034787E">
            <w:pPr>
              <w:pStyle w:val="ConsPlusNormal"/>
            </w:pPr>
            <w:r>
              <w:t>2. Снятие правовых и административных ограничений при экспорте товаров и услуг</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План мероприятий ("дорожная карта") по реализации механизма управления </w:t>
            </w:r>
            <w:r>
              <w:lastRenderedPageBreak/>
              <w:t>системными изменениями нормативно-правового регулирования предпринимательской деятельности "Трансформация делового климата" "Интеллектуальная собственность"</w:t>
            </w:r>
          </w:p>
        </w:tc>
        <w:tc>
          <w:tcPr>
            <w:tcW w:w="3628" w:type="dxa"/>
          </w:tcPr>
          <w:p w:rsidR="0034787E" w:rsidRDefault="0034787E">
            <w:pPr>
              <w:pStyle w:val="ConsPlusNormal"/>
            </w:pPr>
            <w:r>
              <w:lastRenderedPageBreak/>
              <w:t xml:space="preserve">3. Совершенствование механизмов правовой охраны и стимулирование </w:t>
            </w:r>
            <w:r>
              <w:lastRenderedPageBreak/>
              <w:t>коммерциализации объектов интеллектуальной собственности</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мероприятий ("дорожная карта") по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w:t>
            </w:r>
          </w:p>
        </w:tc>
        <w:tc>
          <w:tcPr>
            <w:tcW w:w="3628" w:type="dxa"/>
          </w:tcPr>
          <w:p w:rsidR="0034787E" w:rsidRDefault="0034787E">
            <w:pPr>
              <w:pStyle w:val="ConsPlusNormal"/>
            </w:pPr>
            <w:r>
              <w:t>4. Совершенствование нормативной правовой базы и порядка регулирования для ускорения процедур строительства</w:t>
            </w:r>
          </w:p>
        </w:tc>
      </w:tr>
      <w:tr w:rsidR="0034787E">
        <w:tc>
          <w:tcPr>
            <w:tcW w:w="1928" w:type="dxa"/>
            <w:vMerge/>
          </w:tcPr>
          <w:p w:rsidR="0034787E" w:rsidRDefault="0034787E"/>
        </w:tc>
        <w:tc>
          <w:tcPr>
            <w:tcW w:w="2154" w:type="dxa"/>
            <w:vMerge w:val="restart"/>
          </w:tcPr>
          <w:p w:rsidR="0034787E" w:rsidRDefault="0034787E">
            <w:pPr>
              <w:pStyle w:val="ConsPlusNormal"/>
            </w:pPr>
            <w:bookmarkStart w:id="62" w:name="P4350"/>
            <w:bookmarkEnd w:id="62"/>
            <w:r>
              <w:t>4.2.2.2. Регулирование в наиболее чувствительных областях (Трансформация делового климата)</w:t>
            </w:r>
          </w:p>
        </w:tc>
        <w:tc>
          <w:tcPr>
            <w:tcW w:w="3798" w:type="dxa"/>
          </w:tcPr>
          <w:p w:rsidR="0034787E" w:rsidRDefault="0034787E">
            <w:pPr>
              <w:pStyle w:val="ConsPlusNormal"/>
            </w:pPr>
            <w:r>
              <w:t>План "Трансформация делового климата" ("Технологическое присоединение к сетям")</w:t>
            </w:r>
          </w:p>
        </w:tc>
        <w:tc>
          <w:tcPr>
            <w:tcW w:w="3628" w:type="dxa"/>
          </w:tcPr>
          <w:p w:rsidR="0034787E" w:rsidRDefault="0034787E">
            <w:pPr>
              <w:pStyle w:val="ConsPlusNormal"/>
            </w:pPr>
            <w:r>
              <w:t>5. Оптимизация процедур при технологическом присоединении к сетям</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"Трансформация делового климата" ("Регистрация прав собственности и кадастровый учет")</w:t>
            </w:r>
          </w:p>
        </w:tc>
        <w:tc>
          <w:tcPr>
            <w:tcW w:w="3628" w:type="dxa"/>
          </w:tcPr>
          <w:p w:rsidR="0034787E" w:rsidRDefault="0034787E">
            <w:pPr>
              <w:pStyle w:val="ConsPlusNormal"/>
            </w:pPr>
            <w:r>
              <w:t>6. Развитие регулирования в сфере регистрации прав собственности и кадастрового учета</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"Трансформация делового климата" ("Экология, природопользование и природные ресурсы")</w:t>
            </w:r>
          </w:p>
        </w:tc>
        <w:tc>
          <w:tcPr>
            <w:tcW w:w="3628" w:type="dxa"/>
          </w:tcPr>
          <w:p w:rsidR="0034787E" w:rsidRDefault="0034787E">
            <w:pPr>
              <w:pStyle w:val="ConsPlusNormal"/>
            </w:pPr>
            <w:r>
              <w:t>7. Совершенствование регулирования в сфере экологии, природопользования и природных ресурсов</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"Трансформация делового климата" ("Требования к условиям и организации труда")</w:t>
            </w:r>
          </w:p>
        </w:tc>
        <w:tc>
          <w:tcPr>
            <w:tcW w:w="3628" w:type="dxa"/>
          </w:tcPr>
          <w:p w:rsidR="0034787E" w:rsidRDefault="0034787E">
            <w:pPr>
              <w:pStyle w:val="ConsPlusNormal"/>
            </w:pPr>
            <w:r>
              <w:t>8. Изменение регулирования в части оптимизации требований к условиям и организации труда</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План мероприятий ("дорожная карта") реализации механизма управления системными изменениями нормативно-правового регулирования </w:t>
            </w:r>
            <w:r>
              <w:lastRenderedPageBreak/>
              <w:t>предпринимательской деятельности "Трансформация делового климата" "Корпоративное управление, специальные административные районы, процедура банкротства, оценочная деятельность"</w:t>
            </w:r>
          </w:p>
        </w:tc>
        <w:tc>
          <w:tcPr>
            <w:tcW w:w="3628" w:type="dxa"/>
          </w:tcPr>
          <w:p w:rsidR="0034787E" w:rsidRDefault="0034787E">
            <w:pPr>
              <w:pStyle w:val="ConsPlusNormal"/>
            </w:pPr>
            <w:r>
              <w:lastRenderedPageBreak/>
              <w:t xml:space="preserve">9. Развитие регулирования в сфере корпоративного управления, специальных административных районов, процедуры банкротства, </w:t>
            </w:r>
            <w:r>
              <w:lastRenderedPageBreak/>
              <w:t>оценочной деятельности</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"Комплексная поддержка инвестиционных проектов"</w:t>
            </w:r>
          </w:p>
        </w:tc>
        <w:tc>
          <w:tcPr>
            <w:tcW w:w="3628" w:type="dxa"/>
            <w:vMerge w:val="restart"/>
          </w:tcPr>
          <w:p w:rsidR="0034787E" w:rsidRDefault="0034787E">
            <w:pPr>
              <w:pStyle w:val="ConsPlusNormal"/>
            </w:pPr>
            <w:r>
              <w:t>10. Формирование и реализация системных институциональных изменений в части промышленного строительства, построение "клиентского пути" инвестора по разным отраслевым объектам промышленных проектов</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мероприятий ("дорожная карта")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w:t>
            </w:r>
          </w:p>
        </w:tc>
        <w:tc>
          <w:tcPr>
            <w:tcW w:w="3628" w:type="dxa"/>
            <w:vMerge/>
          </w:tcPr>
          <w:p w:rsidR="0034787E" w:rsidRDefault="0034787E"/>
        </w:tc>
      </w:tr>
      <w:tr w:rsidR="0034787E">
        <w:tc>
          <w:tcPr>
            <w:tcW w:w="1928" w:type="dxa"/>
            <w:vMerge/>
          </w:tcPr>
          <w:p w:rsidR="0034787E" w:rsidRDefault="0034787E"/>
        </w:tc>
        <w:tc>
          <w:tcPr>
            <w:tcW w:w="2154" w:type="dxa"/>
            <w:vMerge w:val="restart"/>
          </w:tcPr>
          <w:p w:rsidR="0034787E" w:rsidRDefault="0034787E">
            <w:pPr>
              <w:pStyle w:val="ConsPlusNormal"/>
            </w:pPr>
            <w:r>
              <w:t>4.2.2.3. Контрольно-надзорная деятельность</w:t>
            </w:r>
          </w:p>
        </w:tc>
        <w:tc>
          <w:tcPr>
            <w:tcW w:w="3798" w:type="dxa"/>
          </w:tcPr>
          <w:p w:rsidR="0034787E" w:rsidRDefault="0034787E">
            <w:pPr>
              <w:pStyle w:val="ConsPlusNormal"/>
            </w:pPr>
            <w:r>
              <w:t xml:space="preserve">Комплекс процессных мероприятий "Сопровождение реформы контрольной (надзорной) деятельности" (Государственная </w:t>
            </w:r>
            <w:hyperlink r:id="rId324" w:history="1">
              <w:r>
                <w:rPr>
                  <w:color w:val="0000FF"/>
                </w:rPr>
                <w:t>программа</w:t>
              </w:r>
            </w:hyperlink>
            <w:r>
              <w:t xml:space="preserve"> "Экономическое развитие и инновационная экономика")</w:t>
            </w:r>
          </w:p>
        </w:tc>
        <w:tc>
          <w:tcPr>
            <w:tcW w:w="3628" w:type="dxa"/>
            <w:vMerge w:val="restart"/>
          </w:tcPr>
          <w:p w:rsidR="0034787E" w:rsidRDefault="0034787E">
            <w:pPr>
              <w:pStyle w:val="ConsPlusNormal"/>
            </w:pPr>
            <w:r>
              <w:t>11. Совершенствование механизмов контрольно-надзорной и разрешительной деятельности</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Комплекс процессных мероприятий "Методическое сопровождение реформы контрольной (надзорной) деятельности" (Государственная </w:t>
            </w:r>
            <w:hyperlink r:id="rId325" w:history="1">
              <w:r>
                <w:rPr>
                  <w:color w:val="0000FF"/>
                </w:rPr>
                <w:t>программа</w:t>
              </w:r>
            </w:hyperlink>
            <w:r>
              <w:t xml:space="preserve"> "Экономическое развитие и инновационная экономика")</w:t>
            </w:r>
          </w:p>
        </w:tc>
        <w:tc>
          <w:tcPr>
            <w:tcW w:w="3628" w:type="dxa"/>
            <w:vMerge/>
          </w:tcPr>
          <w:p w:rsidR="0034787E" w:rsidRDefault="0034787E"/>
        </w:tc>
      </w:tr>
      <w:tr w:rsidR="0034787E">
        <w:tc>
          <w:tcPr>
            <w:tcW w:w="1928" w:type="dxa"/>
            <w:vMerge w:val="restart"/>
          </w:tcPr>
          <w:p w:rsidR="0034787E" w:rsidRDefault="0034787E">
            <w:pPr>
              <w:pStyle w:val="ConsPlusNormal"/>
            </w:pPr>
            <w:r>
              <w:t xml:space="preserve">4.2.3. Перезапуск институтов </w:t>
            </w:r>
            <w:r>
              <w:lastRenderedPageBreak/>
              <w:t>развития и развитие финансовых инструментов</w:t>
            </w:r>
          </w:p>
        </w:tc>
        <w:tc>
          <w:tcPr>
            <w:tcW w:w="2154" w:type="dxa"/>
            <w:vMerge w:val="restart"/>
          </w:tcPr>
          <w:p w:rsidR="0034787E" w:rsidRDefault="0034787E">
            <w:pPr>
              <w:pStyle w:val="ConsPlusNormal"/>
            </w:pPr>
            <w:r>
              <w:lastRenderedPageBreak/>
              <w:t xml:space="preserve">4.2.3.1. Развитие финансовых </w:t>
            </w:r>
            <w:r>
              <w:lastRenderedPageBreak/>
              <w:t>инструментов для привлечения инвестиций</w:t>
            </w:r>
          </w:p>
        </w:tc>
        <w:tc>
          <w:tcPr>
            <w:tcW w:w="3798" w:type="dxa"/>
          </w:tcPr>
          <w:p w:rsidR="0034787E" w:rsidRDefault="0034787E">
            <w:pPr>
              <w:pStyle w:val="ConsPlusNormal"/>
            </w:pPr>
            <w:r>
              <w:lastRenderedPageBreak/>
              <w:t>Федеральный проект "Политика низкоуглеродного развития"</w:t>
            </w:r>
          </w:p>
        </w:tc>
        <w:tc>
          <w:tcPr>
            <w:tcW w:w="3628" w:type="dxa"/>
            <w:vMerge w:val="restart"/>
          </w:tcPr>
          <w:p w:rsidR="0034787E" w:rsidRDefault="0034787E">
            <w:pPr>
              <w:pStyle w:val="ConsPlusNormal"/>
            </w:pPr>
            <w:r>
              <w:t>1. Развитие рынка корпоративных бессрочных облигаций</w:t>
            </w:r>
          </w:p>
          <w:p w:rsidR="0034787E" w:rsidRDefault="0034787E">
            <w:pPr>
              <w:pStyle w:val="ConsPlusNormal"/>
            </w:pPr>
            <w:r>
              <w:lastRenderedPageBreak/>
              <w:t>2. Создание и развитие механизма "зеленых облигаций"</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мероприятий ("Дорожная карта") по формированию доступных финансов для инвестиционных проектов</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Основные направления развития финансового рынка</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"Содействие развитию инфраструктуры субъектов Российской Федерации (Инфраструктурное меню)"</w:t>
            </w:r>
          </w:p>
        </w:tc>
        <w:tc>
          <w:tcPr>
            <w:tcW w:w="3628" w:type="dxa"/>
            <w:vMerge w:val="restart"/>
          </w:tcPr>
          <w:p w:rsidR="0034787E" w:rsidRDefault="0034787E">
            <w:pPr>
              <w:pStyle w:val="ConsPlusNormal"/>
            </w:pPr>
            <w:r>
              <w:t>3. Развитие рынка инфраструктурных облигаций</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jc w:val="both"/>
            </w:pPr>
            <w:r>
              <w:t>План мероприятий ("дорожная карта") по формированию доступных финансов для инвестиционных проектов</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Основные направления развития финансового рынка</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законопроектной деятельности Правительства РФ и график подготовки НПА Правительства РФ</w:t>
            </w:r>
          </w:p>
        </w:tc>
        <w:tc>
          <w:tcPr>
            <w:tcW w:w="3628" w:type="dxa"/>
            <w:vMerge w:val="restart"/>
          </w:tcPr>
          <w:p w:rsidR="0034787E" w:rsidRDefault="0034787E">
            <w:pPr>
              <w:pStyle w:val="ConsPlusNormal"/>
            </w:pPr>
            <w:r>
              <w:t>4. Разработка механизмов инвестирования средств Фонда национального благосостояния с использованием Государственной корпорации развития "ВЭБ.РФ" в инфраструктурные проекты, а также проекты технологического развития, в том числе через создаваемые фонды фондов</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"Содействие развитию инфраструктуры субъектов Российской Федерации (Инфраструктурное меню)"</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См. </w:t>
            </w:r>
            <w:hyperlink w:anchor="P3992" w:history="1">
              <w:r>
                <w:rPr>
                  <w:color w:val="0000FF"/>
                </w:rPr>
                <w:t>пункт 4.1.12</w:t>
              </w:r>
            </w:hyperlink>
            <w:r>
              <w:t>. "Развитие финансовых рынков"</w:t>
            </w:r>
          </w:p>
        </w:tc>
        <w:tc>
          <w:tcPr>
            <w:tcW w:w="3628" w:type="dxa"/>
          </w:tcPr>
          <w:p w:rsidR="0034787E" w:rsidRDefault="0034787E">
            <w:pPr>
              <w:pStyle w:val="ConsPlusNormal"/>
            </w:pPr>
            <w:r>
              <w:t>5. Развитие финансовых рынков</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 xml:space="preserve">Федеральный проект "Содействие </w:t>
            </w:r>
            <w:r>
              <w:lastRenderedPageBreak/>
              <w:t>развитию инфраструктуры субъектов Российской Федерации (Инфраструктурное меню)"</w:t>
            </w:r>
          </w:p>
        </w:tc>
        <w:tc>
          <w:tcPr>
            <w:tcW w:w="3628" w:type="dxa"/>
            <w:vMerge w:val="restart"/>
          </w:tcPr>
          <w:p w:rsidR="0034787E" w:rsidRDefault="0034787E">
            <w:pPr>
              <w:pStyle w:val="ConsPlusNormal"/>
            </w:pPr>
            <w:r>
              <w:lastRenderedPageBreak/>
              <w:t xml:space="preserve">6. Развитие рынка инфраструктурных </w:t>
            </w:r>
            <w:r>
              <w:lastRenderedPageBreak/>
              <w:t>бюджетных кредитов</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Комплекс процессных мероприятий "Наращивание экономического потенциала субъектов Российской Федерации через механизм предоставления инфраструктурных бюджетных кредитов"</w:t>
            </w:r>
          </w:p>
          <w:p w:rsidR="0034787E" w:rsidRDefault="0034787E">
            <w:pPr>
              <w:pStyle w:val="ConsPlusNormal"/>
            </w:pPr>
            <w:r>
              <w:t xml:space="preserve">(Государственная </w:t>
            </w:r>
            <w:hyperlink r:id="rId326" w:history="1">
              <w:r>
                <w:rPr>
                  <w:color w:val="0000FF"/>
                </w:rPr>
                <w:t>программа</w:t>
              </w:r>
            </w:hyperlink>
            <w: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3628" w:type="dxa"/>
            <w:vMerge/>
          </w:tcPr>
          <w:p w:rsidR="0034787E" w:rsidRDefault="0034787E"/>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Федеральный проект "Чистая энергетика"</w:t>
            </w:r>
          </w:p>
        </w:tc>
        <w:tc>
          <w:tcPr>
            <w:tcW w:w="3628" w:type="dxa"/>
          </w:tcPr>
          <w:p w:rsidR="0034787E" w:rsidRDefault="0034787E">
            <w:pPr>
              <w:pStyle w:val="ConsPlusNormal"/>
            </w:pPr>
            <w:r>
              <w:t>7. Создание российской системы обращения сертификатов происхождения электроэнергии на ВИЭ и на низкоуглеродных генерирующих объектах</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Основные направления развития финансового рынка</w:t>
            </w:r>
          </w:p>
        </w:tc>
        <w:tc>
          <w:tcPr>
            <w:tcW w:w="3628" w:type="dxa"/>
          </w:tcPr>
          <w:p w:rsidR="0034787E" w:rsidRDefault="0034787E">
            <w:pPr>
              <w:pStyle w:val="ConsPlusNormal"/>
              <w:jc w:val="both"/>
            </w:pPr>
            <w:r>
              <w:t>8. Развитие инструментов долгосрочного накопительного страхования жизни</w:t>
            </w:r>
          </w:p>
        </w:tc>
      </w:tr>
      <w:tr w:rsidR="0034787E">
        <w:tc>
          <w:tcPr>
            <w:tcW w:w="1928" w:type="dxa"/>
            <w:vMerge/>
          </w:tcPr>
          <w:p w:rsidR="0034787E" w:rsidRDefault="0034787E"/>
        </w:tc>
        <w:tc>
          <w:tcPr>
            <w:tcW w:w="2154" w:type="dxa"/>
            <w:vMerge w:val="restart"/>
          </w:tcPr>
          <w:p w:rsidR="0034787E" w:rsidRDefault="0034787E">
            <w:pPr>
              <w:pStyle w:val="ConsPlusNormal"/>
            </w:pPr>
            <w:r>
              <w:t>4.2.3.2. Перезапуск институтов развития</w:t>
            </w:r>
          </w:p>
        </w:tc>
        <w:tc>
          <w:tcPr>
            <w:tcW w:w="3798" w:type="dxa"/>
            <w:vMerge w:val="restart"/>
          </w:tcPr>
          <w:p w:rsidR="0034787E" w:rsidRDefault="0034787E">
            <w:pPr>
              <w:pStyle w:val="ConsPlusNormal"/>
            </w:pPr>
            <w:r>
              <w:t>План ("дорожная карта") по передаче институтов развития под управление государственной корпорации развития "ВЭБ.РФ"</w:t>
            </w:r>
          </w:p>
        </w:tc>
        <w:tc>
          <w:tcPr>
            <w:tcW w:w="3628" w:type="dxa"/>
          </w:tcPr>
          <w:p w:rsidR="0034787E" w:rsidRDefault="0034787E">
            <w:pPr>
              <w:pStyle w:val="ConsPlusNormal"/>
            </w:pPr>
            <w:r>
              <w:t xml:space="preserve">9. Определение Государственной корпорации развития "ВЭБ.РФ" агентом Правительства по управлению институтами развития, формирование инфраструктуры управления - координационные комитеты при Наблюдательном </w:t>
            </w:r>
            <w:r>
              <w:lastRenderedPageBreak/>
              <w:t>совете Государственной корпорации развития "ВЭБ.РФ", а также приведение в соответствие законодательства в целях реализации реформы институтов развития</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10. Утверждение новых КПЭ и стратегий институтов развития, направленных на достижение национальных целей</w:t>
            </w:r>
          </w:p>
        </w:tc>
      </w:tr>
      <w:tr w:rsidR="0034787E">
        <w:tc>
          <w:tcPr>
            <w:tcW w:w="1928" w:type="dxa"/>
            <w:vMerge/>
          </w:tcPr>
          <w:p w:rsidR="0034787E" w:rsidRDefault="0034787E"/>
        </w:tc>
        <w:tc>
          <w:tcPr>
            <w:tcW w:w="2154" w:type="dxa"/>
            <w:vMerge/>
          </w:tcPr>
          <w:p w:rsidR="0034787E" w:rsidRDefault="0034787E"/>
        </w:tc>
        <w:tc>
          <w:tcPr>
            <w:tcW w:w="3798" w:type="dxa"/>
          </w:tcPr>
          <w:p w:rsidR="0034787E" w:rsidRDefault="0034787E">
            <w:pPr>
              <w:pStyle w:val="ConsPlusNormal"/>
            </w:pPr>
            <w:r>
              <w:t>План ("дорожная карта") по формированию и внедрению единых принципов (правил) функционирования институтов развития</w:t>
            </w:r>
          </w:p>
        </w:tc>
        <w:tc>
          <w:tcPr>
            <w:tcW w:w="3628" w:type="dxa"/>
          </w:tcPr>
          <w:p w:rsidR="0034787E" w:rsidRDefault="0034787E">
            <w:pPr>
              <w:pStyle w:val="ConsPlusNormal"/>
            </w:pPr>
            <w:r>
              <w:t>11. Повышение эффективности институтов развития и внедрение единых принципов (правил) их функционирования в целях обеспечение достижения национальных целей и перезапуска инвестиционного цикла</w:t>
            </w:r>
          </w:p>
        </w:tc>
      </w:tr>
      <w:tr w:rsidR="0034787E">
        <w:tc>
          <w:tcPr>
            <w:tcW w:w="4082" w:type="dxa"/>
            <w:gridSpan w:val="2"/>
            <w:vMerge w:val="restart"/>
          </w:tcPr>
          <w:p w:rsidR="0034787E" w:rsidRDefault="0034787E">
            <w:pPr>
              <w:pStyle w:val="ConsPlusNormal"/>
            </w:pPr>
            <w:r>
              <w:t>4.2.4. Низкоуглеродное развитие</w:t>
            </w:r>
          </w:p>
        </w:tc>
        <w:tc>
          <w:tcPr>
            <w:tcW w:w="3798" w:type="dxa"/>
            <w:vMerge w:val="restart"/>
          </w:tcPr>
          <w:p w:rsidR="0034787E" w:rsidRDefault="0034787E">
            <w:pPr>
              <w:pStyle w:val="ConsPlusNormal"/>
            </w:pPr>
            <w:r>
              <w:t>Федеральный проект "Политика низкоуглеродного развития"</w:t>
            </w:r>
          </w:p>
        </w:tc>
        <w:tc>
          <w:tcPr>
            <w:tcW w:w="3628" w:type="dxa"/>
          </w:tcPr>
          <w:p w:rsidR="0034787E" w:rsidRDefault="0034787E">
            <w:pPr>
              <w:pStyle w:val="ConsPlusNormal"/>
            </w:pPr>
            <w:r>
              <w:t>1. Разработка программ приоритетных научных исследований в сфере климата</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2. Создание и обеспечение работы национальной сети наблюдений за поглощением</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3. Формирование нормативной правовой базы в области учета мониторинга и стимулирования снижения выбросов парниковых газов</w:t>
            </w:r>
          </w:p>
        </w:tc>
      </w:tr>
    </w:tbl>
    <w:p w:rsidR="0034787E" w:rsidRDefault="0034787E">
      <w:pPr>
        <w:pStyle w:val="ConsPlusNormal"/>
        <w:jc w:val="both"/>
      </w:pPr>
    </w:p>
    <w:p w:rsidR="0034787E" w:rsidRDefault="0034787E">
      <w:pPr>
        <w:pStyle w:val="ConsPlusTitle"/>
        <w:ind w:firstLine="540"/>
        <w:jc w:val="both"/>
        <w:outlineLvl w:val="3"/>
      </w:pPr>
      <w:bookmarkStart w:id="63" w:name="P4404"/>
      <w:bookmarkEnd w:id="63"/>
      <w:r>
        <w:t>4.3. Реальный рост экспорта несырьевых неэнергетических товаров не менее 70 процентов по сравнению с показателем 2020 года</w:t>
      </w:r>
    </w:p>
    <w:p w:rsidR="0034787E" w:rsidRDefault="0034787E">
      <w:pPr>
        <w:pStyle w:val="ConsPlusNormal"/>
        <w:jc w:val="both"/>
      </w:pPr>
    </w:p>
    <w:p w:rsidR="0034787E" w:rsidRDefault="0034787E">
      <w:pPr>
        <w:pStyle w:val="ConsPlusNormal"/>
        <w:ind w:firstLine="540"/>
        <w:jc w:val="both"/>
      </w:pPr>
      <w:r>
        <w:t>Первый заместитель Председателя Правительства РФ Белоусов А.Р.</w:t>
      </w:r>
    </w:p>
    <w:p w:rsidR="0034787E" w:rsidRDefault="0034787E">
      <w:pPr>
        <w:pStyle w:val="ConsPlusNormal"/>
        <w:ind w:firstLine="540"/>
        <w:jc w:val="both"/>
      </w:pPr>
    </w:p>
    <w:p w:rsidR="0034787E" w:rsidRDefault="0034787E">
      <w:pPr>
        <w:pStyle w:val="ConsPlusNormal"/>
        <w:ind w:firstLine="540"/>
        <w:jc w:val="both"/>
      </w:pPr>
      <w:r>
        <w:t>Рост экспорта несырьевых неэнергетических товаров отражает повышение конкурентоспособности отечественной продукции на мировом рынке. Для этого необходима концентрация управленческих ресурсов на следующих направлениях:</w:t>
      </w:r>
    </w:p>
    <w:p w:rsidR="0034787E" w:rsidRDefault="0034787E">
      <w:pPr>
        <w:pStyle w:val="ConsPlusNormal"/>
        <w:spacing w:before="220"/>
        <w:ind w:firstLine="540"/>
        <w:jc w:val="both"/>
      </w:pPr>
      <w:r>
        <w:t>- создание комплексной системы поддержки экспорта несырьевых неэнергетических товаров, включая программы поддержки экспорта промышленных товаров, экспорта сельскохозяйственной продукции и экспорта субъектов МСП;</w:t>
      </w:r>
    </w:p>
    <w:p w:rsidR="0034787E" w:rsidRDefault="0034787E">
      <w:pPr>
        <w:pStyle w:val="ConsPlusNormal"/>
        <w:spacing w:before="220"/>
        <w:ind w:firstLine="540"/>
        <w:jc w:val="both"/>
      </w:pPr>
      <w:r>
        <w:t>- развитие инфраструктуры поддержки экспорта, в том числе экосистемы поддержки экспортеров на принципах "одного окна" - построение бесшовной цифровой среды для потенциальных экспортеров и предпринимателей на принципах клиентоцентричности и персонификации продуктовых (сервисных) предложений на разных этапах экспортного цикла, развитие зарубежной инфраструктуры поддержки экспортеров, включая выставки, заграничную сеть АО "Российский экспортный центр", торгпредства, промышленные зоны за рубежом;</w:t>
      </w:r>
    </w:p>
    <w:p w:rsidR="0034787E" w:rsidRDefault="0034787E">
      <w:pPr>
        <w:pStyle w:val="ConsPlusNormal"/>
        <w:spacing w:before="220"/>
        <w:ind w:firstLine="540"/>
        <w:jc w:val="both"/>
      </w:pPr>
      <w:r>
        <w:t>- реализация институциональных мер поддержки экспорта, включая снятие регуляторных ограничений в сфере экспорта товаров и услуг, эффективное использование инструментов торгово-политического диалога в двустороннем и многостороннем форматах, работу по снятию торговых барьеров для доступа на новые рынки.</w:t>
      </w:r>
    </w:p>
    <w:p w:rsidR="0034787E" w:rsidRDefault="0034787E">
      <w:pPr>
        <w:pStyle w:val="ConsPlusNormal"/>
        <w:jc w:val="both"/>
      </w:pPr>
    </w:p>
    <w:p w:rsidR="0034787E" w:rsidRDefault="0034787E">
      <w:pPr>
        <w:pStyle w:val="ConsPlusTitle"/>
        <w:ind w:firstLine="540"/>
        <w:jc w:val="both"/>
        <w:outlineLvl w:val="4"/>
      </w:pPr>
      <w:r>
        <w:t>Индикаторы факторов достижения национальных целей развития на федеральном уровне по показателю "Реальный рост экспорта несырьевых неэнергетических товаров не менее 70 процентов по сравнению с показателем 2020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tcPr>
          <w:p w:rsidR="0034787E" w:rsidRDefault="0034787E">
            <w:pPr>
              <w:pStyle w:val="ConsPlusNormal"/>
            </w:pPr>
            <w:r>
              <w:t>Реальный рост несырьевого неэнергетического экспорта, в % к 2020 году</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1020" w:type="dxa"/>
            <w:vAlign w:val="center"/>
          </w:tcPr>
          <w:p w:rsidR="0034787E" w:rsidRDefault="0034787E">
            <w:pPr>
              <w:pStyle w:val="ConsPlusNormal"/>
              <w:jc w:val="center"/>
            </w:pPr>
            <w:r>
              <w:t>103,8</w:t>
            </w:r>
          </w:p>
        </w:tc>
        <w:tc>
          <w:tcPr>
            <w:tcW w:w="850" w:type="dxa"/>
            <w:vAlign w:val="center"/>
          </w:tcPr>
          <w:p w:rsidR="0034787E" w:rsidRDefault="0034787E">
            <w:pPr>
              <w:pStyle w:val="ConsPlusNormal"/>
              <w:jc w:val="center"/>
            </w:pPr>
            <w:r>
              <w:t>108,9</w:t>
            </w:r>
          </w:p>
        </w:tc>
        <w:tc>
          <w:tcPr>
            <w:tcW w:w="847" w:type="dxa"/>
            <w:vAlign w:val="center"/>
          </w:tcPr>
          <w:p w:rsidR="0034787E" w:rsidRDefault="0034787E">
            <w:pPr>
              <w:pStyle w:val="ConsPlusNormal"/>
              <w:jc w:val="center"/>
            </w:pPr>
            <w:r>
              <w:t>116,7</w:t>
            </w:r>
          </w:p>
        </w:tc>
        <w:tc>
          <w:tcPr>
            <w:tcW w:w="848" w:type="dxa"/>
            <w:vAlign w:val="center"/>
          </w:tcPr>
          <w:p w:rsidR="0034787E" w:rsidRDefault="0034787E">
            <w:pPr>
              <w:pStyle w:val="ConsPlusNormal"/>
              <w:jc w:val="center"/>
            </w:pPr>
            <w:r>
              <w:t>127,0</w:t>
            </w:r>
          </w:p>
        </w:tc>
        <w:tc>
          <w:tcPr>
            <w:tcW w:w="907" w:type="dxa"/>
          </w:tcPr>
          <w:p w:rsidR="0034787E" w:rsidRDefault="0034787E">
            <w:pPr>
              <w:pStyle w:val="ConsPlusNormal"/>
              <w:jc w:val="center"/>
            </w:pPr>
            <w:r>
              <w:t>не менее 170,0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Белоусов А.Р.</w:t>
            </w:r>
          </w:p>
        </w:tc>
      </w:tr>
      <w:tr w:rsidR="0034787E">
        <w:tc>
          <w:tcPr>
            <w:tcW w:w="2665" w:type="dxa"/>
          </w:tcPr>
          <w:p w:rsidR="0034787E" w:rsidRDefault="0034787E">
            <w:pPr>
              <w:pStyle w:val="ConsPlusNormal"/>
            </w:pPr>
            <w:r>
              <w:t xml:space="preserve">Объем экспорта товаров отраслей </w:t>
            </w:r>
            <w:r>
              <w:lastRenderedPageBreak/>
              <w:t>промышленности (в сопоставимых ценах, в млрд долларов США)</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110,0</w:t>
            </w:r>
          </w:p>
        </w:tc>
        <w:tc>
          <w:tcPr>
            <w:tcW w:w="1020" w:type="dxa"/>
            <w:vAlign w:val="center"/>
          </w:tcPr>
          <w:p w:rsidR="0034787E" w:rsidRDefault="0034787E">
            <w:pPr>
              <w:pStyle w:val="ConsPlusNormal"/>
              <w:jc w:val="center"/>
            </w:pPr>
            <w:r>
              <w:t>114,2</w:t>
            </w:r>
          </w:p>
        </w:tc>
        <w:tc>
          <w:tcPr>
            <w:tcW w:w="850" w:type="dxa"/>
            <w:vAlign w:val="center"/>
          </w:tcPr>
          <w:p w:rsidR="0034787E" w:rsidRDefault="0034787E">
            <w:pPr>
              <w:pStyle w:val="ConsPlusNormal"/>
              <w:jc w:val="center"/>
            </w:pPr>
            <w:r>
              <w:t>119,2</w:t>
            </w:r>
          </w:p>
        </w:tc>
        <w:tc>
          <w:tcPr>
            <w:tcW w:w="847" w:type="dxa"/>
            <w:vAlign w:val="center"/>
          </w:tcPr>
          <w:p w:rsidR="0034787E" w:rsidRDefault="0034787E">
            <w:pPr>
              <w:pStyle w:val="ConsPlusNormal"/>
              <w:jc w:val="center"/>
            </w:pPr>
            <w:r>
              <w:t>127,0</w:t>
            </w:r>
          </w:p>
        </w:tc>
        <w:tc>
          <w:tcPr>
            <w:tcW w:w="848" w:type="dxa"/>
            <w:vAlign w:val="center"/>
          </w:tcPr>
          <w:p w:rsidR="0034787E" w:rsidRDefault="0034787E">
            <w:pPr>
              <w:pStyle w:val="ConsPlusNormal"/>
              <w:jc w:val="center"/>
            </w:pPr>
            <w:r>
              <w:t>137,0</w:t>
            </w:r>
          </w:p>
        </w:tc>
        <w:tc>
          <w:tcPr>
            <w:tcW w:w="907" w:type="dxa"/>
            <w:vAlign w:val="center"/>
          </w:tcPr>
          <w:p w:rsidR="0034787E" w:rsidRDefault="0034787E">
            <w:pPr>
              <w:pStyle w:val="ConsPlusNormal"/>
              <w:jc w:val="center"/>
            </w:pPr>
            <w:r>
              <w:t>185,9</w:t>
            </w:r>
          </w:p>
        </w:tc>
        <w:tc>
          <w:tcPr>
            <w:tcW w:w="1247" w:type="dxa"/>
          </w:tcPr>
          <w:p w:rsidR="0034787E" w:rsidRDefault="0034787E">
            <w:pPr>
              <w:pStyle w:val="ConsPlusNormal"/>
              <w:jc w:val="center"/>
            </w:pPr>
            <w:r>
              <w:t xml:space="preserve">Федеральный </w:t>
            </w:r>
            <w:hyperlink r:id="rId327" w:history="1">
              <w:r>
                <w:rPr>
                  <w:color w:val="0000FF"/>
                </w:rPr>
                <w:t>проект</w:t>
              </w:r>
            </w:hyperlink>
            <w:r>
              <w:t xml:space="preserve"> </w:t>
            </w:r>
            <w:r>
              <w:lastRenderedPageBreak/>
              <w:t>"Промышленный экспорт"</w:t>
            </w:r>
          </w:p>
        </w:tc>
        <w:tc>
          <w:tcPr>
            <w:tcW w:w="1701" w:type="dxa"/>
            <w:vAlign w:val="center"/>
          </w:tcPr>
          <w:p w:rsidR="0034787E" w:rsidRDefault="0034787E">
            <w:pPr>
              <w:pStyle w:val="ConsPlusNormal"/>
              <w:jc w:val="center"/>
            </w:pPr>
            <w:r>
              <w:lastRenderedPageBreak/>
              <w:t>Минпромторг России</w:t>
            </w:r>
          </w:p>
        </w:tc>
      </w:tr>
      <w:tr w:rsidR="0034787E">
        <w:tc>
          <w:tcPr>
            <w:tcW w:w="2665" w:type="dxa"/>
          </w:tcPr>
          <w:p w:rsidR="0034787E" w:rsidRDefault="0034787E">
            <w:pPr>
              <w:pStyle w:val="ConsPlusNormal"/>
            </w:pPr>
            <w:r>
              <w:lastRenderedPageBreak/>
              <w:t>Объем экспорта продукции агропромышленного комплекса</w:t>
            </w:r>
          </w:p>
          <w:p w:rsidR="0034787E" w:rsidRDefault="0034787E">
            <w:pPr>
              <w:pStyle w:val="ConsPlusNormal"/>
            </w:pPr>
            <w:r>
              <w:t>(в сопоставимых ценах, в млрд долларов США)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27,0</w:t>
            </w:r>
          </w:p>
        </w:tc>
        <w:tc>
          <w:tcPr>
            <w:tcW w:w="1020" w:type="dxa"/>
            <w:vAlign w:val="center"/>
          </w:tcPr>
          <w:p w:rsidR="0034787E" w:rsidRDefault="0034787E">
            <w:pPr>
              <w:pStyle w:val="ConsPlusNormal"/>
              <w:jc w:val="center"/>
            </w:pPr>
            <w:r>
              <w:t>28,0</w:t>
            </w:r>
          </w:p>
        </w:tc>
        <w:tc>
          <w:tcPr>
            <w:tcW w:w="850" w:type="dxa"/>
            <w:vAlign w:val="center"/>
          </w:tcPr>
          <w:p w:rsidR="0034787E" w:rsidRDefault="0034787E">
            <w:pPr>
              <w:pStyle w:val="ConsPlusNormal"/>
              <w:jc w:val="center"/>
            </w:pPr>
            <w:r>
              <w:t>30,0</w:t>
            </w:r>
          </w:p>
        </w:tc>
        <w:tc>
          <w:tcPr>
            <w:tcW w:w="847" w:type="dxa"/>
            <w:vAlign w:val="center"/>
          </w:tcPr>
          <w:p w:rsidR="0034787E" w:rsidRDefault="0034787E">
            <w:pPr>
              <w:pStyle w:val="ConsPlusNormal"/>
              <w:jc w:val="center"/>
            </w:pPr>
            <w:r>
              <w:t>33,0</w:t>
            </w:r>
          </w:p>
        </w:tc>
        <w:tc>
          <w:tcPr>
            <w:tcW w:w="848" w:type="dxa"/>
            <w:vAlign w:val="center"/>
          </w:tcPr>
          <w:p w:rsidR="0034787E" w:rsidRDefault="0034787E">
            <w:pPr>
              <w:pStyle w:val="ConsPlusNormal"/>
              <w:jc w:val="center"/>
            </w:pPr>
            <w:r>
              <w:t>37,0</w:t>
            </w:r>
          </w:p>
        </w:tc>
        <w:tc>
          <w:tcPr>
            <w:tcW w:w="907" w:type="dxa"/>
            <w:vAlign w:val="center"/>
          </w:tcPr>
          <w:p w:rsidR="0034787E" w:rsidRDefault="0034787E">
            <w:pPr>
              <w:pStyle w:val="ConsPlusNormal"/>
              <w:jc w:val="center"/>
            </w:pPr>
            <w:r>
              <w:t>47,1</w:t>
            </w:r>
          </w:p>
        </w:tc>
        <w:tc>
          <w:tcPr>
            <w:tcW w:w="1247" w:type="dxa"/>
            <w:vAlign w:val="center"/>
          </w:tcPr>
          <w:p w:rsidR="0034787E" w:rsidRDefault="0034787E">
            <w:pPr>
              <w:pStyle w:val="ConsPlusNormal"/>
              <w:jc w:val="center"/>
            </w:pPr>
            <w:r>
              <w:t xml:space="preserve">Федеральный </w:t>
            </w:r>
            <w:hyperlink r:id="rId328" w:history="1">
              <w:r>
                <w:rPr>
                  <w:color w:val="0000FF"/>
                </w:rPr>
                <w:t>проект</w:t>
              </w:r>
            </w:hyperlink>
            <w:r>
              <w:t xml:space="preserve"> "Экспорт продукции АПК"</w:t>
            </w:r>
          </w:p>
        </w:tc>
        <w:tc>
          <w:tcPr>
            <w:tcW w:w="1701" w:type="dxa"/>
            <w:vAlign w:val="center"/>
          </w:tcPr>
          <w:p w:rsidR="0034787E" w:rsidRDefault="0034787E">
            <w:pPr>
              <w:pStyle w:val="ConsPlusNormal"/>
              <w:jc w:val="center"/>
            </w:pPr>
            <w:r>
              <w:t>Минсельхоз России</w:t>
            </w:r>
          </w:p>
        </w:tc>
      </w:tr>
    </w:tbl>
    <w:p w:rsidR="0034787E" w:rsidRDefault="0034787E">
      <w:pPr>
        <w:pStyle w:val="ConsPlusNormal"/>
        <w:jc w:val="both"/>
      </w:pPr>
    </w:p>
    <w:p w:rsidR="0034787E" w:rsidRDefault="0034787E">
      <w:pPr>
        <w:pStyle w:val="ConsPlusTitle"/>
        <w:ind w:firstLine="540"/>
        <w:jc w:val="both"/>
        <w:outlineLvl w:val="4"/>
      </w:pPr>
      <w:r>
        <w:t>Комплекс мероприятий, направленный на достижение показателя "Реальный рост экспорта несырьевых неэнергетических товаров не менее 70 процентов по сравнению с показателем 2020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vAlign w:val="center"/>
          </w:tcPr>
          <w:p w:rsidR="0034787E" w:rsidRDefault="0034787E">
            <w:pPr>
              <w:pStyle w:val="ConsPlusNormal"/>
              <w:jc w:val="center"/>
            </w:pPr>
            <w:r>
              <w:t>Факторы</w:t>
            </w:r>
          </w:p>
        </w:tc>
        <w:tc>
          <w:tcPr>
            <w:tcW w:w="3798" w:type="dxa"/>
            <w:vAlign w:val="center"/>
          </w:tcPr>
          <w:p w:rsidR="0034787E" w:rsidRDefault="0034787E">
            <w:pPr>
              <w:pStyle w:val="ConsPlusNormal"/>
              <w:jc w:val="center"/>
            </w:pPr>
            <w:r>
              <w:t>Документы</w:t>
            </w:r>
          </w:p>
        </w:tc>
        <w:tc>
          <w:tcPr>
            <w:tcW w:w="3628" w:type="dxa"/>
            <w:vAlign w:val="center"/>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bookmarkStart w:id="64" w:name="P4470"/>
            <w:bookmarkEnd w:id="64"/>
            <w:r>
              <w:t>4.3.1. Комплексная система поддержки экспорта несырьевых неэнергетических товаров</w:t>
            </w:r>
          </w:p>
        </w:tc>
        <w:tc>
          <w:tcPr>
            <w:tcW w:w="3798" w:type="dxa"/>
          </w:tcPr>
          <w:p w:rsidR="0034787E" w:rsidRDefault="0034787E">
            <w:pPr>
              <w:pStyle w:val="ConsPlusNormal"/>
            </w:pPr>
            <w:r>
              <w:t xml:space="preserve">Федеральный </w:t>
            </w:r>
            <w:hyperlink r:id="rId329" w:history="1">
              <w:r>
                <w:rPr>
                  <w:color w:val="0000FF"/>
                </w:rPr>
                <w:t>проект</w:t>
              </w:r>
            </w:hyperlink>
            <w:r>
              <w:t xml:space="preserve"> "Промышленный экспорт"</w:t>
            </w:r>
          </w:p>
        </w:tc>
        <w:tc>
          <w:tcPr>
            <w:tcW w:w="3628" w:type="dxa"/>
          </w:tcPr>
          <w:p w:rsidR="0034787E" w:rsidRDefault="0034787E">
            <w:pPr>
              <w:pStyle w:val="ConsPlusNormal"/>
            </w:pPr>
            <w:r>
              <w:t>1. Создание сквозной системы финансовой и нефинансовой поддержки на всех этапах жизненного цикла по экспорту промышленной продукции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330" w:history="1">
              <w:r>
                <w:rPr>
                  <w:color w:val="0000FF"/>
                </w:rPr>
                <w:t>проект</w:t>
              </w:r>
            </w:hyperlink>
            <w:r>
              <w:t xml:space="preserve"> "Экспорт продукции агропромышленного комплекса"</w:t>
            </w:r>
          </w:p>
        </w:tc>
        <w:tc>
          <w:tcPr>
            <w:tcW w:w="3628" w:type="dxa"/>
          </w:tcPr>
          <w:p w:rsidR="0034787E" w:rsidRDefault="0034787E">
            <w:pPr>
              <w:pStyle w:val="ConsPlusNormal"/>
            </w:pPr>
            <w:r>
              <w:t>2. Создание сквозной системы финансовой и нефинансовой поддержки на всех этапах жизненного цикла по экспорту продукции агропромышленного комплекса</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4537" w:history="1">
              <w:r>
                <w:rPr>
                  <w:color w:val="0000FF"/>
                </w:rPr>
                <w:t>пункт 4.4.3</w:t>
              </w:r>
            </w:hyperlink>
            <w:r>
              <w:t xml:space="preserve">. "Акселерация субъектов МСП и самозанятых граждан (финансовые и налоговые инструменты поддержки, развитие </w:t>
            </w:r>
            <w:r>
              <w:lastRenderedPageBreak/>
              <w:t>инфраструктуры"</w:t>
            </w:r>
          </w:p>
        </w:tc>
        <w:tc>
          <w:tcPr>
            <w:tcW w:w="3628" w:type="dxa"/>
          </w:tcPr>
          <w:p w:rsidR="0034787E" w:rsidRDefault="0034787E">
            <w:pPr>
              <w:pStyle w:val="ConsPlusNormal"/>
            </w:pPr>
            <w:r>
              <w:lastRenderedPageBreak/>
              <w:t>3. Создание комплексной системы поддержки экспорта субъектов МСП</w:t>
            </w:r>
          </w:p>
        </w:tc>
      </w:tr>
      <w:tr w:rsidR="0034787E">
        <w:tc>
          <w:tcPr>
            <w:tcW w:w="4082" w:type="dxa"/>
            <w:vMerge w:val="restart"/>
          </w:tcPr>
          <w:p w:rsidR="0034787E" w:rsidRDefault="0034787E">
            <w:pPr>
              <w:pStyle w:val="ConsPlusNormal"/>
            </w:pPr>
            <w:r>
              <w:lastRenderedPageBreak/>
              <w:t>4.3.2. Обеспечивающие меры поддержки экспорта</w:t>
            </w:r>
          </w:p>
        </w:tc>
        <w:tc>
          <w:tcPr>
            <w:tcW w:w="3798" w:type="dxa"/>
            <w:vMerge w:val="restart"/>
          </w:tcPr>
          <w:p w:rsidR="0034787E" w:rsidRDefault="0034787E">
            <w:pPr>
              <w:pStyle w:val="ConsPlusNormal"/>
            </w:pPr>
            <w:r>
              <w:t xml:space="preserve">Федеральный </w:t>
            </w:r>
            <w:hyperlink r:id="rId331" w:history="1">
              <w:r>
                <w:rPr>
                  <w:color w:val="0000FF"/>
                </w:rPr>
                <w:t>проект</w:t>
              </w:r>
            </w:hyperlink>
            <w:r>
              <w:t xml:space="preserve"> "Системные меры развития международной кооперации и экспорта"</w:t>
            </w:r>
          </w:p>
        </w:tc>
        <w:tc>
          <w:tcPr>
            <w:tcW w:w="3628" w:type="dxa"/>
          </w:tcPr>
          <w:p w:rsidR="0034787E" w:rsidRDefault="0034787E">
            <w:pPr>
              <w:pStyle w:val="ConsPlusNormal"/>
            </w:pPr>
            <w:r>
              <w:t>1. Создание экосистемы ("Одно окно") предоставления услуг экспортерам на базе цифровой платформы АО "Российский экспортный центр"</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Реализация Группой Российского экспортного центра комплекса мероприятий по поддержке экспортно ориентированного предпринимательства</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Реализация комплекса институциональных мероприятий по популяризации и содействию развитию экспорта</w:t>
            </w:r>
          </w:p>
        </w:tc>
      </w:tr>
      <w:tr w:rsidR="0034787E">
        <w:tc>
          <w:tcPr>
            <w:tcW w:w="4082" w:type="dxa"/>
            <w:vMerge/>
          </w:tcPr>
          <w:p w:rsidR="0034787E" w:rsidRDefault="0034787E"/>
        </w:tc>
        <w:tc>
          <w:tcPr>
            <w:tcW w:w="3798" w:type="dxa"/>
          </w:tcPr>
          <w:p w:rsidR="0034787E" w:rsidRDefault="0034787E">
            <w:pPr>
              <w:pStyle w:val="ConsPlusNormal"/>
            </w:pPr>
            <w:r>
              <w:t>Комплекс процессных мероприятий "Обеспечение международного экономического сотрудничества"</w:t>
            </w:r>
          </w:p>
          <w:p w:rsidR="0034787E" w:rsidRDefault="0034787E">
            <w:pPr>
              <w:pStyle w:val="ConsPlusNormal"/>
            </w:pPr>
            <w:r>
              <w:t xml:space="preserve">(Государственная </w:t>
            </w:r>
            <w:hyperlink r:id="rId332" w:history="1">
              <w:r>
                <w:rPr>
                  <w:color w:val="0000FF"/>
                </w:rPr>
                <w:t>программа</w:t>
              </w:r>
            </w:hyperlink>
            <w:r>
              <w:t xml:space="preserve"> "Экономическое развитие и инновационная экономика")</w:t>
            </w:r>
          </w:p>
        </w:tc>
        <w:tc>
          <w:tcPr>
            <w:tcW w:w="3628" w:type="dxa"/>
          </w:tcPr>
          <w:p w:rsidR="0034787E" w:rsidRDefault="0034787E">
            <w:pPr>
              <w:pStyle w:val="ConsPlusNormal"/>
            </w:pPr>
            <w:r>
              <w:t>4. Модернизация системы продвижения российских торговых интересов за рубежом</w:t>
            </w:r>
          </w:p>
        </w:tc>
      </w:tr>
    </w:tbl>
    <w:p w:rsidR="0034787E" w:rsidRDefault="0034787E">
      <w:pPr>
        <w:pStyle w:val="ConsPlusNormal"/>
        <w:jc w:val="both"/>
      </w:pPr>
    </w:p>
    <w:p w:rsidR="0034787E" w:rsidRDefault="0034787E">
      <w:pPr>
        <w:pStyle w:val="ConsPlusTitle"/>
        <w:ind w:firstLine="540"/>
        <w:jc w:val="both"/>
        <w:outlineLvl w:val="3"/>
      </w:pPr>
      <w:r>
        <w:t>4.4.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rsidR="0034787E" w:rsidRDefault="0034787E">
      <w:pPr>
        <w:pStyle w:val="ConsPlusNormal"/>
        <w:jc w:val="both"/>
      </w:pPr>
    </w:p>
    <w:p w:rsidR="0034787E" w:rsidRDefault="0034787E">
      <w:pPr>
        <w:pStyle w:val="ConsPlusNormal"/>
        <w:ind w:firstLine="540"/>
        <w:jc w:val="both"/>
      </w:pPr>
      <w:r>
        <w:t>Первый заместитель Председателя Правительства РФ Белоусов А.Р.</w:t>
      </w:r>
    </w:p>
    <w:p w:rsidR="0034787E" w:rsidRDefault="0034787E">
      <w:pPr>
        <w:pStyle w:val="ConsPlusNormal"/>
        <w:ind w:firstLine="540"/>
        <w:jc w:val="both"/>
      </w:pPr>
    </w:p>
    <w:p w:rsidR="0034787E" w:rsidRDefault="0034787E">
      <w:pPr>
        <w:pStyle w:val="ConsPlusNormal"/>
        <w:ind w:firstLine="540"/>
        <w:jc w:val="both"/>
      </w:pPr>
      <w:r>
        <w:t>Развитие малого бизнеса реализуется путем формирования комфортных условий старта и ведения бизнеса, оказания прямой поддержки МСП и самозанятым, создания единой цифровой среды на основе принципов клиентоцентричности.</w:t>
      </w:r>
    </w:p>
    <w:p w:rsidR="0034787E" w:rsidRDefault="0034787E">
      <w:pPr>
        <w:pStyle w:val="ConsPlusNormal"/>
        <w:spacing w:before="220"/>
        <w:ind w:firstLine="540"/>
        <w:jc w:val="both"/>
      </w:pPr>
      <w:r>
        <w:lastRenderedPageBreak/>
        <w:t>Формирование условий для легкого старта и комфортного ведения бизнеса субъектами МСП и самозанятыми гражданами осуществляется путем создания комфортных условий налогообложения, осуществления быстрых платежей, снижения издержек, связанных с контрольно-надзорной деятельностью.</w:t>
      </w:r>
    </w:p>
    <w:p w:rsidR="0034787E" w:rsidRDefault="0034787E">
      <w:pPr>
        <w:pStyle w:val="ConsPlusNormal"/>
        <w:spacing w:before="220"/>
        <w:ind w:firstLine="540"/>
        <w:jc w:val="both"/>
      </w:pPr>
      <w:r>
        <w:t>Прямая поддержка субъектов МСП и самозанятых граждан, сфокусирована на следующих инструментах:</w:t>
      </w:r>
    </w:p>
    <w:p w:rsidR="0034787E" w:rsidRDefault="0034787E">
      <w:pPr>
        <w:pStyle w:val="ConsPlusNormal"/>
        <w:spacing w:before="220"/>
        <w:ind w:firstLine="540"/>
        <w:jc w:val="both"/>
      </w:pPr>
      <w:r>
        <w:t>- финансовые инструменты - льготное кредитование с пониженной процентной ставкой, расширение доступа к финансовым ресурсам, в том числе путем развития новых финансовых инструментов, комплексная финансово-гарантийная поддержка на всех стадиях развития бизнеса;</w:t>
      </w:r>
    </w:p>
    <w:p w:rsidR="0034787E" w:rsidRDefault="0034787E">
      <w:pPr>
        <w:pStyle w:val="ConsPlusNormal"/>
        <w:spacing w:before="220"/>
        <w:ind w:firstLine="540"/>
        <w:jc w:val="both"/>
      </w:pPr>
      <w:r>
        <w:t>- нефинансовые инструменты - повышение адресности мер поддержки, создание переходных налоговых режимов.</w:t>
      </w:r>
    </w:p>
    <w:p w:rsidR="0034787E" w:rsidRDefault="0034787E">
      <w:pPr>
        <w:pStyle w:val="ConsPlusNormal"/>
        <w:spacing w:before="220"/>
        <w:ind w:firstLine="540"/>
        <w:jc w:val="both"/>
      </w:pPr>
      <w:r>
        <w:t>Формирование и развитие единой цифровой среды для субъектов МСП и самозанятых граждан включает востребованные (приоритетные) сервисы, клиентоориентированный интерфейс, механизм адресного проактивного подбора мер и сервисов.</w:t>
      </w:r>
    </w:p>
    <w:p w:rsidR="0034787E" w:rsidRDefault="0034787E">
      <w:pPr>
        <w:pStyle w:val="ConsPlusNormal"/>
        <w:jc w:val="both"/>
      </w:pPr>
    </w:p>
    <w:p w:rsidR="0034787E" w:rsidRDefault="0034787E">
      <w:pPr>
        <w:pStyle w:val="ConsPlusTitle"/>
        <w:ind w:firstLine="540"/>
        <w:jc w:val="both"/>
        <w:outlineLvl w:val="4"/>
      </w:pPr>
      <w:r>
        <w:t>Индикаторы факторов достижения национальных целей развития на федеральном уровне по показателю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tcPr>
          <w:p w:rsidR="0034787E" w:rsidRDefault="0034787E">
            <w:pPr>
              <w:pStyle w:val="ConsPlusNormal"/>
            </w:pPr>
            <w:r>
              <w:t>Численность занятых в сфере малого и среднего предпринимательства, включая индивидуальных предпринимателей, млн. человек (на конец года)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pPr>
            <w:r>
              <w:t>22,70</w:t>
            </w:r>
          </w:p>
        </w:tc>
        <w:tc>
          <w:tcPr>
            <w:tcW w:w="850" w:type="dxa"/>
            <w:vAlign w:val="center"/>
          </w:tcPr>
          <w:p w:rsidR="0034787E" w:rsidRDefault="0034787E">
            <w:pPr>
              <w:pStyle w:val="ConsPlusNormal"/>
            </w:pPr>
            <w:r>
              <w:t>22,95</w:t>
            </w:r>
          </w:p>
        </w:tc>
        <w:tc>
          <w:tcPr>
            <w:tcW w:w="1020" w:type="dxa"/>
            <w:vAlign w:val="center"/>
          </w:tcPr>
          <w:p w:rsidR="0034787E" w:rsidRDefault="0034787E">
            <w:pPr>
              <w:pStyle w:val="ConsPlusNormal"/>
            </w:pPr>
            <w:r>
              <w:t>23,30</w:t>
            </w:r>
          </w:p>
        </w:tc>
        <w:tc>
          <w:tcPr>
            <w:tcW w:w="850" w:type="dxa"/>
            <w:vAlign w:val="center"/>
          </w:tcPr>
          <w:p w:rsidR="0034787E" w:rsidRDefault="0034787E">
            <w:pPr>
              <w:pStyle w:val="ConsPlusNormal"/>
            </w:pPr>
            <w:r>
              <w:t>23,65</w:t>
            </w:r>
          </w:p>
        </w:tc>
        <w:tc>
          <w:tcPr>
            <w:tcW w:w="847" w:type="dxa"/>
            <w:vAlign w:val="center"/>
          </w:tcPr>
          <w:p w:rsidR="0034787E" w:rsidRDefault="0034787E">
            <w:pPr>
              <w:pStyle w:val="ConsPlusNormal"/>
            </w:pPr>
            <w:r>
              <w:t>24,03</w:t>
            </w:r>
          </w:p>
        </w:tc>
        <w:tc>
          <w:tcPr>
            <w:tcW w:w="848" w:type="dxa"/>
            <w:vAlign w:val="center"/>
          </w:tcPr>
          <w:p w:rsidR="0034787E" w:rsidRDefault="0034787E">
            <w:pPr>
              <w:pStyle w:val="ConsPlusNormal"/>
            </w:pPr>
            <w:r>
              <w:t>24,50</w:t>
            </w:r>
          </w:p>
        </w:tc>
        <w:tc>
          <w:tcPr>
            <w:tcW w:w="907" w:type="dxa"/>
            <w:vAlign w:val="center"/>
          </w:tcPr>
          <w:p w:rsidR="0034787E" w:rsidRDefault="0034787E">
            <w:pPr>
              <w:pStyle w:val="ConsPlusNormal"/>
              <w:jc w:val="center"/>
            </w:pPr>
            <w:r>
              <w:t>25,65</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Белоусов А.Р.</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ind w:firstLine="540"/>
        <w:jc w:val="both"/>
        <w:outlineLvl w:val="4"/>
      </w:pPr>
      <w:r>
        <w:t>Комплекс мероприятий, направленный на достижение показателя "Увеличение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3"/>
        <w:gridCol w:w="1719"/>
        <w:gridCol w:w="3798"/>
        <w:gridCol w:w="3628"/>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4082" w:type="dxa"/>
            <w:gridSpan w:val="2"/>
            <w:vMerge w:val="restart"/>
          </w:tcPr>
          <w:p w:rsidR="0034787E" w:rsidRDefault="0034787E">
            <w:pPr>
              <w:pStyle w:val="ConsPlusNormal"/>
            </w:pPr>
            <w:r>
              <w:t>4.4.1. Формирование условий для легкого старта и комфортного ведения бизнеса субъектами МСП</w:t>
            </w:r>
          </w:p>
        </w:tc>
        <w:tc>
          <w:tcPr>
            <w:tcW w:w="3798" w:type="dxa"/>
            <w:vMerge w:val="restart"/>
          </w:tcPr>
          <w:p w:rsidR="0034787E" w:rsidRDefault="0034787E">
            <w:pPr>
              <w:pStyle w:val="ConsPlusNormal"/>
            </w:pPr>
            <w:r>
              <w:t xml:space="preserve">Федеральный </w:t>
            </w:r>
            <w:hyperlink r:id="rId333" w:history="1">
              <w:r>
                <w:rPr>
                  <w:color w:val="0000FF"/>
                </w:rPr>
                <w:t>проект</w:t>
              </w:r>
            </w:hyperlink>
            <w:r>
              <w:t xml:space="preserve"> "Создание условий для легкого старта и комфортного ведения бизнеса"</w:t>
            </w:r>
          </w:p>
        </w:tc>
        <w:tc>
          <w:tcPr>
            <w:tcW w:w="3628" w:type="dxa"/>
          </w:tcPr>
          <w:p w:rsidR="0034787E" w:rsidRDefault="0034787E">
            <w:pPr>
              <w:pStyle w:val="ConsPlusNormal"/>
            </w:pPr>
            <w:r>
              <w:t>1. Создание комфортных условий налогообложения для предпринимателей, применяющих упрощенную систему налогообложения, патентную систему налогообложения, в том числе перешедших с системы налогообложения в виде единого налога на вмененный доход</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2. Обеспечение приема платежей с комиссией не более 1% субъектами МСП через Систему быстрых платежей для оплаты товаров, работ, услуг</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3. Обеспечение оказания гражданам, желающим вести бизнес, начинающим и действующим предпринимателям информационно-консультационных и образовательных услуг в офлайн и онлайн форматах на единой площадке региональной инфраструктуры поддержки бизнеса, а также в федеральных институтах развития (центрах компетенций)</w:t>
            </w:r>
          </w:p>
        </w:tc>
      </w:tr>
      <w:tr w:rsidR="0034787E">
        <w:tc>
          <w:tcPr>
            <w:tcW w:w="4082" w:type="dxa"/>
            <w:gridSpan w:val="2"/>
          </w:tcPr>
          <w:p w:rsidR="0034787E" w:rsidRDefault="0034787E">
            <w:pPr>
              <w:pStyle w:val="ConsPlusNormal"/>
            </w:pPr>
            <w:r>
              <w:lastRenderedPageBreak/>
              <w:t>4.4.2. Создание благоприятных условий для осуществления деятельности самозанятыми гражданами</w:t>
            </w:r>
          </w:p>
        </w:tc>
        <w:tc>
          <w:tcPr>
            <w:tcW w:w="3798" w:type="dxa"/>
          </w:tcPr>
          <w:p w:rsidR="0034787E" w:rsidRDefault="0034787E">
            <w:pPr>
              <w:pStyle w:val="ConsPlusNormal"/>
            </w:pPr>
            <w:r>
              <w:t>Федеральный проект "Создание благоприятных условий для осуществления деятельности самозанятыми гражданами"</w:t>
            </w:r>
          </w:p>
        </w:tc>
        <w:tc>
          <w:tcPr>
            <w:tcW w:w="3628" w:type="dxa"/>
          </w:tcPr>
          <w:p w:rsidR="0034787E" w:rsidRDefault="0034787E">
            <w:pPr>
              <w:pStyle w:val="ConsPlusNormal"/>
            </w:pPr>
            <w:r>
              <w:t>1. Обеспечение оказания самозанятым гражданам информационно-консультационных и образовательных услуг в офлайн и онлайн форматах на единой площадке региональной инфраструктуры поддержки бизнеса, а также в федеральных институтах развития (центрах компетенций), а также обеспечение комфортных условий для постановки на учет самозанятых граждан с использованием приложения "Мой налог"</w:t>
            </w:r>
          </w:p>
        </w:tc>
      </w:tr>
      <w:tr w:rsidR="0034787E">
        <w:tc>
          <w:tcPr>
            <w:tcW w:w="2363" w:type="dxa"/>
            <w:vMerge w:val="restart"/>
          </w:tcPr>
          <w:p w:rsidR="0034787E" w:rsidRDefault="0034787E">
            <w:pPr>
              <w:pStyle w:val="ConsPlusNormal"/>
            </w:pPr>
            <w:bookmarkStart w:id="65" w:name="P4537"/>
            <w:bookmarkEnd w:id="65"/>
            <w:r>
              <w:t>4.4.3. Акселерация субъектов МСП и самозанятых граждан (финансовые и налоговые инструменты поддержки, развитие инфраструктуры)</w:t>
            </w:r>
          </w:p>
        </w:tc>
        <w:tc>
          <w:tcPr>
            <w:tcW w:w="1719" w:type="dxa"/>
            <w:vMerge w:val="restart"/>
          </w:tcPr>
          <w:p w:rsidR="0034787E" w:rsidRDefault="0034787E">
            <w:pPr>
              <w:pStyle w:val="ConsPlusNormal"/>
            </w:pPr>
            <w:r>
              <w:t>4.4.3.1. Нефинансовые меры стимулирования акселерации субъектов МСП</w:t>
            </w:r>
          </w:p>
        </w:tc>
        <w:tc>
          <w:tcPr>
            <w:tcW w:w="3798" w:type="dxa"/>
            <w:vMerge w:val="restart"/>
          </w:tcPr>
          <w:p w:rsidR="0034787E" w:rsidRDefault="0034787E">
            <w:pPr>
              <w:pStyle w:val="ConsPlusNormal"/>
            </w:pPr>
            <w:r>
              <w:t xml:space="preserve">Федеральный </w:t>
            </w:r>
            <w:hyperlink r:id="rId334" w:history="1">
              <w:r>
                <w:rPr>
                  <w:color w:val="0000FF"/>
                </w:rPr>
                <w:t>проект</w:t>
              </w:r>
            </w:hyperlink>
            <w:r>
              <w:t xml:space="preserve"> "Акселерация субъектов малого и среднего предпринимательства"</w:t>
            </w:r>
          </w:p>
        </w:tc>
        <w:tc>
          <w:tcPr>
            <w:tcW w:w="3628" w:type="dxa"/>
          </w:tcPr>
          <w:p w:rsidR="0034787E" w:rsidRDefault="0034787E">
            <w:pPr>
              <w:pStyle w:val="ConsPlusNormal"/>
            </w:pPr>
            <w:r>
              <w:t>1. Повышение эффективности и адресности мер поддержки субъектов МСП путем создания Единого реестра субъектов МСП - получателей поддержки</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2. Введение переходных налоговых режимов с целью плавного изменения налоговой нагрузки на растущие субъекты МСП</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3. Создание комплексной системы поддержки экспорта субъектов МСП</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 xml:space="preserve">4. Обеспечение оказания комплексных услуг субъектам МСП, включая резидентов промышленных парков и технопарков, на единой площадке региональной </w:t>
            </w:r>
            <w:r>
              <w:lastRenderedPageBreak/>
              <w:t>инфраструктуры поддержки бизнеса по единым требованиям к оказанию поддержки</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5. Обеспечение содействия развитию инноваций и поддержки НИОКР субъектов МСП</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6. Поддержка субъектов МСП в рамках закупочной деятельности</w:t>
            </w:r>
          </w:p>
        </w:tc>
      </w:tr>
      <w:tr w:rsidR="0034787E">
        <w:tc>
          <w:tcPr>
            <w:tcW w:w="2363" w:type="dxa"/>
            <w:vMerge/>
          </w:tcPr>
          <w:p w:rsidR="0034787E" w:rsidRDefault="0034787E"/>
        </w:tc>
        <w:tc>
          <w:tcPr>
            <w:tcW w:w="1719" w:type="dxa"/>
            <w:vMerge w:val="restart"/>
          </w:tcPr>
          <w:p w:rsidR="0034787E" w:rsidRDefault="0034787E">
            <w:pPr>
              <w:pStyle w:val="ConsPlusNormal"/>
            </w:pPr>
            <w:bookmarkStart w:id="66" w:name="P4546"/>
            <w:bookmarkEnd w:id="66"/>
            <w:r>
              <w:t>4.4.3.2. Финансовые меры стимулирования акселерации субъектов МСП</w:t>
            </w:r>
          </w:p>
        </w:tc>
        <w:tc>
          <w:tcPr>
            <w:tcW w:w="3798" w:type="dxa"/>
            <w:vMerge w:val="restart"/>
          </w:tcPr>
          <w:p w:rsidR="0034787E" w:rsidRDefault="0034787E">
            <w:pPr>
              <w:pStyle w:val="ConsPlusNormal"/>
            </w:pPr>
            <w:r>
              <w:t xml:space="preserve">Федеральный </w:t>
            </w:r>
            <w:hyperlink r:id="rId335" w:history="1">
              <w:r>
                <w:rPr>
                  <w:color w:val="0000FF"/>
                </w:rPr>
                <w:t>проект</w:t>
              </w:r>
            </w:hyperlink>
            <w:r>
              <w:t xml:space="preserve"> "Акселерация субъектов малого и среднего предпринимательства"</w:t>
            </w:r>
          </w:p>
        </w:tc>
        <w:tc>
          <w:tcPr>
            <w:tcW w:w="3628" w:type="dxa"/>
          </w:tcPr>
          <w:p w:rsidR="0034787E" w:rsidRDefault="0034787E">
            <w:pPr>
              <w:pStyle w:val="ConsPlusNormal"/>
            </w:pPr>
            <w:r>
              <w:t>7. Развитие механизмов льготного кредитования субъектов МСП с пониженной процентной ставкой (не более, чем на 2,75% превышающей ключевую ставку, в 2021 году)</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8. Предоставление комплексной финансово-гарантийной поддержки субъектам МСП, самозанятым гражданам на всех стадиях развития бизнеса путем взаимоувязки инструментов поддержки, предоставляемых кредитными организациями, государственными МФО и участниками Национальной гарантийной системы</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9. Расширение доступа к финансированию для субъектов МСП путем запуска новых финансовых инструментов (краудинвестинг, факторинг, фондовый рынок)</w:t>
            </w:r>
          </w:p>
        </w:tc>
      </w:tr>
      <w:tr w:rsidR="0034787E">
        <w:tc>
          <w:tcPr>
            <w:tcW w:w="2363" w:type="dxa"/>
            <w:vMerge/>
          </w:tcPr>
          <w:p w:rsidR="0034787E" w:rsidRDefault="0034787E"/>
        </w:tc>
        <w:tc>
          <w:tcPr>
            <w:tcW w:w="1719" w:type="dxa"/>
            <w:vMerge/>
          </w:tcPr>
          <w:p w:rsidR="0034787E" w:rsidRDefault="0034787E"/>
        </w:tc>
        <w:tc>
          <w:tcPr>
            <w:tcW w:w="3798" w:type="dxa"/>
            <w:vMerge/>
          </w:tcPr>
          <w:p w:rsidR="0034787E" w:rsidRDefault="0034787E"/>
        </w:tc>
        <w:tc>
          <w:tcPr>
            <w:tcW w:w="3628" w:type="dxa"/>
          </w:tcPr>
          <w:p w:rsidR="0034787E" w:rsidRDefault="0034787E">
            <w:pPr>
              <w:pStyle w:val="ConsPlusNormal"/>
            </w:pPr>
            <w:r>
              <w:t>10. Поддержка субъектов МСП в агропромышленном комплексе</w:t>
            </w:r>
          </w:p>
        </w:tc>
      </w:tr>
      <w:tr w:rsidR="0034787E">
        <w:tc>
          <w:tcPr>
            <w:tcW w:w="4082" w:type="dxa"/>
            <w:gridSpan w:val="2"/>
          </w:tcPr>
          <w:p w:rsidR="0034787E" w:rsidRDefault="0034787E">
            <w:pPr>
              <w:pStyle w:val="ConsPlusNormal"/>
            </w:pPr>
            <w:bookmarkStart w:id="67" w:name="P4552"/>
            <w:bookmarkEnd w:id="67"/>
            <w:r>
              <w:t>4.4.4. Формирование и развитие цифровой экосистемы для субъектов МСП и самозанятых граждан</w:t>
            </w:r>
          </w:p>
        </w:tc>
        <w:tc>
          <w:tcPr>
            <w:tcW w:w="3798" w:type="dxa"/>
          </w:tcPr>
          <w:p w:rsidR="0034787E" w:rsidRDefault="0034787E">
            <w:pPr>
              <w:pStyle w:val="ConsPlusNormal"/>
            </w:pPr>
            <w: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p>
        </w:tc>
        <w:tc>
          <w:tcPr>
            <w:tcW w:w="3628" w:type="dxa"/>
          </w:tcPr>
          <w:p w:rsidR="0034787E" w:rsidRDefault="0034787E">
            <w:pPr>
              <w:pStyle w:val="ConsPlusNormal"/>
            </w:pPr>
            <w:r>
              <w:t>1. Создание и развитие цифровой экосистемы для субъектов МСП и самозанятых граждан и физических лиц, желающих открыть собственное дело, включающей востребованные (приоритетные) сервисы, клиентоориентированный интерфейс, механизмы адресного подбора и проактивного одобрения инструментов поддержки</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jc w:val="center"/>
        <w:outlineLvl w:val="2"/>
      </w:pPr>
      <w:r>
        <w:t>Национальная цель развития</w:t>
      </w:r>
    </w:p>
    <w:p w:rsidR="0034787E" w:rsidRDefault="0034787E">
      <w:pPr>
        <w:pStyle w:val="ConsPlusTitle"/>
        <w:jc w:val="center"/>
      </w:pPr>
      <w:r>
        <w:t>ЦИФРОВАЯ ТРАНСФОРМАЦИЯ</w:t>
      </w:r>
    </w:p>
    <w:p w:rsidR="0034787E" w:rsidRDefault="0034787E">
      <w:pPr>
        <w:pStyle w:val="ConsPlusNormal"/>
        <w:jc w:val="both"/>
      </w:pPr>
    </w:p>
    <w:p w:rsidR="0034787E" w:rsidRDefault="0034787E">
      <w:pPr>
        <w:pStyle w:val="ConsPlusTitle"/>
        <w:ind w:firstLine="540"/>
        <w:jc w:val="both"/>
        <w:outlineLvl w:val="3"/>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34787E" w:rsidRDefault="0034787E">
      <w:pPr>
        <w:pStyle w:val="ConsPlusNormal"/>
        <w:ind w:firstLine="540"/>
        <w:jc w:val="both"/>
      </w:pPr>
    </w:p>
    <w:p w:rsidR="0034787E" w:rsidRDefault="0034787E">
      <w:pPr>
        <w:pStyle w:val="ConsPlusNormal"/>
        <w:ind w:firstLine="540"/>
        <w:jc w:val="both"/>
      </w:pPr>
      <w:r>
        <w:t>Заместитель Председателя Правительства РФ Чернышенко Д.Н.</w:t>
      </w:r>
    </w:p>
    <w:p w:rsidR="0034787E" w:rsidRDefault="0034787E">
      <w:pPr>
        <w:pStyle w:val="ConsPlusNormal"/>
        <w:ind w:firstLine="540"/>
        <w:jc w:val="both"/>
      </w:pPr>
    </w:p>
    <w:p w:rsidR="0034787E" w:rsidRDefault="0034787E">
      <w:pPr>
        <w:pStyle w:val="ConsPlusNormal"/>
        <w:ind w:firstLine="540"/>
        <w:jc w:val="both"/>
      </w:pPr>
      <w:r>
        <w:t>Цифровая зрелость", наиболее важный результат цифровой трансформации - это переход к принятию управленческих решений на основе данных, который достигается за счет комплекса мероприятий по следующим направлениям:</w:t>
      </w:r>
    </w:p>
    <w:p w:rsidR="0034787E" w:rsidRDefault="0034787E">
      <w:pPr>
        <w:pStyle w:val="ConsPlusNormal"/>
        <w:spacing w:before="220"/>
        <w:ind w:firstLine="540"/>
        <w:jc w:val="both"/>
      </w:pPr>
      <w:r>
        <w:t>- создание стимулов к повышению операционной эффективности на основе внедрения цифровых технологий и использования конкурентоспособных отечественных ИТ-решений в ключевых отраслях экономики и социальной сферы, включая транспорт и логистику, отрасли промышленности, энергетику, сельское хозяйство, ЖКХ, образование и здравоохранение, государственное управление;</w:t>
      </w:r>
    </w:p>
    <w:p w:rsidR="0034787E" w:rsidRDefault="0034787E">
      <w:pPr>
        <w:pStyle w:val="ConsPlusNormal"/>
        <w:spacing w:before="220"/>
        <w:ind w:firstLine="540"/>
        <w:jc w:val="both"/>
      </w:pPr>
      <w:r>
        <w:t>- обеспечение перехода на цифровое взаимодействие граждан, бизнеса и государства, в том числе на юридически признаваемый электронный документооборот, устранение технических ограничений использования электронной отчетности, обеспечение хранения данных по документам обязательной отчетности в электронном виде. Формирование доверия к новому формату обмена документами у бизнеса и граждан;</w:t>
      </w:r>
    </w:p>
    <w:p w:rsidR="0034787E" w:rsidRDefault="0034787E">
      <w:pPr>
        <w:pStyle w:val="ConsPlusNormal"/>
        <w:spacing w:before="220"/>
        <w:ind w:firstLine="540"/>
        <w:jc w:val="both"/>
      </w:pPr>
      <w:r>
        <w:t>- создание нормативных и финансовых условий для внедрения цифровых технологий;</w:t>
      </w:r>
    </w:p>
    <w:p w:rsidR="0034787E" w:rsidRDefault="0034787E">
      <w:pPr>
        <w:pStyle w:val="ConsPlusNormal"/>
        <w:spacing w:before="220"/>
        <w:ind w:firstLine="540"/>
        <w:jc w:val="both"/>
      </w:pPr>
      <w:r>
        <w:t>- предоставление гражданам возможности приобретать востребованные цифровые компетенции через программы дополнительного профессионального образования, включая специализированные программы для государственных служащих, программы дополнительной квалификации для студентов и курсы обучения современным языкам программирования для школьников;</w:t>
      </w:r>
    </w:p>
    <w:p w:rsidR="0034787E" w:rsidRDefault="0034787E">
      <w:pPr>
        <w:pStyle w:val="ConsPlusNormal"/>
        <w:spacing w:before="220"/>
        <w:ind w:firstLine="540"/>
        <w:jc w:val="both"/>
      </w:pPr>
      <w:r>
        <w:t>- внедрение принципов клиентоцентричности в госуправлении параллельно цифровизации - повышение качества жизни каждого человека и уровня доверия граждан, организаций, государственных органов через трансформацию подходов к работе с людьми для решения их жизненных ситуаций, простого и быстрого решения проблем, проактивного информирования о новых возможностях, возникающих в государстве, в том числе за счет внедрения новых цифровых решений.</w:t>
      </w:r>
    </w:p>
    <w:p w:rsidR="0034787E" w:rsidRDefault="0034787E">
      <w:pPr>
        <w:pStyle w:val="ConsPlusNormal"/>
        <w:spacing w:before="220"/>
        <w:ind w:firstLine="540"/>
        <w:jc w:val="both"/>
      </w:pPr>
      <w:r>
        <w:t xml:space="preserve">При реализации проектов цифровой трансформации также создаются возможности интеграции межведомственных информационных систем и цифровых платформ общего пользования, создаваемых в рамках национальной </w:t>
      </w:r>
      <w:hyperlink r:id="rId336" w:history="1">
        <w:r>
          <w:rPr>
            <w:color w:val="0000FF"/>
          </w:rPr>
          <w:t>программы</w:t>
        </w:r>
      </w:hyperlink>
      <w:r>
        <w:t xml:space="preserve"> "Цифровая экономика Российской Федерации", с действующими региональными информационными системами для достижения большей результативности и комфорта для граждан и бизнеса при использовании цифровых сервисов.</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lastRenderedPageBreak/>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38,1</w:t>
            </w:r>
          </w:p>
        </w:tc>
        <w:tc>
          <w:tcPr>
            <w:tcW w:w="1020" w:type="dxa"/>
            <w:vAlign w:val="center"/>
          </w:tcPr>
          <w:p w:rsidR="0034787E" w:rsidRDefault="0034787E">
            <w:pPr>
              <w:pStyle w:val="ConsPlusNormal"/>
              <w:jc w:val="center"/>
            </w:pPr>
            <w:r>
              <w:t>40,0</w:t>
            </w:r>
          </w:p>
        </w:tc>
        <w:tc>
          <w:tcPr>
            <w:tcW w:w="850" w:type="dxa"/>
            <w:vAlign w:val="center"/>
          </w:tcPr>
          <w:p w:rsidR="0034787E" w:rsidRDefault="0034787E">
            <w:pPr>
              <w:pStyle w:val="ConsPlusNormal"/>
              <w:jc w:val="center"/>
            </w:pPr>
            <w:r>
              <w:t>45,0</w:t>
            </w:r>
          </w:p>
        </w:tc>
        <w:tc>
          <w:tcPr>
            <w:tcW w:w="847" w:type="dxa"/>
            <w:vAlign w:val="center"/>
          </w:tcPr>
          <w:p w:rsidR="0034787E" w:rsidRDefault="0034787E">
            <w:pPr>
              <w:pStyle w:val="ConsPlusNormal"/>
              <w:jc w:val="center"/>
            </w:pPr>
            <w:r>
              <w:t>50,0</w:t>
            </w:r>
          </w:p>
        </w:tc>
        <w:tc>
          <w:tcPr>
            <w:tcW w:w="848" w:type="dxa"/>
            <w:vAlign w:val="center"/>
          </w:tcPr>
          <w:p w:rsidR="0034787E" w:rsidRDefault="0034787E">
            <w:pPr>
              <w:pStyle w:val="ConsPlusNormal"/>
              <w:jc w:val="center"/>
            </w:pPr>
            <w:r>
              <w:t>55,0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Чернышенко Д.Н.</w:t>
            </w:r>
          </w:p>
        </w:tc>
      </w:tr>
      <w:tr w:rsidR="0034787E">
        <w:tc>
          <w:tcPr>
            <w:tcW w:w="2665" w:type="dxa"/>
            <w:vAlign w:val="center"/>
          </w:tcPr>
          <w:p w:rsidR="0034787E" w:rsidRDefault="0034787E">
            <w:pPr>
              <w:pStyle w:val="ConsPlusNormal"/>
            </w:pPr>
            <w:r>
              <w:t>Число принятых на обучение по программам высшего образования в сфере информационных технологий за счет бюджетных ассигнований федерального бюджета, тыс. человек</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49,5</w:t>
            </w:r>
          </w:p>
        </w:tc>
        <w:tc>
          <w:tcPr>
            <w:tcW w:w="850" w:type="dxa"/>
            <w:vAlign w:val="center"/>
          </w:tcPr>
          <w:p w:rsidR="0034787E" w:rsidRDefault="0034787E">
            <w:pPr>
              <w:pStyle w:val="ConsPlusNormal"/>
              <w:jc w:val="center"/>
            </w:pPr>
            <w:r>
              <w:t>60,0</w:t>
            </w:r>
          </w:p>
        </w:tc>
        <w:tc>
          <w:tcPr>
            <w:tcW w:w="1020" w:type="dxa"/>
            <w:vAlign w:val="center"/>
          </w:tcPr>
          <w:p w:rsidR="0034787E" w:rsidRDefault="0034787E">
            <w:pPr>
              <w:pStyle w:val="ConsPlusNormal"/>
              <w:jc w:val="center"/>
            </w:pPr>
            <w:r>
              <w:t>80,0</w:t>
            </w:r>
          </w:p>
        </w:tc>
        <w:tc>
          <w:tcPr>
            <w:tcW w:w="850" w:type="dxa"/>
            <w:vAlign w:val="center"/>
          </w:tcPr>
          <w:p w:rsidR="0034787E" w:rsidRDefault="0034787E">
            <w:pPr>
              <w:pStyle w:val="ConsPlusNormal"/>
              <w:jc w:val="center"/>
            </w:pPr>
            <w:r>
              <w:t>90,0</w:t>
            </w:r>
          </w:p>
        </w:tc>
        <w:tc>
          <w:tcPr>
            <w:tcW w:w="847" w:type="dxa"/>
            <w:vAlign w:val="center"/>
          </w:tcPr>
          <w:p w:rsidR="0034787E" w:rsidRDefault="0034787E">
            <w:pPr>
              <w:pStyle w:val="ConsPlusNormal"/>
              <w:jc w:val="center"/>
            </w:pPr>
            <w:r>
              <w:t>100,0</w:t>
            </w:r>
          </w:p>
        </w:tc>
        <w:tc>
          <w:tcPr>
            <w:tcW w:w="848" w:type="dxa"/>
            <w:vAlign w:val="center"/>
          </w:tcPr>
          <w:p w:rsidR="0034787E" w:rsidRDefault="0034787E">
            <w:pPr>
              <w:pStyle w:val="ConsPlusNormal"/>
              <w:jc w:val="center"/>
            </w:pPr>
            <w:r>
              <w:t>120,0</w:t>
            </w:r>
          </w:p>
        </w:tc>
        <w:tc>
          <w:tcPr>
            <w:tcW w:w="907" w:type="dxa"/>
            <w:vAlign w:val="center"/>
          </w:tcPr>
          <w:p w:rsidR="0034787E" w:rsidRDefault="0034787E">
            <w:pPr>
              <w:pStyle w:val="ConsPlusNormal"/>
              <w:jc w:val="center"/>
            </w:pPr>
            <w:r>
              <w:t>141,0</w:t>
            </w:r>
          </w:p>
        </w:tc>
        <w:tc>
          <w:tcPr>
            <w:tcW w:w="1247" w:type="dxa"/>
            <w:vAlign w:val="center"/>
          </w:tcPr>
          <w:p w:rsidR="0034787E" w:rsidRDefault="0034787E">
            <w:pPr>
              <w:pStyle w:val="ConsPlusNormal"/>
              <w:jc w:val="center"/>
            </w:pPr>
            <w:r>
              <w:t xml:space="preserve">Федеральный </w:t>
            </w:r>
            <w:hyperlink r:id="rId337" w:history="1">
              <w:r>
                <w:rPr>
                  <w:color w:val="0000FF"/>
                </w:rPr>
                <w:t>проект</w:t>
              </w:r>
            </w:hyperlink>
            <w:r>
              <w:t xml:space="preserve"> "Кадры для цифровой экономики"</w:t>
            </w:r>
          </w:p>
        </w:tc>
        <w:tc>
          <w:tcPr>
            <w:tcW w:w="1701" w:type="dxa"/>
            <w:vAlign w:val="center"/>
          </w:tcPr>
          <w:p w:rsidR="0034787E" w:rsidRDefault="0034787E">
            <w:pPr>
              <w:pStyle w:val="ConsPlusNormal"/>
              <w:jc w:val="center"/>
            </w:pPr>
            <w:r>
              <w:t>Минобрнауки России,</w:t>
            </w:r>
          </w:p>
          <w:p w:rsidR="0034787E" w:rsidRDefault="0034787E">
            <w:pPr>
              <w:pStyle w:val="ConsPlusNormal"/>
              <w:jc w:val="center"/>
            </w:pPr>
            <w:r>
              <w:t>Минцифры России</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3628"/>
      </w:tblGrid>
      <w:tr w:rsidR="0034787E">
        <w:tc>
          <w:tcPr>
            <w:tcW w:w="4082" w:type="dxa"/>
            <w:gridSpan w:val="2"/>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4082" w:type="dxa"/>
            <w:gridSpan w:val="2"/>
            <w:vMerge w:val="restart"/>
          </w:tcPr>
          <w:p w:rsidR="0034787E" w:rsidRDefault="0034787E">
            <w:pPr>
              <w:pStyle w:val="ConsPlusNormal"/>
            </w:pPr>
            <w:bookmarkStart w:id="68" w:name="P4618"/>
            <w:bookmarkEnd w:id="68"/>
            <w:r>
              <w:t xml:space="preserve">5.1.1. Ускоренное внедрение цифровых технологий в отдельных отраслях экономики, социальной сфере и </w:t>
            </w:r>
            <w:r>
              <w:lastRenderedPageBreak/>
              <w:t>государственном управлении преимущественно на основе отечественного программного обеспечения</w:t>
            </w:r>
          </w:p>
        </w:tc>
        <w:tc>
          <w:tcPr>
            <w:tcW w:w="3798" w:type="dxa"/>
          </w:tcPr>
          <w:p w:rsidR="0034787E" w:rsidRDefault="0034787E">
            <w:pPr>
              <w:pStyle w:val="ConsPlusNormal"/>
            </w:pPr>
            <w:r>
              <w:lastRenderedPageBreak/>
              <w:t>Ведомственные программы цифровой трансформации</w:t>
            </w:r>
          </w:p>
        </w:tc>
        <w:tc>
          <w:tcPr>
            <w:tcW w:w="3628" w:type="dxa"/>
          </w:tcPr>
          <w:p w:rsidR="0034787E" w:rsidRDefault="0034787E">
            <w:pPr>
              <w:pStyle w:val="ConsPlusNormal"/>
            </w:pPr>
            <w:r>
              <w:t>1. Реализация ведомственных программ цифровой трансформации федеральных органов власти</w:t>
            </w:r>
          </w:p>
        </w:tc>
      </w:tr>
      <w:tr w:rsidR="0034787E">
        <w:tc>
          <w:tcPr>
            <w:tcW w:w="4082" w:type="dxa"/>
            <w:gridSpan w:val="2"/>
            <w:vMerge/>
          </w:tcPr>
          <w:p w:rsidR="0034787E" w:rsidRDefault="0034787E"/>
        </w:tc>
        <w:tc>
          <w:tcPr>
            <w:tcW w:w="3798" w:type="dxa"/>
          </w:tcPr>
          <w:p w:rsidR="0034787E" w:rsidRDefault="0034787E">
            <w:pPr>
              <w:pStyle w:val="ConsPlusNormal"/>
            </w:pPr>
            <w:r>
              <w:t>Стратегии цифровой трансформации ключевых отраслей экономики</w:t>
            </w:r>
          </w:p>
          <w:p w:rsidR="0034787E" w:rsidRDefault="0034787E">
            <w:pPr>
              <w:pStyle w:val="ConsPlusNormal"/>
            </w:pPr>
            <w:r>
              <w:t xml:space="preserve">См. </w:t>
            </w:r>
            <w:hyperlink w:anchor="P928" w:history="1">
              <w:r>
                <w:rPr>
                  <w:color w:val="0000FF"/>
                </w:rPr>
                <w:t>пункты 1.2.2.2</w:t>
              </w:r>
            </w:hyperlink>
            <w:r>
              <w:t xml:space="preserve"> "Цифровизация здравоохранения,</w:t>
            </w:r>
          </w:p>
          <w:p w:rsidR="0034787E" w:rsidRDefault="0034787E">
            <w:pPr>
              <w:pStyle w:val="ConsPlusNormal"/>
            </w:pPr>
            <w:r>
              <w:t>2.1. "Вхождение Российской Федерации в число десяти ведущих стран мира по качеству общего образования" в части цифровой трансформации общего образования,</w:t>
            </w:r>
          </w:p>
          <w:p w:rsidR="0034787E" w:rsidRDefault="0034787E">
            <w:pPr>
              <w:pStyle w:val="ConsPlusNormal"/>
            </w:pPr>
            <w:r>
              <w:t>2.1.1 "Создание современной образовательной среды, включая цифровую",</w:t>
            </w:r>
          </w:p>
          <w:p w:rsidR="0034787E" w:rsidRDefault="0034787E">
            <w:pPr>
              <w:pStyle w:val="ConsPlusNormal"/>
            </w:pPr>
            <w:r>
              <w:t>2.1.2 "Внедрение новых образовательных технологий в целях получения детьми качественного образования",</w:t>
            </w:r>
          </w:p>
          <w:p w:rsidR="0034787E" w:rsidRDefault="0034787E">
            <w:pPr>
              <w:pStyle w:val="ConsPlusNormal"/>
            </w:pPr>
            <w:r>
              <w:t>4.1.7.2. "Развитие топливно-энергетического комплекса,</w:t>
            </w:r>
          </w:p>
          <w:p w:rsidR="0034787E" w:rsidRDefault="0034787E">
            <w:pPr>
              <w:pStyle w:val="ConsPlusNormal"/>
            </w:pPr>
            <w:r>
              <w:t>4.1.7.6. "Развитие агропромышленного комплекса"</w:t>
            </w:r>
          </w:p>
        </w:tc>
        <w:tc>
          <w:tcPr>
            <w:tcW w:w="3628" w:type="dxa"/>
          </w:tcPr>
          <w:p w:rsidR="0034787E" w:rsidRDefault="0034787E">
            <w:pPr>
              <w:pStyle w:val="ConsPlusNormal"/>
            </w:pPr>
            <w:r>
              <w:t>2. Отраслевая трансформация, реализация стратегий цифровой трансформации отраслей экономики, социальной сферы, государственного управления в целях достижения их "цифровой зрелости", предусматривающие внедрение конкурентоспособного отечественного программного обеспечения и программно-аппаратных комплексов, созданных в том числе на основе технологий искусственного интеллекта</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vMerge w:val="restart"/>
          </w:tcPr>
          <w:p w:rsidR="0034787E" w:rsidRDefault="0034787E">
            <w:pPr>
              <w:pStyle w:val="ConsPlusNormal"/>
            </w:pPr>
            <w:r>
              <w:t>1. Внедрение ИИ-решений в отраслях экономики и повышение доступности и качества данных, необходимых для развития технологий ИИ</w:t>
            </w:r>
          </w:p>
        </w:tc>
      </w:tr>
      <w:tr w:rsidR="0034787E">
        <w:tc>
          <w:tcPr>
            <w:tcW w:w="4082" w:type="dxa"/>
            <w:gridSpan w:val="2"/>
            <w:vMerge/>
          </w:tcPr>
          <w:p w:rsidR="0034787E" w:rsidRDefault="0034787E"/>
        </w:tc>
        <w:tc>
          <w:tcPr>
            <w:tcW w:w="3798" w:type="dxa"/>
          </w:tcPr>
          <w:p w:rsidR="0034787E" w:rsidRDefault="0034787E">
            <w:pPr>
              <w:pStyle w:val="ConsPlusNormal"/>
            </w:pPr>
            <w:r>
              <w:t>Ведомственные программы цифровой трансформации</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4961" w:history="1">
              <w:r>
                <w:rPr>
                  <w:color w:val="0000FF"/>
                </w:rPr>
                <w:t>пункт 5.4.3</w:t>
              </w:r>
            </w:hyperlink>
            <w:r>
              <w:t>. "Поддержка отечественных компаний - лидеров рынка информационных технологий, а также стимулирование спроса на их решения"</w:t>
            </w:r>
          </w:p>
        </w:tc>
        <w:tc>
          <w:tcPr>
            <w:tcW w:w="3628" w:type="dxa"/>
          </w:tcPr>
          <w:p w:rsidR="0034787E" w:rsidRDefault="0034787E">
            <w:pPr>
              <w:pStyle w:val="ConsPlusNormal"/>
            </w:pPr>
            <w:r>
              <w:t xml:space="preserve">2. Формирование условий для реализации стратегий цифровой трансформации акционерных обществ с государственным участием на основе преимущественного использования отечественных решений в сфере </w:t>
            </w:r>
            <w:r>
              <w:lastRenderedPageBreak/>
              <w:t>информационных технологий</w:t>
            </w:r>
          </w:p>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4552" w:history="1">
              <w:r>
                <w:rPr>
                  <w:color w:val="0000FF"/>
                </w:rPr>
                <w:t>пункт 4.4.4</w:t>
              </w:r>
            </w:hyperlink>
            <w:r>
              <w:t xml:space="preserve"> "Формирование и развитие цифровой экосистемы для субъектов МСП и самозанятых граждан"</w:t>
            </w:r>
          </w:p>
        </w:tc>
        <w:tc>
          <w:tcPr>
            <w:tcW w:w="3628" w:type="dxa"/>
          </w:tcPr>
          <w:p w:rsidR="0034787E" w:rsidRDefault="0034787E">
            <w:pPr>
              <w:pStyle w:val="ConsPlusNormal"/>
            </w:pPr>
            <w:r>
              <w:t>3. Создание и развитие цифровой экосистемы для субъектов МСП и самозанятых граждан и физических лиц, желающих открыть собственное дело, включающей востребованные (приоритетные) сервисы, клиентоориентированный интерфейс, механизмы адресного подбора и проактивного одобрения инструментов поддержки</w:t>
            </w:r>
          </w:p>
        </w:tc>
      </w:tr>
      <w:tr w:rsidR="0034787E">
        <w:tc>
          <w:tcPr>
            <w:tcW w:w="4082" w:type="dxa"/>
            <w:gridSpan w:val="2"/>
            <w:vMerge w:val="restart"/>
          </w:tcPr>
          <w:p w:rsidR="0034787E" w:rsidRDefault="0034787E">
            <w:pPr>
              <w:pStyle w:val="ConsPlusNormal"/>
            </w:pPr>
            <w:r>
              <w:t>5.1.2. Создание необходимых правовых условий для ускоренного перехода на электронный документооборот при взаимодействии граждан, государства и организаций</w:t>
            </w:r>
          </w:p>
        </w:tc>
        <w:tc>
          <w:tcPr>
            <w:tcW w:w="3798" w:type="dxa"/>
          </w:tcPr>
          <w:p w:rsidR="0034787E" w:rsidRDefault="0034787E">
            <w:pPr>
              <w:pStyle w:val="ConsPlusNormal"/>
            </w:pPr>
            <w:r>
              <w:t xml:space="preserve">Федеральный </w:t>
            </w:r>
            <w:hyperlink r:id="rId338" w:history="1">
              <w:r>
                <w:rPr>
                  <w:color w:val="0000FF"/>
                </w:rPr>
                <w:t>проект</w:t>
              </w:r>
            </w:hyperlink>
            <w:r>
              <w:t xml:space="preserve"> "Цифровое государственное управление"</w:t>
            </w:r>
          </w:p>
        </w:tc>
        <w:tc>
          <w:tcPr>
            <w:tcW w:w="3628" w:type="dxa"/>
            <w:vMerge w:val="restart"/>
          </w:tcPr>
          <w:p w:rsidR="0034787E" w:rsidRDefault="0034787E">
            <w:pPr>
              <w:pStyle w:val="ConsPlusNormal"/>
            </w:pPr>
            <w:r>
              <w:t>1. Принятие нормативных правовых актов, необходимых для обеспечения пользователей портала государственных и муниципальных услуг усиленной неквалифицированной электронной подписью и возможностью подписания электронных документов</w:t>
            </w:r>
          </w:p>
          <w:p w:rsidR="0034787E" w:rsidRDefault="0034787E">
            <w:pPr>
              <w:pStyle w:val="ConsPlusNormal"/>
            </w:pPr>
            <w:r>
              <w:t>2. Принятие нормативных правовых актов, необходимых для перехода преимущественно на электронный документооборот при взаимодействии граждан, организаций и органов власти с учетом возможности интеграции федеральной и региональной инфраструктуры</w:t>
            </w:r>
          </w:p>
        </w:tc>
      </w:tr>
      <w:tr w:rsidR="0034787E">
        <w:tc>
          <w:tcPr>
            <w:tcW w:w="4082" w:type="dxa"/>
            <w:gridSpan w:val="2"/>
            <w:vMerge/>
          </w:tcPr>
          <w:p w:rsidR="0034787E" w:rsidRDefault="0034787E"/>
        </w:tc>
        <w:tc>
          <w:tcPr>
            <w:tcW w:w="3798" w:type="dxa"/>
          </w:tcPr>
          <w:p w:rsidR="0034787E" w:rsidRDefault="0034787E">
            <w:pPr>
              <w:pStyle w:val="ConsPlusNormal"/>
            </w:pPr>
            <w:r>
              <w:t>План законопроектной деятельности Правительства РФ и график подготовки НПА Правительства РФ</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339" w:history="1">
              <w:r>
                <w:rPr>
                  <w:color w:val="0000FF"/>
                </w:rPr>
                <w:t>проект</w:t>
              </w:r>
            </w:hyperlink>
            <w:r>
              <w:t xml:space="preserve"> "Цифровое государственное управление"</w:t>
            </w:r>
          </w:p>
        </w:tc>
        <w:tc>
          <w:tcPr>
            <w:tcW w:w="3628" w:type="dxa"/>
          </w:tcPr>
          <w:p w:rsidR="0034787E" w:rsidRDefault="0034787E">
            <w:pPr>
              <w:pStyle w:val="ConsPlusNormal"/>
            </w:pPr>
            <w:r>
              <w:t xml:space="preserve">3. Создание Единой цифровой платформы подписание и хранение </w:t>
            </w:r>
            <w:r>
              <w:lastRenderedPageBreak/>
              <w:t>документов, в том числе принятие необходимых НПА</w:t>
            </w:r>
          </w:p>
        </w:tc>
      </w:tr>
      <w:tr w:rsidR="0034787E">
        <w:tc>
          <w:tcPr>
            <w:tcW w:w="4082" w:type="dxa"/>
            <w:gridSpan w:val="2"/>
            <w:vMerge/>
          </w:tcPr>
          <w:p w:rsidR="0034787E" w:rsidRDefault="0034787E"/>
        </w:tc>
        <w:tc>
          <w:tcPr>
            <w:tcW w:w="3798" w:type="dxa"/>
          </w:tcPr>
          <w:p w:rsidR="0034787E" w:rsidRDefault="0034787E">
            <w:pPr>
              <w:pStyle w:val="ConsPlusNormal"/>
            </w:pPr>
            <w:r>
              <w:t>План законопроектной деятельности Правительства РФ и график подготовки НПА Правительства РФ</w:t>
            </w:r>
          </w:p>
        </w:tc>
        <w:tc>
          <w:tcPr>
            <w:tcW w:w="3628" w:type="dxa"/>
          </w:tcPr>
          <w:p w:rsidR="0034787E" w:rsidRDefault="0034787E">
            <w:pPr>
              <w:pStyle w:val="ConsPlusNormal"/>
            </w:pPr>
            <w:r>
              <w:t>4. Принятие нормативных правовых актов, необходимых для создания и развития системы юридически значимых электронных уведомлений пользователей единого портала государственных и муниципальных услуг с информированием о получении таких уведомлений пользователей региональных порталов государственных услуг</w:t>
            </w:r>
          </w:p>
        </w:tc>
      </w:tr>
      <w:tr w:rsidR="0034787E">
        <w:tc>
          <w:tcPr>
            <w:tcW w:w="4082" w:type="dxa"/>
            <w:gridSpan w:val="2"/>
            <w:vMerge/>
          </w:tcPr>
          <w:p w:rsidR="0034787E" w:rsidRDefault="0034787E"/>
        </w:tc>
        <w:tc>
          <w:tcPr>
            <w:tcW w:w="3798" w:type="dxa"/>
          </w:tcPr>
          <w:p w:rsidR="0034787E" w:rsidRDefault="0034787E">
            <w:pPr>
              <w:pStyle w:val="ConsPlusNormal"/>
            </w:pPr>
            <w:r>
              <w:t>План законопроектной деятельности Правительства РФ и график подготовки НПА Правительства РФ</w:t>
            </w:r>
          </w:p>
        </w:tc>
        <w:tc>
          <w:tcPr>
            <w:tcW w:w="3628" w:type="dxa"/>
            <w:vMerge w:val="restart"/>
          </w:tcPr>
          <w:p w:rsidR="0034787E" w:rsidRDefault="0034787E">
            <w:pPr>
              <w:pStyle w:val="ConsPlusNormal"/>
            </w:pPr>
            <w:r>
              <w:t>5. Принятие нормативных правовых актов, необходимых для обеспечения возможности долгосрочного архивного хранения электронных документов с сохранением их юридической значимости</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340" w:history="1">
              <w:r>
                <w:rPr>
                  <w:color w:val="0000FF"/>
                </w:rPr>
                <w:t>проект</w:t>
              </w:r>
            </w:hyperlink>
            <w:r>
              <w:t xml:space="preserve"> "Нормативное регулирование цифровой среды"</w:t>
            </w:r>
          </w:p>
        </w:tc>
        <w:tc>
          <w:tcPr>
            <w:tcW w:w="3628" w:type="dxa"/>
            <w:vMerge/>
          </w:tcPr>
          <w:p w:rsidR="0034787E" w:rsidRDefault="0034787E"/>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341" w:history="1">
              <w:r>
                <w:rPr>
                  <w:color w:val="0000FF"/>
                </w:rPr>
                <w:t>проект</w:t>
              </w:r>
            </w:hyperlink>
            <w:r>
              <w:t xml:space="preserve"> "Цифровое государственное управление"</w:t>
            </w:r>
          </w:p>
        </w:tc>
        <w:tc>
          <w:tcPr>
            <w:tcW w:w="3628" w:type="dxa"/>
            <w:vMerge/>
          </w:tcPr>
          <w:p w:rsidR="0034787E" w:rsidRDefault="0034787E"/>
        </w:tc>
      </w:tr>
      <w:tr w:rsidR="0034787E">
        <w:tc>
          <w:tcPr>
            <w:tcW w:w="4082" w:type="dxa"/>
            <w:gridSpan w:val="2"/>
            <w:vMerge w:val="restart"/>
          </w:tcPr>
          <w:p w:rsidR="0034787E" w:rsidRDefault="0034787E">
            <w:pPr>
              <w:pStyle w:val="ConsPlusNormal"/>
            </w:pPr>
            <w:r>
              <w:t>5.1.3. Создание нормативных и финансовых условий для внедрения цифровых технологий</w:t>
            </w:r>
          </w:p>
        </w:tc>
        <w:tc>
          <w:tcPr>
            <w:tcW w:w="3798" w:type="dxa"/>
          </w:tcPr>
          <w:p w:rsidR="0034787E" w:rsidRDefault="0034787E">
            <w:pPr>
              <w:pStyle w:val="ConsPlusNormal"/>
            </w:pPr>
            <w:r>
              <w:t xml:space="preserve">Федеральный </w:t>
            </w:r>
            <w:hyperlink r:id="rId342" w:history="1">
              <w:r>
                <w:rPr>
                  <w:color w:val="0000FF"/>
                </w:rPr>
                <w:t>проект</w:t>
              </w:r>
            </w:hyperlink>
            <w:r>
              <w:t xml:space="preserve"> "Нормативное регулирование цифровой среды", План трансформации делового климата</w:t>
            </w:r>
          </w:p>
        </w:tc>
        <w:tc>
          <w:tcPr>
            <w:tcW w:w="3628" w:type="dxa"/>
          </w:tcPr>
          <w:p w:rsidR="0034787E" w:rsidRDefault="0034787E">
            <w:pPr>
              <w:pStyle w:val="ConsPlusNormal"/>
            </w:pPr>
            <w:r>
              <w:t>1. Снятие административных барьеров при внедрении цифровых технологий</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tcPr>
          <w:p w:rsidR="0034787E" w:rsidRDefault="0034787E">
            <w:pPr>
              <w:pStyle w:val="ConsPlusNormal"/>
            </w:pPr>
            <w:r>
              <w:t>2. Создание благоприятных правовых условий для ускоренного развития технологий искусственного интеллекта</w:t>
            </w:r>
          </w:p>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3651" w:history="1">
              <w:r>
                <w:rPr>
                  <w:color w:val="0000FF"/>
                </w:rPr>
                <w:t>пункт 4.1.4.4</w:t>
              </w:r>
            </w:hyperlink>
            <w:r>
              <w:t>. "Регуляторное обеспечение технологического развития"</w:t>
            </w:r>
          </w:p>
        </w:tc>
        <w:tc>
          <w:tcPr>
            <w:tcW w:w="3628" w:type="dxa"/>
          </w:tcPr>
          <w:p w:rsidR="0034787E" w:rsidRDefault="0034787E">
            <w:pPr>
              <w:pStyle w:val="ConsPlusNormal"/>
            </w:pPr>
            <w:r>
              <w:t>3. Совершенствование системы технического регулирования и стандартизации в части развития новых технологий, включая цифровые, в том числе искусственного интеллекта</w:t>
            </w:r>
          </w:p>
        </w:tc>
      </w:tr>
      <w:tr w:rsidR="0034787E">
        <w:tc>
          <w:tcPr>
            <w:tcW w:w="4082" w:type="dxa"/>
            <w:gridSpan w:val="2"/>
            <w:vMerge/>
          </w:tcPr>
          <w:p w:rsidR="0034787E" w:rsidRDefault="0034787E"/>
        </w:tc>
        <w:tc>
          <w:tcPr>
            <w:tcW w:w="3798" w:type="dxa"/>
          </w:tcPr>
          <w:p w:rsidR="0034787E" w:rsidRDefault="0034787E">
            <w:pPr>
              <w:pStyle w:val="ConsPlusNormal"/>
            </w:pPr>
            <w:r>
              <w:t xml:space="preserve">См. </w:t>
            </w:r>
            <w:hyperlink w:anchor="P4961" w:history="1">
              <w:r>
                <w:rPr>
                  <w:color w:val="0000FF"/>
                </w:rPr>
                <w:t>пункт 5.4.3</w:t>
              </w:r>
            </w:hyperlink>
            <w:r>
              <w:t>. "Поддержка отечественных компаний - лидеров рынка информационных технологий, а также стимулирование спроса на их решения"</w:t>
            </w:r>
          </w:p>
        </w:tc>
        <w:tc>
          <w:tcPr>
            <w:tcW w:w="3628" w:type="dxa"/>
          </w:tcPr>
          <w:p w:rsidR="0034787E" w:rsidRDefault="0034787E">
            <w:pPr>
              <w:pStyle w:val="ConsPlusNormal"/>
            </w:pPr>
            <w:r>
              <w:t>4. Льготное кредитование проектов по цифровой трансформации, реализуемых преимущественно на основе отечественных решений в сфере информационных технологий</w:t>
            </w:r>
          </w:p>
        </w:tc>
      </w:tr>
      <w:tr w:rsidR="0034787E">
        <w:tc>
          <w:tcPr>
            <w:tcW w:w="4082" w:type="dxa"/>
            <w:gridSpan w:val="2"/>
            <w:vMerge w:val="restart"/>
          </w:tcPr>
          <w:p w:rsidR="0034787E" w:rsidRDefault="0034787E">
            <w:pPr>
              <w:pStyle w:val="ConsPlusNormal"/>
            </w:pPr>
            <w:bookmarkStart w:id="69" w:name="P4658"/>
            <w:bookmarkEnd w:id="69"/>
            <w:r>
              <w:t>5.1.4. 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3798" w:type="dxa"/>
          </w:tcPr>
          <w:p w:rsidR="0034787E" w:rsidRDefault="0034787E">
            <w:pPr>
              <w:pStyle w:val="ConsPlusNormal"/>
            </w:pPr>
            <w:r>
              <w:t xml:space="preserve">Федеральный </w:t>
            </w:r>
            <w:hyperlink r:id="rId343" w:history="1">
              <w:r>
                <w:rPr>
                  <w:color w:val="0000FF"/>
                </w:rPr>
                <w:t>проект</w:t>
              </w:r>
            </w:hyperlink>
            <w:r>
              <w:t xml:space="preserve"> "Кадры для цифровой экономики"</w:t>
            </w:r>
          </w:p>
        </w:tc>
        <w:tc>
          <w:tcPr>
            <w:tcW w:w="3628" w:type="dxa"/>
            <w:vMerge w:val="restart"/>
          </w:tcPr>
          <w:p w:rsidR="0034787E" w:rsidRDefault="0034787E">
            <w:pPr>
              <w:pStyle w:val="ConsPlusNormal"/>
            </w:pPr>
            <w:r>
              <w:t>1. Проведение обучения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vMerge/>
          </w:tcPr>
          <w:p w:rsidR="0034787E" w:rsidRDefault="0034787E"/>
        </w:tc>
      </w:tr>
      <w:tr w:rsidR="0034787E">
        <w:tc>
          <w:tcPr>
            <w:tcW w:w="4082" w:type="dxa"/>
            <w:gridSpan w:val="2"/>
            <w:vMerge/>
          </w:tcPr>
          <w:p w:rsidR="0034787E" w:rsidRDefault="0034787E"/>
        </w:tc>
        <w:tc>
          <w:tcPr>
            <w:tcW w:w="3798" w:type="dxa"/>
            <w:vMerge w:val="restart"/>
          </w:tcPr>
          <w:p w:rsidR="0034787E" w:rsidRDefault="0034787E">
            <w:pPr>
              <w:pStyle w:val="ConsPlusNormal"/>
            </w:pPr>
            <w:r>
              <w:t xml:space="preserve">Федеральный </w:t>
            </w:r>
            <w:hyperlink r:id="rId344" w:history="1">
              <w:r>
                <w:rPr>
                  <w:color w:val="0000FF"/>
                </w:rPr>
                <w:t>проект</w:t>
              </w:r>
            </w:hyperlink>
            <w:r>
              <w:t xml:space="preserve"> "Кадры для цифровой экономики"</w:t>
            </w:r>
          </w:p>
        </w:tc>
        <w:tc>
          <w:tcPr>
            <w:tcW w:w="3628" w:type="dxa"/>
          </w:tcPr>
          <w:p w:rsidR="0034787E" w:rsidRDefault="0034787E">
            <w:pPr>
              <w:pStyle w:val="ConsPlusNormal"/>
            </w:pPr>
            <w:r>
              <w:t>2. Проведение обучения государственных (муниципальных) служащих и работников учреждений компетенциям в сфере цифровой трансформации государственного и муниципального управления</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3. Увеличение количества принятых на обучение по программам высшего образования в сфере информационных технологий за счет бюджетных ассигнований федерального бюджета</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4. Проведение повышения квалификации преподавателей высшего и среднего профессионального образования по новым программам для ИТ-специальностей и различных предметных отраслей</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5. Обеспечение условий для формирования цифровых компетенций и навыков использования цифровых технологий у обучающихся, в том числе у студентов ИТ-специальностей</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6. Обеспечение онлайн-сервисами образовательных организаций, реализующих программы начального общего, основного общего, среднего общего и профессионального образования</w:t>
            </w:r>
          </w:p>
        </w:tc>
      </w:tr>
      <w:tr w:rsidR="0034787E">
        <w:tc>
          <w:tcPr>
            <w:tcW w:w="4082" w:type="dxa"/>
            <w:gridSpan w:val="2"/>
            <w:vMerge/>
          </w:tcPr>
          <w:p w:rsidR="0034787E" w:rsidRDefault="0034787E"/>
        </w:tc>
        <w:tc>
          <w:tcPr>
            <w:tcW w:w="3798" w:type="dxa"/>
            <w:vMerge/>
          </w:tcPr>
          <w:p w:rsidR="0034787E" w:rsidRDefault="0034787E"/>
        </w:tc>
        <w:tc>
          <w:tcPr>
            <w:tcW w:w="3628" w:type="dxa"/>
          </w:tcPr>
          <w:p w:rsidR="0034787E" w:rsidRDefault="0034787E">
            <w:pPr>
              <w:pStyle w:val="ConsPlusNormal"/>
            </w:pPr>
            <w:r>
              <w:t>7. Предоставление талантливым школьникам 8 - 11 классов дополнительного двухлетнего курса обучения современным языкам программирования</w:t>
            </w:r>
          </w:p>
        </w:tc>
      </w:tr>
      <w:tr w:rsidR="0034787E">
        <w:tc>
          <w:tcPr>
            <w:tcW w:w="4082" w:type="dxa"/>
            <w:gridSpan w:val="2"/>
            <w:vMerge/>
          </w:tcPr>
          <w:p w:rsidR="0034787E" w:rsidRDefault="0034787E"/>
        </w:tc>
        <w:tc>
          <w:tcPr>
            <w:tcW w:w="3798" w:type="dxa"/>
          </w:tcPr>
          <w:p w:rsidR="0034787E" w:rsidRDefault="0034787E">
            <w:pPr>
              <w:pStyle w:val="ConsPlusNormal"/>
            </w:pPr>
            <w:r>
              <w:t xml:space="preserve">Федеральный </w:t>
            </w:r>
            <w:hyperlink r:id="rId345" w:history="1">
              <w:r>
                <w:rPr>
                  <w:color w:val="0000FF"/>
                </w:rPr>
                <w:t>проект</w:t>
              </w:r>
            </w:hyperlink>
            <w:r>
              <w:t xml:space="preserve"> "Информационная безопасность"</w:t>
            </w:r>
          </w:p>
        </w:tc>
        <w:tc>
          <w:tcPr>
            <w:tcW w:w="3628" w:type="dxa"/>
          </w:tcPr>
          <w:p w:rsidR="0034787E" w:rsidRDefault="0034787E">
            <w:pPr>
              <w:pStyle w:val="ConsPlusNormal"/>
            </w:pPr>
            <w:r>
              <w:t>8. Обеспечение подготовки специалистов по направлению "информационная безопасность"</w:t>
            </w:r>
          </w:p>
        </w:tc>
      </w:tr>
      <w:tr w:rsidR="0034787E">
        <w:tc>
          <w:tcPr>
            <w:tcW w:w="4082" w:type="dxa"/>
            <w:gridSpan w:val="2"/>
            <w:vMerge/>
          </w:tcPr>
          <w:p w:rsidR="0034787E" w:rsidRDefault="0034787E"/>
        </w:tc>
        <w:tc>
          <w:tcPr>
            <w:tcW w:w="3798" w:type="dxa"/>
          </w:tcPr>
          <w:p w:rsidR="0034787E" w:rsidRDefault="0034787E">
            <w:pPr>
              <w:pStyle w:val="ConsPlusNormal"/>
            </w:pPr>
            <w:r>
              <w:t>Федеральный проект "Искусственный интеллект"</w:t>
            </w:r>
          </w:p>
        </w:tc>
        <w:tc>
          <w:tcPr>
            <w:tcW w:w="3628" w:type="dxa"/>
          </w:tcPr>
          <w:p w:rsidR="0034787E" w:rsidRDefault="0034787E">
            <w:pPr>
              <w:pStyle w:val="ConsPlusNormal"/>
            </w:pPr>
            <w:r>
              <w:t xml:space="preserve">9. Обеспечение подготовки специалистов по программам </w:t>
            </w:r>
            <w:r>
              <w:lastRenderedPageBreak/>
              <w:t>высшего образования по профилю "искусственный интеллект"</w:t>
            </w:r>
          </w:p>
        </w:tc>
      </w:tr>
      <w:tr w:rsidR="0034787E">
        <w:tc>
          <w:tcPr>
            <w:tcW w:w="1928" w:type="dxa"/>
            <w:vMerge w:val="restart"/>
          </w:tcPr>
          <w:p w:rsidR="0034787E" w:rsidRDefault="0034787E">
            <w:pPr>
              <w:pStyle w:val="ConsPlusNormal"/>
            </w:pPr>
            <w:r>
              <w:lastRenderedPageBreak/>
              <w:t>5.1.5. Внедрение принципов клиентоцентричности в деятельность и процессы взаимодействия государства с гражданами и бизнесом</w:t>
            </w:r>
          </w:p>
        </w:tc>
        <w:tc>
          <w:tcPr>
            <w:tcW w:w="2154" w:type="dxa"/>
            <w:vMerge w:val="restart"/>
          </w:tcPr>
          <w:p w:rsidR="0034787E" w:rsidRDefault="0034787E">
            <w:pPr>
              <w:pStyle w:val="ConsPlusNormal"/>
            </w:pPr>
            <w:r>
              <w:t>5.1.5.1. Внедрение принципов и стандартов клиентоцентричности в органах власти и их подведомственных учреждениях, развитие клиентоцентричной культуры</w:t>
            </w:r>
          </w:p>
        </w:tc>
        <w:tc>
          <w:tcPr>
            <w:tcW w:w="3798" w:type="dxa"/>
            <w:vMerge w:val="restart"/>
          </w:tcPr>
          <w:p w:rsidR="0034787E" w:rsidRDefault="0034787E">
            <w:pPr>
              <w:pStyle w:val="ConsPlusNormal"/>
            </w:pPr>
            <w:r>
              <w:t>Федеральный проект "Клиентоцентричность"</w:t>
            </w:r>
          </w:p>
        </w:tc>
        <w:tc>
          <w:tcPr>
            <w:tcW w:w="3628" w:type="dxa"/>
          </w:tcPr>
          <w:p w:rsidR="0034787E" w:rsidRDefault="0034787E">
            <w:pPr>
              <w:pStyle w:val="ConsPlusNormal"/>
            </w:pPr>
            <w:r>
              <w:t>1. Разработка и внедрение принципов и стандартов клиентоцентричности в органах власти и подведомственных учреждениях.</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2. Организация обучения по программам обучения принципам и стандартам клиентоцентричности руководителей всех уровней и сотрудников оказывающих услуги с созданием единой цифровой базы "Лучшие практики клиентоцентричности"</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3. Разработка, апробация и внедрение в органах власти ИТ-системы развития служащих.</w:t>
            </w:r>
          </w:p>
        </w:tc>
      </w:tr>
      <w:tr w:rsidR="0034787E">
        <w:tc>
          <w:tcPr>
            <w:tcW w:w="1928" w:type="dxa"/>
            <w:vMerge/>
          </w:tcPr>
          <w:p w:rsidR="0034787E" w:rsidRDefault="0034787E"/>
        </w:tc>
        <w:tc>
          <w:tcPr>
            <w:tcW w:w="2154" w:type="dxa"/>
            <w:vMerge w:val="restart"/>
          </w:tcPr>
          <w:p w:rsidR="0034787E" w:rsidRDefault="0034787E">
            <w:pPr>
              <w:pStyle w:val="ConsPlusNormal"/>
            </w:pPr>
            <w:r>
              <w:t>5.1.5.2. Создание сети лабораторий пользовательского тестирования и внедрение системы мониторинга услуг</w:t>
            </w:r>
          </w:p>
        </w:tc>
        <w:tc>
          <w:tcPr>
            <w:tcW w:w="3798" w:type="dxa"/>
            <w:vMerge w:val="restart"/>
          </w:tcPr>
          <w:p w:rsidR="0034787E" w:rsidRDefault="0034787E">
            <w:pPr>
              <w:pStyle w:val="ConsPlusNormal"/>
            </w:pPr>
            <w:r>
              <w:t>Федеральный проект "Клиентоцентричность"</w:t>
            </w:r>
          </w:p>
        </w:tc>
        <w:tc>
          <w:tcPr>
            <w:tcW w:w="3628" w:type="dxa"/>
          </w:tcPr>
          <w:p w:rsidR="0034787E" w:rsidRDefault="0034787E">
            <w:pPr>
              <w:pStyle w:val="ConsPlusNormal"/>
            </w:pPr>
            <w:r>
              <w:t>4. Разработка и внедрение в органах власти оказывающих услуги профиля клиента, реестра жизненных ситуаций и обратной связи.</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5. Создание сети лабораторий пользовательского тестирования, производящих оценку и сертификацию государственных услуг, оказываемых по всем каналам гражданам и организациям</w:t>
            </w:r>
          </w:p>
        </w:tc>
      </w:tr>
      <w:tr w:rsidR="0034787E">
        <w:tc>
          <w:tcPr>
            <w:tcW w:w="1928" w:type="dxa"/>
            <w:vMerge/>
          </w:tcPr>
          <w:p w:rsidR="0034787E" w:rsidRDefault="0034787E"/>
        </w:tc>
        <w:tc>
          <w:tcPr>
            <w:tcW w:w="2154" w:type="dxa"/>
            <w:vMerge/>
          </w:tcPr>
          <w:p w:rsidR="0034787E" w:rsidRDefault="0034787E"/>
        </w:tc>
        <w:tc>
          <w:tcPr>
            <w:tcW w:w="3798" w:type="dxa"/>
            <w:vMerge/>
          </w:tcPr>
          <w:p w:rsidR="0034787E" w:rsidRDefault="0034787E"/>
        </w:tc>
        <w:tc>
          <w:tcPr>
            <w:tcW w:w="3628" w:type="dxa"/>
          </w:tcPr>
          <w:p w:rsidR="0034787E" w:rsidRDefault="0034787E">
            <w:pPr>
              <w:pStyle w:val="ConsPlusNormal"/>
            </w:pPr>
            <w:r>
              <w:t xml:space="preserve">6. Разработка, апробация и </w:t>
            </w:r>
            <w:r>
              <w:lastRenderedPageBreak/>
              <w:t>внедрение системы мониторинга</w:t>
            </w:r>
          </w:p>
        </w:tc>
      </w:tr>
    </w:tbl>
    <w:p w:rsidR="0034787E" w:rsidRDefault="0034787E">
      <w:pPr>
        <w:pStyle w:val="ConsPlusNormal"/>
        <w:jc w:val="both"/>
      </w:pPr>
    </w:p>
    <w:p w:rsidR="0034787E" w:rsidRDefault="0034787E">
      <w:pPr>
        <w:pStyle w:val="ConsPlusTitle"/>
        <w:ind w:firstLine="540"/>
        <w:jc w:val="both"/>
        <w:outlineLvl w:val="3"/>
      </w:pPr>
      <w:r>
        <w:t>5.2. Увеличение доли массовых социально значимых услуг, доступных в электронном виде, до 95 процентов</w:t>
      </w:r>
    </w:p>
    <w:p w:rsidR="0034787E" w:rsidRDefault="0034787E">
      <w:pPr>
        <w:pStyle w:val="ConsPlusNormal"/>
        <w:ind w:firstLine="540"/>
        <w:jc w:val="both"/>
      </w:pPr>
    </w:p>
    <w:p w:rsidR="0034787E" w:rsidRDefault="0034787E">
      <w:pPr>
        <w:pStyle w:val="ConsPlusNormal"/>
        <w:ind w:firstLine="540"/>
        <w:jc w:val="both"/>
      </w:pPr>
      <w:r>
        <w:t>Заместитель Председателя Правительства РФ Чернышенко Д.Н.</w:t>
      </w:r>
    </w:p>
    <w:p w:rsidR="0034787E" w:rsidRDefault="0034787E">
      <w:pPr>
        <w:pStyle w:val="ConsPlusNormal"/>
        <w:ind w:firstLine="540"/>
        <w:jc w:val="both"/>
      </w:pPr>
    </w:p>
    <w:p w:rsidR="0034787E" w:rsidRDefault="0034787E">
      <w:pPr>
        <w:pStyle w:val="ConsPlusNormal"/>
        <w:ind w:firstLine="540"/>
        <w:jc w:val="both"/>
      </w:pPr>
      <w:r>
        <w:t>Данный показатель является важнейшим маркером цифровой трансформации государственного управления. Достижение цели обеспечивается путем реализации следующих мероприятий:</w:t>
      </w:r>
    </w:p>
    <w:p w:rsidR="0034787E" w:rsidRDefault="0034787E">
      <w:pPr>
        <w:pStyle w:val="ConsPlusNormal"/>
        <w:spacing w:before="220"/>
        <w:ind w:firstLine="540"/>
        <w:jc w:val="both"/>
      </w:pPr>
      <w:r>
        <w:t>- повышение удовлетворенности граждан при получении услуг в электронном виде и упрощения процедуры их получения. Повышение доступности, скорости и удобства оказания услуг в электронном виде достигается за счет организации межведомственного обмена информацией с целью сокращения числа документов и заполняемых форм, уменьшения количества отказов в предоставлении услуги, обеспечения стабильности работы инфраструктуры и использования дружелюбного для клиента интерфейса, внедрения сервисов биометрической идентификации гражданина, выпуска и хранения цифровых копий личных документов;</w:t>
      </w:r>
    </w:p>
    <w:p w:rsidR="0034787E" w:rsidRDefault="0034787E">
      <w:pPr>
        <w:pStyle w:val="ConsPlusNormal"/>
        <w:spacing w:before="220"/>
        <w:ind w:firstLine="540"/>
        <w:jc w:val="both"/>
      </w:pPr>
      <w:r>
        <w:t>- цифровизация деятельности органов власти, включая предоставление государственных услуг, наиболее значимый фактор перехода к предоставлению комплексных государственных услуг в целевой форме (удаленно, проактивно, экстерриториально, в безбумажном виде). Для этого состоится переход к единой модели данных, использованию единых облачных решений и унификации процессов обмена данными между государственными информационными системами на федеральном уровне, интеграции информационных систем госорганов с личным кабинетом портала Госуслуг;</w:t>
      </w:r>
    </w:p>
    <w:p w:rsidR="0034787E" w:rsidRDefault="0034787E">
      <w:pPr>
        <w:pStyle w:val="ConsPlusNormal"/>
        <w:spacing w:before="220"/>
        <w:ind w:firstLine="540"/>
        <w:jc w:val="both"/>
      </w:pPr>
      <w:r>
        <w:t>- создание доверия к электронному формату получения услуг путем повышения уровня информационной безопасности, включая защиту персональных данных граждан и данных в государственных информационных системах.</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w:t>
      </w:r>
    </w:p>
    <w:p w:rsidR="0034787E" w:rsidRDefault="0034787E">
      <w:pPr>
        <w:pStyle w:val="ConsPlusTitle"/>
        <w:jc w:val="both"/>
      </w:pPr>
      <w:r>
        <w:t>"Увеличение доли массовых социально значимых услуг, доступных в электронном виде, до 95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lastRenderedPageBreak/>
              <w:t>Увеличение доли массовых социально значимых услуг, доступных в электронном виде, до 95 процентов</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10,8</w:t>
            </w:r>
          </w:p>
        </w:tc>
        <w:tc>
          <w:tcPr>
            <w:tcW w:w="1020" w:type="dxa"/>
            <w:vAlign w:val="center"/>
          </w:tcPr>
          <w:p w:rsidR="0034787E" w:rsidRDefault="0034787E">
            <w:pPr>
              <w:pStyle w:val="ConsPlusNormal"/>
              <w:jc w:val="center"/>
            </w:pPr>
            <w:r>
              <w:t>25,0</w:t>
            </w:r>
          </w:p>
        </w:tc>
        <w:tc>
          <w:tcPr>
            <w:tcW w:w="850" w:type="dxa"/>
            <w:vAlign w:val="center"/>
          </w:tcPr>
          <w:p w:rsidR="0034787E" w:rsidRDefault="0034787E">
            <w:pPr>
              <w:pStyle w:val="ConsPlusNormal"/>
              <w:jc w:val="center"/>
            </w:pPr>
            <w:r>
              <w:t>55,0</w:t>
            </w:r>
          </w:p>
        </w:tc>
        <w:tc>
          <w:tcPr>
            <w:tcW w:w="847" w:type="dxa"/>
            <w:vAlign w:val="center"/>
          </w:tcPr>
          <w:p w:rsidR="0034787E" w:rsidRDefault="0034787E">
            <w:pPr>
              <w:pStyle w:val="ConsPlusNormal"/>
              <w:jc w:val="center"/>
            </w:pPr>
            <w:r>
              <w:t>75,0</w:t>
            </w:r>
          </w:p>
        </w:tc>
        <w:tc>
          <w:tcPr>
            <w:tcW w:w="848" w:type="dxa"/>
            <w:vAlign w:val="center"/>
          </w:tcPr>
          <w:p w:rsidR="0034787E" w:rsidRDefault="0034787E">
            <w:pPr>
              <w:pStyle w:val="ConsPlusNormal"/>
              <w:jc w:val="center"/>
            </w:pPr>
            <w:r>
              <w:t>95,0</w:t>
            </w:r>
          </w:p>
        </w:tc>
        <w:tc>
          <w:tcPr>
            <w:tcW w:w="907" w:type="dxa"/>
            <w:vAlign w:val="center"/>
          </w:tcPr>
          <w:p w:rsidR="0034787E" w:rsidRDefault="0034787E">
            <w:pPr>
              <w:pStyle w:val="ConsPlusNormal"/>
              <w:jc w:val="center"/>
            </w:pPr>
            <w:r>
              <w:t>95,0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Чернышенко Д.Н.</w:t>
            </w:r>
          </w:p>
        </w:tc>
      </w:tr>
      <w:tr w:rsidR="0034787E">
        <w:tc>
          <w:tcPr>
            <w:tcW w:w="2665" w:type="dxa"/>
            <w:vAlign w:val="center"/>
          </w:tcPr>
          <w:p w:rsidR="0034787E" w:rsidRDefault="0034787E">
            <w:pPr>
              <w:pStyle w:val="ConsPlusNormal"/>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(ЕПГУ), баллов</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3,8</w:t>
            </w:r>
          </w:p>
        </w:tc>
        <w:tc>
          <w:tcPr>
            <w:tcW w:w="850" w:type="dxa"/>
            <w:vAlign w:val="center"/>
          </w:tcPr>
          <w:p w:rsidR="0034787E" w:rsidRDefault="0034787E">
            <w:pPr>
              <w:pStyle w:val="ConsPlusNormal"/>
              <w:jc w:val="center"/>
            </w:pPr>
            <w:r>
              <w:t>3,9</w:t>
            </w:r>
          </w:p>
        </w:tc>
        <w:tc>
          <w:tcPr>
            <w:tcW w:w="847" w:type="dxa"/>
            <w:vAlign w:val="center"/>
          </w:tcPr>
          <w:p w:rsidR="0034787E" w:rsidRDefault="0034787E">
            <w:pPr>
              <w:pStyle w:val="ConsPlusNormal"/>
              <w:jc w:val="center"/>
            </w:pPr>
            <w:r>
              <w:t>4,0</w:t>
            </w:r>
          </w:p>
        </w:tc>
        <w:tc>
          <w:tcPr>
            <w:tcW w:w="848" w:type="dxa"/>
            <w:vAlign w:val="center"/>
          </w:tcPr>
          <w:p w:rsidR="0034787E" w:rsidRDefault="0034787E">
            <w:pPr>
              <w:pStyle w:val="ConsPlusNormal"/>
              <w:jc w:val="center"/>
            </w:pPr>
            <w:r>
              <w:t>4,4</w:t>
            </w:r>
          </w:p>
        </w:tc>
        <w:tc>
          <w:tcPr>
            <w:tcW w:w="907" w:type="dxa"/>
            <w:vAlign w:val="center"/>
          </w:tcPr>
          <w:p w:rsidR="0034787E" w:rsidRDefault="0034787E">
            <w:pPr>
              <w:pStyle w:val="ConsPlusNormal"/>
              <w:jc w:val="center"/>
            </w:pPr>
            <w:r>
              <w:t>4,5</w:t>
            </w:r>
          </w:p>
        </w:tc>
        <w:tc>
          <w:tcPr>
            <w:tcW w:w="1247" w:type="dxa"/>
            <w:vAlign w:val="center"/>
          </w:tcPr>
          <w:p w:rsidR="0034787E" w:rsidRDefault="0034787E">
            <w:pPr>
              <w:pStyle w:val="ConsPlusNormal"/>
              <w:jc w:val="center"/>
            </w:pPr>
            <w:r>
              <w:t xml:space="preserve">Федеральный </w:t>
            </w:r>
            <w:hyperlink r:id="rId346" w:history="1">
              <w:r>
                <w:rPr>
                  <w:color w:val="0000FF"/>
                </w:rPr>
                <w:t>проект</w:t>
              </w:r>
            </w:hyperlink>
            <w:r>
              <w:t xml:space="preserve"> "Цифровое государственное управление"</w:t>
            </w:r>
          </w:p>
        </w:tc>
        <w:tc>
          <w:tcPr>
            <w:tcW w:w="1701" w:type="dxa"/>
            <w:vAlign w:val="center"/>
          </w:tcPr>
          <w:p w:rsidR="0034787E" w:rsidRDefault="0034787E">
            <w:pPr>
              <w:pStyle w:val="ConsPlusNormal"/>
              <w:jc w:val="center"/>
            </w:pPr>
            <w:r>
              <w:t>Минцифры России</w:t>
            </w:r>
          </w:p>
        </w:tc>
      </w:tr>
      <w:tr w:rsidR="0034787E">
        <w:tc>
          <w:tcPr>
            <w:tcW w:w="2665" w:type="dxa"/>
            <w:vAlign w:val="center"/>
          </w:tcPr>
          <w:p w:rsidR="0034787E" w:rsidRDefault="0034787E">
            <w:pPr>
              <w:pStyle w:val="ConsPlusNormal"/>
            </w:pPr>
            <w:r>
              <w:t xml:space="preserve">Количество видов сведений,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 в том числе коммерческих организаций в соответствии с законодательством, усл. </w:t>
            </w:r>
            <w:r>
              <w:lastRenderedPageBreak/>
              <w:t>ед.</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1020" w:type="dxa"/>
            <w:vAlign w:val="center"/>
          </w:tcPr>
          <w:p w:rsidR="0034787E" w:rsidRDefault="0034787E">
            <w:pPr>
              <w:pStyle w:val="ConsPlusNormal"/>
              <w:jc w:val="center"/>
            </w:pPr>
            <w:r>
              <w:t>5</w:t>
            </w:r>
          </w:p>
        </w:tc>
        <w:tc>
          <w:tcPr>
            <w:tcW w:w="850" w:type="dxa"/>
            <w:vAlign w:val="center"/>
          </w:tcPr>
          <w:p w:rsidR="0034787E" w:rsidRDefault="0034787E">
            <w:pPr>
              <w:pStyle w:val="ConsPlusNormal"/>
              <w:jc w:val="center"/>
            </w:pPr>
            <w:r>
              <w:t>10</w:t>
            </w:r>
          </w:p>
        </w:tc>
        <w:tc>
          <w:tcPr>
            <w:tcW w:w="847" w:type="dxa"/>
            <w:vAlign w:val="center"/>
          </w:tcPr>
          <w:p w:rsidR="0034787E" w:rsidRDefault="0034787E">
            <w:pPr>
              <w:pStyle w:val="ConsPlusNormal"/>
              <w:jc w:val="center"/>
            </w:pPr>
            <w:r>
              <w:t>20</w:t>
            </w:r>
          </w:p>
        </w:tc>
        <w:tc>
          <w:tcPr>
            <w:tcW w:w="848" w:type="dxa"/>
            <w:vAlign w:val="center"/>
          </w:tcPr>
          <w:p w:rsidR="0034787E" w:rsidRDefault="0034787E">
            <w:pPr>
              <w:pStyle w:val="ConsPlusNormal"/>
              <w:jc w:val="center"/>
            </w:pPr>
            <w:r>
              <w:t>30</w:t>
            </w:r>
          </w:p>
        </w:tc>
        <w:tc>
          <w:tcPr>
            <w:tcW w:w="907" w:type="dxa"/>
            <w:vAlign w:val="center"/>
          </w:tcPr>
          <w:p w:rsidR="0034787E" w:rsidRDefault="0034787E">
            <w:pPr>
              <w:pStyle w:val="ConsPlusNormal"/>
              <w:jc w:val="center"/>
            </w:pPr>
            <w:r>
              <w:t>40</w:t>
            </w:r>
          </w:p>
        </w:tc>
        <w:tc>
          <w:tcPr>
            <w:tcW w:w="1247" w:type="dxa"/>
            <w:vAlign w:val="center"/>
          </w:tcPr>
          <w:p w:rsidR="0034787E" w:rsidRDefault="0034787E">
            <w:pPr>
              <w:pStyle w:val="ConsPlusNormal"/>
              <w:jc w:val="center"/>
            </w:pPr>
            <w:r>
              <w:t xml:space="preserve">Федеральный </w:t>
            </w:r>
            <w:hyperlink r:id="rId347" w:history="1">
              <w:r>
                <w:rPr>
                  <w:color w:val="0000FF"/>
                </w:rPr>
                <w:t>проект</w:t>
              </w:r>
            </w:hyperlink>
            <w:r>
              <w:t xml:space="preserve"> "Цифровое государственное управление"</w:t>
            </w:r>
          </w:p>
        </w:tc>
        <w:tc>
          <w:tcPr>
            <w:tcW w:w="1701" w:type="dxa"/>
            <w:vAlign w:val="center"/>
          </w:tcPr>
          <w:p w:rsidR="0034787E" w:rsidRDefault="0034787E">
            <w:pPr>
              <w:pStyle w:val="ConsPlusNormal"/>
              <w:jc w:val="center"/>
            </w:pPr>
            <w:r>
              <w:t>Минцифры России</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"Увеличение доли массовых социально значимых услуг, доступных в электронном виде, до 95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r>
              <w:t>5.2.1. Обеспечение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и региональных порталов государственных услуг</w:t>
            </w:r>
          </w:p>
        </w:tc>
        <w:tc>
          <w:tcPr>
            <w:tcW w:w="3798" w:type="dxa"/>
            <w:vMerge w:val="restart"/>
          </w:tcPr>
          <w:p w:rsidR="0034787E" w:rsidRDefault="0034787E">
            <w:pPr>
              <w:pStyle w:val="ConsPlusNormal"/>
            </w:pPr>
            <w:r>
              <w:t xml:space="preserve">Федеральный </w:t>
            </w:r>
            <w:hyperlink r:id="rId348" w:history="1">
              <w:r>
                <w:rPr>
                  <w:color w:val="0000FF"/>
                </w:rPr>
                <w:t>проект</w:t>
              </w:r>
            </w:hyperlink>
            <w:r>
              <w:t xml:space="preserve"> "Цифровое государственное управление"</w:t>
            </w:r>
          </w:p>
        </w:tc>
        <w:tc>
          <w:tcPr>
            <w:tcW w:w="3628" w:type="dxa"/>
          </w:tcPr>
          <w:p w:rsidR="0034787E" w:rsidRDefault="0034787E">
            <w:pPr>
              <w:pStyle w:val="ConsPlusNormal"/>
            </w:pPr>
            <w:r>
              <w:t>Обеспечено функционирование и развитие инфраструктуры электронного правительства, национальной системы управления данными, а также информационных систем, необходимых для их функционирования, в том числе:</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1. Развитие федерального реестра государственных и муниципальных услуг и функций (ФРГУ)</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2. Развитие единого портала государственных и муниципальных услуг (ЕПГУ)</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3. Развитие системы межведомственной электронного взаимодействия (СМЭВ) и национальной системы управления данными (НСУД) с возможностью их интеграции с действующими региональными системами</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 xml:space="preserve">4. Развитие единой системы </w:t>
            </w:r>
            <w:r>
              <w:lastRenderedPageBreak/>
              <w:t>идентификации и аутентификации (ЕСИА) с возможностью интеграции с действующими региональными системами учета пользователей региональных порталов госуслуг</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5. Развитие единой платформы оказания государственных услуг в электронном виде (ПГС) с обеспечением возможности интеграции ПГС с региональной инфраструктурой оказания государственных услуг</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6. Развитие единой платформы обратной связи (ПОС) с обеспечением возможности интеграции ПОС с региональной инфраструктурой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7. Развитие технической инфраструктуры электронного правительства (ИЭП) с обеспечением интеграции ИЭП с региональной инфраструктурой электронного правительства</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ind w:left="283"/>
            </w:pPr>
            <w:r>
              <w:t>8. Реализация сервисов биометрической идентификации гражданина</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 xml:space="preserve">9. Информирование граждан о возможности получения государственных и муниципальных </w:t>
            </w:r>
            <w:r>
              <w:lastRenderedPageBreak/>
              <w:t>услуг в электронном виде</w:t>
            </w:r>
          </w:p>
        </w:tc>
      </w:tr>
      <w:tr w:rsidR="0034787E">
        <w:tc>
          <w:tcPr>
            <w:tcW w:w="4082" w:type="dxa"/>
            <w:vMerge w:val="restart"/>
          </w:tcPr>
          <w:p w:rsidR="0034787E" w:rsidRDefault="0034787E">
            <w:pPr>
              <w:pStyle w:val="ConsPlusNormal"/>
            </w:pPr>
            <w:bookmarkStart w:id="70" w:name="P4764"/>
            <w:bookmarkEnd w:id="70"/>
            <w:r>
              <w:lastRenderedPageBreak/>
              <w:t>5.2.2. Цифровизация процессов предоставления государственных услуг и исполнения государственных функций органами государственной власти</w:t>
            </w:r>
          </w:p>
        </w:tc>
        <w:tc>
          <w:tcPr>
            <w:tcW w:w="3798" w:type="dxa"/>
          </w:tcPr>
          <w:p w:rsidR="0034787E" w:rsidRDefault="0034787E">
            <w:pPr>
              <w:pStyle w:val="ConsPlusNormal"/>
            </w:pPr>
            <w:r>
              <w:t xml:space="preserve">Федеральный </w:t>
            </w:r>
            <w:hyperlink r:id="rId349" w:history="1">
              <w:r>
                <w:rPr>
                  <w:color w:val="0000FF"/>
                </w:rPr>
                <w:t>проект</w:t>
              </w:r>
            </w:hyperlink>
            <w:r>
              <w:t xml:space="preserve"> "Цифровое государственное управление"</w:t>
            </w:r>
          </w:p>
        </w:tc>
        <w:tc>
          <w:tcPr>
            <w:tcW w:w="3628" w:type="dxa"/>
            <w:vMerge w:val="restart"/>
          </w:tcPr>
          <w:p w:rsidR="0034787E" w:rsidRDefault="0034787E">
            <w:pPr>
              <w:pStyle w:val="ConsPlusNormal"/>
            </w:pPr>
            <w:r>
              <w:t>1. Создание и развитие информационных систем органов государственной власти и НСУД для совершенствования процессов предоставления государственных услуг и исполнения функций в реестровую проактивную модель и формирование централизованных баз данных, содержащих часто используемые сведения для оказания государственных услуг, предусмотрев доступ к ним в режиме онлайн, в том числе органов исполнительной власти субъектов Российской Федерации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350" w:history="1">
              <w:r>
                <w:rPr>
                  <w:color w:val="0000FF"/>
                </w:rPr>
                <w:t>проект</w:t>
              </w:r>
            </w:hyperlink>
            <w:r>
              <w:t xml:space="preserve"> "Нормативное регулирование цифровой среды"</w:t>
            </w:r>
          </w:p>
        </w:tc>
        <w:tc>
          <w:tcPr>
            <w:tcW w:w="3628" w:type="dxa"/>
            <w:vMerge/>
          </w:tcPr>
          <w:p w:rsidR="0034787E" w:rsidRDefault="0034787E"/>
        </w:tc>
      </w:tr>
      <w:tr w:rsidR="0034787E">
        <w:tc>
          <w:tcPr>
            <w:tcW w:w="4082" w:type="dxa"/>
            <w:vMerge/>
          </w:tcPr>
          <w:p w:rsidR="0034787E" w:rsidRDefault="0034787E"/>
        </w:tc>
        <w:tc>
          <w:tcPr>
            <w:tcW w:w="3798" w:type="dxa"/>
            <w:vMerge w:val="restart"/>
          </w:tcPr>
          <w:p w:rsidR="0034787E" w:rsidRDefault="0034787E">
            <w:pPr>
              <w:pStyle w:val="ConsPlusNormal"/>
            </w:pPr>
            <w:r>
              <w:t xml:space="preserve">Федеральный </w:t>
            </w:r>
            <w:hyperlink r:id="rId351" w:history="1">
              <w:r>
                <w:rPr>
                  <w:color w:val="0000FF"/>
                </w:rPr>
                <w:t>проект</w:t>
              </w:r>
            </w:hyperlink>
            <w:r>
              <w:t xml:space="preserve"> "Цифровое государственное управление"</w:t>
            </w:r>
          </w:p>
        </w:tc>
        <w:tc>
          <w:tcPr>
            <w:tcW w:w="3628" w:type="dxa"/>
          </w:tcPr>
          <w:p w:rsidR="0034787E" w:rsidRDefault="0034787E">
            <w:pPr>
              <w:pStyle w:val="ConsPlusNormal"/>
            </w:pPr>
            <w:r>
              <w:t xml:space="preserve">2. Оказание услуг по формированию и предоставлению информационно-телекоммуникационных сервисов, включая создание, развитие, эксплуатацию цифровых платформ и систем (в том числе на основе единой цифровой платформы Российской Федерации "ГосТех"), функционирующих на основе единых облачных решений и инфраструктуры для органов государственной власти (государственных органов), органов местного самоуправления, государственных внебюджетных фондов, государственных академий </w:t>
            </w:r>
            <w:r>
              <w:lastRenderedPageBreak/>
              <w:t>наук и государственных (муниципальных) учреждений.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Внедрение электронного кадрового документооборота для всех работодателей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Создание цифровых платформ и приложений, стимулирующих заниматься физической культурой и спортом и агрегирующих данные о двигательной активности населения, в том числе единой цифровой платформы "Физическая культура и спорт"</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5. Стимулирование граждан к получению государственных и муниципальных услуг в электронном виде с использованием Единого портала государственных и муниципальных услуг и региональных порталов государственных услуг</w:t>
            </w:r>
          </w:p>
        </w:tc>
      </w:tr>
      <w:tr w:rsidR="0034787E">
        <w:tc>
          <w:tcPr>
            <w:tcW w:w="4082" w:type="dxa"/>
            <w:vMerge/>
          </w:tcPr>
          <w:p w:rsidR="0034787E" w:rsidRDefault="0034787E"/>
        </w:tc>
        <w:tc>
          <w:tcPr>
            <w:tcW w:w="3798" w:type="dxa"/>
            <w:vMerge w:val="restart"/>
          </w:tcPr>
          <w:p w:rsidR="0034787E" w:rsidRDefault="0034787E">
            <w:pPr>
              <w:pStyle w:val="ConsPlusNormal"/>
            </w:pPr>
            <w:r>
              <w:t xml:space="preserve">См. </w:t>
            </w:r>
            <w:hyperlink w:anchor="P2613" w:history="1">
              <w:r>
                <w:rPr>
                  <w:color w:val="0000FF"/>
                </w:rPr>
                <w:t>пункт 3.1.5</w:t>
              </w:r>
            </w:hyperlink>
            <w:r>
              <w:t>. "Новые технологии и цифровизация в строительстве"</w:t>
            </w:r>
          </w:p>
        </w:tc>
        <w:tc>
          <w:tcPr>
            <w:tcW w:w="3628" w:type="dxa"/>
          </w:tcPr>
          <w:p w:rsidR="0034787E" w:rsidRDefault="0034787E">
            <w:pPr>
              <w:pStyle w:val="ConsPlusNormal"/>
            </w:pPr>
            <w:r>
              <w:t>6. Обеспечение применения технологий информационного моделирования в строительстве</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7. Обеспечение возможности использования модели предоставления комплексных услуг в сфере строительства путем создания суперсервиса "Цифровое строительство"</w:t>
            </w:r>
          </w:p>
        </w:tc>
      </w:tr>
      <w:tr w:rsidR="0034787E">
        <w:tc>
          <w:tcPr>
            <w:tcW w:w="4082" w:type="dxa"/>
            <w:vMerge w:val="restart"/>
          </w:tcPr>
          <w:p w:rsidR="0034787E" w:rsidRDefault="0034787E">
            <w:pPr>
              <w:pStyle w:val="ConsPlusNormal"/>
            </w:pPr>
            <w:r>
              <w:lastRenderedPageBreak/>
              <w:t>5.2.3. Повышение уровня информационной безопасности при взаимодействии граждан с органами государственной власти и организациями</w:t>
            </w:r>
          </w:p>
        </w:tc>
        <w:tc>
          <w:tcPr>
            <w:tcW w:w="3798" w:type="dxa"/>
            <w:vMerge w:val="restart"/>
          </w:tcPr>
          <w:p w:rsidR="0034787E" w:rsidRDefault="0034787E">
            <w:pPr>
              <w:pStyle w:val="ConsPlusNormal"/>
            </w:pPr>
            <w:r>
              <w:t xml:space="preserve">Федеральный </w:t>
            </w:r>
            <w:hyperlink r:id="rId352" w:history="1">
              <w:r>
                <w:rPr>
                  <w:color w:val="0000FF"/>
                </w:rPr>
                <w:t>проект</w:t>
              </w:r>
            </w:hyperlink>
            <w:r>
              <w:t xml:space="preserve"> "Информационная безопасность"</w:t>
            </w:r>
          </w:p>
        </w:tc>
        <w:tc>
          <w:tcPr>
            <w:tcW w:w="3628" w:type="dxa"/>
          </w:tcPr>
          <w:p w:rsidR="0034787E" w:rsidRDefault="0034787E">
            <w:pPr>
              <w:pStyle w:val="ConsPlusNormal"/>
            </w:pPr>
            <w:r>
              <w:t>1. Повышение уровня защищенности ключевых государственных информационных систем и ресурсов</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Создание условий для снижения количества правонарушений с использованием информационных технологий</w:t>
            </w:r>
          </w:p>
        </w:tc>
      </w:tr>
    </w:tbl>
    <w:p w:rsidR="0034787E" w:rsidRDefault="0034787E">
      <w:pPr>
        <w:pStyle w:val="ConsPlusNormal"/>
        <w:jc w:val="both"/>
      </w:pPr>
    </w:p>
    <w:p w:rsidR="0034787E" w:rsidRDefault="0034787E">
      <w:pPr>
        <w:pStyle w:val="ConsPlusTitle"/>
        <w:ind w:firstLine="540"/>
        <w:jc w:val="both"/>
        <w:outlineLvl w:val="3"/>
      </w:pPr>
      <w:r>
        <w:t>5.3. 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p w:rsidR="0034787E" w:rsidRDefault="0034787E">
      <w:pPr>
        <w:pStyle w:val="ConsPlusNormal"/>
        <w:ind w:firstLine="540"/>
        <w:jc w:val="both"/>
      </w:pPr>
    </w:p>
    <w:p w:rsidR="0034787E" w:rsidRDefault="0034787E">
      <w:pPr>
        <w:pStyle w:val="ConsPlusNormal"/>
        <w:ind w:firstLine="540"/>
        <w:jc w:val="both"/>
      </w:pPr>
      <w:r>
        <w:t>Заместитель Председателя Правительства РФ Чернышенко Д.Н.</w:t>
      </w:r>
    </w:p>
    <w:p w:rsidR="0034787E" w:rsidRDefault="0034787E">
      <w:pPr>
        <w:pStyle w:val="ConsPlusNormal"/>
        <w:ind w:firstLine="540"/>
        <w:jc w:val="both"/>
      </w:pPr>
    </w:p>
    <w:p w:rsidR="0034787E" w:rsidRDefault="0034787E">
      <w:pPr>
        <w:pStyle w:val="ConsPlusNormal"/>
        <w:ind w:firstLine="540"/>
        <w:jc w:val="both"/>
      </w:pPr>
      <w:r>
        <w:t>Достижение данной цели способствует обеспечению жителей разных регионов и населенных пунктов равными возможностями доступа к дистанционным цифровым технологиям и качественному контенту в сфере образования и культуры, удаленной занятости. Достижение цели обеспечивается путем следующих направлений деятельности:</w:t>
      </w:r>
    </w:p>
    <w:p w:rsidR="0034787E" w:rsidRDefault="0034787E">
      <w:pPr>
        <w:pStyle w:val="ConsPlusNormal"/>
        <w:spacing w:before="220"/>
        <w:ind w:firstLine="540"/>
        <w:jc w:val="both"/>
      </w:pPr>
      <w:r>
        <w:t>- 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 сервисов;</w:t>
      </w:r>
    </w:p>
    <w:p w:rsidR="0034787E" w:rsidRDefault="0034787E">
      <w:pPr>
        <w:pStyle w:val="ConsPlusNormal"/>
        <w:spacing w:before="220"/>
        <w:ind w:firstLine="540"/>
        <w:jc w:val="both"/>
      </w:pPr>
      <w:r>
        <w:t>- 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 северных территориях и на Дальнем Востоке, а также необходимой телекоммуникационной инфраструктуры на автодорогах и в многоквартирных домах;</w:t>
      </w:r>
    </w:p>
    <w:p w:rsidR="0034787E" w:rsidRDefault="0034787E">
      <w:pPr>
        <w:pStyle w:val="ConsPlusNormal"/>
        <w:spacing w:before="220"/>
        <w:ind w:firstLine="540"/>
        <w:jc w:val="both"/>
      </w:pPr>
      <w:r>
        <w:t>- создание условий для внедрения современных стандартов связи 5G/IMT-2020 на базе отечественного телекоммуникационного оборудования. Это обеспечит возможность беспроводной передачи данных на качественно новом уровне с соблюдением требований безопасности, прежде всего, в сферах высокоавтоматизированного транспорта, современного цифрового производства, оказания телемедицинских услуг;</w:t>
      </w:r>
    </w:p>
    <w:p w:rsidR="0034787E" w:rsidRDefault="0034787E">
      <w:pPr>
        <w:pStyle w:val="ConsPlusNormal"/>
        <w:spacing w:before="220"/>
        <w:ind w:firstLine="540"/>
        <w:jc w:val="both"/>
      </w:pPr>
      <w:r>
        <w:t>- снижение издержек, устранение административных барьеров и минимизация факторов, ограничивающих развитие конкуренции для операторов связи.</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 "Рост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76,4</w:t>
            </w:r>
          </w:p>
        </w:tc>
        <w:tc>
          <w:tcPr>
            <w:tcW w:w="1020" w:type="dxa"/>
            <w:vAlign w:val="center"/>
          </w:tcPr>
          <w:p w:rsidR="0034787E" w:rsidRDefault="0034787E">
            <w:pPr>
              <w:pStyle w:val="ConsPlusNormal"/>
              <w:jc w:val="center"/>
            </w:pPr>
            <w:r>
              <w:t>77,0</w:t>
            </w:r>
          </w:p>
        </w:tc>
        <w:tc>
          <w:tcPr>
            <w:tcW w:w="850" w:type="dxa"/>
            <w:vAlign w:val="center"/>
          </w:tcPr>
          <w:p w:rsidR="0034787E" w:rsidRDefault="0034787E">
            <w:pPr>
              <w:pStyle w:val="ConsPlusNormal"/>
              <w:jc w:val="center"/>
            </w:pPr>
            <w:r>
              <w:t>80,0</w:t>
            </w:r>
          </w:p>
        </w:tc>
        <w:tc>
          <w:tcPr>
            <w:tcW w:w="847" w:type="dxa"/>
            <w:vAlign w:val="center"/>
          </w:tcPr>
          <w:p w:rsidR="0034787E" w:rsidRDefault="0034787E">
            <w:pPr>
              <w:pStyle w:val="ConsPlusNormal"/>
              <w:jc w:val="center"/>
            </w:pPr>
            <w:r>
              <w:t>85,0</w:t>
            </w:r>
          </w:p>
        </w:tc>
        <w:tc>
          <w:tcPr>
            <w:tcW w:w="848" w:type="dxa"/>
            <w:vAlign w:val="center"/>
          </w:tcPr>
          <w:p w:rsidR="0034787E" w:rsidRDefault="0034787E">
            <w:pPr>
              <w:pStyle w:val="ConsPlusNormal"/>
              <w:jc w:val="center"/>
            </w:pPr>
            <w:r>
              <w:t>90,0</w:t>
            </w:r>
          </w:p>
        </w:tc>
        <w:tc>
          <w:tcPr>
            <w:tcW w:w="907" w:type="dxa"/>
            <w:vAlign w:val="center"/>
          </w:tcPr>
          <w:p w:rsidR="0034787E" w:rsidRDefault="0034787E">
            <w:pPr>
              <w:pStyle w:val="ConsPlusNormal"/>
              <w:jc w:val="center"/>
            </w:pPr>
            <w:r>
              <w:t>97,0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Чернышенко Д.Н.</w:t>
            </w:r>
          </w:p>
        </w:tc>
      </w:tr>
      <w:tr w:rsidR="0034787E">
        <w:tc>
          <w:tcPr>
            <w:tcW w:w="2665" w:type="dxa"/>
            <w:vAlign w:val="center"/>
          </w:tcPr>
          <w:p w:rsidR="0034787E" w:rsidRDefault="0034787E">
            <w:pPr>
              <w:pStyle w:val="ConsPlusNormal"/>
            </w:pPr>
            <w:r>
              <w:t>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 %</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42,9</w:t>
            </w:r>
          </w:p>
        </w:tc>
        <w:tc>
          <w:tcPr>
            <w:tcW w:w="850" w:type="dxa"/>
            <w:vAlign w:val="center"/>
          </w:tcPr>
          <w:p w:rsidR="0034787E" w:rsidRDefault="0034787E">
            <w:pPr>
              <w:pStyle w:val="ConsPlusNormal"/>
              <w:jc w:val="center"/>
            </w:pPr>
            <w:r>
              <w:t>64,3</w:t>
            </w:r>
          </w:p>
        </w:tc>
        <w:tc>
          <w:tcPr>
            <w:tcW w:w="102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100,0</w:t>
            </w:r>
          </w:p>
        </w:tc>
        <w:tc>
          <w:tcPr>
            <w:tcW w:w="847" w:type="dxa"/>
            <w:vAlign w:val="center"/>
          </w:tcPr>
          <w:p w:rsidR="0034787E" w:rsidRDefault="0034787E">
            <w:pPr>
              <w:pStyle w:val="ConsPlusNormal"/>
              <w:jc w:val="center"/>
            </w:pPr>
            <w:r>
              <w:t>100,0</w:t>
            </w:r>
          </w:p>
        </w:tc>
        <w:tc>
          <w:tcPr>
            <w:tcW w:w="848" w:type="dxa"/>
            <w:vAlign w:val="center"/>
          </w:tcPr>
          <w:p w:rsidR="0034787E" w:rsidRDefault="0034787E">
            <w:pPr>
              <w:pStyle w:val="ConsPlusNormal"/>
              <w:jc w:val="center"/>
            </w:pPr>
            <w:r>
              <w:t>100,0</w:t>
            </w:r>
          </w:p>
        </w:tc>
        <w:tc>
          <w:tcPr>
            <w:tcW w:w="907" w:type="dxa"/>
            <w:vAlign w:val="center"/>
          </w:tcPr>
          <w:p w:rsidR="0034787E" w:rsidRDefault="0034787E">
            <w:pPr>
              <w:pStyle w:val="ConsPlusNormal"/>
              <w:jc w:val="center"/>
            </w:pPr>
            <w:r>
              <w:t>100,0</w:t>
            </w:r>
          </w:p>
        </w:tc>
        <w:tc>
          <w:tcPr>
            <w:tcW w:w="1247" w:type="dxa"/>
            <w:vAlign w:val="center"/>
          </w:tcPr>
          <w:p w:rsidR="0034787E" w:rsidRDefault="0034787E">
            <w:pPr>
              <w:pStyle w:val="ConsPlusNormal"/>
              <w:jc w:val="center"/>
            </w:pPr>
            <w:r>
              <w:t xml:space="preserve">Федеральный </w:t>
            </w:r>
            <w:hyperlink r:id="rId353" w:history="1">
              <w:r>
                <w:rPr>
                  <w:color w:val="0000FF"/>
                </w:rPr>
                <w:t>проект</w:t>
              </w:r>
            </w:hyperlink>
            <w:r>
              <w:t xml:space="preserve"> "Информационная инфраструктура"</w:t>
            </w:r>
          </w:p>
        </w:tc>
        <w:tc>
          <w:tcPr>
            <w:tcW w:w="1701" w:type="dxa"/>
            <w:vAlign w:val="center"/>
          </w:tcPr>
          <w:p w:rsidR="0034787E" w:rsidRDefault="0034787E">
            <w:pPr>
              <w:pStyle w:val="ConsPlusNormal"/>
              <w:jc w:val="center"/>
            </w:pPr>
            <w:r>
              <w:t>Минцифры России</w:t>
            </w:r>
          </w:p>
        </w:tc>
      </w:tr>
      <w:tr w:rsidR="0034787E">
        <w:tc>
          <w:tcPr>
            <w:tcW w:w="2665" w:type="dxa"/>
            <w:vAlign w:val="center"/>
          </w:tcPr>
          <w:p w:rsidR="0034787E" w:rsidRDefault="0034787E">
            <w:pPr>
              <w:pStyle w:val="ConsPlusNormal"/>
            </w:pPr>
            <w:r>
              <w:t>Количество населенных пунктов с количеством жителей от 100 до 500 человек, на территории которых домохозяйствам обеспечена возможность широкополосного доступа к информационно-</w:t>
            </w:r>
            <w:r>
              <w:lastRenderedPageBreak/>
              <w:t>телекоммуникационной сети "Интернет", тыс. ед.</w:t>
            </w:r>
          </w:p>
        </w:tc>
        <w:tc>
          <w:tcPr>
            <w:tcW w:w="1020" w:type="dxa"/>
            <w:vAlign w:val="center"/>
          </w:tcPr>
          <w:p w:rsidR="0034787E" w:rsidRDefault="0034787E">
            <w:pPr>
              <w:pStyle w:val="ConsPlusNormal"/>
              <w:jc w:val="center"/>
            </w:pPr>
            <w:r>
              <w:lastRenderedPageBreak/>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21,5</w:t>
            </w:r>
          </w:p>
        </w:tc>
        <w:tc>
          <w:tcPr>
            <w:tcW w:w="1020" w:type="dxa"/>
            <w:vAlign w:val="center"/>
          </w:tcPr>
          <w:p w:rsidR="0034787E" w:rsidRDefault="0034787E">
            <w:pPr>
              <w:pStyle w:val="ConsPlusNormal"/>
              <w:jc w:val="center"/>
            </w:pPr>
            <w:r>
              <w:t>23,2</w:t>
            </w:r>
          </w:p>
        </w:tc>
        <w:tc>
          <w:tcPr>
            <w:tcW w:w="850" w:type="dxa"/>
            <w:vAlign w:val="center"/>
          </w:tcPr>
          <w:p w:rsidR="0034787E" w:rsidRDefault="0034787E">
            <w:pPr>
              <w:pStyle w:val="ConsPlusNormal"/>
              <w:jc w:val="center"/>
            </w:pPr>
            <w:r>
              <w:t>24,5</w:t>
            </w:r>
          </w:p>
        </w:tc>
        <w:tc>
          <w:tcPr>
            <w:tcW w:w="847" w:type="dxa"/>
            <w:vAlign w:val="center"/>
          </w:tcPr>
          <w:p w:rsidR="0034787E" w:rsidRDefault="0034787E">
            <w:pPr>
              <w:pStyle w:val="ConsPlusNormal"/>
              <w:jc w:val="center"/>
            </w:pPr>
            <w:r>
              <w:t>25,7</w:t>
            </w:r>
          </w:p>
        </w:tc>
        <w:tc>
          <w:tcPr>
            <w:tcW w:w="848" w:type="dxa"/>
            <w:vAlign w:val="center"/>
          </w:tcPr>
          <w:p w:rsidR="0034787E" w:rsidRDefault="0034787E">
            <w:pPr>
              <w:pStyle w:val="ConsPlusNormal"/>
              <w:jc w:val="center"/>
            </w:pPr>
            <w:r>
              <w:t>26,9</w:t>
            </w:r>
          </w:p>
        </w:tc>
        <w:tc>
          <w:tcPr>
            <w:tcW w:w="907" w:type="dxa"/>
            <w:vAlign w:val="center"/>
          </w:tcPr>
          <w:p w:rsidR="0034787E" w:rsidRDefault="0034787E">
            <w:pPr>
              <w:pStyle w:val="ConsPlusNormal"/>
              <w:jc w:val="center"/>
            </w:pPr>
            <w:r>
              <w:t>31,8</w:t>
            </w:r>
          </w:p>
        </w:tc>
        <w:tc>
          <w:tcPr>
            <w:tcW w:w="1247" w:type="dxa"/>
            <w:vAlign w:val="center"/>
          </w:tcPr>
          <w:p w:rsidR="0034787E" w:rsidRDefault="0034787E">
            <w:pPr>
              <w:pStyle w:val="ConsPlusNormal"/>
              <w:jc w:val="center"/>
            </w:pPr>
            <w:r>
              <w:t xml:space="preserve">Федеральный </w:t>
            </w:r>
            <w:hyperlink r:id="rId354" w:history="1">
              <w:r>
                <w:rPr>
                  <w:color w:val="0000FF"/>
                </w:rPr>
                <w:t>проект</w:t>
              </w:r>
            </w:hyperlink>
            <w:r>
              <w:t xml:space="preserve"> "Информационная инфраструктура"</w:t>
            </w:r>
          </w:p>
        </w:tc>
        <w:tc>
          <w:tcPr>
            <w:tcW w:w="1701" w:type="dxa"/>
            <w:vAlign w:val="center"/>
          </w:tcPr>
          <w:p w:rsidR="0034787E" w:rsidRDefault="0034787E">
            <w:pPr>
              <w:pStyle w:val="ConsPlusNormal"/>
              <w:jc w:val="center"/>
            </w:pPr>
            <w:r>
              <w:t>Минцифры России</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показателей</w:t>
      </w:r>
    </w:p>
    <w:p w:rsidR="0034787E" w:rsidRDefault="0034787E">
      <w:pPr>
        <w:pStyle w:val="ConsPlusTitle"/>
        <w:jc w:val="both"/>
      </w:pPr>
      <w: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bookmarkStart w:id="71" w:name="P4848"/>
            <w:bookmarkEnd w:id="71"/>
            <w:r>
              <w:t>5.3.1. Создание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 сервисов</w:t>
            </w:r>
          </w:p>
        </w:tc>
        <w:tc>
          <w:tcPr>
            <w:tcW w:w="3798" w:type="dxa"/>
            <w:vMerge w:val="restart"/>
          </w:tcPr>
          <w:p w:rsidR="0034787E" w:rsidRDefault="0034787E">
            <w:pPr>
              <w:pStyle w:val="ConsPlusNormal"/>
            </w:pPr>
            <w:r>
              <w:t xml:space="preserve">Федеральный </w:t>
            </w:r>
            <w:hyperlink r:id="rId355" w:history="1">
              <w:r>
                <w:rPr>
                  <w:color w:val="0000FF"/>
                </w:rPr>
                <w:t>проект</w:t>
              </w:r>
            </w:hyperlink>
            <w:r>
              <w:t xml:space="preserve"> "Информационная инфраструктура"</w:t>
            </w:r>
          </w:p>
        </w:tc>
        <w:tc>
          <w:tcPr>
            <w:tcW w:w="3628" w:type="dxa"/>
          </w:tcPr>
          <w:p w:rsidR="0034787E" w:rsidRDefault="0034787E">
            <w:pPr>
              <w:pStyle w:val="ConsPlusNormal"/>
            </w:pPr>
            <w:r>
              <w:t>1. Обеспечение широкополосного доступа к сети "Интернет" социально значимых объектов с возможностью последующего подключения к создаваемой инфраструктуре домохозяйств</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Обеспечение необходимой защищенной ИТ-инфраструктурой социально значимых объектов и государственных учреждений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Обеспечение возможности беспроводного широкополосного доступа к сети "Интернет" по технологии Wi-Fi в образовательных организациях, реализующих программы начального общего, основного общего, среднего общего и среднего профессионального образования</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2724" w:history="1">
              <w:r>
                <w:rPr>
                  <w:color w:val="0000FF"/>
                </w:rPr>
                <w:t>пункт 3.2.1</w:t>
              </w:r>
            </w:hyperlink>
            <w:r>
              <w:t>. "Повышение благоустройства"</w:t>
            </w:r>
          </w:p>
        </w:tc>
        <w:tc>
          <w:tcPr>
            <w:tcW w:w="3628" w:type="dxa"/>
          </w:tcPr>
          <w:p w:rsidR="0034787E" w:rsidRDefault="0034787E">
            <w:pPr>
              <w:pStyle w:val="ConsPlusNormal"/>
            </w:pPr>
            <w:r>
              <w:t>4. Обеспечение цифровизации городского хозяйства</w:t>
            </w:r>
          </w:p>
        </w:tc>
      </w:tr>
      <w:tr w:rsidR="0034787E">
        <w:tc>
          <w:tcPr>
            <w:tcW w:w="4082" w:type="dxa"/>
            <w:vMerge w:val="restart"/>
          </w:tcPr>
          <w:p w:rsidR="0034787E" w:rsidRDefault="0034787E">
            <w:pPr>
              <w:pStyle w:val="ConsPlusNormal"/>
            </w:pPr>
            <w:r>
              <w:lastRenderedPageBreak/>
              <w:t>5.3.2. Развитие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w:t>
            </w:r>
          </w:p>
        </w:tc>
        <w:tc>
          <w:tcPr>
            <w:tcW w:w="3798" w:type="dxa"/>
          </w:tcPr>
          <w:p w:rsidR="0034787E" w:rsidRDefault="0034787E">
            <w:pPr>
              <w:pStyle w:val="ConsPlusNormal"/>
            </w:pPr>
            <w:r>
              <w:t xml:space="preserve">Федеральный </w:t>
            </w:r>
            <w:hyperlink r:id="rId356" w:history="1">
              <w:r>
                <w:rPr>
                  <w:color w:val="0000FF"/>
                </w:rPr>
                <w:t>проект</w:t>
              </w:r>
            </w:hyperlink>
            <w:r>
              <w:t xml:space="preserve"> "Информационная инфраструктура"</w:t>
            </w:r>
          </w:p>
        </w:tc>
        <w:tc>
          <w:tcPr>
            <w:tcW w:w="3628" w:type="dxa"/>
            <w:vMerge w:val="restart"/>
          </w:tcPr>
          <w:p w:rsidR="0034787E" w:rsidRDefault="0034787E">
            <w:pPr>
              <w:pStyle w:val="ConsPlusNormal"/>
            </w:pPr>
            <w:r>
              <w:t>1. Реализация универсальной услуги связи в малочисленных населенных пунктах</w:t>
            </w:r>
          </w:p>
        </w:tc>
      </w:tr>
      <w:tr w:rsidR="0034787E">
        <w:tc>
          <w:tcPr>
            <w:tcW w:w="4082" w:type="dxa"/>
            <w:vMerge/>
          </w:tcPr>
          <w:p w:rsidR="0034787E" w:rsidRDefault="0034787E"/>
        </w:tc>
        <w:tc>
          <w:tcPr>
            <w:tcW w:w="3798" w:type="dxa"/>
          </w:tcPr>
          <w:p w:rsidR="0034787E" w:rsidRDefault="0034787E">
            <w:pPr>
              <w:pStyle w:val="ConsPlusNormal"/>
            </w:pPr>
            <w:r>
              <w:t>Ведомственный проект "Развитие инфраструктуры связи"</w:t>
            </w:r>
          </w:p>
          <w:p w:rsidR="0034787E" w:rsidRDefault="0034787E">
            <w:pPr>
              <w:pStyle w:val="ConsPlusNormal"/>
            </w:pPr>
            <w:r>
              <w:t xml:space="preserve">(Государственная </w:t>
            </w:r>
            <w:hyperlink r:id="rId357" w:history="1">
              <w:r>
                <w:rPr>
                  <w:color w:val="0000FF"/>
                </w:rPr>
                <w:t>программа</w:t>
              </w:r>
            </w:hyperlink>
            <w:r>
              <w:t xml:space="preserve"> "Информационное общество")</w:t>
            </w:r>
          </w:p>
        </w:tc>
        <w:tc>
          <w:tcPr>
            <w:tcW w:w="3628" w:type="dxa"/>
            <w:vMerge/>
          </w:tcPr>
          <w:p w:rsidR="0034787E" w:rsidRDefault="0034787E"/>
        </w:tc>
      </w:tr>
      <w:tr w:rsidR="0034787E">
        <w:tc>
          <w:tcPr>
            <w:tcW w:w="4082" w:type="dxa"/>
            <w:vMerge/>
          </w:tcPr>
          <w:p w:rsidR="0034787E" w:rsidRDefault="0034787E"/>
        </w:tc>
        <w:tc>
          <w:tcPr>
            <w:tcW w:w="3798" w:type="dxa"/>
            <w:vMerge w:val="restart"/>
          </w:tcPr>
          <w:p w:rsidR="0034787E" w:rsidRDefault="0034787E">
            <w:pPr>
              <w:pStyle w:val="ConsPlusNormal"/>
            </w:pPr>
            <w:r>
              <w:t xml:space="preserve">Федеральный </w:t>
            </w:r>
            <w:hyperlink r:id="rId358" w:history="1">
              <w:r>
                <w:rPr>
                  <w:color w:val="0000FF"/>
                </w:rPr>
                <w:t>проект</w:t>
              </w:r>
            </w:hyperlink>
            <w:r>
              <w:t xml:space="preserve"> "Информационная инфраструктура"</w:t>
            </w:r>
          </w:p>
        </w:tc>
        <w:tc>
          <w:tcPr>
            <w:tcW w:w="3628" w:type="dxa"/>
          </w:tcPr>
          <w:p w:rsidR="0034787E" w:rsidRDefault="0034787E">
            <w:pPr>
              <w:pStyle w:val="ConsPlusNormal"/>
            </w:pPr>
            <w:r>
              <w:t>2. Строительство волоконно-оптической линии связи на северных территориях и на Дальнем Востоке</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Освобождение операторов, инвестирующих в развитие инфраструктуры в труднодоступной местности, от платы за радиочастотный спектр, а также выдача и продление разрешений на использование частот при обязательном доступе к мобильному интернету на автодорогах и в малочисленных населенных пунктах</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359" w:history="1">
              <w:r>
                <w:rPr>
                  <w:color w:val="0000FF"/>
                </w:rPr>
                <w:t>проект</w:t>
              </w:r>
            </w:hyperlink>
            <w:r>
              <w:t xml:space="preserve"> "Информационная инфраструктура"</w:t>
            </w:r>
          </w:p>
        </w:tc>
        <w:tc>
          <w:tcPr>
            <w:tcW w:w="3628" w:type="dxa"/>
            <w:vMerge w:val="restart"/>
          </w:tcPr>
          <w:p w:rsidR="0034787E" w:rsidRDefault="0034787E">
            <w:pPr>
              <w:pStyle w:val="ConsPlusNormal"/>
            </w:pPr>
            <w:r>
              <w:t>4. Обеспечение спутникового широкополосного доступа, в том числе на Дальнем Востоке и на северных территориях</w:t>
            </w:r>
          </w:p>
        </w:tc>
      </w:tr>
      <w:tr w:rsidR="0034787E">
        <w:tc>
          <w:tcPr>
            <w:tcW w:w="4082" w:type="dxa"/>
            <w:vMerge/>
          </w:tcPr>
          <w:p w:rsidR="0034787E" w:rsidRDefault="0034787E"/>
        </w:tc>
        <w:tc>
          <w:tcPr>
            <w:tcW w:w="3798" w:type="dxa"/>
          </w:tcPr>
          <w:p w:rsidR="0034787E" w:rsidRDefault="0034787E">
            <w:pPr>
              <w:pStyle w:val="ConsPlusNormal"/>
            </w:pPr>
            <w:r>
              <w:t>Федеральный проект "Развитие Северного морского пути"</w:t>
            </w:r>
          </w:p>
          <w:p w:rsidR="0034787E" w:rsidRDefault="0034787E">
            <w:pPr>
              <w:pStyle w:val="ConsPlusNormal"/>
            </w:pPr>
            <w:r>
              <w:t>(</w:t>
            </w:r>
            <w:hyperlink r:id="rId360" w:history="1">
              <w:r>
                <w:rPr>
                  <w:color w:val="0000FF"/>
                </w:rPr>
                <w:t>Транспортная часть</w:t>
              </w:r>
            </w:hyperlink>
            <w:r>
              <w:t xml:space="preserve"> комплексного плана модернизации и расширения магистральной транспортной инфраструктуры на период до 2024 года)</w:t>
            </w:r>
          </w:p>
        </w:tc>
        <w:tc>
          <w:tcPr>
            <w:tcW w:w="3628" w:type="dxa"/>
            <w:vMerge/>
          </w:tcPr>
          <w:p w:rsidR="0034787E" w:rsidRDefault="0034787E"/>
        </w:tc>
      </w:tr>
      <w:tr w:rsidR="0034787E">
        <w:tc>
          <w:tcPr>
            <w:tcW w:w="4082" w:type="dxa"/>
            <w:vMerge w:val="restart"/>
          </w:tcPr>
          <w:p w:rsidR="0034787E" w:rsidRDefault="0034787E">
            <w:pPr>
              <w:pStyle w:val="ConsPlusNormal"/>
            </w:pPr>
            <w:bookmarkStart w:id="72" w:name="P4867"/>
            <w:bookmarkEnd w:id="72"/>
            <w:r>
              <w:lastRenderedPageBreak/>
              <w:t>5.3.3. Создание условий для внедрения современных стандартов связи 5G/IMT-2020 на базе отечественного телекоммуникационного оборудования</w:t>
            </w:r>
          </w:p>
        </w:tc>
        <w:tc>
          <w:tcPr>
            <w:tcW w:w="3798" w:type="dxa"/>
          </w:tcPr>
          <w:p w:rsidR="0034787E" w:rsidRDefault="0034787E">
            <w:pPr>
              <w:pStyle w:val="ConsPlusNormal"/>
            </w:pPr>
            <w:r>
              <w:t xml:space="preserve">Федеральный </w:t>
            </w:r>
            <w:hyperlink r:id="rId361" w:history="1">
              <w:r>
                <w:rPr>
                  <w:color w:val="0000FF"/>
                </w:rPr>
                <w:t>проект</w:t>
              </w:r>
            </w:hyperlink>
            <w:r>
              <w:t xml:space="preserve"> "Информационная инфраструктура"</w:t>
            </w:r>
          </w:p>
        </w:tc>
        <w:tc>
          <w:tcPr>
            <w:tcW w:w="3628" w:type="dxa"/>
            <w:vMerge w:val="restart"/>
          </w:tcPr>
          <w:p w:rsidR="0034787E" w:rsidRDefault="0034787E">
            <w:pPr>
              <w:pStyle w:val="ConsPlusNormal"/>
            </w:pPr>
            <w:r>
              <w:t>1. Проведение конверсии радиочастотного спектра в целях высвобождения необходимого радиочастотного ресурса для использования радиоэлектронными средствами сетей 5G/IMT-2020</w:t>
            </w:r>
          </w:p>
        </w:tc>
      </w:tr>
      <w:tr w:rsidR="0034787E">
        <w:tc>
          <w:tcPr>
            <w:tcW w:w="4082" w:type="dxa"/>
            <w:vMerge/>
          </w:tcPr>
          <w:p w:rsidR="0034787E" w:rsidRDefault="0034787E"/>
        </w:tc>
        <w:tc>
          <w:tcPr>
            <w:tcW w:w="3798" w:type="dxa"/>
          </w:tcPr>
          <w:p w:rsidR="0034787E" w:rsidRDefault="0034787E">
            <w:pPr>
              <w:pStyle w:val="ConsPlusNormal"/>
            </w:pPr>
            <w:r>
              <w:t>Ведомственный проект "Развитие инфраструктуры связи"</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362" w:history="1">
              <w:r>
                <w:rPr>
                  <w:color w:val="0000FF"/>
                </w:rPr>
                <w:t>проект</w:t>
              </w:r>
            </w:hyperlink>
            <w:r>
              <w:t xml:space="preserve"> "Цифровые технологии"</w:t>
            </w:r>
          </w:p>
        </w:tc>
        <w:tc>
          <w:tcPr>
            <w:tcW w:w="3628" w:type="dxa"/>
          </w:tcPr>
          <w:p w:rsidR="0034787E" w:rsidRDefault="0034787E">
            <w:pPr>
              <w:pStyle w:val="ConsPlusNormal"/>
            </w:pPr>
            <w:r>
              <w:t>2. Предоставление мер государственной поддержки, необходимых для разработки и производства отечественного телекоммуникационного оборудования для создания сетей 5G/IMT-2020</w:t>
            </w:r>
          </w:p>
        </w:tc>
      </w:tr>
      <w:tr w:rsidR="0034787E">
        <w:tc>
          <w:tcPr>
            <w:tcW w:w="4082" w:type="dxa"/>
            <w:vMerge w:val="restart"/>
          </w:tcPr>
          <w:p w:rsidR="0034787E" w:rsidRDefault="0034787E">
            <w:pPr>
              <w:pStyle w:val="ConsPlusNormal"/>
            </w:pPr>
            <w:r>
              <w:t>5.3.4. Снижение издержек, устранение административных барьеров и минимизация факторов, ограничивающих развитие конкуренции для операторов связи</w:t>
            </w:r>
          </w:p>
        </w:tc>
        <w:tc>
          <w:tcPr>
            <w:tcW w:w="3798" w:type="dxa"/>
          </w:tcPr>
          <w:p w:rsidR="0034787E" w:rsidRDefault="0034787E">
            <w:pPr>
              <w:pStyle w:val="ConsPlusNormal"/>
            </w:pPr>
            <w:r>
              <w:t xml:space="preserve">Федеральный </w:t>
            </w:r>
            <w:hyperlink r:id="rId363" w:history="1">
              <w:r>
                <w:rPr>
                  <w:color w:val="0000FF"/>
                </w:rPr>
                <w:t>проект</w:t>
              </w:r>
            </w:hyperlink>
            <w:r>
              <w:t xml:space="preserve"> "Информационная инфраструктура"</w:t>
            </w:r>
          </w:p>
        </w:tc>
        <w:tc>
          <w:tcPr>
            <w:tcW w:w="3628" w:type="dxa"/>
            <w:vMerge w:val="restart"/>
          </w:tcPr>
          <w:p w:rsidR="0034787E" w:rsidRDefault="0034787E">
            <w:pPr>
              <w:pStyle w:val="ConsPlusNormal"/>
            </w:pPr>
            <w:r>
              <w:t>1. Обеспечение упрощенного и равного доступа интернет-провайдеров в части фиксированной связи в многоквартирные дома</w:t>
            </w:r>
          </w:p>
          <w:p w:rsidR="0034787E" w:rsidRDefault="0034787E">
            <w:pPr>
              <w:pStyle w:val="ConsPlusNormal"/>
            </w:pPr>
            <w:r>
              <w:t>2. Оптимизация разрешительных процедур для создания объектов связи и обеспечение равного доступа и единых условий использования объектов государственной и муниципальной инфраструктуры для размещения объектов и линий связи</w:t>
            </w:r>
          </w:p>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364" w:history="1">
              <w:r>
                <w:rPr>
                  <w:color w:val="0000FF"/>
                </w:rPr>
                <w:t>проект</w:t>
              </w:r>
            </w:hyperlink>
            <w:r>
              <w:t xml:space="preserve"> "Нормативное регулирование цифровой среды"</w:t>
            </w:r>
          </w:p>
        </w:tc>
        <w:tc>
          <w:tcPr>
            <w:tcW w:w="3628" w:type="dxa"/>
            <w:vMerge/>
          </w:tcPr>
          <w:p w:rsidR="0034787E" w:rsidRDefault="0034787E"/>
        </w:tc>
      </w:tr>
      <w:tr w:rsidR="0034787E">
        <w:tc>
          <w:tcPr>
            <w:tcW w:w="4082" w:type="dxa"/>
            <w:vMerge/>
          </w:tcPr>
          <w:p w:rsidR="0034787E" w:rsidRDefault="0034787E"/>
        </w:tc>
        <w:tc>
          <w:tcPr>
            <w:tcW w:w="3798" w:type="dxa"/>
          </w:tcPr>
          <w:p w:rsidR="0034787E" w:rsidRDefault="0034787E">
            <w:pPr>
              <w:pStyle w:val="ConsPlusNormal"/>
            </w:pPr>
            <w:r>
              <w:t xml:space="preserve">Федеральный </w:t>
            </w:r>
            <w:hyperlink r:id="rId365" w:history="1">
              <w:r>
                <w:rPr>
                  <w:color w:val="0000FF"/>
                </w:rPr>
                <w:t>проект</w:t>
              </w:r>
            </w:hyperlink>
            <w:r>
              <w:t xml:space="preserve"> "Информационная инфраструктура"</w:t>
            </w:r>
          </w:p>
        </w:tc>
        <w:tc>
          <w:tcPr>
            <w:tcW w:w="3628" w:type="dxa"/>
          </w:tcPr>
          <w:p w:rsidR="0034787E" w:rsidRDefault="0034787E">
            <w:pPr>
              <w:pStyle w:val="ConsPlusNormal"/>
            </w:pPr>
            <w:r>
              <w:t>3. Создание необходимой инфраструктуры для размещения объектов и линий связи при строительстве и реконструкции автомобильных дорог общего пользования</w:t>
            </w:r>
          </w:p>
        </w:tc>
      </w:tr>
    </w:tbl>
    <w:p w:rsidR="0034787E" w:rsidRDefault="0034787E">
      <w:pPr>
        <w:pStyle w:val="ConsPlusNormal"/>
        <w:jc w:val="both"/>
      </w:pPr>
    </w:p>
    <w:p w:rsidR="0034787E" w:rsidRDefault="0034787E">
      <w:pPr>
        <w:pStyle w:val="ConsPlusTitle"/>
        <w:ind w:firstLine="540"/>
        <w:jc w:val="both"/>
        <w:outlineLvl w:val="3"/>
      </w:pPr>
      <w:r>
        <w:t>5.4. Увеличение вложений в отечественные решения в сфере информационных технологий в четыре раза по сравнению с показателем 2019 года</w:t>
      </w:r>
    </w:p>
    <w:p w:rsidR="0034787E" w:rsidRDefault="0034787E">
      <w:pPr>
        <w:pStyle w:val="ConsPlusNormal"/>
        <w:ind w:firstLine="540"/>
        <w:jc w:val="both"/>
      </w:pPr>
    </w:p>
    <w:p w:rsidR="0034787E" w:rsidRDefault="0034787E">
      <w:pPr>
        <w:pStyle w:val="ConsPlusNormal"/>
        <w:ind w:firstLine="540"/>
        <w:jc w:val="both"/>
      </w:pPr>
      <w:r>
        <w:t>Заместитель Председателя Правительства РФ Чернышенко Д.Н.</w:t>
      </w:r>
    </w:p>
    <w:p w:rsidR="0034787E" w:rsidRDefault="0034787E">
      <w:pPr>
        <w:pStyle w:val="ConsPlusNormal"/>
        <w:ind w:firstLine="540"/>
        <w:jc w:val="both"/>
      </w:pPr>
    </w:p>
    <w:p w:rsidR="0034787E" w:rsidRDefault="0034787E">
      <w:pPr>
        <w:pStyle w:val="ConsPlusNormal"/>
        <w:ind w:firstLine="540"/>
        <w:jc w:val="both"/>
      </w:pPr>
      <w:r>
        <w:t>Рост таких вложений должен быть обусловлен ростом качества отечественных решений и учетом потребностей участников рынка. Для этого планируется работать по следующим направлениям:</w:t>
      </w:r>
    </w:p>
    <w:p w:rsidR="0034787E" w:rsidRDefault="0034787E">
      <w:pPr>
        <w:pStyle w:val="ConsPlusNormal"/>
        <w:spacing w:before="220"/>
        <w:ind w:firstLine="540"/>
        <w:jc w:val="both"/>
      </w:pPr>
      <w:r>
        <w:t>- создание благоприятной среды для развития и внедрения отечественных решений в сфере информационных технологий, включая создание налоговых стимулов и "регуляторных песочниц", стимулирование использования решений на свободном программном обеспечении, и как итог - повышение конкурентоспособности отечественных ИТ-решений и продуктов на мировом рынке;</w:t>
      </w:r>
    </w:p>
    <w:p w:rsidR="0034787E" w:rsidRDefault="0034787E">
      <w:pPr>
        <w:pStyle w:val="ConsPlusNormal"/>
        <w:spacing w:before="220"/>
        <w:ind w:firstLine="540"/>
        <w:jc w:val="both"/>
      </w:pPr>
      <w:r>
        <w:t>- повышение доступности финансирования для стартапов, разрабатывающих решения в сфере информационных технологий;</w:t>
      </w:r>
    </w:p>
    <w:p w:rsidR="0034787E" w:rsidRDefault="0034787E">
      <w:pPr>
        <w:pStyle w:val="ConsPlusNormal"/>
        <w:spacing w:before="220"/>
        <w:ind w:firstLine="540"/>
        <w:jc w:val="both"/>
      </w:pPr>
      <w:r>
        <w:t>- реализация программ высшего, среднего и дополнительного профессионального образования по наиболее востребованным или ранее отсутствовавшим направлениям и специальностям в сфере ИТ, что позволит удовлетворить растущие потребности рынка в специалистах такого профиля.</w:t>
      </w:r>
    </w:p>
    <w:p w:rsidR="0034787E" w:rsidRDefault="0034787E">
      <w:pPr>
        <w:pStyle w:val="ConsPlusNormal"/>
        <w:jc w:val="both"/>
      </w:pPr>
    </w:p>
    <w:p w:rsidR="0034787E" w:rsidRDefault="0034787E">
      <w:pPr>
        <w:pStyle w:val="ConsPlusTitle"/>
        <w:jc w:val="both"/>
        <w:outlineLvl w:val="4"/>
      </w:pPr>
      <w:r>
        <w:t>Индикаторы факторов достижения национальных целей развития на федеральном уровне по показателю "Увеличение вложений в отечественные решения в сфере информационных технологий в четыре раза по сравнению с показателем 2019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020"/>
        <w:gridCol w:w="850"/>
        <w:gridCol w:w="850"/>
        <w:gridCol w:w="850"/>
        <w:gridCol w:w="1020"/>
        <w:gridCol w:w="850"/>
        <w:gridCol w:w="847"/>
        <w:gridCol w:w="848"/>
        <w:gridCol w:w="907"/>
        <w:gridCol w:w="1247"/>
        <w:gridCol w:w="1701"/>
      </w:tblGrid>
      <w:tr w:rsidR="0034787E">
        <w:tc>
          <w:tcPr>
            <w:tcW w:w="2665" w:type="dxa"/>
          </w:tcPr>
          <w:p w:rsidR="0034787E" w:rsidRDefault="0034787E">
            <w:pPr>
              <w:pStyle w:val="ConsPlusNormal"/>
              <w:jc w:val="center"/>
            </w:pPr>
            <w:r>
              <w:t>Индикатор</w:t>
            </w:r>
          </w:p>
        </w:tc>
        <w:tc>
          <w:tcPr>
            <w:tcW w:w="1020" w:type="dxa"/>
          </w:tcPr>
          <w:p w:rsidR="0034787E" w:rsidRDefault="0034787E">
            <w:pPr>
              <w:pStyle w:val="ConsPlusNormal"/>
              <w:jc w:val="center"/>
            </w:pPr>
            <w:r>
              <w:t>2017 г. (факт)</w:t>
            </w:r>
          </w:p>
        </w:tc>
        <w:tc>
          <w:tcPr>
            <w:tcW w:w="850" w:type="dxa"/>
          </w:tcPr>
          <w:p w:rsidR="0034787E" w:rsidRDefault="0034787E">
            <w:pPr>
              <w:pStyle w:val="ConsPlusNormal"/>
              <w:jc w:val="center"/>
            </w:pPr>
            <w:r>
              <w:t>2018 г. (факт)</w:t>
            </w:r>
          </w:p>
        </w:tc>
        <w:tc>
          <w:tcPr>
            <w:tcW w:w="850" w:type="dxa"/>
          </w:tcPr>
          <w:p w:rsidR="0034787E" w:rsidRDefault="0034787E">
            <w:pPr>
              <w:pStyle w:val="ConsPlusNormal"/>
              <w:jc w:val="center"/>
            </w:pPr>
            <w:r>
              <w:t>2019 г. (факт)</w:t>
            </w:r>
          </w:p>
        </w:tc>
        <w:tc>
          <w:tcPr>
            <w:tcW w:w="850" w:type="dxa"/>
          </w:tcPr>
          <w:p w:rsidR="0034787E" w:rsidRDefault="0034787E">
            <w:pPr>
              <w:pStyle w:val="ConsPlusNormal"/>
              <w:jc w:val="center"/>
            </w:pPr>
            <w:r>
              <w:t>2020 г. (факт))</w:t>
            </w:r>
          </w:p>
        </w:tc>
        <w:tc>
          <w:tcPr>
            <w:tcW w:w="1020" w:type="dxa"/>
          </w:tcPr>
          <w:p w:rsidR="0034787E" w:rsidRDefault="0034787E">
            <w:pPr>
              <w:pStyle w:val="ConsPlusNormal"/>
              <w:jc w:val="center"/>
            </w:pPr>
            <w:r>
              <w:t>2021 г. (оценка)</w:t>
            </w:r>
          </w:p>
        </w:tc>
        <w:tc>
          <w:tcPr>
            <w:tcW w:w="850" w:type="dxa"/>
          </w:tcPr>
          <w:p w:rsidR="0034787E" w:rsidRDefault="0034787E">
            <w:pPr>
              <w:pStyle w:val="ConsPlusNormal"/>
              <w:jc w:val="center"/>
            </w:pPr>
            <w:r>
              <w:t>2022 г.</w:t>
            </w:r>
          </w:p>
        </w:tc>
        <w:tc>
          <w:tcPr>
            <w:tcW w:w="847" w:type="dxa"/>
          </w:tcPr>
          <w:p w:rsidR="0034787E" w:rsidRDefault="0034787E">
            <w:pPr>
              <w:pStyle w:val="ConsPlusNormal"/>
              <w:jc w:val="center"/>
            </w:pPr>
            <w:r>
              <w:t>2023 г.</w:t>
            </w:r>
          </w:p>
        </w:tc>
        <w:tc>
          <w:tcPr>
            <w:tcW w:w="848" w:type="dxa"/>
          </w:tcPr>
          <w:p w:rsidR="0034787E" w:rsidRDefault="0034787E">
            <w:pPr>
              <w:pStyle w:val="ConsPlusNormal"/>
              <w:jc w:val="center"/>
            </w:pPr>
            <w:r>
              <w:t>2024 г.</w:t>
            </w:r>
          </w:p>
        </w:tc>
        <w:tc>
          <w:tcPr>
            <w:tcW w:w="907" w:type="dxa"/>
          </w:tcPr>
          <w:p w:rsidR="0034787E" w:rsidRDefault="0034787E">
            <w:pPr>
              <w:pStyle w:val="ConsPlusNormal"/>
              <w:jc w:val="center"/>
            </w:pPr>
            <w:r>
              <w:t>2030 г.</w:t>
            </w:r>
          </w:p>
        </w:tc>
        <w:tc>
          <w:tcPr>
            <w:tcW w:w="1247" w:type="dxa"/>
          </w:tcPr>
          <w:p w:rsidR="0034787E" w:rsidRDefault="0034787E">
            <w:pPr>
              <w:pStyle w:val="ConsPlusNormal"/>
              <w:jc w:val="center"/>
            </w:pPr>
            <w:r>
              <w:t>Документ</w:t>
            </w:r>
          </w:p>
        </w:tc>
        <w:tc>
          <w:tcPr>
            <w:tcW w:w="1701" w:type="dxa"/>
          </w:tcPr>
          <w:p w:rsidR="0034787E" w:rsidRDefault="0034787E">
            <w:pPr>
              <w:pStyle w:val="ConsPlusNormal"/>
              <w:jc w:val="center"/>
            </w:pPr>
            <w:r>
              <w:t>Заместитель Председателя Правительства РФ/Ответственный ФОИВ</w:t>
            </w:r>
          </w:p>
        </w:tc>
      </w:tr>
      <w:tr w:rsidR="0034787E">
        <w:tc>
          <w:tcPr>
            <w:tcW w:w="2665" w:type="dxa"/>
            <w:vAlign w:val="center"/>
          </w:tcPr>
          <w:p w:rsidR="0034787E" w:rsidRDefault="0034787E">
            <w:pPr>
              <w:pStyle w:val="ConsPlusNormal"/>
            </w:pPr>
            <w:r>
              <w:t>Увеличение вложений в отечественные решения в сфере информационных технологий в четыре раза по сравнению с показателем 2019 года</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100,0</w:t>
            </w:r>
          </w:p>
        </w:tc>
        <w:tc>
          <w:tcPr>
            <w:tcW w:w="850" w:type="dxa"/>
            <w:vAlign w:val="center"/>
          </w:tcPr>
          <w:p w:rsidR="0034787E" w:rsidRDefault="0034787E">
            <w:pPr>
              <w:pStyle w:val="ConsPlusNormal"/>
              <w:jc w:val="center"/>
            </w:pPr>
            <w:r>
              <w:t>107</w:t>
            </w:r>
          </w:p>
        </w:tc>
        <w:tc>
          <w:tcPr>
            <w:tcW w:w="1020" w:type="dxa"/>
            <w:vAlign w:val="center"/>
          </w:tcPr>
          <w:p w:rsidR="0034787E" w:rsidRDefault="0034787E">
            <w:pPr>
              <w:pStyle w:val="ConsPlusNormal"/>
              <w:jc w:val="center"/>
            </w:pPr>
            <w:r>
              <w:t>118,0</w:t>
            </w:r>
          </w:p>
        </w:tc>
        <w:tc>
          <w:tcPr>
            <w:tcW w:w="850" w:type="dxa"/>
            <w:vAlign w:val="center"/>
          </w:tcPr>
          <w:p w:rsidR="0034787E" w:rsidRDefault="0034787E">
            <w:pPr>
              <w:pStyle w:val="ConsPlusNormal"/>
              <w:jc w:val="center"/>
            </w:pPr>
            <w:r>
              <w:t>143,0</w:t>
            </w:r>
          </w:p>
        </w:tc>
        <w:tc>
          <w:tcPr>
            <w:tcW w:w="847" w:type="dxa"/>
            <w:vAlign w:val="center"/>
          </w:tcPr>
          <w:p w:rsidR="0034787E" w:rsidRDefault="0034787E">
            <w:pPr>
              <w:pStyle w:val="ConsPlusNormal"/>
              <w:jc w:val="center"/>
            </w:pPr>
            <w:r>
              <w:t>167,0</w:t>
            </w:r>
          </w:p>
        </w:tc>
        <w:tc>
          <w:tcPr>
            <w:tcW w:w="848" w:type="dxa"/>
            <w:vAlign w:val="center"/>
          </w:tcPr>
          <w:p w:rsidR="0034787E" w:rsidRDefault="0034787E">
            <w:pPr>
              <w:pStyle w:val="ConsPlusNormal"/>
              <w:jc w:val="center"/>
            </w:pPr>
            <w:r>
              <w:t>192,0</w:t>
            </w:r>
          </w:p>
        </w:tc>
        <w:tc>
          <w:tcPr>
            <w:tcW w:w="907" w:type="dxa"/>
            <w:vAlign w:val="center"/>
          </w:tcPr>
          <w:p w:rsidR="0034787E" w:rsidRDefault="0034787E">
            <w:pPr>
              <w:pStyle w:val="ConsPlusNormal"/>
              <w:jc w:val="center"/>
            </w:pPr>
            <w:r>
              <w:t>400,0</w:t>
            </w:r>
          </w:p>
        </w:tc>
        <w:tc>
          <w:tcPr>
            <w:tcW w:w="1247" w:type="dxa"/>
            <w:vAlign w:val="center"/>
          </w:tcPr>
          <w:p w:rsidR="0034787E" w:rsidRDefault="0034787E">
            <w:pPr>
              <w:pStyle w:val="ConsPlusNormal"/>
              <w:jc w:val="center"/>
            </w:pPr>
            <w:r>
              <w:t>Единый план</w:t>
            </w:r>
          </w:p>
        </w:tc>
        <w:tc>
          <w:tcPr>
            <w:tcW w:w="1701" w:type="dxa"/>
            <w:vAlign w:val="center"/>
          </w:tcPr>
          <w:p w:rsidR="0034787E" w:rsidRDefault="0034787E">
            <w:pPr>
              <w:pStyle w:val="ConsPlusNormal"/>
              <w:jc w:val="center"/>
            </w:pPr>
            <w:r>
              <w:t>Чернышенко Д.Н.</w:t>
            </w:r>
          </w:p>
        </w:tc>
      </w:tr>
      <w:tr w:rsidR="0034787E">
        <w:tc>
          <w:tcPr>
            <w:tcW w:w="2665" w:type="dxa"/>
            <w:vAlign w:val="center"/>
          </w:tcPr>
          <w:p w:rsidR="0034787E" w:rsidRDefault="0034787E">
            <w:pPr>
              <w:pStyle w:val="ConsPlusNormal"/>
            </w:pPr>
            <w:r>
              <w:lastRenderedPageBreak/>
              <w:t>Количество проектов по разработке и внедрению решений в сфере информационных технологий, реализуемых стартапами, получивших государственную поддержку,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167</w:t>
            </w:r>
          </w:p>
        </w:tc>
        <w:tc>
          <w:tcPr>
            <w:tcW w:w="1020" w:type="dxa"/>
            <w:vAlign w:val="center"/>
          </w:tcPr>
          <w:p w:rsidR="0034787E" w:rsidRDefault="0034787E">
            <w:pPr>
              <w:pStyle w:val="ConsPlusNormal"/>
              <w:jc w:val="center"/>
            </w:pPr>
            <w:r>
              <w:t>175</w:t>
            </w:r>
          </w:p>
        </w:tc>
        <w:tc>
          <w:tcPr>
            <w:tcW w:w="850" w:type="dxa"/>
            <w:vAlign w:val="center"/>
          </w:tcPr>
          <w:p w:rsidR="0034787E" w:rsidRDefault="0034787E">
            <w:pPr>
              <w:pStyle w:val="ConsPlusNormal"/>
              <w:jc w:val="center"/>
            </w:pPr>
            <w:r>
              <w:t>282</w:t>
            </w:r>
          </w:p>
        </w:tc>
        <w:tc>
          <w:tcPr>
            <w:tcW w:w="847" w:type="dxa"/>
            <w:vAlign w:val="center"/>
          </w:tcPr>
          <w:p w:rsidR="0034787E" w:rsidRDefault="0034787E">
            <w:pPr>
              <w:pStyle w:val="ConsPlusNormal"/>
              <w:jc w:val="center"/>
            </w:pPr>
            <w:r>
              <w:t>277</w:t>
            </w:r>
          </w:p>
        </w:tc>
        <w:tc>
          <w:tcPr>
            <w:tcW w:w="848" w:type="dxa"/>
            <w:vAlign w:val="center"/>
          </w:tcPr>
          <w:p w:rsidR="0034787E" w:rsidRDefault="0034787E">
            <w:pPr>
              <w:pStyle w:val="ConsPlusNormal"/>
              <w:jc w:val="center"/>
            </w:pPr>
            <w:r>
              <w:t>267</w:t>
            </w:r>
          </w:p>
        </w:tc>
        <w:tc>
          <w:tcPr>
            <w:tcW w:w="907" w:type="dxa"/>
            <w:vAlign w:val="center"/>
          </w:tcPr>
          <w:p w:rsidR="0034787E" w:rsidRDefault="0034787E">
            <w:pPr>
              <w:pStyle w:val="ConsPlusNormal"/>
              <w:jc w:val="center"/>
            </w:pPr>
            <w:r>
              <w:t>280</w:t>
            </w:r>
          </w:p>
        </w:tc>
        <w:tc>
          <w:tcPr>
            <w:tcW w:w="1247" w:type="dxa"/>
            <w:vAlign w:val="center"/>
          </w:tcPr>
          <w:p w:rsidR="0034787E" w:rsidRDefault="0034787E">
            <w:pPr>
              <w:pStyle w:val="ConsPlusNormal"/>
              <w:jc w:val="center"/>
            </w:pPr>
            <w:r>
              <w:t xml:space="preserve">Федеральный </w:t>
            </w:r>
            <w:hyperlink r:id="rId366" w:history="1">
              <w:r>
                <w:rPr>
                  <w:color w:val="0000FF"/>
                </w:rPr>
                <w:t>проект</w:t>
              </w:r>
            </w:hyperlink>
            <w:r>
              <w:t xml:space="preserve"> "Цифровые технологии"</w:t>
            </w:r>
          </w:p>
        </w:tc>
        <w:tc>
          <w:tcPr>
            <w:tcW w:w="1701" w:type="dxa"/>
            <w:vAlign w:val="center"/>
          </w:tcPr>
          <w:p w:rsidR="0034787E" w:rsidRDefault="0034787E">
            <w:pPr>
              <w:pStyle w:val="ConsPlusNormal"/>
              <w:jc w:val="center"/>
            </w:pPr>
            <w:r>
              <w:t>Минцифры России</w:t>
            </w:r>
          </w:p>
        </w:tc>
      </w:tr>
      <w:tr w:rsidR="0034787E">
        <w:tc>
          <w:tcPr>
            <w:tcW w:w="2665" w:type="dxa"/>
            <w:vAlign w:val="center"/>
          </w:tcPr>
          <w:p w:rsidR="0034787E" w:rsidRDefault="0034787E">
            <w:pPr>
              <w:pStyle w:val="ConsPlusNormal"/>
            </w:pPr>
            <w:r>
              <w:t>Количество программных продуктов в реестре российских программ для электронных вычислительных машин и баз данных, единиц</w:t>
            </w:r>
          </w:p>
        </w:tc>
        <w:tc>
          <w:tcPr>
            <w:tcW w:w="102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w:t>
            </w:r>
          </w:p>
        </w:tc>
        <w:tc>
          <w:tcPr>
            <w:tcW w:w="850" w:type="dxa"/>
            <w:vAlign w:val="center"/>
          </w:tcPr>
          <w:p w:rsidR="0034787E" w:rsidRDefault="0034787E">
            <w:pPr>
              <w:pStyle w:val="ConsPlusNormal"/>
              <w:jc w:val="center"/>
            </w:pPr>
            <w:r>
              <w:t>7 100</w:t>
            </w:r>
          </w:p>
        </w:tc>
        <w:tc>
          <w:tcPr>
            <w:tcW w:w="1020" w:type="dxa"/>
            <w:vAlign w:val="center"/>
          </w:tcPr>
          <w:p w:rsidR="0034787E" w:rsidRDefault="0034787E">
            <w:pPr>
              <w:pStyle w:val="ConsPlusNormal"/>
              <w:jc w:val="center"/>
            </w:pPr>
            <w:r>
              <w:t>8 100</w:t>
            </w:r>
          </w:p>
        </w:tc>
        <w:tc>
          <w:tcPr>
            <w:tcW w:w="850" w:type="dxa"/>
            <w:vAlign w:val="center"/>
          </w:tcPr>
          <w:p w:rsidR="0034787E" w:rsidRDefault="0034787E">
            <w:pPr>
              <w:pStyle w:val="ConsPlusNormal"/>
              <w:jc w:val="center"/>
            </w:pPr>
            <w:r>
              <w:t>9 100</w:t>
            </w:r>
          </w:p>
        </w:tc>
        <w:tc>
          <w:tcPr>
            <w:tcW w:w="847" w:type="dxa"/>
            <w:vAlign w:val="center"/>
          </w:tcPr>
          <w:p w:rsidR="0034787E" w:rsidRDefault="0034787E">
            <w:pPr>
              <w:pStyle w:val="ConsPlusNormal"/>
              <w:jc w:val="center"/>
            </w:pPr>
            <w:r>
              <w:t>10 100</w:t>
            </w:r>
          </w:p>
        </w:tc>
        <w:tc>
          <w:tcPr>
            <w:tcW w:w="848" w:type="dxa"/>
            <w:vAlign w:val="center"/>
          </w:tcPr>
          <w:p w:rsidR="0034787E" w:rsidRDefault="0034787E">
            <w:pPr>
              <w:pStyle w:val="ConsPlusNormal"/>
              <w:jc w:val="center"/>
            </w:pPr>
            <w:r>
              <w:t>11 100</w:t>
            </w:r>
          </w:p>
        </w:tc>
        <w:tc>
          <w:tcPr>
            <w:tcW w:w="907" w:type="dxa"/>
            <w:vAlign w:val="center"/>
          </w:tcPr>
          <w:p w:rsidR="0034787E" w:rsidRDefault="0034787E">
            <w:pPr>
              <w:pStyle w:val="ConsPlusNormal"/>
              <w:jc w:val="center"/>
            </w:pPr>
            <w:r>
              <w:t>17 100</w:t>
            </w:r>
          </w:p>
        </w:tc>
        <w:tc>
          <w:tcPr>
            <w:tcW w:w="1247" w:type="dxa"/>
            <w:vAlign w:val="center"/>
          </w:tcPr>
          <w:p w:rsidR="0034787E" w:rsidRDefault="0034787E">
            <w:pPr>
              <w:pStyle w:val="ConsPlusNormal"/>
              <w:jc w:val="center"/>
            </w:pPr>
            <w:r>
              <w:t xml:space="preserve">Федеральный </w:t>
            </w:r>
            <w:hyperlink r:id="rId367" w:history="1">
              <w:r>
                <w:rPr>
                  <w:color w:val="0000FF"/>
                </w:rPr>
                <w:t>проект</w:t>
              </w:r>
            </w:hyperlink>
            <w:r>
              <w:t xml:space="preserve"> "Цифровые технологии"</w:t>
            </w:r>
          </w:p>
        </w:tc>
        <w:tc>
          <w:tcPr>
            <w:tcW w:w="1701" w:type="dxa"/>
            <w:vAlign w:val="center"/>
          </w:tcPr>
          <w:p w:rsidR="0034787E" w:rsidRDefault="0034787E">
            <w:pPr>
              <w:pStyle w:val="ConsPlusNormal"/>
              <w:jc w:val="center"/>
            </w:pPr>
            <w:r>
              <w:t>Минцифры России</w:t>
            </w:r>
          </w:p>
        </w:tc>
      </w:tr>
    </w:tbl>
    <w:p w:rsidR="0034787E" w:rsidRDefault="0034787E">
      <w:pPr>
        <w:pStyle w:val="ConsPlusNormal"/>
        <w:jc w:val="both"/>
      </w:pPr>
    </w:p>
    <w:p w:rsidR="0034787E" w:rsidRDefault="0034787E">
      <w:pPr>
        <w:pStyle w:val="ConsPlusTitle"/>
        <w:jc w:val="both"/>
        <w:outlineLvl w:val="4"/>
      </w:pPr>
      <w:r>
        <w:t>Комплекс мероприятий, направленный на достижение показателя</w:t>
      </w:r>
    </w:p>
    <w:p w:rsidR="0034787E" w:rsidRDefault="0034787E">
      <w:pPr>
        <w:pStyle w:val="ConsPlusTitle"/>
        <w:jc w:val="both"/>
      </w:pPr>
      <w:r>
        <w:t>"Увеличение вложений в отечественные решения в сфере информационных технологий в четыре раза по сравнению с показателем 2019 года"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3628"/>
      </w:tblGrid>
      <w:tr w:rsidR="0034787E">
        <w:tc>
          <w:tcPr>
            <w:tcW w:w="4082" w:type="dxa"/>
          </w:tcPr>
          <w:p w:rsidR="0034787E" w:rsidRDefault="0034787E">
            <w:pPr>
              <w:pStyle w:val="ConsPlusNormal"/>
              <w:jc w:val="center"/>
            </w:pPr>
            <w:r>
              <w:t>Факторы</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4082" w:type="dxa"/>
            <w:vMerge w:val="restart"/>
          </w:tcPr>
          <w:p w:rsidR="0034787E" w:rsidRDefault="0034787E">
            <w:pPr>
              <w:pStyle w:val="ConsPlusNormal"/>
            </w:pPr>
            <w:bookmarkStart w:id="73" w:name="P4947"/>
            <w:bookmarkEnd w:id="73"/>
            <w:r>
              <w:t>5.4.1. Создание благоприятной среды для развития и внедрения отечественных решений в сфере информационных технологий</w:t>
            </w:r>
          </w:p>
        </w:tc>
        <w:tc>
          <w:tcPr>
            <w:tcW w:w="3798" w:type="dxa"/>
            <w:vMerge w:val="restart"/>
          </w:tcPr>
          <w:p w:rsidR="0034787E" w:rsidRDefault="0034787E">
            <w:pPr>
              <w:pStyle w:val="ConsPlusNormal"/>
            </w:pPr>
            <w:r>
              <w:t>План мероприятий ("дорожная карта") "Создание дополнительных условий для развития отрасли информационных технологий"</w:t>
            </w:r>
          </w:p>
        </w:tc>
        <w:tc>
          <w:tcPr>
            <w:tcW w:w="3628" w:type="dxa"/>
          </w:tcPr>
          <w:p w:rsidR="0034787E" w:rsidRDefault="0034787E">
            <w:pPr>
              <w:pStyle w:val="ConsPlusNormal"/>
            </w:pPr>
            <w:r>
              <w:t>1. Совершенствование мер налогового стимулирования ускоренного развития отечественных компаний в сфере информационных технологий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Содействие развитию и применению решений на свободном программном обеспечении</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 xml:space="preserve">3. Стимулирование экспорта </w:t>
            </w:r>
            <w:r>
              <w:lastRenderedPageBreak/>
              <w:t>конкурентоспособных отечественных ИТ-решений и продуктов</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Выравнивание условий деятельности иностранных и отечественных компаний на территории Российской Федерации</w:t>
            </w:r>
          </w:p>
        </w:tc>
      </w:tr>
      <w:tr w:rsidR="0034787E">
        <w:tc>
          <w:tcPr>
            <w:tcW w:w="4082" w:type="dxa"/>
            <w:vMerge/>
          </w:tcPr>
          <w:p w:rsidR="0034787E" w:rsidRDefault="0034787E"/>
        </w:tc>
        <w:tc>
          <w:tcPr>
            <w:tcW w:w="3798" w:type="dxa"/>
          </w:tcPr>
          <w:p w:rsidR="0034787E" w:rsidRDefault="0034787E">
            <w:pPr>
              <w:pStyle w:val="ConsPlusNormal"/>
            </w:pPr>
            <w:r>
              <w:t xml:space="preserve">См. </w:t>
            </w:r>
            <w:hyperlink w:anchor="P3612" w:history="1">
              <w:r>
                <w:rPr>
                  <w:color w:val="0000FF"/>
                </w:rPr>
                <w:t>Пункт 4.1.4.1</w:t>
              </w:r>
            </w:hyperlink>
            <w:r>
              <w:t>. "Перспективные технологические заделы (развитие сквозных технологий)"</w:t>
            </w:r>
          </w:p>
        </w:tc>
        <w:tc>
          <w:tcPr>
            <w:tcW w:w="3628" w:type="dxa"/>
          </w:tcPr>
          <w:p w:rsidR="0034787E" w:rsidRDefault="0034787E">
            <w:pPr>
              <w:pStyle w:val="ConsPlusNormal"/>
            </w:pPr>
            <w:r>
              <w:t>5. Развитие отечественных технологий искусственного интеллекта, в том числе путем реализации соглашений с компаниями-лидерами, с целью использования продуктов (услуг) предприятиями и гражданами, обеспечивающих качественно новый уровень эффективности деятельности</w:t>
            </w:r>
          </w:p>
        </w:tc>
      </w:tr>
      <w:tr w:rsidR="0034787E">
        <w:tc>
          <w:tcPr>
            <w:tcW w:w="4082" w:type="dxa"/>
            <w:vMerge w:val="restart"/>
          </w:tcPr>
          <w:p w:rsidR="0034787E" w:rsidRDefault="0034787E">
            <w:pPr>
              <w:pStyle w:val="ConsPlusNormal"/>
            </w:pPr>
            <w:bookmarkStart w:id="74" w:name="P4955"/>
            <w:bookmarkEnd w:id="74"/>
            <w:r>
              <w:t>5.4.2. Создание условий для развития стартапов, разрабатывающих решения в сфере информационных технологий</w:t>
            </w:r>
          </w:p>
        </w:tc>
        <w:tc>
          <w:tcPr>
            <w:tcW w:w="3798" w:type="dxa"/>
            <w:vMerge w:val="restart"/>
          </w:tcPr>
          <w:p w:rsidR="0034787E" w:rsidRDefault="0034787E">
            <w:pPr>
              <w:pStyle w:val="ConsPlusNormal"/>
            </w:pPr>
            <w:r>
              <w:t xml:space="preserve">Федеральный </w:t>
            </w:r>
            <w:hyperlink r:id="rId368" w:history="1">
              <w:r>
                <w:rPr>
                  <w:color w:val="0000FF"/>
                </w:rPr>
                <w:t>проект</w:t>
              </w:r>
            </w:hyperlink>
            <w:r>
              <w:t xml:space="preserve"> "Цифровые технологии"</w:t>
            </w:r>
          </w:p>
        </w:tc>
        <w:tc>
          <w:tcPr>
            <w:tcW w:w="3628" w:type="dxa"/>
          </w:tcPr>
          <w:p w:rsidR="0034787E" w:rsidRDefault="0034787E">
            <w:pPr>
              <w:pStyle w:val="ConsPlusNormal"/>
            </w:pPr>
            <w:r>
              <w:t>1. Создание механизмов акселерации и финансирования стартапов, разрабатывающих отечественные решения в сфере информационных технологий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Венчурное финансирование стартапов по разработке отечественных решений в сфере информационных технологий</w:t>
            </w:r>
          </w:p>
        </w:tc>
      </w:tr>
      <w:tr w:rsidR="0034787E">
        <w:tc>
          <w:tcPr>
            <w:tcW w:w="4082" w:type="dxa"/>
            <w:vMerge/>
          </w:tcPr>
          <w:p w:rsidR="0034787E" w:rsidRDefault="0034787E"/>
        </w:tc>
        <w:tc>
          <w:tcPr>
            <w:tcW w:w="3798" w:type="dxa"/>
          </w:tcPr>
          <w:p w:rsidR="0034787E" w:rsidRDefault="0034787E">
            <w:pPr>
              <w:pStyle w:val="ConsPlusNormal"/>
            </w:pPr>
            <w:hyperlink w:anchor="P3612" w:history="1">
              <w:r>
                <w:rPr>
                  <w:color w:val="0000FF"/>
                </w:rPr>
                <w:t>Пункт 4.1.4.1</w:t>
              </w:r>
            </w:hyperlink>
            <w:r>
              <w:t>. "Перспективные технологические заделы (развитие сквозных технологий)"</w:t>
            </w:r>
          </w:p>
        </w:tc>
        <w:tc>
          <w:tcPr>
            <w:tcW w:w="3628" w:type="dxa"/>
          </w:tcPr>
          <w:p w:rsidR="0034787E" w:rsidRDefault="0034787E">
            <w:pPr>
              <w:pStyle w:val="ConsPlusNormal"/>
            </w:pPr>
            <w:r>
              <w:t>3. Поддержка стартапов и разработчиков в сфере искусственного интеллекта</w:t>
            </w:r>
          </w:p>
        </w:tc>
      </w:tr>
      <w:tr w:rsidR="0034787E">
        <w:tc>
          <w:tcPr>
            <w:tcW w:w="4082" w:type="dxa"/>
            <w:vMerge w:val="restart"/>
          </w:tcPr>
          <w:p w:rsidR="0034787E" w:rsidRDefault="0034787E">
            <w:pPr>
              <w:pStyle w:val="ConsPlusNormal"/>
            </w:pPr>
            <w:bookmarkStart w:id="75" w:name="P4961"/>
            <w:bookmarkEnd w:id="75"/>
            <w:r>
              <w:lastRenderedPageBreak/>
              <w:t>5.4.3. Поддержка отечественных компаний - лидеров рынка информационных технологий, а также стимулирование спроса на их решения</w:t>
            </w:r>
          </w:p>
        </w:tc>
        <w:tc>
          <w:tcPr>
            <w:tcW w:w="3798" w:type="dxa"/>
            <w:vMerge w:val="restart"/>
          </w:tcPr>
          <w:p w:rsidR="0034787E" w:rsidRDefault="0034787E">
            <w:pPr>
              <w:pStyle w:val="ConsPlusNormal"/>
            </w:pPr>
            <w:r>
              <w:t xml:space="preserve">Федеральный </w:t>
            </w:r>
            <w:hyperlink r:id="rId369" w:history="1">
              <w:r>
                <w:rPr>
                  <w:color w:val="0000FF"/>
                </w:rPr>
                <w:t>проект</w:t>
              </w:r>
            </w:hyperlink>
            <w:r>
              <w:t xml:space="preserve"> "Цифровые технологии"</w:t>
            </w:r>
          </w:p>
        </w:tc>
        <w:tc>
          <w:tcPr>
            <w:tcW w:w="3628" w:type="dxa"/>
          </w:tcPr>
          <w:p w:rsidR="0034787E" w:rsidRDefault="0034787E">
            <w:pPr>
              <w:pStyle w:val="ConsPlusNormal"/>
            </w:pPr>
            <w:r>
              <w:t>1. Формирование условий для реализации стратегий цифровой трансформации акционерных обществ с государственным участием на основе преимущественного использования отечественных решений в сфере информационных технологий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2. Субсидирование разработки конкурентоспособных отечественных решений в сфере информационных технологий и продуктов компаний - лидеров рынка</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3. Субсидирование внедрения конкурентоспособных отечественных решений в сфере информационных технологий и продуктов компаний - лидеров рынка</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4. Льготное кредитование проектов по цифровой трансформации, реализуемых преимущественно на основе отечественных решений в сфере информационных технологий</w:t>
            </w:r>
          </w:p>
        </w:tc>
      </w:tr>
      <w:tr w:rsidR="0034787E">
        <w:tc>
          <w:tcPr>
            <w:tcW w:w="4082" w:type="dxa"/>
            <w:vMerge/>
          </w:tcPr>
          <w:p w:rsidR="0034787E" w:rsidRDefault="0034787E"/>
        </w:tc>
        <w:tc>
          <w:tcPr>
            <w:tcW w:w="3798" w:type="dxa"/>
            <w:vMerge/>
          </w:tcPr>
          <w:p w:rsidR="0034787E" w:rsidRDefault="0034787E"/>
        </w:tc>
        <w:tc>
          <w:tcPr>
            <w:tcW w:w="3628" w:type="dxa"/>
          </w:tcPr>
          <w:p w:rsidR="0034787E" w:rsidRDefault="0034787E">
            <w:pPr>
              <w:pStyle w:val="ConsPlusNormal"/>
            </w:pPr>
            <w:r>
              <w:t>5. Возмещение затрат по использованию субъектами МСП отечественных решений в сфере информационных технологий</w:t>
            </w:r>
          </w:p>
        </w:tc>
      </w:tr>
      <w:tr w:rsidR="0034787E">
        <w:tc>
          <w:tcPr>
            <w:tcW w:w="4082" w:type="dxa"/>
            <w:vMerge/>
          </w:tcPr>
          <w:p w:rsidR="0034787E" w:rsidRDefault="0034787E"/>
        </w:tc>
        <w:tc>
          <w:tcPr>
            <w:tcW w:w="3798" w:type="dxa"/>
          </w:tcPr>
          <w:p w:rsidR="0034787E" w:rsidRDefault="0034787E">
            <w:pPr>
              <w:pStyle w:val="ConsPlusNormal"/>
            </w:pPr>
            <w:hyperlink w:anchor="P3612" w:history="1">
              <w:r>
                <w:rPr>
                  <w:color w:val="0000FF"/>
                </w:rPr>
                <w:t>Пункт 4.1.4.1</w:t>
              </w:r>
            </w:hyperlink>
            <w:r>
              <w:t xml:space="preserve">. "Перспективные </w:t>
            </w:r>
            <w:r>
              <w:lastRenderedPageBreak/>
              <w:t>технологические заделы (развитие сквозных технологий)"</w:t>
            </w:r>
          </w:p>
        </w:tc>
        <w:tc>
          <w:tcPr>
            <w:tcW w:w="3628" w:type="dxa"/>
          </w:tcPr>
          <w:p w:rsidR="0034787E" w:rsidRDefault="0034787E">
            <w:pPr>
              <w:pStyle w:val="ConsPlusNormal"/>
            </w:pPr>
            <w:r>
              <w:lastRenderedPageBreak/>
              <w:t xml:space="preserve">6. Поддержка пилотных проектов </w:t>
            </w:r>
            <w:r>
              <w:lastRenderedPageBreak/>
              <w:t>апробации технологий искусственного интеллекта в приоритетных отраслях</w:t>
            </w:r>
          </w:p>
        </w:tc>
      </w:tr>
      <w:tr w:rsidR="0034787E">
        <w:tc>
          <w:tcPr>
            <w:tcW w:w="4082" w:type="dxa"/>
          </w:tcPr>
          <w:p w:rsidR="0034787E" w:rsidRDefault="0034787E">
            <w:pPr>
              <w:pStyle w:val="ConsPlusNormal"/>
            </w:pPr>
            <w:r>
              <w:lastRenderedPageBreak/>
              <w:t>5.4.4. Поддержка проектов в сфере информационной безопасности</w:t>
            </w:r>
          </w:p>
        </w:tc>
        <w:tc>
          <w:tcPr>
            <w:tcW w:w="3798" w:type="dxa"/>
          </w:tcPr>
          <w:p w:rsidR="0034787E" w:rsidRDefault="0034787E">
            <w:pPr>
              <w:pStyle w:val="ConsPlusNormal"/>
            </w:pPr>
            <w:r>
              <w:t xml:space="preserve">Федеральный </w:t>
            </w:r>
            <w:hyperlink r:id="rId370" w:history="1">
              <w:r>
                <w:rPr>
                  <w:color w:val="0000FF"/>
                </w:rPr>
                <w:t>проект</w:t>
              </w:r>
            </w:hyperlink>
            <w:r>
              <w:t xml:space="preserve"> "Информационная безопасность"</w:t>
            </w:r>
          </w:p>
        </w:tc>
        <w:tc>
          <w:tcPr>
            <w:tcW w:w="3628" w:type="dxa"/>
          </w:tcPr>
          <w:p w:rsidR="0034787E" w:rsidRDefault="0034787E">
            <w:pPr>
              <w:pStyle w:val="ConsPlusNormal"/>
            </w:pPr>
            <w:r>
              <w:t>1. Реализация мероприятий, направленных на 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Title"/>
        <w:jc w:val="center"/>
        <w:outlineLvl w:val="2"/>
      </w:pPr>
      <w:r>
        <w:t>РЕГИОНАЛЬНОЕ РАЗВИТИЕ</w:t>
      </w:r>
    </w:p>
    <w:p w:rsidR="0034787E" w:rsidRDefault="0034787E">
      <w:pPr>
        <w:pStyle w:val="ConsPlusNormal"/>
        <w:jc w:val="both"/>
      </w:pPr>
    </w:p>
    <w:p w:rsidR="0034787E" w:rsidRDefault="0034787E">
      <w:pPr>
        <w:pStyle w:val="ConsPlusTitle"/>
        <w:ind w:firstLine="540"/>
        <w:jc w:val="both"/>
        <w:outlineLvl w:val="3"/>
      </w:pPr>
      <w:r>
        <w:t>6.1. Территориальное развитие и совершенствование межбюджетных отношений</w:t>
      </w:r>
    </w:p>
    <w:p w:rsidR="0034787E" w:rsidRDefault="0034787E">
      <w:pPr>
        <w:pStyle w:val="ConsPlusNormal"/>
        <w:jc w:val="both"/>
      </w:pPr>
    </w:p>
    <w:p w:rsidR="0034787E" w:rsidRDefault="0034787E">
      <w:pPr>
        <w:pStyle w:val="ConsPlusTitle"/>
        <w:ind w:firstLine="540"/>
        <w:jc w:val="both"/>
        <w:outlineLvl w:val="4"/>
      </w:pPr>
      <w:r>
        <w:t>I. Достижение национальных целей развития в территориальном разрезе</w:t>
      </w:r>
    </w:p>
    <w:p w:rsidR="0034787E" w:rsidRDefault="0034787E">
      <w:pPr>
        <w:pStyle w:val="ConsPlusNormal"/>
        <w:spacing w:before="220"/>
        <w:ind w:firstLine="540"/>
        <w:jc w:val="both"/>
      </w:pPr>
      <w:r>
        <w:t>Работа Правительства по достижению национальных целей развития направлена, прежде всего, на повышение качества жизни каждого человека, вне зависимости от территории проживания - будь то крупные или малые города, сельская местность.</w:t>
      </w:r>
    </w:p>
    <w:p w:rsidR="0034787E" w:rsidRDefault="0034787E">
      <w:pPr>
        <w:pStyle w:val="ConsPlusNormal"/>
        <w:spacing w:before="220"/>
        <w:ind w:firstLine="540"/>
        <w:jc w:val="both"/>
      </w:pPr>
      <w:r>
        <w:t>В этой связи Единый план имеет территориальное измерение. Дифференциация регионов и территорий по социально-экономическим условиям, природно-географическим характеристикам, бюджетным условиям обуславливает специфику при решении задач и выборе инструментов, направленных на достижение национальных целей развития.</w:t>
      </w:r>
    </w:p>
    <w:p w:rsidR="0034787E" w:rsidRDefault="0034787E">
      <w:pPr>
        <w:pStyle w:val="ConsPlusNormal"/>
        <w:spacing w:before="220"/>
        <w:ind w:firstLine="540"/>
        <w:jc w:val="both"/>
      </w:pPr>
      <w:r>
        <w:t>Приоритетными направлениями достижения национальных целей развития в территориальном измерении являются:</w:t>
      </w:r>
    </w:p>
    <w:p w:rsidR="0034787E" w:rsidRDefault="0034787E">
      <w:pPr>
        <w:pStyle w:val="ConsPlusNormal"/>
        <w:spacing w:before="220"/>
        <w:ind w:firstLine="540"/>
        <w:jc w:val="both"/>
      </w:pPr>
      <w:r>
        <w:t>- сокращение меж- и внутрирегиональных различий в уровне и качестве жизни населения, в том числе опережающее социально-экономическое развитие регионов с уровнем социально-экономического развития ниже российского;</w:t>
      </w:r>
    </w:p>
    <w:p w:rsidR="0034787E" w:rsidRDefault="0034787E">
      <w:pPr>
        <w:pStyle w:val="ConsPlusNormal"/>
        <w:spacing w:before="220"/>
        <w:ind w:firstLine="540"/>
        <w:jc w:val="both"/>
      </w:pPr>
      <w:r>
        <w:t>- дифференцированный подход к развитию городских и сельских территорий, повышение роли городских агломераций в качестве территорий опережающего развития и точек экономического роста;</w:t>
      </w:r>
    </w:p>
    <w:p w:rsidR="0034787E" w:rsidRDefault="0034787E">
      <w:pPr>
        <w:pStyle w:val="ConsPlusNormal"/>
        <w:spacing w:before="220"/>
        <w:ind w:firstLine="540"/>
        <w:jc w:val="both"/>
      </w:pPr>
      <w:r>
        <w:t>- ликвидация инфраструктурных ограничений как на федеральном уровне - повышение доступности и качества магистральной транспортной, энергетической, информационно-телекоммуникационной инфраструктуры, так и на уровне регионов и муниципалитетов - повышение связности экономических центров, транспортной доступности сельских и удаленных территорий;</w:t>
      </w:r>
    </w:p>
    <w:p w:rsidR="0034787E" w:rsidRDefault="0034787E">
      <w:pPr>
        <w:pStyle w:val="ConsPlusNormal"/>
        <w:spacing w:before="220"/>
        <w:ind w:firstLine="540"/>
        <w:jc w:val="both"/>
      </w:pPr>
      <w:r>
        <w:t>- повышение конкурентоспособности региональных экономик, расширение географии экономического роста;</w:t>
      </w:r>
    </w:p>
    <w:p w:rsidR="0034787E" w:rsidRDefault="0034787E">
      <w:pPr>
        <w:pStyle w:val="ConsPlusNormal"/>
        <w:spacing w:before="220"/>
        <w:ind w:firstLine="540"/>
        <w:jc w:val="both"/>
      </w:pPr>
      <w:r>
        <w:t>- социально-экономическое развитие геостратегических территорий, характеризующихся особыми условиями жизни и ведения хозяйственной деятельности.</w:t>
      </w:r>
    </w:p>
    <w:p w:rsidR="0034787E" w:rsidRDefault="0034787E">
      <w:pPr>
        <w:pStyle w:val="ConsPlusNormal"/>
        <w:jc w:val="both"/>
      </w:pPr>
    </w:p>
    <w:p w:rsidR="0034787E" w:rsidRDefault="0034787E">
      <w:pPr>
        <w:pStyle w:val="ConsPlusTitle"/>
        <w:ind w:firstLine="540"/>
        <w:jc w:val="both"/>
        <w:outlineLvl w:val="4"/>
      </w:pPr>
      <w:r>
        <w:t>II. Роль регионов в достижении национальных целей развития</w:t>
      </w:r>
    </w:p>
    <w:p w:rsidR="0034787E" w:rsidRDefault="0034787E">
      <w:pPr>
        <w:pStyle w:val="ConsPlusNormal"/>
        <w:spacing w:before="220"/>
        <w:ind w:firstLine="540"/>
        <w:jc w:val="both"/>
      </w:pPr>
      <w:r>
        <w:t>Достижение национальных целей требует обеспечения скоординированных действий всех уровней управления - не только федеральных органов исполнительной власти, но и высших должностных лиц субъектов и глав муниципальных образований, за которыми также закрепляется ответственность за достижение национальных целей. На уровне регионов и муниципалитетов осуществляется точечная донастройка мер с учетом специфики конкретной территории.</w:t>
      </w:r>
    </w:p>
    <w:p w:rsidR="0034787E" w:rsidRDefault="0034787E">
      <w:pPr>
        <w:pStyle w:val="ConsPlusNormal"/>
        <w:spacing w:before="220"/>
        <w:ind w:firstLine="540"/>
        <w:jc w:val="both"/>
      </w:pPr>
      <w:r>
        <w:t xml:space="preserve">Значительная часть показателей национальных целей, определенных </w:t>
      </w:r>
      <w:hyperlink r:id="rId371" w:history="1">
        <w:r>
          <w:rPr>
            <w:color w:val="0000FF"/>
          </w:rPr>
          <w:t>Указом</w:t>
        </w:r>
      </w:hyperlink>
      <w:r>
        <w:t xml:space="preserve"> N 474, декомпозирована на региональный уровень через показатели для оценки эффективности деятельности высших должностных лиц. Целевые значения этих показателей закреплены в </w:t>
      </w:r>
      <w:hyperlink w:anchor="P5507" w:history="1">
        <w:r>
          <w:rPr>
            <w:color w:val="0000FF"/>
          </w:rPr>
          <w:t>Приложении</w:t>
        </w:r>
      </w:hyperlink>
      <w:r>
        <w:t xml:space="preserve"> к Единому плану.</w:t>
      </w:r>
    </w:p>
    <w:p w:rsidR="0034787E" w:rsidRDefault="0034787E">
      <w:pPr>
        <w:pStyle w:val="ConsPlusNormal"/>
        <w:spacing w:before="220"/>
        <w:ind w:firstLine="540"/>
        <w:jc w:val="both"/>
      </w:pPr>
      <w:r>
        <w:t>В то же время, по ряду показателей региональная декомпозиция не целесообразна (например, в сфере науки и экспорта). Но, несмотря на отсутствие целевых показателей для регионов по таким направлениям, их роль в достижении национальных целей также существенна.</w:t>
      </w:r>
    </w:p>
    <w:p w:rsidR="0034787E" w:rsidRDefault="0034787E">
      <w:pPr>
        <w:pStyle w:val="ConsPlusNormal"/>
        <w:jc w:val="both"/>
      </w:pPr>
    </w:p>
    <w:p w:rsidR="0034787E" w:rsidRDefault="0034787E">
      <w:pPr>
        <w:pStyle w:val="ConsPlusTitle"/>
        <w:ind w:firstLine="540"/>
        <w:jc w:val="both"/>
        <w:outlineLvl w:val="4"/>
      </w:pPr>
      <w:r>
        <w:lastRenderedPageBreak/>
        <w:t>III. Совершенствование межбюджетных отношений</w:t>
      </w:r>
    </w:p>
    <w:p w:rsidR="0034787E" w:rsidRDefault="0034787E">
      <w:pPr>
        <w:pStyle w:val="ConsPlusNormal"/>
        <w:spacing w:before="220"/>
        <w:ind w:firstLine="540"/>
        <w:jc w:val="both"/>
      </w:pPr>
      <w:r>
        <w:t>Реализация национальных целей должна быть ресурсно обеспечена, что подразумевает как поддержку со стороны федерального бюджета и мобилизацию региональных бюджетов, так и дальнейшее совершенствование межбюджетных отношений.</w:t>
      </w:r>
    </w:p>
    <w:p w:rsidR="0034787E" w:rsidRDefault="0034787E">
      <w:pPr>
        <w:pStyle w:val="ConsPlusNormal"/>
        <w:jc w:val="both"/>
      </w:pPr>
    </w:p>
    <w:p w:rsidR="0034787E" w:rsidRDefault="0034787E">
      <w:pPr>
        <w:pStyle w:val="ConsPlusTitle"/>
        <w:ind w:firstLine="540"/>
        <w:jc w:val="both"/>
        <w:outlineLvl w:val="5"/>
      </w:pPr>
      <w:r>
        <w:t>Итоги 2020 года: Необходимость реализации масштабных программ, направленных на борьбу с распространением коронавирусной инфекции и смягчение экономических последствий от введения ограничительных мер, потребовала существенного смягчения бюджетной политики.</w:t>
      </w:r>
    </w:p>
    <w:p w:rsidR="0034787E" w:rsidRDefault="0034787E">
      <w:pPr>
        <w:pStyle w:val="ConsPlusNormal"/>
        <w:spacing w:before="220"/>
        <w:ind w:firstLine="540"/>
        <w:jc w:val="both"/>
      </w:pPr>
      <w:r>
        <w:t>В условиях ожидаемого снижения доходов бюджетные расходы не только не сократились, но и за счет реализации антикризисных программ были увеличены: в 2020 году расходы регионов профинансированы в объеме 15,6 трлн рублей, со значительным ростом к уровню 2019 года - на 15 процентов.</w:t>
      </w:r>
    </w:p>
    <w:p w:rsidR="0034787E" w:rsidRDefault="0034787E">
      <w:pPr>
        <w:pStyle w:val="ConsPlusNormal"/>
        <w:spacing w:before="220"/>
        <w:ind w:firstLine="540"/>
        <w:jc w:val="both"/>
      </w:pPr>
      <w:r>
        <w:t>В целях обеспечения бюджетной устойчивости субъектов РФ принято решение об оказании дополнительной финансовой поддержки регионам в связи со снижением доходов в размере 300 млрд рублей - из них в 2020 году 280 млрд рублей предоставлены 76 субъектам Российской Федерации, а также городу Байконур для компенсации снижения поступления в 2020 году налоговых и неналоговых доходов, 10 млрд рублей предоставлены 81 региону на финансовое обеспечение мероприятий по борьбе с новой коронавирусной инфекцией, и еще 10 млрд. рублей - 25 регионам с особыми видами расходов, влияющими на сбалансированность региональных бюджетов.</w:t>
      </w:r>
    </w:p>
    <w:p w:rsidR="0034787E" w:rsidRDefault="0034787E">
      <w:pPr>
        <w:pStyle w:val="ConsPlusNormal"/>
        <w:spacing w:before="220"/>
        <w:ind w:firstLine="540"/>
        <w:jc w:val="both"/>
      </w:pPr>
      <w:r>
        <w:t>Для финансового обеспечения текущих расходов и антикризисных мероприятий были задействованы средства ФНБ, заимствования, а также проведена приоритизация части расходов федерального бюджета.</w:t>
      </w:r>
    </w:p>
    <w:p w:rsidR="0034787E" w:rsidRDefault="0034787E">
      <w:pPr>
        <w:pStyle w:val="ConsPlusNormal"/>
        <w:spacing w:before="220"/>
        <w:ind w:firstLine="540"/>
        <w:jc w:val="both"/>
      </w:pPr>
      <w:r>
        <w:t>Также в части региональных финансов проведено существенное смягчение бюджетной политики. Регионы смогли воспользоваться средствами, высвобождаемыми в результате реструктуризации долговых обязательств, и дополнительными трансфертами со стороны федерального бюджета.</w:t>
      </w:r>
    </w:p>
    <w:p w:rsidR="0034787E" w:rsidRDefault="0034787E">
      <w:pPr>
        <w:pStyle w:val="ConsPlusNormal"/>
        <w:spacing w:before="220"/>
        <w:ind w:firstLine="540"/>
        <w:jc w:val="both"/>
      </w:pPr>
      <w:r>
        <w:t>По итогам 2020 года доходы консолидированных бюджетов субъектов Российской Федерации увеличились на 10% до 14,9 трлн рублей, что на фоне инфляции (4,9% за 2020 год) означает реальный прирост доходов примерно на 5 процентных пунктов.</w:t>
      </w:r>
    </w:p>
    <w:p w:rsidR="0034787E" w:rsidRDefault="0034787E">
      <w:pPr>
        <w:pStyle w:val="ConsPlusNormal"/>
        <w:jc w:val="both"/>
      </w:pPr>
    </w:p>
    <w:p w:rsidR="0034787E" w:rsidRDefault="0034787E">
      <w:pPr>
        <w:pStyle w:val="ConsPlusTitle"/>
        <w:ind w:firstLine="540"/>
        <w:jc w:val="both"/>
        <w:outlineLvl w:val="5"/>
      </w:pPr>
      <w:r>
        <w:t>Подходы к дальнейшему развитию и совершенствованию межбюджетных отношений</w:t>
      </w:r>
    </w:p>
    <w:p w:rsidR="0034787E" w:rsidRDefault="0034787E">
      <w:pPr>
        <w:pStyle w:val="ConsPlusNormal"/>
        <w:spacing w:before="220"/>
        <w:ind w:firstLine="540"/>
        <w:jc w:val="both"/>
      </w:pPr>
      <w:r>
        <w:t>В рамках поэтапного возвращения к бюджетному процессу, действовавшему до введения санитарно-эпидемиологических ограничений, на 2021 год продлены отдельные временные нормы о снятии ограничений в бюджетном процессе:</w:t>
      </w:r>
    </w:p>
    <w:p w:rsidR="0034787E" w:rsidRDefault="0034787E">
      <w:pPr>
        <w:pStyle w:val="ConsPlusNormal"/>
        <w:spacing w:before="220"/>
        <w:ind w:firstLine="540"/>
        <w:jc w:val="both"/>
      </w:pPr>
      <w:r>
        <w:t>- возможность превышения по итогам исполнения бюджета предельных объемов долга и дефицита на сумму бюджетных ассигнований, направленных на профилактику и устранение последствий коронавирусной инфекции, сумму снижения налоговых и неналоговых доходов бюджета по сравнению с 2019 годом, а также в связи с изменением условий реструктуризации бюджетных кредитов;</w:t>
      </w:r>
    </w:p>
    <w:p w:rsidR="0034787E" w:rsidRDefault="0034787E">
      <w:pPr>
        <w:pStyle w:val="ConsPlusNormal"/>
        <w:spacing w:before="220"/>
        <w:ind w:firstLine="540"/>
        <w:jc w:val="both"/>
      </w:pPr>
      <w:r>
        <w:t xml:space="preserve">- возможность внесения изменений в сводную бюджетную роспись (с превышением общего объема расходов) без внесения изменений в закон о бюджете в случаях перераспределения бюджетных ассигнований на мероприятия, связанные с профилактикой, предотвращением влияния ухудшения экономической ситуации на развитие отраслей экономики и устранением последствий распространения коронавирусной инфекции; перераспределения бюджетных </w:t>
      </w:r>
      <w:r>
        <w:lastRenderedPageBreak/>
        <w:t>ассигнований между видами источников финансирования дефицита, отражения дотаций, полученных из других бюджетов;</w:t>
      </w:r>
    </w:p>
    <w:p w:rsidR="0034787E" w:rsidRDefault="0034787E">
      <w:pPr>
        <w:pStyle w:val="ConsPlusNormal"/>
        <w:spacing w:before="220"/>
        <w:ind w:firstLine="540"/>
        <w:jc w:val="both"/>
      </w:pPr>
      <w:r>
        <w:t>- возможность высшего исполнительного органа государственной власти субъекта Российской Федерации принимать решения по перераспределению (распределению) между муниципальными образованиями субвенций, субсидий и иных межбюджетных трансфертов, если они предусмотрены на мероприятия, связанные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34787E" w:rsidRDefault="0034787E">
      <w:pPr>
        <w:pStyle w:val="ConsPlusNormal"/>
        <w:spacing w:before="220"/>
        <w:ind w:firstLine="540"/>
        <w:jc w:val="both"/>
      </w:pPr>
      <w:r>
        <w:t>- возможность для дотационных регионов (кроме высокодотационных) устанавливать и исполнять расходные обязательства антикризисного характера (не отнесенные к собственным полномочиям).</w:t>
      </w:r>
    </w:p>
    <w:p w:rsidR="0034787E" w:rsidRDefault="0034787E">
      <w:pPr>
        <w:pStyle w:val="ConsPlusNormal"/>
        <w:spacing w:before="220"/>
        <w:ind w:firstLine="540"/>
        <w:jc w:val="both"/>
      </w:pPr>
      <w:r>
        <w:t xml:space="preserve">До 1 января 2022 года также будут приостановлены положения Бюджетного </w:t>
      </w:r>
      <w:hyperlink r:id="rId372" w:history="1">
        <w:r>
          <w:rPr>
            <w:color w:val="0000FF"/>
          </w:rPr>
          <w:t>кодекса</w:t>
        </w:r>
      </w:hyperlink>
      <w:r>
        <w:t>, связанные с оценкой долговой устойчивости в сфере заимствований и управления долгом, а также основаниями и порядком введения временной финансовой администрации.</w:t>
      </w:r>
    </w:p>
    <w:p w:rsidR="0034787E" w:rsidRDefault="0034787E">
      <w:pPr>
        <w:pStyle w:val="ConsPlusNormal"/>
        <w:spacing w:before="220"/>
        <w:ind w:firstLine="540"/>
        <w:jc w:val="both"/>
      </w:pPr>
      <w:r>
        <w:t>Срок предоставления бюджетных кредитов на пополнение остатка средств на счете бюджета продлен на постоянной основе с 90 до 240 дней при условии его возврата не позднее 15 декабря.</w:t>
      </w:r>
    </w:p>
    <w:p w:rsidR="0034787E" w:rsidRDefault="0034787E">
      <w:pPr>
        <w:pStyle w:val="ConsPlusNormal"/>
        <w:spacing w:before="220"/>
        <w:ind w:firstLine="540"/>
        <w:jc w:val="both"/>
      </w:pPr>
      <w:r>
        <w:t>В целях обеспечения долговой устойчивости региональных и местных бюджетов также продлены нормы, устанавливающие право предоставления горизонтальных бюджетных кредитов (между регионами и между муниципалитетами одного региона).</w:t>
      </w:r>
    </w:p>
    <w:p w:rsidR="0034787E" w:rsidRDefault="0034787E">
      <w:pPr>
        <w:pStyle w:val="ConsPlusNormal"/>
        <w:spacing w:before="220"/>
        <w:ind w:firstLine="540"/>
        <w:jc w:val="both"/>
      </w:pPr>
      <w:r>
        <w:t>В целях сокращения избыточного регулирования полномочий регионов, минимизации неэффективных расходов региональных бюджетов, повышения эффективности государственного управления, а также высвобождения финансовых ресурсов за счет отказа от избыточных и устаревших норм и требований в целях регионального развития будет продолжена работа по дерегулированию на федеральном уровне полномочий регионов и муниципальных образований. В том числе, вводится механизм контроля за предотвращением роста расходов региональных и местных бюджетов в результате федеральных решений (</w:t>
      </w:r>
      <w:hyperlink r:id="rId373" w:history="1">
        <w:r>
          <w:rPr>
            <w:color w:val="0000FF"/>
          </w:rPr>
          <w:t>постановление</w:t>
        </w:r>
      </w:hyperlink>
      <w:r>
        <w:t xml:space="preserve"> Правительства Российской Федерации от 1 июля 2021 г. N 1106) - с 1 января 2022 года по всем проектам актов федерального уровня, касающихся полномочий и расходных обязательств регионов и муниципалитетов, будет проводиться оценка регулирующего воздействия (ОРВ). При этом, если заключение ОРВ отрицательное, дальнейшую судьбу проекта акта определит Правительственная комиссия по региональному развитию.</w:t>
      </w:r>
    </w:p>
    <w:p w:rsidR="0034787E" w:rsidRDefault="0034787E">
      <w:pPr>
        <w:pStyle w:val="ConsPlusNormal"/>
        <w:spacing w:before="220"/>
        <w:ind w:firstLine="540"/>
        <w:jc w:val="both"/>
      </w:pPr>
      <w:r>
        <w:t>Для стимулирования инфраструктурного развития регионов и наращивания экономического потенциала их территорий созданы следующие условия:</w:t>
      </w:r>
    </w:p>
    <w:p w:rsidR="0034787E" w:rsidRDefault="0034787E">
      <w:pPr>
        <w:pStyle w:val="ConsPlusNormal"/>
        <w:spacing w:before="220"/>
        <w:ind w:firstLine="540"/>
        <w:jc w:val="both"/>
      </w:pPr>
      <w:r>
        <w:t>- запущен принципиально новый инструмент развития регионов - инфраструктурные бюджетные кредиты. Предоставление бюджетных кредитов планируется в сумме 500 млрд. рублей и будет обеспечено в рамках доведенных до субъектов Российской Федерации лимитов, а также по итогам конкурсного отбора (на 15 лет с погашением, начиная с 3 года предоставления, под 3% годовых);</w:t>
      </w:r>
    </w:p>
    <w:p w:rsidR="0034787E" w:rsidRDefault="0034787E">
      <w:pPr>
        <w:pStyle w:val="ConsPlusNormal"/>
        <w:spacing w:before="220"/>
        <w:ind w:firstLine="540"/>
        <w:jc w:val="both"/>
      </w:pPr>
      <w:r>
        <w:t>- изменен график погашения реструктурированной задолженности по бюджетным кредитам;</w:t>
      </w:r>
    </w:p>
    <w:p w:rsidR="0034787E" w:rsidRDefault="0034787E">
      <w:pPr>
        <w:pStyle w:val="ConsPlusNormal"/>
        <w:spacing w:before="220"/>
        <w:ind w:firstLine="540"/>
        <w:jc w:val="both"/>
      </w:pPr>
      <w:r>
        <w:t>- обеспечена возможность финансирования бюджетных инвестиций в объекты транспортной, инженерной, энергетической и коммунальной инфраструктуры (в целях реализации новых инвестиционных проектов) за счет средств, высвобождаемых в 2021 - 2024 годах в результате реструктуризации бюджетных кредитов, в общей сумме 628,6 млрд рублей;</w:t>
      </w:r>
    </w:p>
    <w:p w:rsidR="0034787E" w:rsidRDefault="0034787E">
      <w:pPr>
        <w:pStyle w:val="ConsPlusNormal"/>
        <w:spacing w:before="220"/>
        <w:ind w:firstLine="540"/>
        <w:jc w:val="both"/>
      </w:pPr>
      <w:r>
        <w:lastRenderedPageBreak/>
        <w:t>- предусмотрено списание задолженности по бюджетным кредитам за счет дополнительного поступления налогов в федеральный бюджет от реализации новых инвестиционных проектов.</w:t>
      </w:r>
    </w:p>
    <w:p w:rsidR="0034787E" w:rsidRDefault="0034787E">
      <w:pPr>
        <w:pStyle w:val="ConsPlusNormal"/>
        <w:spacing w:before="220"/>
        <w:ind w:firstLine="540"/>
        <w:jc w:val="both"/>
      </w:pPr>
      <w:r>
        <w:t>В целях выравнивания долговой нагрузки субъектов Российской Федерации по коммерческим кредитам в 2021 году регионам предоставляются бюджетные кредиты на замещение рыночных обязательств субъектов и муниципальных образований (исходя из доведения их доли до 25% объема налоговых и неналоговых доходов консолидированного бюджета). Предоставление указанных кредитов осуществляется на срок до 2029 года включительно по ставке 0,1% годовых (соглашения заключены с 28 регионами на сумму 318,4 млрд рублей).</w:t>
      </w:r>
    </w:p>
    <w:p w:rsidR="0034787E" w:rsidRDefault="0034787E">
      <w:pPr>
        <w:pStyle w:val="ConsPlusNormal"/>
        <w:spacing w:before="220"/>
        <w:ind w:firstLine="540"/>
        <w:jc w:val="both"/>
      </w:pPr>
      <w:r>
        <w:t>Также на 2021 год в федеральном бюджете дополнительно предусмотрен резерв дотаций на поддержку мер по обеспечению сбалансированности бюджетов субъектов Российской Федерации - в общем объеме 100 млрд. рублей, из которых 50 млрд рублей уже распределены между 55 субъектами Российской Федерации. Предложения по распределению оставшейся части резерва будут формироваться с учетом проводимого мониторинга исполнения консолидированных бюджетов субъектов Российской Федерации.</w:t>
      </w:r>
    </w:p>
    <w:p w:rsidR="0034787E" w:rsidRDefault="0034787E">
      <w:pPr>
        <w:pStyle w:val="ConsPlusNormal"/>
        <w:spacing w:before="220"/>
        <w:ind w:firstLine="540"/>
        <w:jc w:val="both"/>
      </w:pPr>
      <w:r>
        <w:t>В среднесрочной перспективе ключевое условие эффективного развития регионов - наращивание собственной доходной базы. Продолжается работа по привлечению инвестиций, созданию благоприятных условий ведения предпринимательской деятельности в регионах и новых рабочих мест за счет создания особых экономических зон и территорий опережающего социально-экономического развития, в том числе в моногородах.</w:t>
      </w:r>
    </w:p>
    <w:p w:rsidR="0034787E" w:rsidRDefault="0034787E">
      <w:pPr>
        <w:pStyle w:val="ConsPlusNormal"/>
        <w:spacing w:before="220"/>
        <w:ind w:firstLine="540"/>
        <w:jc w:val="both"/>
      </w:pPr>
      <w:r>
        <w:t>Также в целях создания дополнительного стимула к развитию потенциала ряда субъектов Российской Федерации реализуются индивидуальные программы социально-экономического развития.</w:t>
      </w:r>
    </w:p>
    <w:p w:rsidR="0034787E" w:rsidRDefault="0034787E">
      <w:pPr>
        <w:pStyle w:val="ConsPlusNormal"/>
        <w:jc w:val="both"/>
      </w:pPr>
    </w:p>
    <w:p w:rsidR="0034787E" w:rsidRDefault="0034787E">
      <w:pPr>
        <w:pStyle w:val="ConsPlusTitle"/>
        <w:ind w:firstLine="540"/>
        <w:jc w:val="both"/>
        <w:outlineLvl w:val="3"/>
      </w:pPr>
      <w:r>
        <w:t>6.2. Развитие приоритетных геостратегических территорий &lt;18&gt;</w:t>
      </w:r>
    </w:p>
    <w:p w:rsidR="0034787E" w:rsidRDefault="0034787E">
      <w:pPr>
        <w:pStyle w:val="ConsPlusNormal"/>
        <w:spacing w:before="220"/>
        <w:ind w:firstLine="540"/>
        <w:jc w:val="both"/>
      </w:pPr>
      <w:r>
        <w:t>--------------------------------</w:t>
      </w:r>
    </w:p>
    <w:p w:rsidR="0034787E" w:rsidRDefault="0034787E">
      <w:pPr>
        <w:pStyle w:val="ConsPlusNormal"/>
        <w:spacing w:before="220"/>
        <w:ind w:firstLine="540"/>
        <w:jc w:val="both"/>
      </w:pPr>
      <w:r>
        <w:t xml:space="preserve">&lt;18&gt; </w:t>
      </w:r>
      <w:hyperlink r:id="rId374" w:history="1">
        <w:r>
          <w:rPr>
            <w:color w:val="0000FF"/>
          </w:rPr>
          <w:t>Перечень</w:t>
        </w:r>
      </w:hyperlink>
      <w:r>
        <w:t xml:space="preserve"> приоритетных геостратегических территорий Российской Федерации определен в Стратегии пространственного развития Российской Федерации на период до 2025 года (распоряжение Правительства Российской Федерации от 13.02.2019 г. N 207-р).</w:t>
      </w:r>
    </w:p>
    <w:p w:rsidR="0034787E" w:rsidRDefault="0034787E">
      <w:pPr>
        <w:pStyle w:val="ConsPlusNormal"/>
        <w:jc w:val="both"/>
      </w:pPr>
    </w:p>
    <w:p w:rsidR="0034787E" w:rsidRDefault="0034787E">
      <w:pPr>
        <w:pStyle w:val="ConsPlusTitle"/>
        <w:ind w:firstLine="540"/>
        <w:jc w:val="both"/>
        <w:outlineLvl w:val="4"/>
      </w:pPr>
      <w:r>
        <w:t>6.2.1. Развитие Дальнего Востока</w:t>
      </w:r>
    </w:p>
    <w:p w:rsidR="0034787E" w:rsidRDefault="0034787E">
      <w:pPr>
        <w:pStyle w:val="ConsPlusNormal"/>
        <w:jc w:val="both"/>
      </w:pPr>
    </w:p>
    <w:p w:rsidR="0034787E" w:rsidRDefault="0034787E">
      <w:pPr>
        <w:pStyle w:val="ConsPlusNormal"/>
        <w:ind w:firstLine="540"/>
        <w:jc w:val="both"/>
      </w:pPr>
      <w:r>
        <w:t>Дальний Восток обладает уникальными конкурентными преимуществами:</w:t>
      </w:r>
    </w:p>
    <w:p w:rsidR="0034787E" w:rsidRDefault="0034787E">
      <w:pPr>
        <w:pStyle w:val="ConsPlusNormal"/>
        <w:spacing w:before="220"/>
        <w:ind w:firstLine="540"/>
        <w:jc w:val="both"/>
      </w:pPr>
      <w:r>
        <w:t>- экономико-географическое положение в непосредственной близости к самому большому в мире и быстро растущему рынку Азиатско-Тихоокеанского региона, на долю которого приходится 60% мирового ВВП, 64,6% мировой торговли и 51,4% всего объема исходящих прямых иностранных инвестиций;</w:t>
      </w:r>
    </w:p>
    <w:p w:rsidR="0034787E" w:rsidRDefault="0034787E">
      <w:pPr>
        <w:pStyle w:val="ConsPlusNormal"/>
        <w:spacing w:before="220"/>
        <w:ind w:firstLine="540"/>
        <w:jc w:val="both"/>
      </w:pPr>
      <w:r>
        <w:t>- наличие крупнейших в мире запасов природных ресурсов, которые могут стать базой для новых масштабных производств, в том числе 81% запасов алмазов, 51% леса, 37% пресной воды, 33% водных биоресурсов, 44% золота, 27% газа и 17% нефти в Азиатско-Тихоокеанском регионе;</w:t>
      </w:r>
    </w:p>
    <w:p w:rsidR="0034787E" w:rsidRDefault="0034787E">
      <w:pPr>
        <w:pStyle w:val="ConsPlusNormal"/>
        <w:spacing w:before="220"/>
        <w:ind w:firstLine="540"/>
        <w:jc w:val="both"/>
      </w:pPr>
      <w:r>
        <w:t>- ключевое расположение в естественном транспортном коридоре между Азией и Европой. По территории Дальневосточного федерального округа проходят крупнейшие в мире железнодорожные магистрали - Байкало-Амурская и Транссибирская.</w:t>
      </w:r>
    </w:p>
    <w:p w:rsidR="0034787E" w:rsidRDefault="0034787E">
      <w:pPr>
        <w:pStyle w:val="ConsPlusNormal"/>
        <w:spacing w:before="220"/>
        <w:ind w:firstLine="540"/>
        <w:jc w:val="both"/>
      </w:pPr>
      <w:r>
        <w:t xml:space="preserve">Вместе с тем, за 27 лет численность населения Дальнего Востока сократилась в 1,3 раза - с 10,5 млн. человек в 1991 году до 8,1 млн. человек в 2020 году. Несмотря на сокращение </w:t>
      </w:r>
      <w:r>
        <w:lastRenderedPageBreak/>
        <w:t>миграционного оттока в последние годы число жителей региона ежегодно уменьшается на 0,3 - 0,5%.</w:t>
      </w:r>
    </w:p>
    <w:p w:rsidR="0034787E" w:rsidRDefault="0034787E">
      <w:pPr>
        <w:pStyle w:val="ConsPlusNormal"/>
        <w:spacing w:before="220"/>
        <w:ind w:firstLine="540"/>
        <w:jc w:val="both"/>
      </w:pPr>
      <w:r>
        <w:t>Ключевые показатели, формирующие качество жизни на Дальнем Востоке, значительно отстают от среднероссийского уровня. Продолжительность жизни при рождении отстает от среднероссийского уровня на 2,3 года, смертность населения в трудоспособном возрасте превышает средние значения по Российской Федерации на 121 случай на 100 тыс., показатель младенческой смертности на 0,8 случая выше, чем в среднем по Российской Федерации. Основные показатели развития транспортной, социальной, жилищно-коммунальной и коммуникационной инфраструктур Дальнего Востока существенно ниже среднероссийских. Так, плотность автомобильных дорог общего пользования с твердым покрытием в 5,2 раза ниже среднероссийского уровня, доля ветхого и аварийного жилья в 2,5 раза выше средних значений по Российской Федерации, а ввод жилья в 1,5 раза ниже таких значений. Не обеспечена доступность медицинской помощи, образования, услуг учреждений культуры и спорта в удаленных и сельских населенных пунктах.</w:t>
      </w:r>
    </w:p>
    <w:p w:rsidR="0034787E" w:rsidRDefault="0034787E">
      <w:pPr>
        <w:pStyle w:val="ConsPlusNormal"/>
        <w:spacing w:before="220"/>
        <w:ind w:firstLine="540"/>
        <w:jc w:val="both"/>
      </w:pPr>
      <w:r>
        <w:t xml:space="preserve">Цели ускоренного социально-экономического развития Дальнего Востока определены </w:t>
      </w:r>
      <w:hyperlink r:id="rId375" w:history="1">
        <w:r>
          <w:rPr>
            <w:color w:val="0000FF"/>
          </w:rPr>
          <w:t>Указом</w:t>
        </w:r>
      </w:hyperlink>
      <w:r>
        <w:t xml:space="preserve"> Президента Российской Федерации от 26 июня 2020 г. N 427.</w:t>
      </w:r>
    </w:p>
    <w:p w:rsidR="0034787E" w:rsidRDefault="0034787E">
      <w:pPr>
        <w:pStyle w:val="ConsPlusNormal"/>
        <w:spacing w:before="220"/>
        <w:ind w:firstLine="540"/>
        <w:jc w:val="both"/>
      </w:pPr>
      <w:r>
        <w:t xml:space="preserve">Основные направления по достижению целей сформированы в Национальной </w:t>
      </w:r>
      <w:hyperlink r:id="rId376" w:history="1">
        <w:r>
          <w:rPr>
            <w:color w:val="0000FF"/>
          </w:rPr>
          <w:t>программе</w:t>
        </w:r>
      </w:hyperlink>
      <w:r>
        <w:t xml:space="preserve"> социально-экономического развития Дальнего Востока на период до 2024 года и на перспективу до 2035 года (далее - Национальная программа, утверждена Распоряжением Правительства Российской Федерации от 24 сентября 2020 г. N 2464-р).</w:t>
      </w:r>
    </w:p>
    <w:p w:rsidR="0034787E" w:rsidRDefault="003478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78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87E" w:rsidRDefault="0034787E"/>
        </w:tc>
        <w:tc>
          <w:tcPr>
            <w:tcW w:w="113" w:type="dxa"/>
            <w:tcBorders>
              <w:top w:val="nil"/>
              <w:left w:val="nil"/>
              <w:bottom w:val="nil"/>
              <w:right w:val="nil"/>
            </w:tcBorders>
            <w:shd w:val="clear" w:color="auto" w:fill="F4F3F8"/>
            <w:tcMar>
              <w:top w:w="0" w:type="dxa"/>
              <w:left w:w="0" w:type="dxa"/>
              <w:bottom w:w="0" w:type="dxa"/>
              <w:right w:w="0" w:type="dxa"/>
            </w:tcMar>
          </w:tcPr>
          <w:p w:rsidR="0034787E" w:rsidRDefault="0034787E"/>
        </w:tc>
        <w:tc>
          <w:tcPr>
            <w:tcW w:w="0" w:type="auto"/>
            <w:tcBorders>
              <w:top w:val="nil"/>
              <w:left w:val="nil"/>
              <w:bottom w:val="nil"/>
              <w:right w:val="nil"/>
            </w:tcBorders>
            <w:shd w:val="clear" w:color="auto" w:fill="F4F3F8"/>
            <w:tcMar>
              <w:top w:w="113" w:type="dxa"/>
              <w:left w:w="0" w:type="dxa"/>
              <w:bottom w:w="113" w:type="dxa"/>
              <w:right w:w="0" w:type="dxa"/>
            </w:tcMar>
          </w:tcPr>
          <w:p w:rsidR="0034787E" w:rsidRDefault="0034787E">
            <w:pPr>
              <w:pStyle w:val="ConsPlusNormal"/>
              <w:jc w:val="both"/>
            </w:pPr>
            <w:r>
              <w:rPr>
                <w:color w:val="392C69"/>
              </w:rPr>
              <w:t>КонсультантПлюс: примечание.</w:t>
            </w:r>
          </w:p>
          <w:p w:rsidR="0034787E" w:rsidRDefault="0034787E">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787E" w:rsidRDefault="0034787E"/>
        </w:tc>
      </w:tr>
    </w:tbl>
    <w:p w:rsidR="0034787E" w:rsidRDefault="0034787E">
      <w:pPr>
        <w:pStyle w:val="ConsPlusTitle"/>
        <w:spacing w:before="280"/>
        <w:ind w:firstLine="540"/>
        <w:jc w:val="both"/>
        <w:outlineLvl w:val="5"/>
      </w:pPr>
      <w:r>
        <w:t>II. Особенности реализации национальных целей развития на Дальнем Востоке</w:t>
      </w:r>
    </w:p>
    <w:p w:rsidR="0034787E" w:rsidRDefault="0034787E">
      <w:pPr>
        <w:pStyle w:val="ConsPlusNormal"/>
        <w:spacing w:before="220"/>
        <w:ind w:firstLine="540"/>
        <w:jc w:val="both"/>
      </w:pPr>
      <w:r>
        <w:t>Имеющийся потенциал, сформировавшиеся проблемы, а также глобальные тенденции обусловили следующие особенности достижения национальных целей развития на территории Дальневосточного федерального округа:</w:t>
      </w:r>
    </w:p>
    <w:p w:rsidR="0034787E" w:rsidRDefault="0034787E">
      <w:pPr>
        <w:pStyle w:val="ConsPlusNormal"/>
        <w:jc w:val="both"/>
      </w:pPr>
    </w:p>
    <w:p w:rsidR="0034787E" w:rsidRDefault="0034787E">
      <w:pPr>
        <w:pStyle w:val="ConsPlusTitle"/>
        <w:ind w:firstLine="540"/>
        <w:jc w:val="both"/>
        <w:outlineLvl w:val="6"/>
      </w:pPr>
      <w:r>
        <w:t>а) в рамках национальной цели развития "Сохранение населения, здоровье и благополучие людей" - обеспечение прироста населения, а также его закрепление в Дальневосточном макрорегионе на основе повышения уровня и качества жизни, развитие человеческого капитала, включая:</w:t>
      </w:r>
    </w:p>
    <w:p w:rsidR="0034787E" w:rsidRDefault="0034787E">
      <w:pPr>
        <w:pStyle w:val="ConsPlusNormal"/>
        <w:spacing w:before="220"/>
        <w:ind w:firstLine="540"/>
        <w:jc w:val="both"/>
      </w:pPr>
      <w:r>
        <w:t>- принятие дополнительных мер, направленных на рост рождаемости;</w:t>
      </w:r>
    </w:p>
    <w:p w:rsidR="0034787E" w:rsidRDefault="0034787E">
      <w:pPr>
        <w:pStyle w:val="ConsPlusNormal"/>
        <w:spacing w:before="220"/>
        <w:ind w:firstLine="540"/>
        <w:jc w:val="both"/>
      </w:pPr>
      <w:r>
        <w:t>- повышение доступности для населения первичной медико-санитарной помощи, специализированной, в том числе высокотехнологичной, медицинской помощи, скорой медицинской помощи, диагностических (лабораторных) исследований;</w:t>
      </w:r>
    </w:p>
    <w:p w:rsidR="0034787E" w:rsidRDefault="0034787E">
      <w:pPr>
        <w:pStyle w:val="ConsPlusNormal"/>
        <w:spacing w:before="220"/>
        <w:ind w:firstLine="540"/>
        <w:jc w:val="both"/>
      </w:pPr>
      <w:r>
        <w:t>- создание условий для кадровой обеспеченности медицинских, образовательных организаций, организаций культуры, физкультурно-спортивных организаций, расположенных в удаленных населенных пунктах и сельских населенных пунктах.</w:t>
      </w:r>
    </w:p>
    <w:p w:rsidR="0034787E" w:rsidRDefault="0034787E">
      <w:pPr>
        <w:pStyle w:val="ConsPlusNormal"/>
        <w:jc w:val="both"/>
      </w:pPr>
    </w:p>
    <w:p w:rsidR="0034787E" w:rsidRDefault="0034787E">
      <w:pPr>
        <w:pStyle w:val="ConsPlusTitle"/>
        <w:ind w:firstLine="540"/>
        <w:jc w:val="both"/>
        <w:outlineLvl w:val="6"/>
      </w:pPr>
      <w:r>
        <w:t>б) в рамках национальной цели развития "Возможности для самореализации и развития талантов":</w:t>
      </w:r>
    </w:p>
    <w:p w:rsidR="0034787E" w:rsidRDefault="0034787E">
      <w:pPr>
        <w:pStyle w:val="ConsPlusNormal"/>
        <w:spacing w:before="220"/>
        <w:ind w:firstLine="540"/>
        <w:jc w:val="both"/>
      </w:pPr>
      <w:r>
        <w:t>- повышение конкурентоспособности федеральных университетов, расположенных на территории Дальнего Востока;</w:t>
      </w:r>
    </w:p>
    <w:p w:rsidR="0034787E" w:rsidRDefault="0034787E">
      <w:pPr>
        <w:pStyle w:val="ConsPlusNormal"/>
        <w:spacing w:before="220"/>
        <w:ind w:firstLine="540"/>
        <w:jc w:val="both"/>
      </w:pPr>
      <w:r>
        <w:lastRenderedPageBreak/>
        <w:t>- качественного общего образования и среднего профессионального образования, услуг организаций культуры и физкультурно-спортивных организаций.</w:t>
      </w:r>
    </w:p>
    <w:p w:rsidR="0034787E" w:rsidRDefault="0034787E">
      <w:pPr>
        <w:pStyle w:val="ConsPlusNormal"/>
        <w:jc w:val="both"/>
      </w:pPr>
    </w:p>
    <w:p w:rsidR="0034787E" w:rsidRDefault="0034787E">
      <w:pPr>
        <w:pStyle w:val="ConsPlusTitle"/>
        <w:ind w:firstLine="540"/>
        <w:jc w:val="both"/>
        <w:outlineLvl w:val="6"/>
      </w:pPr>
      <w:r>
        <w:t>в) в рамках национальной цели развития "Комфортная и безопасная среда для жизни":</w:t>
      </w:r>
    </w:p>
    <w:p w:rsidR="0034787E" w:rsidRDefault="0034787E">
      <w:pPr>
        <w:pStyle w:val="ConsPlusNormal"/>
        <w:spacing w:before="220"/>
        <w:ind w:firstLine="540"/>
        <w:jc w:val="both"/>
      </w:pPr>
      <w:r>
        <w:t>- снижение доли объектов здравоохранения, образования, культуры и спорта, находящихся в аварийном состоянии или требующих капитального ремонта, не менее чем в 2 раза;</w:t>
      </w:r>
    </w:p>
    <w:p w:rsidR="0034787E" w:rsidRDefault="0034787E">
      <w:pPr>
        <w:pStyle w:val="ConsPlusNormal"/>
        <w:spacing w:before="220"/>
        <w:ind w:firstLine="540"/>
        <w:jc w:val="both"/>
      </w:pPr>
      <w:r>
        <w:t>- сокращение количества непригодных для проживания жилых помещений, а также многоквартирных домов, признанных аварийными и подлежащими сносу или реконструкции, в 3,5 раза;</w:t>
      </w:r>
    </w:p>
    <w:p w:rsidR="0034787E" w:rsidRDefault="0034787E">
      <w:pPr>
        <w:pStyle w:val="ConsPlusNormal"/>
        <w:spacing w:before="220"/>
        <w:ind w:firstLine="540"/>
        <w:jc w:val="both"/>
      </w:pPr>
      <w:r>
        <w:t>- увеличение доли автомобильных дорог общего пользования местного значения, соответствующих нормативным требованиям не менее чем до 55% от их общей протяженности;</w:t>
      </w:r>
    </w:p>
    <w:p w:rsidR="0034787E" w:rsidRDefault="0034787E">
      <w:pPr>
        <w:pStyle w:val="ConsPlusNormal"/>
        <w:spacing w:before="220"/>
        <w:ind w:firstLine="540"/>
        <w:jc w:val="both"/>
      </w:pPr>
      <w:r>
        <w:t>- увеличение в населенных пунктах с численностью населения более 20 тыс. чел. доли автомобильных дорог, соответствующих нормативным требованиям до 85% от их общей протяженности.</w:t>
      </w:r>
    </w:p>
    <w:p w:rsidR="0034787E" w:rsidRDefault="0034787E">
      <w:pPr>
        <w:pStyle w:val="ConsPlusNormal"/>
        <w:jc w:val="both"/>
      </w:pPr>
    </w:p>
    <w:p w:rsidR="0034787E" w:rsidRDefault="0034787E">
      <w:pPr>
        <w:pStyle w:val="ConsPlusTitle"/>
        <w:ind w:firstLine="540"/>
        <w:jc w:val="both"/>
        <w:outlineLvl w:val="6"/>
      </w:pPr>
      <w:r>
        <w:t>г) в рамках национальной цели развития "Достойный, эффективный труд и успешное предпринимательство":</w:t>
      </w:r>
    </w:p>
    <w:p w:rsidR="0034787E" w:rsidRDefault="0034787E">
      <w:pPr>
        <w:pStyle w:val="ConsPlusNormal"/>
        <w:spacing w:before="220"/>
        <w:ind w:firstLine="540"/>
        <w:jc w:val="both"/>
      </w:pPr>
      <w:r>
        <w:t>- создание глобально конкурентоспособных условий ведения хозяйственной деятельности, необходимых для опережающего развития экономики и социальной сферы, развитие инфраструктуры для обеспечения реализации инвестиционных проектов и создания новых рабочих мест, в том числе за счет:</w:t>
      </w:r>
    </w:p>
    <w:p w:rsidR="0034787E" w:rsidRDefault="0034787E">
      <w:pPr>
        <w:pStyle w:val="ConsPlusNormal"/>
        <w:spacing w:before="220"/>
        <w:ind w:firstLine="540"/>
        <w:jc w:val="both"/>
      </w:pPr>
      <w:r>
        <w:t>- развития экспортно ориентированных отраслей экономики, а также таких отраслей экономики, как нефтегазохимия, авиа- и судостроение, сельское хозяйство, лесоперерабатывающая промышленность, рыболовство и аквакультура, логистика, туризм, образование и здравоохранение;</w:t>
      </w:r>
    </w:p>
    <w:p w:rsidR="0034787E" w:rsidRDefault="0034787E">
      <w:pPr>
        <w:pStyle w:val="ConsPlusNormal"/>
        <w:spacing w:before="220"/>
        <w:ind w:firstLine="540"/>
        <w:jc w:val="both"/>
      </w:pPr>
      <w:r>
        <w:t>- повышения конкурентоспособности территорий опережающего социального-экономического развития, свободного порта Владивосток;</w:t>
      </w:r>
    </w:p>
    <w:p w:rsidR="0034787E" w:rsidRDefault="0034787E">
      <w:pPr>
        <w:pStyle w:val="ConsPlusNormal"/>
        <w:spacing w:before="220"/>
        <w:ind w:firstLine="540"/>
        <w:jc w:val="both"/>
      </w:pPr>
      <w:r>
        <w:t>- создания и развития магистральной и приграничной инфраструктур;</w:t>
      </w:r>
    </w:p>
    <w:p w:rsidR="0034787E" w:rsidRDefault="0034787E">
      <w:pPr>
        <w:pStyle w:val="ConsPlusNormal"/>
        <w:spacing w:before="220"/>
        <w:ind w:firstLine="540"/>
        <w:jc w:val="both"/>
      </w:pPr>
      <w:r>
        <w:t>- развития малого и среднего предпринимательства;</w:t>
      </w:r>
    </w:p>
    <w:p w:rsidR="0034787E" w:rsidRDefault="0034787E">
      <w:pPr>
        <w:pStyle w:val="ConsPlusNormal"/>
        <w:spacing w:before="220"/>
        <w:ind w:firstLine="540"/>
        <w:jc w:val="both"/>
      </w:pPr>
      <w:r>
        <w:t>- развитие несырьевого экспортного потенциала с учетом географических преимуществ.</w:t>
      </w:r>
    </w:p>
    <w:p w:rsidR="0034787E" w:rsidRDefault="0034787E">
      <w:pPr>
        <w:pStyle w:val="ConsPlusNormal"/>
        <w:spacing w:before="220"/>
        <w:ind w:firstLine="540"/>
        <w:jc w:val="both"/>
      </w:pPr>
      <w:r>
        <w:t>- технологическое развитие, в том числе за счет:</w:t>
      </w:r>
    </w:p>
    <w:p w:rsidR="0034787E" w:rsidRDefault="0034787E">
      <w:pPr>
        <w:pStyle w:val="ConsPlusNormal"/>
        <w:spacing w:before="220"/>
        <w:ind w:firstLine="540"/>
        <w:jc w:val="both"/>
      </w:pPr>
      <w:r>
        <w:t>- формирования инфраструктуры поддержки деятельности в сфере промышленности, обеспечивающей производство современной высокотехнологичной продукции, обладающей высокой конкурентоспособностью, включая создание на территории Дальнего Востока инновационного научно-технологического центра (остров Русский), а также индустриальных (промышленных) парков, технопарков, имеющих высокую инвестиционную привлекательность, и промышленных кластеров в таких отраслях экономики, как нефтехимия, авиа- и судостроение;</w:t>
      </w:r>
    </w:p>
    <w:p w:rsidR="0034787E" w:rsidRDefault="0034787E">
      <w:pPr>
        <w:pStyle w:val="ConsPlusNormal"/>
        <w:spacing w:before="220"/>
        <w:ind w:firstLine="540"/>
        <w:jc w:val="both"/>
      </w:pPr>
      <w:r>
        <w:t>- расширения возможностей для осуществления венчурного финансирования инновационных и (или) технологических проектов, реализуемых на Дальнем Востоке.</w:t>
      </w:r>
    </w:p>
    <w:p w:rsidR="0034787E" w:rsidRDefault="0034787E">
      <w:pPr>
        <w:pStyle w:val="ConsPlusNormal"/>
        <w:jc w:val="both"/>
      </w:pPr>
    </w:p>
    <w:p w:rsidR="0034787E" w:rsidRDefault="0034787E">
      <w:pPr>
        <w:pStyle w:val="ConsPlusTitle"/>
        <w:ind w:firstLine="540"/>
        <w:jc w:val="both"/>
        <w:outlineLvl w:val="6"/>
      </w:pPr>
      <w:r>
        <w:t>д) в рамках национальной цели развития "Цифровая трансформация" - развитие информационных технологий, обеспечение удаленных территорий инфраструктурой, в том числе за счет:</w:t>
      </w:r>
    </w:p>
    <w:p w:rsidR="0034787E" w:rsidRDefault="0034787E">
      <w:pPr>
        <w:pStyle w:val="ConsPlusNormal"/>
        <w:spacing w:before="220"/>
        <w:ind w:firstLine="540"/>
        <w:jc w:val="both"/>
      </w:pPr>
      <w:r>
        <w:lastRenderedPageBreak/>
        <w:t>- подключения к сети передачи данных, обеспечивающей доступ к единой сети передачи данных и (или) к сети "Интернет" социально значимых объектов (фельдшерско-акушерских пунктов, образовательных организаций, органов исполнительной власти, пунктов полиции и территориальных органов Росгвардии и других объектов;</w:t>
      </w:r>
    </w:p>
    <w:p w:rsidR="0034787E" w:rsidRDefault="0034787E">
      <w:pPr>
        <w:pStyle w:val="ConsPlusNormal"/>
        <w:spacing w:before="220"/>
        <w:ind w:firstLine="540"/>
        <w:jc w:val="both"/>
      </w:pPr>
      <w:r>
        <w:t>- подключения объектов телерадиовещания по волоконно-оптическим линиям связи для обеспечения доставки телевизионного контента и создания сети беспроводного широкополосного доступа;</w:t>
      </w:r>
    </w:p>
    <w:p w:rsidR="0034787E" w:rsidRDefault="0034787E">
      <w:pPr>
        <w:pStyle w:val="ConsPlusNormal"/>
        <w:spacing w:before="220"/>
        <w:ind w:firstLine="540"/>
        <w:jc w:val="both"/>
      </w:pPr>
      <w:r>
        <w:t>- установке таксофонов для обеспечения телефонной связью и организации точек доступа для оказания услуг по передаче данных и предоставлению доступа к сети "Интернет", и услуг подвижной радиотелефонной связи.</w:t>
      </w:r>
    </w:p>
    <w:p w:rsidR="0034787E" w:rsidRDefault="0034787E">
      <w:pPr>
        <w:pStyle w:val="ConsPlusNormal"/>
        <w:jc w:val="both"/>
      </w:pPr>
    </w:p>
    <w:p w:rsidR="0034787E" w:rsidRDefault="0034787E">
      <w:pPr>
        <w:pStyle w:val="ConsPlusTitle"/>
        <w:ind w:firstLine="540"/>
        <w:jc w:val="both"/>
        <w:outlineLvl w:val="5"/>
      </w:pPr>
      <w:r>
        <w:t>III. Инвестиции</w:t>
      </w:r>
    </w:p>
    <w:p w:rsidR="0034787E" w:rsidRDefault="0034787E">
      <w:pPr>
        <w:pStyle w:val="ConsPlusNormal"/>
        <w:spacing w:before="220"/>
        <w:ind w:firstLine="540"/>
        <w:jc w:val="both"/>
      </w:pPr>
      <w:r>
        <w:t>Общий объем требуемых инвестиций на период 2021 - 2035 годы - более 8 трлн руб., включая частные и бюджетные инвестиции.</w:t>
      </w:r>
    </w:p>
    <w:p w:rsidR="0034787E" w:rsidRDefault="0034787E">
      <w:pPr>
        <w:pStyle w:val="ConsPlusNormal"/>
        <w:spacing w:before="220"/>
        <w:ind w:firstLine="540"/>
        <w:jc w:val="both"/>
      </w:pPr>
      <w:r>
        <w:t xml:space="preserve">За счет средств федерального бюджета для финансирования мероприятий Национальной </w:t>
      </w:r>
      <w:hyperlink r:id="rId377" w:history="1">
        <w:r>
          <w:rPr>
            <w:color w:val="0000FF"/>
          </w:rPr>
          <w:t>программы</w:t>
        </w:r>
      </w:hyperlink>
      <w:r>
        <w:t xml:space="preserve"> на I этапе (до 2024 года включительно) потребуется 2,2 трлн рублей. Потребность в финансировании мероприятий на II этапе (с 2025 года по 2030 год включительно) и III этапе (с 2031 года по 2035 год включительно) будет дополнительно уточняться в процессе реализации Национальной </w:t>
      </w:r>
      <w:hyperlink r:id="rId378" w:history="1">
        <w:r>
          <w:rPr>
            <w:color w:val="0000FF"/>
          </w:rPr>
          <w:t>программы</w:t>
        </w:r>
      </w:hyperlink>
      <w:r>
        <w:t>.</w:t>
      </w:r>
    </w:p>
    <w:p w:rsidR="0034787E" w:rsidRDefault="0034787E">
      <w:pPr>
        <w:pStyle w:val="ConsPlusNormal"/>
        <w:spacing w:before="220"/>
        <w:ind w:firstLine="540"/>
        <w:jc w:val="both"/>
      </w:pPr>
      <w:r>
        <w:t xml:space="preserve">Бюджетные инвестиции направляются на реализацию мероприятий Национальной </w:t>
      </w:r>
      <w:hyperlink r:id="rId379" w:history="1">
        <w:r>
          <w:rPr>
            <w:color w:val="0000FF"/>
          </w:rPr>
          <w:t>программы</w:t>
        </w:r>
      </w:hyperlink>
      <w:r>
        <w:t xml:space="preserve"> социально-экономического развития Дальнего Востока на период до 2024 года и на перспективу до 2035 года.</w:t>
      </w:r>
    </w:p>
    <w:p w:rsidR="0034787E" w:rsidRDefault="0034787E">
      <w:pPr>
        <w:pStyle w:val="ConsPlusNormal"/>
        <w:jc w:val="both"/>
      </w:pPr>
    </w:p>
    <w:p w:rsidR="0034787E" w:rsidRDefault="0034787E">
      <w:pPr>
        <w:pStyle w:val="ConsPlusTitle"/>
        <w:ind w:firstLine="540"/>
        <w:jc w:val="both"/>
        <w:outlineLvl w:val="5"/>
      </w:pPr>
      <w:r>
        <w:t>IV. Результаты</w:t>
      </w:r>
    </w:p>
    <w:p w:rsidR="0034787E" w:rsidRDefault="0034787E">
      <w:pPr>
        <w:pStyle w:val="ConsPlusNormal"/>
        <w:spacing w:before="220"/>
        <w:ind w:firstLine="540"/>
        <w:jc w:val="both"/>
      </w:pPr>
      <w:r>
        <w:t xml:space="preserve">Решение задач опережающего развития позволит обеспечить достижение следующих результатов, которые определены </w:t>
      </w:r>
      <w:hyperlink r:id="rId380" w:history="1">
        <w:r>
          <w:rPr>
            <w:color w:val="0000FF"/>
          </w:rPr>
          <w:t>Указом</w:t>
        </w:r>
      </w:hyperlink>
      <w:r>
        <w:t xml:space="preserve"> Президента Российской Федерации от 26.06.2020 г. N 427:</w:t>
      </w:r>
    </w:p>
    <w:p w:rsidR="0034787E" w:rsidRDefault="0034787E">
      <w:pPr>
        <w:pStyle w:val="ConsPlusNormal"/>
        <w:jc w:val="both"/>
      </w:pPr>
    </w:p>
    <w:p w:rsidR="0034787E" w:rsidRDefault="0034787E">
      <w:pPr>
        <w:pStyle w:val="ConsPlusTitle"/>
        <w:ind w:firstLine="540"/>
        <w:jc w:val="both"/>
        <w:outlineLvl w:val="6"/>
      </w:pPr>
      <w:r>
        <w:t>на период до 2024 года включительно:</w:t>
      </w:r>
    </w:p>
    <w:p w:rsidR="0034787E" w:rsidRDefault="0034787E">
      <w:pPr>
        <w:pStyle w:val="ConsPlusNormal"/>
        <w:spacing w:before="220"/>
        <w:ind w:firstLine="540"/>
        <w:jc w:val="both"/>
      </w:pPr>
      <w:r>
        <w:t>1) превышение среднероссийских темпов роста показателей качества жизни населения, в том числе по таким основным направлениям, как:</w:t>
      </w:r>
    </w:p>
    <w:p w:rsidR="0034787E" w:rsidRDefault="0034787E">
      <w:pPr>
        <w:pStyle w:val="ConsPlusNormal"/>
        <w:spacing w:before="220"/>
        <w:ind w:firstLine="540"/>
        <w:jc w:val="both"/>
      </w:pPr>
      <w:r>
        <w:t>- повышение ожидаемой продолжительности жизни не менее чем на 5 лет;</w:t>
      </w:r>
    </w:p>
    <w:p w:rsidR="0034787E" w:rsidRDefault="0034787E">
      <w:pPr>
        <w:pStyle w:val="ConsPlusNormal"/>
        <w:spacing w:before="220"/>
        <w:ind w:firstLine="540"/>
        <w:jc w:val="both"/>
      </w:pPr>
      <w:r>
        <w:t>- снижение смертности населения трудоспособного возраста не менее чем на 35 процентов;</w:t>
      </w:r>
    </w:p>
    <w:p w:rsidR="0034787E" w:rsidRDefault="0034787E">
      <w:pPr>
        <w:pStyle w:val="ConsPlusNormal"/>
        <w:spacing w:before="220"/>
        <w:ind w:firstLine="540"/>
        <w:jc w:val="both"/>
      </w:pPr>
      <w:r>
        <w:t>- увеличение прироста годового объема жилищного строительства на уровне выше среднероссийского;</w:t>
      </w:r>
    </w:p>
    <w:p w:rsidR="0034787E" w:rsidRDefault="0034787E">
      <w:pPr>
        <w:pStyle w:val="ConsPlusNormal"/>
        <w:spacing w:before="220"/>
        <w:ind w:firstLine="540"/>
        <w:jc w:val="both"/>
      </w:pPr>
      <w:r>
        <w:t>2) превышение среднероссийских темпов роста показателей экономического развития, в том числе за счет:</w:t>
      </w:r>
    </w:p>
    <w:p w:rsidR="0034787E" w:rsidRDefault="0034787E">
      <w:pPr>
        <w:pStyle w:val="ConsPlusNormal"/>
        <w:spacing w:before="220"/>
        <w:ind w:firstLine="540"/>
        <w:jc w:val="both"/>
      </w:pPr>
      <w:r>
        <w:t>- увеличения объема накопленных частных инвестиций до 800 млрд рублей (+ 65%);</w:t>
      </w:r>
    </w:p>
    <w:p w:rsidR="0034787E" w:rsidRDefault="0034787E">
      <w:pPr>
        <w:pStyle w:val="ConsPlusNormal"/>
        <w:spacing w:before="220"/>
        <w:ind w:firstLine="540"/>
        <w:jc w:val="both"/>
      </w:pPr>
      <w:r>
        <w:t>- создания на территориях опережающего развития и в свободном порту Владивосток не менее 200 предприятий (+ 135%) и не менее 30 тыс. новых рабочих мест (+ 59%);</w:t>
      </w:r>
    </w:p>
    <w:p w:rsidR="0034787E" w:rsidRDefault="0034787E">
      <w:pPr>
        <w:pStyle w:val="ConsPlusNormal"/>
        <w:spacing w:before="220"/>
        <w:ind w:firstLine="540"/>
        <w:jc w:val="both"/>
      </w:pPr>
      <w:r>
        <w:t xml:space="preserve">- в том числе, в рамках государственной </w:t>
      </w:r>
      <w:hyperlink r:id="rId381" w:history="1">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34787E" w:rsidRDefault="0034787E">
      <w:pPr>
        <w:pStyle w:val="ConsPlusNormal"/>
        <w:spacing w:before="220"/>
        <w:ind w:firstLine="540"/>
        <w:jc w:val="both"/>
      </w:pPr>
      <w:r>
        <w:lastRenderedPageBreak/>
        <w:t>- создание за весь период 102,4 тыс. новых рабочих мест;</w:t>
      </w:r>
    </w:p>
    <w:p w:rsidR="0034787E" w:rsidRDefault="0034787E">
      <w:pPr>
        <w:pStyle w:val="ConsPlusNormal"/>
        <w:spacing w:before="220"/>
        <w:ind w:firstLine="540"/>
        <w:jc w:val="both"/>
      </w:pPr>
      <w:r>
        <w:t>- привлечение совокупно за весь период 1,8 трлн рублей инвестиций (инвестиционных проектов и резидентов территорий опережающего развития).</w:t>
      </w:r>
    </w:p>
    <w:p w:rsidR="0034787E" w:rsidRDefault="0034787E">
      <w:pPr>
        <w:pStyle w:val="ConsPlusNormal"/>
        <w:jc w:val="both"/>
      </w:pPr>
    </w:p>
    <w:p w:rsidR="0034787E" w:rsidRDefault="0034787E">
      <w:pPr>
        <w:pStyle w:val="ConsPlusTitle"/>
        <w:ind w:firstLine="540"/>
        <w:jc w:val="both"/>
        <w:outlineLvl w:val="6"/>
      </w:pPr>
      <w:r>
        <w:t>на период до 2035 года:</w:t>
      </w:r>
    </w:p>
    <w:p w:rsidR="0034787E" w:rsidRDefault="0034787E">
      <w:pPr>
        <w:pStyle w:val="ConsPlusNormal"/>
        <w:spacing w:before="220"/>
        <w:ind w:firstLine="540"/>
        <w:jc w:val="both"/>
      </w:pPr>
      <w:r>
        <w:t>- прекращение миграционного оттока населения;</w:t>
      </w:r>
    </w:p>
    <w:p w:rsidR="0034787E" w:rsidRDefault="0034787E">
      <w:pPr>
        <w:pStyle w:val="ConsPlusNormal"/>
        <w:spacing w:before="220"/>
        <w:ind w:firstLine="540"/>
        <w:jc w:val="both"/>
      </w:pPr>
      <w:r>
        <w:t>- превышение среднероссийских показателей качества жизни населения;</w:t>
      </w:r>
    </w:p>
    <w:p w:rsidR="0034787E" w:rsidRDefault="0034787E">
      <w:pPr>
        <w:pStyle w:val="ConsPlusNormal"/>
        <w:spacing w:before="220"/>
        <w:ind w:firstLine="540"/>
        <w:jc w:val="both"/>
      </w:pPr>
      <w:r>
        <w:t>- превышение среднероссийских показателей экономического развития.</w:t>
      </w:r>
    </w:p>
    <w:p w:rsidR="0034787E" w:rsidRDefault="0034787E">
      <w:pPr>
        <w:pStyle w:val="ConsPlusNormal"/>
        <w:jc w:val="both"/>
      </w:pPr>
    </w:p>
    <w:p w:rsidR="0034787E" w:rsidRDefault="0034787E">
      <w:pPr>
        <w:pStyle w:val="ConsPlusTitle"/>
        <w:jc w:val="both"/>
        <w:outlineLvl w:val="5"/>
      </w:pPr>
      <w:r>
        <w:t>Комплекс мероприятий, направленный на развитие Дальнего Востока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3061"/>
        <w:gridCol w:w="3911"/>
      </w:tblGrid>
      <w:tr w:rsidR="0034787E">
        <w:tc>
          <w:tcPr>
            <w:tcW w:w="2097" w:type="dxa"/>
            <w:vAlign w:val="center"/>
          </w:tcPr>
          <w:p w:rsidR="0034787E" w:rsidRDefault="0034787E">
            <w:pPr>
              <w:pStyle w:val="ConsPlusNormal"/>
              <w:jc w:val="center"/>
            </w:pPr>
            <w:r>
              <w:t>Направление</w:t>
            </w:r>
          </w:p>
        </w:tc>
        <w:tc>
          <w:tcPr>
            <w:tcW w:w="3061" w:type="dxa"/>
            <w:vAlign w:val="center"/>
          </w:tcPr>
          <w:p w:rsidR="0034787E" w:rsidRDefault="0034787E">
            <w:pPr>
              <w:pStyle w:val="ConsPlusNormal"/>
              <w:jc w:val="center"/>
            </w:pPr>
            <w:r>
              <w:t>Документы</w:t>
            </w:r>
          </w:p>
        </w:tc>
        <w:tc>
          <w:tcPr>
            <w:tcW w:w="3911" w:type="dxa"/>
            <w:vAlign w:val="center"/>
          </w:tcPr>
          <w:p w:rsidR="0034787E" w:rsidRDefault="0034787E">
            <w:pPr>
              <w:pStyle w:val="ConsPlusNormal"/>
              <w:jc w:val="center"/>
            </w:pPr>
            <w:r>
              <w:t>Характеристика мероприятий</w:t>
            </w:r>
          </w:p>
        </w:tc>
      </w:tr>
      <w:tr w:rsidR="0034787E">
        <w:tc>
          <w:tcPr>
            <w:tcW w:w="2097" w:type="dxa"/>
            <w:vMerge w:val="restart"/>
          </w:tcPr>
          <w:p w:rsidR="0034787E" w:rsidRDefault="0034787E">
            <w:pPr>
              <w:pStyle w:val="ConsPlusNormal"/>
            </w:pPr>
            <w:r>
              <w:t>Развитие Дальнего Востока</w:t>
            </w:r>
          </w:p>
        </w:tc>
        <w:tc>
          <w:tcPr>
            <w:tcW w:w="3061" w:type="dxa"/>
            <w:vMerge w:val="restart"/>
          </w:tcPr>
          <w:p w:rsidR="0034787E" w:rsidRDefault="0034787E">
            <w:pPr>
              <w:pStyle w:val="ConsPlusNormal"/>
            </w:pPr>
            <w:r>
              <w:t>Федеральный проект "Новые возможности для Дальнего Востока"</w:t>
            </w:r>
          </w:p>
        </w:tc>
        <w:tc>
          <w:tcPr>
            <w:tcW w:w="3911" w:type="dxa"/>
          </w:tcPr>
          <w:p w:rsidR="0034787E" w:rsidRDefault="0034787E">
            <w:pPr>
              <w:pStyle w:val="ConsPlusNormal"/>
            </w:pPr>
            <w:r>
              <w:t>1. Создание инфраструктуры территорий опережающего социально-экономического развития</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2. Создание инфраструктуры для реализации отобранных инвестиционных проектов</w:t>
            </w:r>
          </w:p>
        </w:tc>
      </w:tr>
      <w:tr w:rsidR="0034787E">
        <w:tc>
          <w:tcPr>
            <w:tcW w:w="2097" w:type="dxa"/>
            <w:vMerge/>
          </w:tcPr>
          <w:p w:rsidR="0034787E" w:rsidRDefault="0034787E"/>
        </w:tc>
        <w:tc>
          <w:tcPr>
            <w:tcW w:w="3061" w:type="dxa"/>
            <w:vMerge w:val="restart"/>
          </w:tcPr>
          <w:p w:rsidR="0034787E" w:rsidRDefault="0034787E">
            <w:pPr>
              <w:pStyle w:val="ConsPlusNormal"/>
            </w:pPr>
            <w:r>
              <w:t>Федеральный проект "Развитие отдельных территорий и центров экономического роста субъектов Российской Федерации, входящих в состав Дальневосточного федерального округа"</w:t>
            </w:r>
          </w:p>
        </w:tc>
        <w:tc>
          <w:tcPr>
            <w:tcW w:w="3911" w:type="dxa"/>
          </w:tcPr>
          <w:p w:rsidR="0034787E" w:rsidRDefault="0034787E">
            <w:pPr>
              <w:pStyle w:val="ConsPlusNormal"/>
            </w:pPr>
            <w:r>
              <w:t>3. Социальное развитие центров экономического роста субъектов Дальневосточного федерального округа</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4. Субсидирование процентной ставки по кредитам резидентам территорий опережающего социально-экономического развития и Свободного порта Владивосток</w:t>
            </w:r>
          </w:p>
        </w:tc>
      </w:tr>
      <w:tr w:rsidR="0034787E">
        <w:tc>
          <w:tcPr>
            <w:tcW w:w="2097" w:type="dxa"/>
            <w:vMerge/>
          </w:tcPr>
          <w:p w:rsidR="0034787E" w:rsidRDefault="0034787E"/>
        </w:tc>
        <w:tc>
          <w:tcPr>
            <w:tcW w:w="3061" w:type="dxa"/>
          </w:tcPr>
          <w:p w:rsidR="0034787E" w:rsidRDefault="0034787E">
            <w:pPr>
              <w:pStyle w:val="ConsPlusNormal"/>
            </w:pPr>
            <w:r>
              <w:t xml:space="preserve">Федеральная целевая </w:t>
            </w:r>
            <w:hyperlink r:id="rId382" w:history="1">
              <w:r>
                <w:rPr>
                  <w:color w:val="0000FF"/>
                </w:rPr>
                <w:t>программа</w:t>
              </w:r>
            </w:hyperlink>
            <w:r>
              <w:t xml:space="preserve"> "Социально-экономическое развитие Курильских островов (Сахалинская область) на 2016 - 2025 годы"</w:t>
            </w:r>
          </w:p>
        </w:tc>
        <w:tc>
          <w:tcPr>
            <w:tcW w:w="3911" w:type="dxa"/>
          </w:tcPr>
          <w:p w:rsidR="0034787E" w:rsidRDefault="0034787E">
            <w:pPr>
              <w:pStyle w:val="ConsPlusNormal"/>
            </w:pPr>
            <w:r>
              <w:t>5. Финансирование мероприятий развития Курильских островов</w:t>
            </w:r>
          </w:p>
        </w:tc>
      </w:tr>
    </w:tbl>
    <w:p w:rsidR="0034787E" w:rsidRDefault="0034787E">
      <w:pPr>
        <w:pStyle w:val="ConsPlusNormal"/>
        <w:jc w:val="both"/>
      </w:pPr>
    </w:p>
    <w:p w:rsidR="0034787E" w:rsidRDefault="0034787E">
      <w:pPr>
        <w:pStyle w:val="ConsPlusTitle"/>
        <w:ind w:firstLine="540"/>
        <w:jc w:val="both"/>
        <w:outlineLvl w:val="4"/>
      </w:pPr>
      <w:r>
        <w:t>6.2.2. Развитие Арктической зоны Российской Федерации</w:t>
      </w:r>
    </w:p>
    <w:p w:rsidR="0034787E" w:rsidRDefault="0034787E">
      <w:pPr>
        <w:pStyle w:val="ConsPlusNormal"/>
        <w:jc w:val="both"/>
      </w:pPr>
    </w:p>
    <w:p w:rsidR="0034787E" w:rsidRDefault="0034787E">
      <w:pPr>
        <w:pStyle w:val="ConsPlusTitle"/>
        <w:ind w:firstLine="540"/>
        <w:jc w:val="both"/>
        <w:outlineLvl w:val="5"/>
      </w:pPr>
      <w:r>
        <w:t>I. Предпосылки социально-экономического развития Арктической зоны</w:t>
      </w:r>
    </w:p>
    <w:p w:rsidR="0034787E" w:rsidRDefault="0034787E">
      <w:pPr>
        <w:pStyle w:val="ConsPlusNormal"/>
        <w:spacing w:before="220"/>
        <w:ind w:firstLine="540"/>
        <w:jc w:val="both"/>
      </w:pPr>
      <w:r>
        <w:t>Арктическая зона Российской Федерации обеспечивает добычу более 80 процентов горючего природного газа и 17 процентов нефти (включая газовый конденсат) в России.</w:t>
      </w:r>
    </w:p>
    <w:p w:rsidR="0034787E" w:rsidRDefault="0034787E">
      <w:pPr>
        <w:pStyle w:val="ConsPlusNormal"/>
        <w:spacing w:before="220"/>
        <w:ind w:firstLine="540"/>
        <w:jc w:val="both"/>
      </w:pPr>
      <w:r>
        <w:t>Континентальный шельф Российской Федерации в Арктике содержит более 85,1 трлн куб. метра горючего природного газа, 17,3 млрд тонн нефти (включая газовый конденсат) и является стратегическим резервом развития минерально-сырьевой базы Российской Федерации.</w:t>
      </w:r>
    </w:p>
    <w:p w:rsidR="0034787E" w:rsidRDefault="0034787E">
      <w:pPr>
        <w:pStyle w:val="ConsPlusNormal"/>
        <w:spacing w:before="220"/>
        <w:ind w:firstLine="540"/>
        <w:jc w:val="both"/>
      </w:pPr>
      <w:r>
        <w:t xml:space="preserve">В Арктической зоне реализуются крупнейшие в России экономические проекты, </w:t>
      </w:r>
      <w:r>
        <w:lastRenderedPageBreak/>
        <w:t>обеспечивающие спрос на высокотехнологичную и наукоемкую продукцию в различных субъектах Российской Федерации.</w:t>
      </w:r>
    </w:p>
    <w:p w:rsidR="0034787E" w:rsidRDefault="0034787E">
      <w:pPr>
        <w:pStyle w:val="ConsPlusNormal"/>
        <w:spacing w:before="220"/>
        <w:ind w:firstLine="540"/>
        <w:jc w:val="both"/>
      </w:pPr>
      <w:r>
        <w:t>Роль Северного морского пути (кратчайшего морского транспортного коридора из Азии в Европу) в мировой логистике будет возрастать вследствие глобальных климатических изменений.</w:t>
      </w:r>
    </w:p>
    <w:p w:rsidR="0034787E" w:rsidRDefault="0034787E">
      <w:pPr>
        <w:pStyle w:val="ConsPlusNormal"/>
        <w:spacing w:before="220"/>
        <w:ind w:firstLine="540"/>
        <w:jc w:val="both"/>
      </w:pPr>
      <w:r>
        <w:t>Вместе с тем продолжается отток населения из Арктической зоны. С 2002 г. он составил 300 тыс. человек. По данным социологических исследований, кроме тяжелых природно-климатических условий и дефицита высокооплачиваемых рабочих мест негативные миграционные настроения северян формируют низкий уровень доступности качественных социальных услуг и благоустроенного жилья. Такие показатели, как ожидаемая продолжительность жизни при рождении, смертность лиц трудоспособного возраста, младенческая смертность, доля аварийного жилищного фонда, объем ввода в эксплуатацию жилья, доля обеспечения жилищного фонда всеми видами благоустройства, отстают от среднероссийского уровня в подавляющем большинстве арктических регионов.</w:t>
      </w:r>
    </w:p>
    <w:p w:rsidR="0034787E" w:rsidRDefault="0034787E">
      <w:pPr>
        <w:pStyle w:val="ConsPlusNormal"/>
        <w:spacing w:before="220"/>
        <w:ind w:firstLine="540"/>
        <w:jc w:val="both"/>
      </w:pPr>
      <w:r>
        <w:t xml:space="preserve">Цели, основные направления и задачи, а также механизмы реализации государственной политики Российской Федерации в Арктике определены </w:t>
      </w:r>
      <w:hyperlink r:id="rId383" w:history="1">
        <w:r>
          <w:rPr>
            <w:color w:val="0000FF"/>
          </w:rPr>
          <w:t>Указом</w:t>
        </w:r>
      </w:hyperlink>
      <w:r>
        <w:t xml:space="preserve"> Президента Российской Федерации от 05.03.2020 г. N 164.</w:t>
      </w:r>
    </w:p>
    <w:p w:rsidR="0034787E" w:rsidRDefault="0034787E">
      <w:pPr>
        <w:pStyle w:val="ConsPlusNormal"/>
        <w:jc w:val="both"/>
      </w:pPr>
    </w:p>
    <w:p w:rsidR="0034787E" w:rsidRDefault="0034787E">
      <w:pPr>
        <w:pStyle w:val="ConsPlusTitle"/>
        <w:ind w:firstLine="540"/>
        <w:jc w:val="both"/>
        <w:outlineLvl w:val="5"/>
      </w:pPr>
      <w:r>
        <w:t>II. Особенности реализации национальных целей развития на территории Арктической зоны</w:t>
      </w:r>
    </w:p>
    <w:p w:rsidR="0034787E" w:rsidRDefault="0034787E">
      <w:pPr>
        <w:pStyle w:val="ConsPlusNormal"/>
        <w:spacing w:before="220"/>
        <w:ind w:firstLine="540"/>
        <w:jc w:val="both"/>
      </w:pPr>
      <w:r>
        <w:t>Для реализации национальных целей развития необходимо решение следующих задач:</w:t>
      </w:r>
    </w:p>
    <w:p w:rsidR="0034787E" w:rsidRDefault="0034787E">
      <w:pPr>
        <w:pStyle w:val="ConsPlusNormal"/>
        <w:jc w:val="both"/>
      </w:pPr>
    </w:p>
    <w:p w:rsidR="0034787E" w:rsidRDefault="0034787E">
      <w:pPr>
        <w:pStyle w:val="ConsPlusTitle"/>
        <w:ind w:firstLine="540"/>
        <w:jc w:val="both"/>
        <w:outlineLvl w:val="6"/>
      </w:pPr>
      <w:r>
        <w:t>а) в рамках национальной цели развития "Сохранение населения, здоровье и благополучие людей":</w:t>
      </w:r>
    </w:p>
    <w:p w:rsidR="0034787E" w:rsidRDefault="0034787E">
      <w:pPr>
        <w:pStyle w:val="ConsPlusNormal"/>
        <w:spacing w:before="220"/>
        <w:ind w:firstLine="540"/>
        <w:jc w:val="both"/>
      </w:pPr>
      <w:r>
        <w:t>- обеспечение доступности первичной медико-санитарной помощи, развитие социальной инфраструктуры населенных пунктов, в которых расположены органы и организации, выполняющие функции в области обеспечения национальной безопасности и (или) функции базы для развития минерально-сырьевых центров, реализации экономических и (или) инфраструктурных проектов в Арктике.</w:t>
      </w:r>
    </w:p>
    <w:p w:rsidR="0034787E" w:rsidRDefault="0034787E">
      <w:pPr>
        <w:pStyle w:val="ConsPlusNormal"/>
        <w:jc w:val="both"/>
      </w:pPr>
    </w:p>
    <w:p w:rsidR="0034787E" w:rsidRDefault="0034787E">
      <w:pPr>
        <w:pStyle w:val="ConsPlusTitle"/>
        <w:ind w:firstLine="540"/>
        <w:jc w:val="both"/>
        <w:outlineLvl w:val="6"/>
      </w:pPr>
      <w:r>
        <w:t>б) в рамках национальной цели развития "Возможности для самореализации и развития талантов":</w:t>
      </w:r>
    </w:p>
    <w:p w:rsidR="0034787E" w:rsidRDefault="0034787E">
      <w:pPr>
        <w:pStyle w:val="ConsPlusNormal"/>
        <w:spacing w:before="220"/>
        <w:ind w:firstLine="540"/>
        <w:jc w:val="both"/>
      </w:pPr>
      <w:r>
        <w:t>- обеспечение качественного дошкольного, начального общего и основного общего образования, среднего профессионального и высшего образования, услуг в сфере культуры, физической культуры и спорта, в том числе в отделенных населенных пунктах.</w:t>
      </w:r>
    </w:p>
    <w:p w:rsidR="0034787E" w:rsidRDefault="0034787E">
      <w:pPr>
        <w:pStyle w:val="ConsPlusNormal"/>
        <w:jc w:val="both"/>
      </w:pPr>
    </w:p>
    <w:p w:rsidR="0034787E" w:rsidRDefault="0034787E">
      <w:pPr>
        <w:pStyle w:val="ConsPlusTitle"/>
        <w:ind w:firstLine="540"/>
        <w:jc w:val="both"/>
        <w:outlineLvl w:val="6"/>
      </w:pPr>
      <w:r>
        <w:t>в) в рамках национальной цели развития "Комфортная и безопасная среда для жизни":</w:t>
      </w:r>
    </w:p>
    <w:p w:rsidR="0034787E" w:rsidRDefault="0034787E">
      <w:pPr>
        <w:pStyle w:val="ConsPlusNormal"/>
        <w:spacing w:before="220"/>
        <w:ind w:firstLine="540"/>
        <w:jc w:val="both"/>
      </w:pPr>
      <w:r>
        <w:t>- обеспечение граждан доступным, современным и качественным жильем, повышение качества жилищно-коммунальных услуг, улучшение жилищных условий лиц, ведущих кочевой и полукочевой образ жизни, относящихся к малочисленным народам;</w:t>
      </w:r>
    </w:p>
    <w:p w:rsidR="0034787E" w:rsidRDefault="0034787E">
      <w:pPr>
        <w:pStyle w:val="ConsPlusNormal"/>
        <w:spacing w:before="220"/>
        <w:ind w:firstLine="540"/>
        <w:jc w:val="both"/>
      </w:pPr>
      <w:r>
        <w:t>- обеспечение транспортной доступности населенных пунктов, не имеющих связи с сетью автомобильных дорог общего пользования - доведение доли автомобильных дорог регионального и межмуниципального значения, соответствующих нормативным требованиям, до 50,9% к 2024 году и 60% к 2030 году.</w:t>
      </w:r>
    </w:p>
    <w:p w:rsidR="0034787E" w:rsidRDefault="0034787E">
      <w:pPr>
        <w:pStyle w:val="ConsPlusNormal"/>
        <w:jc w:val="both"/>
      </w:pPr>
    </w:p>
    <w:p w:rsidR="0034787E" w:rsidRDefault="0034787E">
      <w:pPr>
        <w:pStyle w:val="ConsPlusTitle"/>
        <w:ind w:firstLine="540"/>
        <w:jc w:val="both"/>
        <w:outlineLvl w:val="6"/>
      </w:pPr>
      <w:r>
        <w:t>г) в рамках национальной цели развития "Достойный, эффективный труд и успешное предпринимательство":</w:t>
      </w:r>
    </w:p>
    <w:p w:rsidR="0034787E" w:rsidRDefault="0034787E">
      <w:pPr>
        <w:pStyle w:val="ConsPlusNormal"/>
        <w:spacing w:before="220"/>
        <w:ind w:firstLine="540"/>
        <w:jc w:val="both"/>
      </w:pPr>
      <w:r>
        <w:lastRenderedPageBreak/>
        <w:t>- привлечение частных инвестиций и создание новых рабочих мест:</w:t>
      </w:r>
    </w:p>
    <w:p w:rsidR="0034787E" w:rsidRDefault="0034787E">
      <w:pPr>
        <w:pStyle w:val="ConsPlusNormal"/>
        <w:spacing w:before="220"/>
        <w:ind w:firstLine="540"/>
        <w:jc w:val="both"/>
      </w:pPr>
      <w:r>
        <w:t>- осуществление частных инвестиций в проведение геологоразведочных работ;</w:t>
      </w:r>
    </w:p>
    <w:p w:rsidR="0034787E" w:rsidRDefault="0034787E">
      <w:pPr>
        <w:pStyle w:val="ConsPlusNormal"/>
        <w:spacing w:before="220"/>
        <w:ind w:firstLine="540"/>
        <w:jc w:val="both"/>
      </w:pPr>
      <w:r>
        <w:t>- разработку новых нефтегазовых провинций, месторождений твердых полезных ископаемых и трудноизвлекаемых запасов углеводородного сырья, глубокую переработку нефти,</w:t>
      </w:r>
    </w:p>
    <w:p w:rsidR="0034787E" w:rsidRDefault="0034787E">
      <w:pPr>
        <w:pStyle w:val="ConsPlusNormal"/>
        <w:spacing w:before="220"/>
        <w:ind w:firstLine="540"/>
        <w:jc w:val="both"/>
      </w:pPr>
      <w:r>
        <w:t>- производство сжиженного природного газа и газохимической продукции.</w:t>
      </w:r>
    </w:p>
    <w:p w:rsidR="0034787E" w:rsidRDefault="0034787E">
      <w:pPr>
        <w:pStyle w:val="ConsPlusNormal"/>
        <w:spacing w:before="220"/>
        <w:ind w:firstLine="540"/>
        <w:jc w:val="both"/>
      </w:pPr>
      <w:r>
        <w:t>- переход от сырьевой модели развития местных экономик к экономике высоких переделов, высоких технологий, образования и науки, в том числе за счет:</w:t>
      </w:r>
    </w:p>
    <w:p w:rsidR="0034787E" w:rsidRDefault="0034787E">
      <w:pPr>
        <w:pStyle w:val="ConsPlusNormal"/>
        <w:spacing w:before="220"/>
        <w:ind w:firstLine="540"/>
        <w:jc w:val="both"/>
      </w:pPr>
      <w:r>
        <w:t>- развития специального экономического режима в Арктической зоне, стимулирующего переход к экономике замкнутого цикла;</w:t>
      </w:r>
    </w:p>
    <w:p w:rsidR="0034787E" w:rsidRDefault="0034787E">
      <w:pPr>
        <w:pStyle w:val="ConsPlusNormal"/>
        <w:spacing w:before="220"/>
        <w:ind w:firstLine="540"/>
        <w:jc w:val="both"/>
      </w:pPr>
      <w:r>
        <w:t>- создание новых и модернизацию действующих промышленных производств;</w:t>
      </w:r>
    </w:p>
    <w:p w:rsidR="0034787E" w:rsidRDefault="0034787E">
      <w:pPr>
        <w:pStyle w:val="ConsPlusNormal"/>
        <w:spacing w:before="220"/>
        <w:ind w:firstLine="540"/>
        <w:jc w:val="both"/>
      </w:pPr>
      <w:r>
        <w:t>- развитие наукоемких и высокотехнологичных производств.</w:t>
      </w:r>
    </w:p>
    <w:p w:rsidR="0034787E" w:rsidRDefault="0034787E">
      <w:pPr>
        <w:pStyle w:val="ConsPlusNormal"/>
        <w:spacing w:before="220"/>
        <w:ind w:firstLine="540"/>
        <w:jc w:val="both"/>
      </w:pPr>
      <w:r>
        <w:t>- развитие Северного морского пути как транзитного коридора глобального значения, в том числе за счет:</w:t>
      </w:r>
    </w:p>
    <w:p w:rsidR="0034787E" w:rsidRDefault="0034787E">
      <w:pPr>
        <w:pStyle w:val="ConsPlusNormal"/>
        <w:spacing w:before="220"/>
        <w:ind w:firstLine="540"/>
        <w:jc w:val="both"/>
      </w:pPr>
      <w:r>
        <w:t>- строительства и модернизации морских портов;</w:t>
      </w:r>
    </w:p>
    <w:p w:rsidR="0034787E" w:rsidRDefault="0034787E">
      <w:pPr>
        <w:pStyle w:val="ConsPlusNormal"/>
        <w:spacing w:before="220"/>
        <w:ind w:firstLine="540"/>
        <w:jc w:val="both"/>
      </w:pPr>
      <w:r>
        <w:t>- формирования ледокольного, аварийно-спасательного и вспомогательного флотов в составе, необходимом и достаточном для обеспечения круглогодичного, безопасного, бесперебойного и экономически эффективного судоходства в акваториях Северного морского пути;</w:t>
      </w:r>
    </w:p>
    <w:p w:rsidR="0034787E" w:rsidRDefault="0034787E">
      <w:pPr>
        <w:pStyle w:val="ConsPlusNormal"/>
        <w:spacing w:before="220"/>
        <w:ind w:firstLine="540"/>
        <w:jc w:val="both"/>
      </w:pPr>
      <w:r>
        <w:t>- строительства железнодорожных магистралей, обеспечивающих вывоз продукции из регионов европейской и азиатской частей страны по Северному морскому пути.</w:t>
      </w:r>
    </w:p>
    <w:p w:rsidR="0034787E" w:rsidRDefault="0034787E">
      <w:pPr>
        <w:pStyle w:val="ConsPlusNormal"/>
        <w:jc w:val="both"/>
      </w:pPr>
    </w:p>
    <w:p w:rsidR="0034787E" w:rsidRDefault="0034787E">
      <w:pPr>
        <w:pStyle w:val="ConsPlusTitle"/>
        <w:ind w:firstLine="540"/>
        <w:jc w:val="both"/>
        <w:outlineLvl w:val="6"/>
      </w:pPr>
      <w:r>
        <w:t>д) в рамках национальной цели развития "Цифровая трансформация":</w:t>
      </w:r>
    </w:p>
    <w:p w:rsidR="0034787E" w:rsidRDefault="0034787E">
      <w:pPr>
        <w:pStyle w:val="ConsPlusNormal"/>
        <w:spacing w:before="220"/>
        <w:ind w:firstLine="540"/>
        <w:jc w:val="both"/>
      </w:pPr>
      <w:r>
        <w:t>- совершенствование информационно-коммуникационной инфраструктуры, позволяющей оказывать услуги связи населению и хозяйствующим субъектам на всей территории Арктической зоны, в том числе прокладка подводных волоконно-оптических линий связи на трассе Северского морского пути.</w:t>
      </w:r>
    </w:p>
    <w:p w:rsidR="0034787E" w:rsidRDefault="0034787E">
      <w:pPr>
        <w:pStyle w:val="ConsPlusNormal"/>
        <w:jc w:val="both"/>
      </w:pPr>
    </w:p>
    <w:p w:rsidR="0034787E" w:rsidRDefault="0034787E">
      <w:pPr>
        <w:pStyle w:val="ConsPlusTitle"/>
        <w:ind w:firstLine="540"/>
        <w:jc w:val="both"/>
        <w:outlineLvl w:val="5"/>
      </w:pPr>
      <w:r>
        <w:t>III. Инвестиции</w:t>
      </w:r>
    </w:p>
    <w:p w:rsidR="0034787E" w:rsidRDefault="0034787E">
      <w:pPr>
        <w:pStyle w:val="ConsPlusNormal"/>
        <w:spacing w:before="220"/>
        <w:ind w:firstLine="540"/>
        <w:jc w:val="both"/>
      </w:pPr>
      <w:r>
        <w:t>Общий объем требуемых инвестиций на период 2021 - 2035 годы - порядка 16 трлн руб., включая частные и бюджетные инвестиции.</w:t>
      </w:r>
    </w:p>
    <w:p w:rsidR="0034787E" w:rsidRDefault="0034787E">
      <w:pPr>
        <w:pStyle w:val="ConsPlusNormal"/>
        <w:spacing w:before="220"/>
        <w:ind w:firstLine="540"/>
        <w:jc w:val="both"/>
      </w:pPr>
      <w:r>
        <w:t>Бюджетные инвестиции направляются на:</w:t>
      </w:r>
    </w:p>
    <w:p w:rsidR="0034787E" w:rsidRDefault="0034787E">
      <w:pPr>
        <w:pStyle w:val="ConsPlusNormal"/>
        <w:spacing w:before="220"/>
        <w:ind w:firstLine="540"/>
        <w:jc w:val="both"/>
      </w:pPr>
      <w:r>
        <w:t>- строительство транспортной и энергетической инфраструктуры для инвестиционных проектов;</w:t>
      </w:r>
    </w:p>
    <w:p w:rsidR="0034787E" w:rsidRDefault="0034787E">
      <w:pPr>
        <w:pStyle w:val="ConsPlusNormal"/>
        <w:spacing w:before="220"/>
        <w:ind w:firstLine="540"/>
        <w:jc w:val="both"/>
      </w:pPr>
      <w:r>
        <w:t>- строительство и модернизацию социальной инфраструктуры;</w:t>
      </w:r>
    </w:p>
    <w:p w:rsidR="0034787E" w:rsidRDefault="0034787E">
      <w:pPr>
        <w:pStyle w:val="ConsPlusNormal"/>
        <w:spacing w:before="220"/>
        <w:ind w:firstLine="540"/>
        <w:jc w:val="both"/>
      </w:pPr>
      <w:r>
        <w:t>- развитие ледокольного флота и портовой инфраструктуры.</w:t>
      </w:r>
    </w:p>
    <w:p w:rsidR="0034787E" w:rsidRDefault="0034787E">
      <w:pPr>
        <w:pStyle w:val="ConsPlusNormal"/>
        <w:jc w:val="both"/>
      </w:pPr>
    </w:p>
    <w:p w:rsidR="0034787E" w:rsidRDefault="0034787E">
      <w:pPr>
        <w:pStyle w:val="ConsPlusTitle"/>
        <w:ind w:firstLine="540"/>
        <w:jc w:val="both"/>
        <w:outlineLvl w:val="5"/>
      </w:pPr>
      <w:r>
        <w:t>IV. Результаты</w:t>
      </w:r>
    </w:p>
    <w:p w:rsidR="0034787E" w:rsidRDefault="0034787E">
      <w:pPr>
        <w:pStyle w:val="ConsPlusNormal"/>
        <w:spacing w:before="220"/>
        <w:ind w:firstLine="540"/>
        <w:jc w:val="both"/>
      </w:pPr>
      <w:r>
        <w:t>Решение задач опережающего развития позволит обеспечить достижение следующих эффектов к 2035 г.:</w:t>
      </w:r>
    </w:p>
    <w:p w:rsidR="0034787E" w:rsidRDefault="0034787E">
      <w:pPr>
        <w:pStyle w:val="ConsPlusNormal"/>
        <w:spacing w:before="220"/>
        <w:ind w:firstLine="540"/>
        <w:jc w:val="both"/>
      </w:pPr>
      <w:r>
        <w:lastRenderedPageBreak/>
        <w:t>- создание 200 тыс. новых рабочих мест;</w:t>
      </w:r>
    </w:p>
    <w:p w:rsidR="0034787E" w:rsidRDefault="0034787E">
      <w:pPr>
        <w:pStyle w:val="ConsPlusNormal"/>
        <w:spacing w:before="220"/>
        <w:ind w:firstLine="540"/>
        <w:jc w:val="both"/>
      </w:pPr>
      <w:r>
        <w:t>- увеличение доли ВРП, произведенного в Арктической зоне, в суммарном ВРП до 9,6%;</w:t>
      </w:r>
    </w:p>
    <w:p w:rsidR="0034787E" w:rsidRDefault="0034787E">
      <w:pPr>
        <w:pStyle w:val="ConsPlusNormal"/>
        <w:spacing w:before="220"/>
        <w:ind w:firstLine="540"/>
        <w:jc w:val="both"/>
      </w:pPr>
      <w:r>
        <w:t>- увеличение доли инвестиций в основной капитал, осуществляемых на территории Арктической зоны, в суммарных инвестициях в основной капитал в Российской Федерации до 14%;</w:t>
      </w:r>
    </w:p>
    <w:p w:rsidR="0034787E" w:rsidRDefault="0034787E">
      <w:pPr>
        <w:pStyle w:val="ConsPlusNormal"/>
        <w:spacing w:before="220"/>
        <w:ind w:firstLine="540"/>
        <w:jc w:val="both"/>
      </w:pPr>
      <w:r>
        <w:t>- увеличение объема перевозок грузов в акватории Северного морского пути до 150 млн тонн;</w:t>
      </w:r>
    </w:p>
    <w:p w:rsidR="0034787E" w:rsidRDefault="0034787E">
      <w:pPr>
        <w:pStyle w:val="ConsPlusNormal"/>
        <w:spacing w:before="220"/>
        <w:ind w:firstLine="540"/>
        <w:jc w:val="both"/>
      </w:pPr>
      <w:r>
        <w:t>- увеличение коэффициента миграционного прироста населения Арктической зоны до 2.</w:t>
      </w:r>
    </w:p>
    <w:p w:rsidR="0034787E" w:rsidRDefault="0034787E">
      <w:pPr>
        <w:pStyle w:val="ConsPlusNormal"/>
        <w:spacing w:before="220"/>
        <w:ind w:firstLine="540"/>
        <w:jc w:val="both"/>
      </w:pPr>
      <w:r>
        <w:t xml:space="preserve">В том числе до 2024 года в рамках государственной </w:t>
      </w:r>
      <w:hyperlink r:id="rId384" w:history="1">
        <w:r>
          <w:rPr>
            <w:color w:val="0000FF"/>
          </w:rPr>
          <w:t>программы</w:t>
        </w:r>
      </w:hyperlink>
      <w:r>
        <w:t xml:space="preserve"> Российской Федерации "Социально-экономическое развитие Арктической зоны Российской Федерации" (нарастающим итогом):</w:t>
      </w:r>
    </w:p>
    <w:p w:rsidR="0034787E" w:rsidRDefault="0034787E">
      <w:pPr>
        <w:pStyle w:val="ConsPlusNormal"/>
        <w:spacing w:before="220"/>
        <w:ind w:firstLine="540"/>
        <w:jc w:val="both"/>
      </w:pPr>
      <w:r>
        <w:t>- создание 28,5 тыс. рабочих мест;</w:t>
      </w:r>
    </w:p>
    <w:p w:rsidR="0034787E" w:rsidRDefault="0034787E">
      <w:pPr>
        <w:pStyle w:val="ConsPlusNormal"/>
        <w:spacing w:before="220"/>
        <w:ind w:firstLine="540"/>
        <w:jc w:val="both"/>
      </w:pPr>
      <w:r>
        <w:t>- привлечение 490,0 млрд рублей внебюджетных инвестиций в новые инвестиционные проекты.</w:t>
      </w:r>
    </w:p>
    <w:p w:rsidR="0034787E" w:rsidRDefault="0034787E">
      <w:pPr>
        <w:pStyle w:val="ConsPlusNormal"/>
        <w:jc w:val="both"/>
      </w:pPr>
    </w:p>
    <w:p w:rsidR="0034787E" w:rsidRDefault="0034787E">
      <w:pPr>
        <w:pStyle w:val="ConsPlusTitle"/>
        <w:jc w:val="both"/>
        <w:outlineLvl w:val="5"/>
      </w:pPr>
      <w:r>
        <w:t>Комплекс мероприятий, направленный на развитие Арктической зоны Российской Федерации</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3061"/>
        <w:gridCol w:w="3911"/>
      </w:tblGrid>
      <w:tr w:rsidR="0034787E">
        <w:tc>
          <w:tcPr>
            <w:tcW w:w="2097" w:type="dxa"/>
          </w:tcPr>
          <w:p w:rsidR="0034787E" w:rsidRDefault="0034787E">
            <w:pPr>
              <w:pStyle w:val="ConsPlusNormal"/>
              <w:jc w:val="center"/>
            </w:pPr>
            <w:r>
              <w:t>Направление</w:t>
            </w:r>
          </w:p>
        </w:tc>
        <w:tc>
          <w:tcPr>
            <w:tcW w:w="3061" w:type="dxa"/>
          </w:tcPr>
          <w:p w:rsidR="0034787E" w:rsidRDefault="0034787E">
            <w:pPr>
              <w:pStyle w:val="ConsPlusNormal"/>
              <w:jc w:val="center"/>
            </w:pPr>
            <w:r>
              <w:t>Документы</w:t>
            </w:r>
          </w:p>
        </w:tc>
        <w:tc>
          <w:tcPr>
            <w:tcW w:w="3911" w:type="dxa"/>
          </w:tcPr>
          <w:p w:rsidR="0034787E" w:rsidRDefault="0034787E">
            <w:pPr>
              <w:pStyle w:val="ConsPlusNormal"/>
              <w:jc w:val="center"/>
            </w:pPr>
            <w:r>
              <w:t>Характеристика мероприятий</w:t>
            </w:r>
          </w:p>
        </w:tc>
      </w:tr>
      <w:tr w:rsidR="0034787E">
        <w:tc>
          <w:tcPr>
            <w:tcW w:w="2097" w:type="dxa"/>
            <w:vMerge w:val="restart"/>
          </w:tcPr>
          <w:p w:rsidR="0034787E" w:rsidRDefault="0034787E">
            <w:pPr>
              <w:pStyle w:val="ConsPlusNormal"/>
            </w:pPr>
            <w:r>
              <w:t>Развитие Арктической зоны Российской Федерации</w:t>
            </w:r>
          </w:p>
        </w:tc>
        <w:tc>
          <w:tcPr>
            <w:tcW w:w="3061" w:type="dxa"/>
            <w:vMerge w:val="restart"/>
          </w:tcPr>
          <w:p w:rsidR="0034787E" w:rsidRDefault="0034787E">
            <w:pPr>
              <w:pStyle w:val="ConsPlusNormal"/>
            </w:pPr>
            <w:r>
              <w:t>Федеральный проект "Государственная поддержка реализации на территории Арктической зоны Российской Федерации инвестиционных проектов"</w:t>
            </w:r>
          </w:p>
        </w:tc>
        <w:tc>
          <w:tcPr>
            <w:tcW w:w="3911" w:type="dxa"/>
          </w:tcPr>
          <w:p w:rsidR="0034787E" w:rsidRDefault="0034787E">
            <w:pPr>
              <w:pStyle w:val="ConsPlusNormal"/>
            </w:pPr>
            <w:r>
              <w:t>1. Инфраструктурная поддержка инвестиционных проектов</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2. Субсидия на возмещение части страховых взносов в отношении новых рабочих мест</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3. Субсидирование процентных ставок по инвестиционным кредитам</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4. Субсидия на обеспечение инвесторов кадрами и программу "Арктический гектар"</w:t>
            </w:r>
          </w:p>
        </w:tc>
      </w:tr>
      <w:tr w:rsidR="0034787E">
        <w:tc>
          <w:tcPr>
            <w:tcW w:w="2097" w:type="dxa"/>
            <w:vMerge/>
          </w:tcPr>
          <w:p w:rsidR="0034787E" w:rsidRDefault="0034787E"/>
        </w:tc>
        <w:tc>
          <w:tcPr>
            <w:tcW w:w="3061" w:type="dxa"/>
          </w:tcPr>
          <w:p w:rsidR="0034787E" w:rsidRDefault="0034787E">
            <w:pPr>
              <w:pStyle w:val="ConsPlusNormal"/>
            </w:pPr>
            <w:r>
              <w:t>Федеральный проект "Повышение уровня социально-экономического развития Арктической зоны Российской Федерации"</w:t>
            </w:r>
          </w:p>
        </w:tc>
        <w:tc>
          <w:tcPr>
            <w:tcW w:w="3911" w:type="dxa"/>
          </w:tcPr>
          <w:p w:rsidR="0034787E" w:rsidRDefault="0034787E">
            <w:pPr>
              <w:pStyle w:val="ConsPlusNormal"/>
            </w:pPr>
            <w:r>
              <w:t>5. Научно-исследовательские работы и научно-методологическое сопровождение</w:t>
            </w:r>
          </w:p>
        </w:tc>
      </w:tr>
      <w:tr w:rsidR="0034787E">
        <w:tc>
          <w:tcPr>
            <w:tcW w:w="2097" w:type="dxa"/>
            <w:vMerge/>
          </w:tcPr>
          <w:p w:rsidR="0034787E" w:rsidRDefault="0034787E"/>
        </w:tc>
        <w:tc>
          <w:tcPr>
            <w:tcW w:w="3061" w:type="dxa"/>
          </w:tcPr>
          <w:p w:rsidR="0034787E" w:rsidRDefault="0034787E">
            <w:pPr>
              <w:pStyle w:val="ConsPlusNormal"/>
            </w:pPr>
            <w:r>
              <w:t>Федеральный проект "Развитие международного экономического сотрудничества в Арктической зоне Российской Федерации"</w:t>
            </w:r>
          </w:p>
        </w:tc>
        <w:tc>
          <w:tcPr>
            <w:tcW w:w="3911" w:type="dxa"/>
          </w:tcPr>
          <w:p w:rsidR="0034787E" w:rsidRDefault="0034787E">
            <w:pPr>
              <w:pStyle w:val="ConsPlusNormal"/>
            </w:pPr>
            <w:r>
              <w:t>6. Субсидия на проведение Международного арктического форума</w:t>
            </w:r>
          </w:p>
        </w:tc>
      </w:tr>
    </w:tbl>
    <w:p w:rsidR="0034787E" w:rsidRDefault="0034787E">
      <w:pPr>
        <w:pStyle w:val="ConsPlusNormal"/>
        <w:jc w:val="both"/>
      </w:pPr>
    </w:p>
    <w:p w:rsidR="0034787E" w:rsidRDefault="0034787E">
      <w:pPr>
        <w:pStyle w:val="ConsPlusTitle"/>
        <w:ind w:firstLine="540"/>
        <w:jc w:val="both"/>
        <w:outlineLvl w:val="4"/>
      </w:pPr>
      <w:r>
        <w:t>6.2.3. Развитие Северного Кавказа</w:t>
      </w:r>
    </w:p>
    <w:p w:rsidR="0034787E" w:rsidRDefault="0034787E">
      <w:pPr>
        <w:pStyle w:val="ConsPlusNormal"/>
        <w:ind w:firstLine="540"/>
        <w:jc w:val="both"/>
      </w:pPr>
    </w:p>
    <w:p w:rsidR="0034787E" w:rsidRDefault="0034787E">
      <w:pPr>
        <w:pStyle w:val="ConsPlusTitle"/>
        <w:ind w:firstLine="540"/>
        <w:jc w:val="both"/>
        <w:outlineLvl w:val="5"/>
      </w:pPr>
      <w:r>
        <w:t>I. Предпосылки социально-экономического развития Северного Кавказа</w:t>
      </w:r>
    </w:p>
    <w:p w:rsidR="0034787E" w:rsidRDefault="0034787E">
      <w:pPr>
        <w:pStyle w:val="ConsPlusNormal"/>
        <w:spacing w:before="220"/>
        <w:ind w:firstLine="540"/>
        <w:jc w:val="both"/>
      </w:pPr>
      <w:r>
        <w:lastRenderedPageBreak/>
        <w:t>Регионы Северного Кавказа, обладая высококонкурентными условиями для экономического развития, развитой инфраструктурой, в которую вложены значительные средства федерального бюджета и естественных монополий, имеют самые низкие показатели не только по основным макроэкономическим индикаторам, но и по уровню жизни людей.</w:t>
      </w:r>
    </w:p>
    <w:p w:rsidR="0034787E" w:rsidRDefault="0034787E">
      <w:pPr>
        <w:pStyle w:val="ConsPlusNormal"/>
        <w:spacing w:before="220"/>
        <w:ind w:firstLine="540"/>
        <w:jc w:val="both"/>
      </w:pPr>
      <w:r>
        <w:t>Исключительными конкурентными позициями являются трансграничное положение, высокий уровень газификации - 95,8% (по Российской Федерации - 70,1%), высокая доля соответствующих качественных региональных автодорог - 58,0% (по РФ - 44,2%), энергоизбыточность (+ 1,2 млрд кВт/ч), природно-климатические условия.</w:t>
      </w:r>
    </w:p>
    <w:p w:rsidR="0034787E" w:rsidRDefault="0034787E">
      <w:pPr>
        <w:pStyle w:val="ConsPlusNormal"/>
        <w:spacing w:before="220"/>
        <w:ind w:firstLine="540"/>
        <w:jc w:val="both"/>
      </w:pPr>
      <w:r>
        <w:t>В округе развит человеческий потенциал: естественный прирост населения - 62,4 тыс. чел. (в РФ - убыль 317,2 тыс. чел.), высокая плотность населения - 58 чел. на кв. км (в РФ - 9), доля детского населения по отношению к трудоспособному - 41,2% (Российская Федерация - 33,2 процента).</w:t>
      </w:r>
    </w:p>
    <w:p w:rsidR="0034787E" w:rsidRDefault="0034787E">
      <w:pPr>
        <w:pStyle w:val="ConsPlusNormal"/>
        <w:spacing w:before="220"/>
        <w:ind w:firstLine="540"/>
        <w:jc w:val="both"/>
      </w:pPr>
      <w:r>
        <w:t>При этом округ характеризуется низкой экономической базой: слабой концентрацией высокомаржинальных производств, незначительным объемом сырьевых и топливно-энергетических ресурсов и, как следствие, ключевой ролью МСП в структуре оборота Северо-Кавказского федерального округа - 47,0% (Российская Федерация - 25,0%);</w:t>
      </w:r>
    </w:p>
    <w:p w:rsidR="0034787E" w:rsidRDefault="0034787E">
      <w:pPr>
        <w:pStyle w:val="ConsPlusNormal"/>
        <w:spacing w:before="220"/>
        <w:ind w:firstLine="540"/>
        <w:jc w:val="both"/>
      </w:pPr>
      <w:r>
        <w:t>Собственные налоговые и неналоговые доходы в общем объеме доходов варьируются от 16,6% в Республике Ингушетия до 65,5% в Ставропольском крае (в среднем по Российской Федерации - 81,0%). Низкая налоговая база не позволяет обеспечивать многие показатели социально-экономического развития на уровне среднероссийских, системной проблемой регионов является дефицит и высокий износ энергетической и коммунальной инфраструктуры, что сдерживает приток инвестиций.</w:t>
      </w:r>
    </w:p>
    <w:p w:rsidR="0034787E" w:rsidRDefault="0034787E">
      <w:pPr>
        <w:pStyle w:val="ConsPlusNormal"/>
        <w:spacing w:before="220"/>
        <w:ind w:firstLine="540"/>
        <w:jc w:val="both"/>
      </w:pPr>
      <w:r>
        <w:t>В результате в Северо-Кавказском федеральном округе в сравнении с Российской Федерацией средняя заработная плата в 1,6 раза ниже, уровень безработицы самый высокий в стране - 14,6% (Российская Федерация - 6,2%) на фоне развитого "теневого сектора". В расчете на душу населения ВРП в 2,9 раза меньше среднего по Российской Федерации, объем инвестиций в основной капитал в 2,14 раза меньше и самый низкий среди федеральных округов.</w:t>
      </w:r>
    </w:p>
    <w:p w:rsidR="0034787E" w:rsidRDefault="0034787E">
      <w:pPr>
        <w:pStyle w:val="ConsPlusNormal"/>
        <w:jc w:val="both"/>
      </w:pPr>
    </w:p>
    <w:p w:rsidR="0034787E" w:rsidRDefault="0034787E">
      <w:pPr>
        <w:pStyle w:val="ConsPlusTitle"/>
        <w:ind w:firstLine="540"/>
        <w:jc w:val="both"/>
        <w:outlineLvl w:val="5"/>
      </w:pPr>
      <w:r>
        <w:t>II. Особенности реализации национальных целей развития на территории Северо-Кавказского федерального округа</w:t>
      </w:r>
    </w:p>
    <w:p w:rsidR="0034787E" w:rsidRDefault="0034787E">
      <w:pPr>
        <w:pStyle w:val="ConsPlusNormal"/>
        <w:spacing w:before="220"/>
        <w:ind w:firstLine="540"/>
        <w:jc w:val="both"/>
      </w:pPr>
      <w:r>
        <w:t>С учетом имеющегося потенциала, сформировавшихся проблем и глобальных тенденций для реализации национальных целей развития необходимо решение ряда специфических для региона ключевых задач:</w:t>
      </w:r>
    </w:p>
    <w:p w:rsidR="0034787E" w:rsidRDefault="0034787E">
      <w:pPr>
        <w:pStyle w:val="ConsPlusNormal"/>
        <w:jc w:val="both"/>
      </w:pPr>
    </w:p>
    <w:p w:rsidR="0034787E" w:rsidRDefault="0034787E">
      <w:pPr>
        <w:pStyle w:val="ConsPlusTitle"/>
        <w:ind w:firstLine="540"/>
        <w:jc w:val="both"/>
        <w:outlineLvl w:val="6"/>
      </w:pPr>
      <w:r>
        <w:t>а) в рамках национальной цели развития "Сохранение населения, здоровье и благополучие людей":</w:t>
      </w:r>
    </w:p>
    <w:p w:rsidR="0034787E" w:rsidRDefault="0034787E">
      <w:pPr>
        <w:pStyle w:val="ConsPlusNormal"/>
        <w:spacing w:before="220"/>
        <w:ind w:firstLine="540"/>
        <w:jc w:val="both"/>
      </w:pPr>
      <w:r>
        <w:t>- развитие социальной сферы в Северо-Кавказском федеральном округе, включая развитие детского здравоохранения:</w:t>
      </w:r>
    </w:p>
    <w:p w:rsidR="0034787E" w:rsidRDefault="0034787E">
      <w:pPr>
        <w:pStyle w:val="ConsPlusNormal"/>
        <w:spacing w:before="220"/>
        <w:ind w:firstLine="540"/>
        <w:jc w:val="both"/>
      </w:pPr>
      <w:r>
        <w:t>- снижение младенческой смертности;</w:t>
      </w:r>
    </w:p>
    <w:p w:rsidR="0034787E" w:rsidRDefault="0034787E">
      <w:pPr>
        <w:pStyle w:val="ConsPlusNormal"/>
        <w:spacing w:before="220"/>
        <w:ind w:firstLine="540"/>
        <w:jc w:val="both"/>
      </w:pPr>
      <w:r>
        <w:t>- обеспечение устойчивого роста доходов населения:</w:t>
      </w:r>
    </w:p>
    <w:p w:rsidR="0034787E" w:rsidRDefault="0034787E">
      <w:pPr>
        <w:pStyle w:val="ConsPlusNormal"/>
        <w:spacing w:before="220"/>
        <w:ind w:firstLine="540"/>
        <w:jc w:val="both"/>
      </w:pPr>
      <w:r>
        <w:t>- увеличение среднедушевых денежных доходов населения в Северо-Кавказском федеральном округе.</w:t>
      </w:r>
    </w:p>
    <w:p w:rsidR="0034787E" w:rsidRDefault="0034787E">
      <w:pPr>
        <w:pStyle w:val="ConsPlusNormal"/>
        <w:jc w:val="both"/>
      </w:pPr>
    </w:p>
    <w:p w:rsidR="0034787E" w:rsidRDefault="0034787E">
      <w:pPr>
        <w:pStyle w:val="ConsPlusTitle"/>
        <w:ind w:firstLine="540"/>
        <w:jc w:val="both"/>
        <w:outlineLvl w:val="6"/>
      </w:pPr>
      <w:r>
        <w:t>б) в рамках национальной цели развития "Возможности для самореализации и развития талантов":</w:t>
      </w:r>
    </w:p>
    <w:p w:rsidR="0034787E" w:rsidRDefault="0034787E">
      <w:pPr>
        <w:pStyle w:val="ConsPlusNormal"/>
        <w:spacing w:before="220"/>
        <w:ind w:firstLine="540"/>
        <w:jc w:val="both"/>
      </w:pPr>
      <w:r>
        <w:lastRenderedPageBreak/>
        <w:t>- формирование условий для получения качественного общего образования:</w:t>
      </w:r>
    </w:p>
    <w:p w:rsidR="0034787E" w:rsidRDefault="0034787E">
      <w:pPr>
        <w:pStyle w:val="ConsPlusNormal"/>
        <w:spacing w:before="220"/>
        <w:ind w:firstLine="540"/>
        <w:jc w:val="both"/>
      </w:pPr>
      <w:r>
        <w:t>- ликвидацию трехсменного режима обучения в общеобразовательных организациях к 2023/2024 учебному году;</w:t>
      </w:r>
    </w:p>
    <w:p w:rsidR="0034787E" w:rsidRDefault="0034787E">
      <w:pPr>
        <w:pStyle w:val="ConsPlusNormal"/>
        <w:spacing w:before="220"/>
        <w:ind w:firstLine="540"/>
        <w:jc w:val="both"/>
      </w:pPr>
      <w:r>
        <w:t>- снижение доли обучающихся общеобразовательных учреждений во вторую смену в общей численности обучающихся;</w:t>
      </w:r>
    </w:p>
    <w:p w:rsidR="0034787E" w:rsidRDefault="0034787E">
      <w:pPr>
        <w:pStyle w:val="ConsPlusNormal"/>
        <w:spacing w:before="220"/>
        <w:ind w:firstLine="540"/>
        <w:jc w:val="both"/>
      </w:pPr>
      <w:r>
        <w:t>- реализация туристско-рекреационного и инвестиционного потенциала территории, включая развитие горнолыжного туристического кластера и санаторно-курортного комплекса, в том числе:</w:t>
      </w:r>
    </w:p>
    <w:p w:rsidR="0034787E" w:rsidRDefault="0034787E">
      <w:pPr>
        <w:pStyle w:val="ConsPlusNormal"/>
        <w:spacing w:before="220"/>
        <w:ind w:firstLine="540"/>
        <w:jc w:val="both"/>
      </w:pPr>
      <w:r>
        <w:t>- реализация программ и проектов, направленных на развитие туризма на территории Северо-Кавказского федерального округа;</w:t>
      </w:r>
    </w:p>
    <w:p w:rsidR="0034787E" w:rsidRDefault="0034787E">
      <w:pPr>
        <w:pStyle w:val="ConsPlusNormal"/>
        <w:spacing w:before="220"/>
        <w:ind w:firstLine="540"/>
        <w:jc w:val="both"/>
      </w:pPr>
      <w:r>
        <w:t>- реконструкция и реновация исторически значимых городов, включая город Дербент Республики Дагестан (входит в список Всемирного культурного наследия ЮНЕСКО), в целях развития культурно-исторического кластера и реализации культурно-исторического потенциала Северо-Кавказского федерального округа;</w:t>
      </w:r>
    </w:p>
    <w:p w:rsidR="0034787E" w:rsidRDefault="0034787E">
      <w:pPr>
        <w:pStyle w:val="ConsPlusNormal"/>
        <w:spacing w:before="220"/>
        <w:ind w:firstLine="540"/>
        <w:jc w:val="both"/>
      </w:pPr>
      <w:r>
        <w:t>- развитие горнолыжных курортов (в том числе "Архыз", "Эльбрус", "Мамисон" и "Ведучи") позволит создать на территории одного округа комплексный туристический продукт, включающий активный, горнолыжный и экологический виды туризма. При этом на территории одного макрорегиона будет создан широкий выбор горнолыжных трасс любого уровня сложности;</w:t>
      </w:r>
    </w:p>
    <w:p w:rsidR="0034787E" w:rsidRDefault="0034787E">
      <w:pPr>
        <w:pStyle w:val="ConsPlusNormal"/>
        <w:spacing w:before="220"/>
        <w:ind w:firstLine="540"/>
        <w:jc w:val="both"/>
      </w:pPr>
      <w:r>
        <w:t>- создание уникальной велосипедной трассы "Кавминводский велотерренкур" общей протяженностью 75 км (ширина от 5 до 7 метров), объединяющей города-курорты Железноводск, Минеральные Воды и Лермонтов;</w:t>
      </w:r>
    </w:p>
    <w:p w:rsidR="0034787E" w:rsidRDefault="0034787E">
      <w:pPr>
        <w:pStyle w:val="ConsPlusNormal"/>
        <w:spacing w:before="220"/>
        <w:ind w:firstLine="540"/>
        <w:jc w:val="both"/>
      </w:pPr>
      <w:r>
        <w:t>- мероприятия по благоустройству общественных территорий, а также инженерной, транспортной и социальной инфраструктуры в городах-курортах Кавказских Минеральных Вод, реконструкции и модернизации санаторно-курортных учреждений, расположенных на территории Кавказских Минеральных Вод.</w:t>
      </w:r>
    </w:p>
    <w:p w:rsidR="0034787E" w:rsidRDefault="0034787E">
      <w:pPr>
        <w:pStyle w:val="ConsPlusNormal"/>
        <w:jc w:val="both"/>
      </w:pPr>
    </w:p>
    <w:p w:rsidR="0034787E" w:rsidRDefault="0034787E">
      <w:pPr>
        <w:pStyle w:val="ConsPlusTitle"/>
        <w:ind w:firstLine="540"/>
        <w:jc w:val="both"/>
        <w:outlineLvl w:val="6"/>
      </w:pPr>
      <w:r>
        <w:t>в) в рамках национальной цели развития "Комфортная и безопасная среда для жизни":</w:t>
      </w:r>
    </w:p>
    <w:p w:rsidR="0034787E" w:rsidRDefault="0034787E">
      <w:pPr>
        <w:pStyle w:val="ConsPlusNormal"/>
        <w:spacing w:before="220"/>
        <w:ind w:firstLine="540"/>
        <w:jc w:val="both"/>
      </w:pPr>
      <w:r>
        <w:t>- решение системных проблем обеспеченности инфраструктурой, напрямую влияющих на качество жизни населения и инвестиционный климат, в том числе наиболее острых проблем водоснабжения и водоотведения во всех регионах округа, что позволит снять не только острейшие проблемы качества жизни населения, но и создаст принципиально иные мощности для инвестиционного развития всех регионов округа:</w:t>
      </w:r>
    </w:p>
    <w:p w:rsidR="0034787E" w:rsidRDefault="0034787E">
      <w:pPr>
        <w:pStyle w:val="ConsPlusNormal"/>
        <w:spacing w:before="220"/>
        <w:ind w:firstLine="540"/>
        <w:jc w:val="both"/>
      </w:pPr>
      <w:r>
        <w:t>- ликвидация дефицита и высокой изношенности сетей водоснабжения и водоотведения (реконструкция и замена ветхих водопроводных сетей и систем водоснабжения, строительство водопроводных сетей и объектов водоснабжения и водоотведения, а также строительство межпоселенческих групповых водопроводов);</w:t>
      </w:r>
    </w:p>
    <w:p w:rsidR="0034787E" w:rsidRDefault="0034787E">
      <w:pPr>
        <w:pStyle w:val="ConsPlusNormal"/>
        <w:spacing w:before="220"/>
        <w:ind w:firstLine="540"/>
        <w:jc w:val="both"/>
      </w:pPr>
      <w:r>
        <w:t>- ликвидация износа сетей газо- и электроснабжения - на сегодняшний день уровень потерь ("разбаланса") газа в целом по Северо-Кавказскому федеральному округу превышает 30%, что является самым высоким показателем среди всех федеральных округов;</w:t>
      </w:r>
    </w:p>
    <w:p w:rsidR="0034787E" w:rsidRDefault="0034787E">
      <w:pPr>
        <w:pStyle w:val="ConsPlusNormal"/>
        <w:spacing w:before="220"/>
        <w:ind w:firstLine="540"/>
        <w:jc w:val="both"/>
      </w:pPr>
      <w:r>
        <w:t>- защита экологического баланса и биоресурсов Каспийского моря - увеличение доли очищаемых сточных вод (строительство очистных сооружений) значительно оздоровит экологическую и санитарно-эпидемиологическую обстановку, позволит сохранить экосистему и биологическое разнообразие Каспийского моря, широко используемого населением в рекреационных и культурно-оздоровительных целях;</w:t>
      </w:r>
    </w:p>
    <w:p w:rsidR="0034787E" w:rsidRDefault="0034787E">
      <w:pPr>
        <w:pStyle w:val="ConsPlusNormal"/>
        <w:spacing w:before="220"/>
        <w:ind w:firstLine="540"/>
        <w:jc w:val="both"/>
      </w:pPr>
      <w:r>
        <w:lastRenderedPageBreak/>
        <w:t>- повышение качества дорожной сети, в том числе уличной сети, городских агломераций, ликвидация "узких" мест на автомобильных дорогах регионального и/или межмуниципального значения.</w:t>
      </w:r>
    </w:p>
    <w:p w:rsidR="0034787E" w:rsidRDefault="0034787E">
      <w:pPr>
        <w:pStyle w:val="ConsPlusNormal"/>
        <w:jc w:val="both"/>
      </w:pPr>
    </w:p>
    <w:p w:rsidR="0034787E" w:rsidRDefault="0034787E">
      <w:pPr>
        <w:pStyle w:val="ConsPlusTitle"/>
        <w:ind w:firstLine="540"/>
        <w:jc w:val="both"/>
        <w:outlineLvl w:val="6"/>
      </w:pPr>
      <w:r>
        <w:t>г) в рамках национальной цели развития "Достойный, эффективный труд и успешное предпринимательство":</w:t>
      </w:r>
    </w:p>
    <w:p w:rsidR="0034787E" w:rsidRDefault="0034787E">
      <w:pPr>
        <w:pStyle w:val="ConsPlusNormal"/>
        <w:spacing w:before="220"/>
        <w:ind w:firstLine="540"/>
        <w:jc w:val="both"/>
      </w:pPr>
      <w:r>
        <w:t>- стимулирование выхода малого и среднего предпринимательства из "теневого сектора", в том числе создание не менее одной промышленной площадки в каждом субъекте Северо-Кавказского федерального округа в целях обеспечения благоприятных условий для ведения производственной деятельности в правовом поле - обеспечение инфраструктурой, преференциальный экономический режим, финансовая и административная поддержка (в частности, потенциал легализации "теневых" кластеров легкой промышленности составляет более 1 тыс. предприятий).</w:t>
      </w:r>
    </w:p>
    <w:p w:rsidR="0034787E" w:rsidRDefault="0034787E">
      <w:pPr>
        <w:pStyle w:val="ConsPlusNormal"/>
        <w:spacing w:before="220"/>
        <w:ind w:firstLine="540"/>
        <w:jc w:val="both"/>
      </w:pPr>
      <w:r>
        <w:t>- развитие реального сектора экономики (строительство инфраструктуры, льготное финансирование), в том числе развитие пищевой промышленности за счет увеличения объемов переработки сельхозпродукции;</w:t>
      </w:r>
    </w:p>
    <w:p w:rsidR="0034787E" w:rsidRDefault="0034787E">
      <w:pPr>
        <w:pStyle w:val="ConsPlusNormal"/>
        <w:spacing w:before="220"/>
        <w:ind w:firstLine="540"/>
        <w:jc w:val="both"/>
      </w:pPr>
      <w:r>
        <w:t>- реализация геостратегического и логистического потенциала округа, в частности, путем реализации проекта по строительству альтернативной автодороги, соединяющей Кавказские Минеральные Воды и Краснодарский край в целях увеличения туристского потока, а также сокращения времени доставки грузов (автодорога "Кисловодск - Адлер").</w:t>
      </w:r>
    </w:p>
    <w:p w:rsidR="0034787E" w:rsidRDefault="0034787E">
      <w:pPr>
        <w:pStyle w:val="ConsPlusNormal"/>
        <w:jc w:val="both"/>
      </w:pPr>
    </w:p>
    <w:p w:rsidR="0034787E" w:rsidRDefault="0034787E">
      <w:pPr>
        <w:pStyle w:val="ConsPlusTitle"/>
        <w:ind w:firstLine="540"/>
        <w:jc w:val="both"/>
        <w:outlineLvl w:val="5"/>
      </w:pPr>
      <w:r>
        <w:t>III. Инвестиции</w:t>
      </w:r>
    </w:p>
    <w:p w:rsidR="0034787E" w:rsidRDefault="0034787E">
      <w:pPr>
        <w:pStyle w:val="ConsPlusNormal"/>
        <w:spacing w:before="220"/>
        <w:ind w:firstLine="540"/>
        <w:jc w:val="both"/>
      </w:pPr>
      <w:r>
        <w:t>Общий объем требуемых инвестиций на 2021 - 2030 годы - более 156 млрд рублей, которые будут направлены на:</w:t>
      </w:r>
    </w:p>
    <w:p w:rsidR="0034787E" w:rsidRDefault="0034787E">
      <w:pPr>
        <w:pStyle w:val="ConsPlusNormal"/>
        <w:spacing w:before="220"/>
        <w:ind w:firstLine="540"/>
        <w:jc w:val="both"/>
      </w:pPr>
      <w:r>
        <w:t>- строительство промышленных площадок и инфраструктуры для инвестиционных проектов, льготное финансирование инвестиционных проектов;</w:t>
      </w:r>
    </w:p>
    <w:p w:rsidR="0034787E" w:rsidRDefault="0034787E">
      <w:pPr>
        <w:pStyle w:val="ConsPlusNormal"/>
        <w:spacing w:before="220"/>
        <w:ind w:firstLine="540"/>
        <w:jc w:val="both"/>
      </w:pPr>
      <w:r>
        <w:t>- реализацию программ и проектов, направленных на развитие туризма на территории Северо-Кавказского федерального округа, в том числе социальных и благотворительных;</w:t>
      </w:r>
    </w:p>
    <w:p w:rsidR="0034787E" w:rsidRDefault="0034787E">
      <w:pPr>
        <w:pStyle w:val="ConsPlusNormal"/>
        <w:spacing w:before="220"/>
        <w:ind w:firstLine="540"/>
        <w:jc w:val="both"/>
      </w:pPr>
      <w:r>
        <w:t>- развитие туристской инфраструктуры - создание культурно-исторического кластера, развитие горнолыжного туристического кластера, модернизацию санаторно-курортных учреждений и развитие инфраструктуры на территории Кавказских Минеральных Вод;</w:t>
      </w:r>
    </w:p>
    <w:p w:rsidR="0034787E" w:rsidRDefault="0034787E">
      <w:pPr>
        <w:pStyle w:val="ConsPlusNormal"/>
        <w:spacing w:before="220"/>
        <w:ind w:firstLine="540"/>
        <w:jc w:val="both"/>
      </w:pPr>
      <w:r>
        <w:t>- модернизацию инженерной инфраструктуры водоснабжения и водоотведения во всех регионах округа.</w:t>
      </w:r>
    </w:p>
    <w:p w:rsidR="0034787E" w:rsidRDefault="0034787E">
      <w:pPr>
        <w:pStyle w:val="ConsPlusNormal"/>
        <w:jc w:val="both"/>
      </w:pPr>
    </w:p>
    <w:p w:rsidR="0034787E" w:rsidRDefault="0034787E">
      <w:pPr>
        <w:pStyle w:val="ConsPlusTitle"/>
        <w:ind w:firstLine="540"/>
        <w:jc w:val="both"/>
        <w:outlineLvl w:val="5"/>
      </w:pPr>
      <w:r>
        <w:t>IV. Результаты</w:t>
      </w:r>
    </w:p>
    <w:p w:rsidR="0034787E" w:rsidRDefault="0034787E">
      <w:pPr>
        <w:pStyle w:val="ConsPlusNormal"/>
        <w:spacing w:before="220"/>
        <w:ind w:firstLine="540"/>
        <w:jc w:val="both"/>
      </w:pPr>
      <w:r>
        <w:t>- уменьшение младенческой смертности к 2030 году до 3,6 (на 1 тыс. родившихся живыми);</w:t>
      </w:r>
    </w:p>
    <w:p w:rsidR="0034787E" w:rsidRDefault="0034787E">
      <w:pPr>
        <w:pStyle w:val="ConsPlusNormal"/>
        <w:spacing w:before="220"/>
        <w:ind w:firstLine="540"/>
        <w:jc w:val="both"/>
      </w:pPr>
      <w:r>
        <w:t>- ликвидация трехсменного режима обучения в общеобразовательных организациях к 2023/2024 учебному году;</w:t>
      </w:r>
    </w:p>
    <w:p w:rsidR="0034787E" w:rsidRDefault="0034787E">
      <w:pPr>
        <w:pStyle w:val="ConsPlusNormal"/>
        <w:spacing w:before="220"/>
        <w:ind w:firstLine="540"/>
        <w:jc w:val="both"/>
      </w:pPr>
      <w:r>
        <w:t>- повышение инвестиционной привлекательности Северного Кавказа;</w:t>
      </w:r>
    </w:p>
    <w:p w:rsidR="0034787E" w:rsidRDefault="0034787E">
      <w:pPr>
        <w:pStyle w:val="ConsPlusNormal"/>
        <w:spacing w:before="220"/>
        <w:ind w:firstLine="540"/>
        <w:jc w:val="both"/>
      </w:pPr>
      <w:r>
        <w:t>- снижение доли "теневого сектора" экономики;</w:t>
      </w:r>
    </w:p>
    <w:p w:rsidR="0034787E" w:rsidRDefault="0034787E">
      <w:pPr>
        <w:pStyle w:val="ConsPlusNormal"/>
        <w:spacing w:before="220"/>
        <w:ind w:firstLine="540"/>
        <w:jc w:val="both"/>
      </w:pPr>
      <w:r>
        <w:t>- увеличение объема инвестиций (за исключением бюджетных инвестиций), направленных на реализацию инвестиционных проектов по Северо-Кавказскому федеральному округу - порядка 113 млрд рублей к 2030 году;</w:t>
      </w:r>
    </w:p>
    <w:p w:rsidR="0034787E" w:rsidRDefault="0034787E">
      <w:pPr>
        <w:pStyle w:val="ConsPlusNormal"/>
        <w:spacing w:before="220"/>
        <w:ind w:firstLine="540"/>
        <w:jc w:val="both"/>
      </w:pPr>
      <w:r>
        <w:lastRenderedPageBreak/>
        <w:t>- увеличение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Северо-Кавказском федеральном округе до 170% в 2030 году к базовому значению 2020 года;</w:t>
      </w:r>
    </w:p>
    <w:p w:rsidR="0034787E" w:rsidRDefault="0034787E">
      <w:pPr>
        <w:pStyle w:val="ConsPlusNormal"/>
        <w:spacing w:before="220"/>
        <w:ind w:firstLine="540"/>
        <w:jc w:val="both"/>
      </w:pPr>
      <w:r>
        <w:t>- увеличение объема отгруженных товаров собственного производства, выполненных работ и услуг собственными силами в Северо-Кавказском федеральном округе в 2030 году - более 953 млрд рублей;</w:t>
      </w:r>
    </w:p>
    <w:p w:rsidR="0034787E" w:rsidRDefault="0034787E">
      <w:pPr>
        <w:pStyle w:val="ConsPlusNormal"/>
        <w:spacing w:before="220"/>
        <w:ind w:firstLine="540"/>
        <w:jc w:val="both"/>
      </w:pPr>
      <w:r>
        <w:t>- создание новых рабочих мест резидентами на территории туристического кластера в Северо-Кавказском федеральном округе - более 13 тыс. единиц к 2030 году;</w:t>
      </w:r>
    </w:p>
    <w:p w:rsidR="0034787E" w:rsidRDefault="0034787E">
      <w:pPr>
        <w:pStyle w:val="ConsPlusNormal"/>
        <w:spacing w:before="220"/>
        <w:ind w:firstLine="540"/>
        <w:jc w:val="both"/>
      </w:pPr>
      <w:r>
        <w:t xml:space="preserve">- создание новых рабочих мест в рамках инвестиционных проектов государственной </w:t>
      </w:r>
      <w:hyperlink r:id="rId385" w:history="1">
        <w:r>
          <w:rPr>
            <w:color w:val="0000FF"/>
          </w:rPr>
          <w:t>программы</w:t>
        </w:r>
      </w:hyperlink>
      <w:r>
        <w:t xml:space="preserve"> Российской Федерации "Развитие Северо-Кавказского федерального округа" - более 15 тыс. единиц к 2030 году;</w:t>
      </w:r>
    </w:p>
    <w:p w:rsidR="0034787E" w:rsidRDefault="0034787E">
      <w:pPr>
        <w:pStyle w:val="ConsPlusNormal"/>
        <w:spacing w:before="220"/>
        <w:ind w:firstLine="540"/>
        <w:jc w:val="both"/>
      </w:pPr>
      <w:r>
        <w:t>- увеличение численности лиц, размещенных в коллективных средствах размещения к 2030 году до 3,5 млн человек;</w:t>
      </w:r>
    </w:p>
    <w:p w:rsidR="0034787E" w:rsidRDefault="0034787E">
      <w:pPr>
        <w:pStyle w:val="ConsPlusNormal"/>
        <w:spacing w:before="220"/>
        <w:ind w:firstLine="540"/>
        <w:jc w:val="both"/>
      </w:pPr>
      <w:r>
        <w:t>- число ночевок в коллективных средствах размещения составит к 2030 году составит 26 млн ночевок;</w:t>
      </w:r>
    </w:p>
    <w:p w:rsidR="0034787E" w:rsidRDefault="0034787E">
      <w:pPr>
        <w:pStyle w:val="ConsPlusNormal"/>
        <w:spacing w:before="220"/>
        <w:ind w:firstLine="540"/>
        <w:jc w:val="both"/>
      </w:pPr>
      <w:r>
        <w:t>- число мест в коллективных средствах размещения к 2030 году составит 153 тыс. единиц;</w:t>
      </w:r>
    </w:p>
    <w:p w:rsidR="0034787E" w:rsidRDefault="0034787E">
      <w:pPr>
        <w:pStyle w:val="ConsPlusNormal"/>
        <w:spacing w:before="220"/>
        <w:ind w:firstLine="540"/>
        <w:jc w:val="both"/>
      </w:pPr>
      <w:r>
        <w:t>- увеличение комфортности городской среды;</w:t>
      </w:r>
    </w:p>
    <w:p w:rsidR="0034787E" w:rsidRDefault="0034787E">
      <w:pPr>
        <w:pStyle w:val="ConsPlusNormal"/>
        <w:spacing w:before="220"/>
        <w:ind w:firstLine="540"/>
        <w:jc w:val="both"/>
      </w:pPr>
      <w:r>
        <w:t>- повышение доли населения, обеспеченного качественной питьевой водой из систем централизованного водоснабжения в Северо-Кавказском федеральном округе, до 96,3% в 2030 году;</w:t>
      </w:r>
    </w:p>
    <w:p w:rsidR="0034787E" w:rsidRDefault="0034787E">
      <w:pPr>
        <w:pStyle w:val="ConsPlusNormal"/>
        <w:spacing w:before="220"/>
        <w:ind w:firstLine="540"/>
        <w:jc w:val="both"/>
      </w:pPr>
      <w:r>
        <w:t>- повышение доли дорожной сети городских агломераций, находящейся в нормативном состоянии в Северо-Кавказском федеральном округе до 85,9 процентов.</w:t>
      </w:r>
    </w:p>
    <w:p w:rsidR="0034787E" w:rsidRDefault="0034787E">
      <w:pPr>
        <w:pStyle w:val="ConsPlusNormal"/>
        <w:jc w:val="both"/>
      </w:pPr>
    </w:p>
    <w:p w:rsidR="0034787E" w:rsidRDefault="0034787E">
      <w:pPr>
        <w:pStyle w:val="ConsPlusTitle"/>
        <w:jc w:val="both"/>
        <w:outlineLvl w:val="5"/>
      </w:pPr>
      <w:r>
        <w:t>Комплекс мероприятий, направленный на развитие Северного Кавказа</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3061"/>
        <w:gridCol w:w="3911"/>
      </w:tblGrid>
      <w:tr w:rsidR="0034787E">
        <w:tc>
          <w:tcPr>
            <w:tcW w:w="2097" w:type="dxa"/>
          </w:tcPr>
          <w:p w:rsidR="0034787E" w:rsidRDefault="0034787E">
            <w:pPr>
              <w:pStyle w:val="ConsPlusNormal"/>
              <w:jc w:val="center"/>
            </w:pPr>
            <w:r>
              <w:t>Направление</w:t>
            </w:r>
          </w:p>
        </w:tc>
        <w:tc>
          <w:tcPr>
            <w:tcW w:w="3061" w:type="dxa"/>
          </w:tcPr>
          <w:p w:rsidR="0034787E" w:rsidRDefault="0034787E">
            <w:pPr>
              <w:pStyle w:val="ConsPlusNormal"/>
              <w:jc w:val="center"/>
            </w:pPr>
            <w:r>
              <w:t>Документы</w:t>
            </w:r>
          </w:p>
        </w:tc>
        <w:tc>
          <w:tcPr>
            <w:tcW w:w="3911" w:type="dxa"/>
          </w:tcPr>
          <w:p w:rsidR="0034787E" w:rsidRDefault="0034787E">
            <w:pPr>
              <w:pStyle w:val="ConsPlusNormal"/>
              <w:jc w:val="center"/>
            </w:pPr>
            <w:r>
              <w:t>Характеристика мероприятий</w:t>
            </w:r>
          </w:p>
        </w:tc>
      </w:tr>
      <w:tr w:rsidR="0034787E">
        <w:tc>
          <w:tcPr>
            <w:tcW w:w="2097" w:type="dxa"/>
            <w:vMerge w:val="restart"/>
          </w:tcPr>
          <w:p w:rsidR="0034787E" w:rsidRDefault="0034787E">
            <w:pPr>
              <w:pStyle w:val="ConsPlusNormal"/>
            </w:pPr>
            <w:r>
              <w:t>Развитие Северного Кавказа</w:t>
            </w:r>
          </w:p>
        </w:tc>
        <w:tc>
          <w:tcPr>
            <w:tcW w:w="3061" w:type="dxa"/>
            <w:vMerge w:val="restart"/>
          </w:tcPr>
          <w:p w:rsidR="0034787E" w:rsidRDefault="0034787E">
            <w:pPr>
              <w:pStyle w:val="ConsPlusNormal"/>
            </w:pPr>
            <w:r>
              <w:t>Федеральный проект "Социально-экономическое развитие субъектов Северо-Кавказского федерального округа"</w:t>
            </w:r>
          </w:p>
        </w:tc>
        <w:tc>
          <w:tcPr>
            <w:tcW w:w="3911" w:type="dxa"/>
          </w:tcPr>
          <w:p w:rsidR="0034787E" w:rsidRDefault="0034787E">
            <w:pPr>
              <w:pStyle w:val="ConsPlusNormal"/>
            </w:pPr>
            <w:r>
              <w:t>1. Строительство объектов коммунальной и транспортной инфраструктуры</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2. Строительство объектов социальной инфраструктуры</w:t>
            </w:r>
          </w:p>
        </w:tc>
      </w:tr>
      <w:tr w:rsidR="0034787E">
        <w:tc>
          <w:tcPr>
            <w:tcW w:w="2097" w:type="dxa"/>
            <w:vMerge/>
          </w:tcPr>
          <w:p w:rsidR="0034787E" w:rsidRDefault="0034787E"/>
        </w:tc>
        <w:tc>
          <w:tcPr>
            <w:tcW w:w="3061" w:type="dxa"/>
            <w:vMerge w:val="restart"/>
          </w:tcPr>
          <w:p w:rsidR="0034787E" w:rsidRDefault="0034787E">
            <w:pPr>
              <w:pStyle w:val="ConsPlusNormal"/>
            </w:pPr>
            <w:r>
              <w:t>Федеральный проект "Повышение инвестиционной и туристической привлекательности Северо-Кавказского федерального округа"</w:t>
            </w:r>
          </w:p>
        </w:tc>
        <w:tc>
          <w:tcPr>
            <w:tcW w:w="3911" w:type="dxa"/>
          </w:tcPr>
          <w:p w:rsidR="0034787E" w:rsidRDefault="0034787E">
            <w:pPr>
              <w:pStyle w:val="ConsPlusNormal"/>
            </w:pPr>
            <w:r>
              <w:t>3. Льготное финансирование инвестиционных проектов АО "КАВКАЗ.РФ"</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4. Развитие горнолыжно-туристического кластера региона</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5. Реализация комплекса мер по приоритетной поддержке инвестиционных проектов в сфере туризма в Северо-Кавказском федеральном округе</w:t>
            </w:r>
          </w:p>
        </w:tc>
      </w:tr>
      <w:tr w:rsidR="0034787E">
        <w:tc>
          <w:tcPr>
            <w:tcW w:w="2097" w:type="dxa"/>
            <w:vMerge/>
          </w:tcPr>
          <w:p w:rsidR="0034787E" w:rsidRDefault="0034787E"/>
        </w:tc>
        <w:tc>
          <w:tcPr>
            <w:tcW w:w="3061" w:type="dxa"/>
          </w:tcPr>
          <w:p w:rsidR="0034787E" w:rsidRDefault="0034787E">
            <w:pPr>
              <w:pStyle w:val="ConsPlusNormal"/>
            </w:pPr>
            <w:r>
              <w:t xml:space="preserve">См. </w:t>
            </w:r>
            <w:hyperlink w:anchor="P2068" w:history="1">
              <w:r>
                <w:rPr>
                  <w:color w:val="0000FF"/>
                </w:rPr>
                <w:t>пункт 2.4.3.1</w:t>
              </w:r>
            </w:hyperlink>
            <w:r>
              <w:t>. "Развитие туристической инфраструктуры"</w:t>
            </w:r>
          </w:p>
        </w:tc>
        <w:tc>
          <w:tcPr>
            <w:tcW w:w="3911" w:type="dxa"/>
          </w:tcPr>
          <w:p w:rsidR="0034787E" w:rsidRDefault="0034787E">
            <w:pPr>
              <w:pStyle w:val="ConsPlusNormal"/>
            </w:pPr>
            <w:r>
              <w:t>6. Развитие инфраструктуры туристического кластера Северо-Кавказского федерального округа</w:t>
            </w:r>
          </w:p>
        </w:tc>
      </w:tr>
    </w:tbl>
    <w:p w:rsidR="0034787E" w:rsidRDefault="0034787E">
      <w:pPr>
        <w:pStyle w:val="ConsPlusNormal"/>
        <w:jc w:val="both"/>
      </w:pPr>
    </w:p>
    <w:p w:rsidR="0034787E" w:rsidRDefault="0034787E">
      <w:pPr>
        <w:pStyle w:val="ConsPlusTitle"/>
        <w:ind w:firstLine="540"/>
        <w:jc w:val="both"/>
        <w:outlineLvl w:val="4"/>
      </w:pPr>
      <w:r>
        <w:t>6.2.4. Развитие Калининградской области</w:t>
      </w:r>
    </w:p>
    <w:p w:rsidR="0034787E" w:rsidRDefault="0034787E">
      <w:pPr>
        <w:pStyle w:val="ConsPlusNormal"/>
        <w:jc w:val="both"/>
      </w:pPr>
    </w:p>
    <w:p w:rsidR="0034787E" w:rsidRDefault="0034787E">
      <w:pPr>
        <w:pStyle w:val="ConsPlusTitle"/>
        <w:ind w:firstLine="540"/>
        <w:jc w:val="both"/>
        <w:outlineLvl w:val="5"/>
      </w:pPr>
      <w:r>
        <w:t>I. Предпосылки социально-экономического развития Калининградской области</w:t>
      </w:r>
    </w:p>
    <w:p w:rsidR="0034787E" w:rsidRDefault="0034787E">
      <w:pPr>
        <w:pStyle w:val="ConsPlusNormal"/>
        <w:spacing w:before="220"/>
        <w:ind w:firstLine="540"/>
        <w:jc w:val="both"/>
      </w:pPr>
      <w:r>
        <w:t>Специфику развития Калининградской области определяют особое географическое положение региона, а также высокий уровень экономического развития:</w:t>
      </w:r>
    </w:p>
    <w:p w:rsidR="0034787E" w:rsidRDefault="0034787E">
      <w:pPr>
        <w:pStyle w:val="ConsPlusNormal"/>
        <w:spacing w:before="220"/>
        <w:ind w:firstLine="540"/>
        <w:jc w:val="both"/>
      </w:pPr>
      <w:r>
        <w:t>- Близость к промышленно развитым странам Европы, потенциальным рынкам сбыта и источникам инвестиций является конкурентным преимуществом Калининградской области. В Калининградской области создана особая экономическая зона, ставшая эффективным механизмом привлечения инвестиций в регион, повышения налоговой базы, создания новых рабочих мест, а также на рост социально-экономического уровня Калининградской области в целом:</w:t>
      </w:r>
    </w:p>
    <w:p w:rsidR="0034787E" w:rsidRDefault="0034787E">
      <w:pPr>
        <w:pStyle w:val="ConsPlusNormal"/>
        <w:spacing w:before="220"/>
        <w:ind w:firstLine="540"/>
        <w:jc w:val="both"/>
      </w:pPr>
      <w:r>
        <w:t>- всего на территории особой экономической зоны заключен 256 инвестиционный проект с общим объемом осуществленных инвестиций 102,9 млрд рублей (за 2020 год - 90,4 млрд рублей);</w:t>
      </w:r>
    </w:p>
    <w:p w:rsidR="0034787E" w:rsidRDefault="0034787E">
      <w:pPr>
        <w:pStyle w:val="ConsPlusNormal"/>
        <w:spacing w:before="220"/>
        <w:ind w:firstLine="540"/>
        <w:jc w:val="both"/>
      </w:pPr>
      <w:r>
        <w:t>- создано более 21 тыс. рабочих мест. Средняя заработная плата, выплачиваемая резидентами особой экономической зоны, составляет 40 тыс. рублей, что почти на 3 тыс. рублей выше средней зарплаты по региону.</w:t>
      </w:r>
    </w:p>
    <w:p w:rsidR="0034787E" w:rsidRDefault="0034787E">
      <w:pPr>
        <w:pStyle w:val="ConsPlusNormal"/>
        <w:spacing w:before="220"/>
        <w:ind w:firstLine="540"/>
        <w:jc w:val="both"/>
      </w:pPr>
      <w:r>
        <w:t>- Область является частью региона Балтики, что определяет ее стратегический потенциал для России с учетом того обстоятельства, что "Балтийский пояс роста" наиболее динамичное пространство современной Европы. В то же время, сохранение конкурентного статуса Калининградской области в регионе требует инвестиций в инфраструктуру, усиления нишевых преимуществ региона (в том числе транспортно-логистического, энергетического, агропромышленного комплекса и пищевой промышленности, туристско-рекреационного комплекса).</w:t>
      </w:r>
    </w:p>
    <w:p w:rsidR="0034787E" w:rsidRDefault="0034787E">
      <w:pPr>
        <w:pStyle w:val="ConsPlusNormal"/>
        <w:spacing w:before="220"/>
        <w:ind w:firstLine="540"/>
        <w:jc w:val="both"/>
      </w:pPr>
      <w:r>
        <w:t>- Территориальная удаленность от основной части Российской Федерации определяет необходимость укрепления социально-экономических связей и обеспечения доступности прямой транспортной связи (морской и авиационной), а также повышения уровня жизни населения региона до сопоставимого (или выше) с уровнем жизни в приграничных странах Европейского союза.</w:t>
      </w:r>
    </w:p>
    <w:p w:rsidR="0034787E" w:rsidRDefault="0034787E">
      <w:pPr>
        <w:pStyle w:val="ConsPlusNormal"/>
        <w:spacing w:before="220"/>
        <w:ind w:firstLine="540"/>
        <w:jc w:val="both"/>
      </w:pPr>
      <w:r>
        <w:t>В то же время, в Калининградской области существует ряд проблем в социально-экономической сфере:</w:t>
      </w:r>
    </w:p>
    <w:p w:rsidR="0034787E" w:rsidRDefault="0034787E">
      <w:pPr>
        <w:pStyle w:val="ConsPlusNormal"/>
        <w:spacing w:before="220"/>
        <w:ind w:firstLine="540"/>
        <w:jc w:val="both"/>
      </w:pPr>
      <w:r>
        <w:t>- среднедушевые денежные доходы населения (28 852 рубля в 2020 году) и номинальная начисленная заработная плата работников организаций (36647 рублей в 2020 году) стабильно ниже среднероссийских значений (35 740 рублей и 51 352 рубля соответственно);</w:t>
      </w:r>
    </w:p>
    <w:p w:rsidR="0034787E" w:rsidRDefault="0034787E">
      <w:pPr>
        <w:pStyle w:val="ConsPlusNormal"/>
        <w:spacing w:before="220"/>
        <w:ind w:firstLine="540"/>
        <w:jc w:val="both"/>
      </w:pPr>
      <w:r>
        <w:t>- стабильная естественная убыль населения (- 4,1 человек на 1 000 человек населения) в 2020 году. Вместе с тем, миграционный прирост полностью компенсирует потери численности населения от естественной убыли;</w:t>
      </w:r>
    </w:p>
    <w:p w:rsidR="0034787E" w:rsidRDefault="0034787E">
      <w:pPr>
        <w:pStyle w:val="ConsPlusNormal"/>
        <w:spacing w:before="220"/>
        <w:ind w:firstLine="540"/>
        <w:jc w:val="both"/>
      </w:pPr>
      <w:r>
        <w:t>- физический износ объектов инфраструктуры опережает темпы реконструкции и технического перевооружения.</w:t>
      </w:r>
    </w:p>
    <w:p w:rsidR="0034787E" w:rsidRDefault="0034787E">
      <w:pPr>
        <w:pStyle w:val="ConsPlusNormal"/>
        <w:jc w:val="both"/>
      </w:pPr>
    </w:p>
    <w:p w:rsidR="0034787E" w:rsidRDefault="0034787E">
      <w:pPr>
        <w:pStyle w:val="ConsPlusTitle"/>
        <w:ind w:firstLine="540"/>
        <w:jc w:val="both"/>
        <w:outlineLvl w:val="5"/>
      </w:pPr>
      <w:r>
        <w:t>II. Особенности реализации национальных целей развития на территории Калининградской области</w:t>
      </w:r>
    </w:p>
    <w:p w:rsidR="0034787E" w:rsidRDefault="0034787E">
      <w:pPr>
        <w:pStyle w:val="ConsPlusNormal"/>
        <w:spacing w:before="220"/>
        <w:ind w:firstLine="540"/>
        <w:jc w:val="both"/>
      </w:pPr>
      <w:r>
        <w:lastRenderedPageBreak/>
        <w:t>С учетом имеющегося потенциала Калининградской области для реализации национальных целей развития необходимо решение следующих ключевых задач:</w:t>
      </w:r>
    </w:p>
    <w:p w:rsidR="0034787E" w:rsidRDefault="0034787E">
      <w:pPr>
        <w:pStyle w:val="ConsPlusNormal"/>
        <w:jc w:val="both"/>
      </w:pPr>
    </w:p>
    <w:p w:rsidR="0034787E" w:rsidRDefault="0034787E">
      <w:pPr>
        <w:pStyle w:val="ConsPlusTitle"/>
        <w:ind w:firstLine="540"/>
        <w:jc w:val="both"/>
        <w:outlineLvl w:val="6"/>
      </w:pPr>
      <w:r>
        <w:t>а) в рамках национальной цели развития "Возможности для самореализации и развития талантов":</w:t>
      </w:r>
    </w:p>
    <w:p w:rsidR="0034787E" w:rsidRDefault="0034787E">
      <w:pPr>
        <w:pStyle w:val="ConsPlusNormal"/>
        <w:spacing w:before="220"/>
        <w:ind w:firstLine="540"/>
        <w:jc w:val="both"/>
      </w:pPr>
      <w:r>
        <w:t>- патриотическое воспитание подрастающего поколения на основе духовно-нравственных ценностей народов Российской Федерации, исторических и национально-культурных традиций с учетом территориального расположения региона.</w:t>
      </w:r>
    </w:p>
    <w:p w:rsidR="0034787E" w:rsidRDefault="0034787E">
      <w:pPr>
        <w:pStyle w:val="ConsPlusNormal"/>
        <w:jc w:val="both"/>
      </w:pPr>
    </w:p>
    <w:p w:rsidR="0034787E" w:rsidRDefault="0034787E">
      <w:pPr>
        <w:pStyle w:val="ConsPlusTitle"/>
        <w:ind w:firstLine="540"/>
        <w:jc w:val="both"/>
        <w:outlineLvl w:val="6"/>
      </w:pPr>
      <w:r>
        <w:t>б) в рамках национальной цели развития "Комфортная и безопасная среда для жизни":</w:t>
      </w:r>
    </w:p>
    <w:p w:rsidR="0034787E" w:rsidRDefault="0034787E">
      <w:pPr>
        <w:pStyle w:val="ConsPlusNormal"/>
        <w:spacing w:before="220"/>
        <w:ind w:firstLine="540"/>
        <w:jc w:val="both"/>
      </w:pPr>
      <w:r>
        <w:t>- развитие транспортной и дорожной инфраструктуры, в том числе реконструкция дорожной сети региона и увеличение пропускной способности основных магистралей областного центра, в том числе обеспечение бесперебойного грузового сообщения Калининградской области с остальной частью Российской Федерации.</w:t>
      </w:r>
    </w:p>
    <w:p w:rsidR="0034787E" w:rsidRDefault="0034787E">
      <w:pPr>
        <w:pStyle w:val="ConsPlusNormal"/>
        <w:jc w:val="both"/>
      </w:pPr>
    </w:p>
    <w:p w:rsidR="0034787E" w:rsidRDefault="0034787E">
      <w:pPr>
        <w:pStyle w:val="ConsPlusTitle"/>
        <w:ind w:firstLine="540"/>
        <w:jc w:val="both"/>
        <w:outlineLvl w:val="6"/>
      </w:pPr>
      <w:r>
        <w:t>в) в рамках национальной цели развития "Достойный, эффективный труд и успешное предпринимательство":</w:t>
      </w:r>
    </w:p>
    <w:p w:rsidR="0034787E" w:rsidRDefault="0034787E">
      <w:pPr>
        <w:pStyle w:val="ConsPlusNormal"/>
        <w:spacing w:before="220"/>
        <w:ind w:firstLine="540"/>
        <w:jc w:val="both"/>
      </w:pPr>
      <w:r>
        <w:t>- создание условий для устойчивого функционирования организаций и предприятий, осуществляющих хозяйственную деятельность на территории Калининградской области, в том числе оказание поддержки организациям и предприятиям для создания и содержания рабочих мест.</w:t>
      </w:r>
    </w:p>
    <w:p w:rsidR="0034787E" w:rsidRDefault="0034787E">
      <w:pPr>
        <w:pStyle w:val="ConsPlusNormal"/>
        <w:jc w:val="both"/>
      </w:pPr>
    </w:p>
    <w:p w:rsidR="0034787E" w:rsidRDefault="0034787E">
      <w:pPr>
        <w:pStyle w:val="ConsPlusTitle"/>
        <w:ind w:firstLine="540"/>
        <w:jc w:val="both"/>
        <w:outlineLvl w:val="5"/>
      </w:pPr>
      <w:r>
        <w:t>III. Результаты</w:t>
      </w:r>
    </w:p>
    <w:p w:rsidR="0034787E" w:rsidRDefault="0034787E">
      <w:pPr>
        <w:pStyle w:val="ConsPlusNormal"/>
        <w:spacing w:before="220"/>
        <w:ind w:firstLine="540"/>
        <w:jc w:val="both"/>
      </w:pPr>
      <w:r>
        <w:t>- увеличение юридическими лицами, осуществляющими деятельность на территории Калининградской области, и резидентами Особой экономической зоны в Калининградской области количества рабочих мест до 11 876 единиц;</w:t>
      </w:r>
    </w:p>
    <w:p w:rsidR="0034787E" w:rsidRDefault="0034787E">
      <w:pPr>
        <w:pStyle w:val="ConsPlusNormal"/>
        <w:spacing w:before="220"/>
        <w:ind w:firstLine="540"/>
        <w:jc w:val="both"/>
      </w:pPr>
      <w:r>
        <w:t>- увеличение среднедушевых денежных доходов населения к 2025 году до 39,5 тыс. рублей;</w:t>
      </w:r>
    </w:p>
    <w:p w:rsidR="0034787E" w:rsidRDefault="0034787E">
      <w:pPr>
        <w:pStyle w:val="ConsPlusNormal"/>
        <w:spacing w:before="220"/>
        <w:ind w:firstLine="540"/>
        <w:jc w:val="both"/>
      </w:pPr>
      <w:r>
        <w:t>- увеличение доли дорожной сети городских агломераций, находящейся в нормативном состоянии, до 85 процентов;</w:t>
      </w:r>
    </w:p>
    <w:p w:rsidR="0034787E" w:rsidRDefault="0034787E">
      <w:pPr>
        <w:pStyle w:val="ConsPlusNormal"/>
        <w:spacing w:before="220"/>
        <w:ind w:firstLine="540"/>
        <w:jc w:val="both"/>
      </w:pPr>
      <w:r>
        <w:t>- ввод в эксплуатацию парома для железнодорожной переправы Усть-Луга - Балтийск;</w:t>
      </w:r>
    </w:p>
    <w:p w:rsidR="0034787E" w:rsidRDefault="0034787E">
      <w:pPr>
        <w:pStyle w:val="ConsPlusNormal"/>
        <w:spacing w:before="220"/>
        <w:ind w:firstLine="540"/>
        <w:jc w:val="both"/>
      </w:pPr>
      <w:r>
        <w:t>- число участников экскурсионно-образовательных поездок в регионы России в 2021 - 2025 годах составит 21,7 тыс. человек;</w:t>
      </w:r>
    </w:p>
    <w:p w:rsidR="0034787E" w:rsidRDefault="0034787E">
      <w:pPr>
        <w:pStyle w:val="ConsPlusNormal"/>
        <w:spacing w:before="220"/>
        <w:ind w:firstLine="540"/>
        <w:jc w:val="both"/>
      </w:pPr>
      <w:r>
        <w:t>- увеличение среднегодовой численности населения к 2025 году до 1045 тыс. человек.</w:t>
      </w:r>
    </w:p>
    <w:p w:rsidR="0034787E" w:rsidRDefault="0034787E">
      <w:pPr>
        <w:pStyle w:val="ConsPlusNormal"/>
        <w:jc w:val="both"/>
      </w:pPr>
    </w:p>
    <w:p w:rsidR="0034787E" w:rsidRDefault="0034787E">
      <w:pPr>
        <w:pStyle w:val="ConsPlusTitle"/>
        <w:jc w:val="both"/>
        <w:outlineLvl w:val="5"/>
      </w:pPr>
      <w:r>
        <w:t>Комплекс мероприятий, направленный на развитие Калининградской области</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3061"/>
        <w:gridCol w:w="3911"/>
      </w:tblGrid>
      <w:tr w:rsidR="0034787E">
        <w:tc>
          <w:tcPr>
            <w:tcW w:w="2097" w:type="dxa"/>
          </w:tcPr>
          <w:p w:rsidR="0034787E" w:rsidRDefault="0034787E">
            <w:pPr>
              <w:pStyle w:val="ConsPlusNormal"/>
              <w:jc w:val="center"/>
            </w:pPr>
            <w:r>
              <w:t>Направление</w:t>
            </w:r>
          </w:p>
        </w:tc>
        <w:tc>
          <w:tcPr>
            <w:tcW w:w="3061" w:type="dxa"/>
          </w:tcPr>
          <w:p w:rsidR="0034787E" w:rsidRDefault="0034787E">
            <w:pPr>
              <w:pStyle w:val="ConsPlusNormal"/>
              <w:jc w:val="center"/>
            </w:pPr>
            <w:r>
              <w:t>Документы</w:t>
            </w:r>
          </w:p>
        </w:tc>
        <w:tc>
          <w:tcPr>
            <w:tcW w:w="3911" w:type="dxa"/>
          </w:tcPr>
          <w:p w:rsidR="0034787E" w:rsidRDefault="0034787E">
            <w:pPr>
              <w:pStyle w:val="ConsPlusNormal"/>
              <w:jc w:val="center"/>
            </w:pPr>
            <w:r>
              <w:t>Характеристика мероприятий</w:t>
            </w:r>
          </w:p>
        </w:tc>
      </w:tr>
      <w:tr w:rsidR="0034787E">
        <w:tc>
          <w:tcPr>
            <w:tcW w:w="2097" w:type="dxa"/>
            <w:vMerge w:val="restart"/>
          </w:tcPr>
          <w:p w:rsidR="0034787E" w:rsidRDefault="0034787E">
            <w:pPr>
              <w:pStyle w:val="ConsPlusNormal"/>
            </w:pPr>
            <w:r>
              <w:t>Развитие Калининградской области</w:t>
            </w:r>
          </w:p>
        </w:tc>
        <w:tc>
          <w:tcPr>
            <w:tcW w:w="3061" w:type="dxa"/>
            <w:vMerge w:val="restart"/>
          </w:tcPr>
          <w:p w:rsidR="0034787E" w:rsidRDefault="0034787E">
            <w:pPr>
              <w:pStyle w:val="ConsPlusNormal"/>
            </w:pPr>
            <w:r>
              <w:t>Федеральный проект "Социально-экономическое развитие Калининградской области"</w:t>
            </w:r>
          </w:p>
        </w:tc>
        <w:tc>
          <w:tcPr>
            <w:tcW w:w="3911" w:type="dxa"/>
          </w:tcPr>
          <w:p w:rsidR="0034787E" w:rsidRDefault="0034787E">
            <w:pPr>
              <w:pStyle w:val="ConsPlusNormal"/>
              <w:jc w:val="both"/>
            </w:pPr>
            <w:r>
              <w:t>1. Государственная поддержка организаций, осуществляющих свою деятельность на территории Калининградской области</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 xml:space="preserve">2. Строительство парома для железнодорожной паромной переправы Усть-Луга - Балтийск. </w:t>
            </w:r>
            <w:r>
              <w:lastRenderedPageBreak/>
              <w:t>Строительство железнодорожного парома проекта CNF19M</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3. Организация экскурсионно-образовательных поездок для детей и молодежи Калининградской области в другие субъекты Российской Федерации</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4. Строительство и реконструкция объектов дорожного хозяйства</w:t>
            </w:r>
          </w:p>
        </w:tc>
      </w:tr>
    </w:tbl>
    <w:p w:rsidR="0034787E" w:rsidRDefault="0034787E">
      <w:pPr>
        <w:pStyle w:val="ConsPlusNormal"/>
        <w:jc w:val="both"/>
      </w:pPr>
    </w:p>
    <w:p w:rsidR="0034787E" w:rsidRDefault="0034787E">
      <w:pPr>
        <w:pStyle w:val="ConsPlusTitle"/>
        <w:ind w:firstLine="540"/>
        <w:jc w:val="both"/>
        <w:outlineLvl w:val="4"/>
      </w:pPr>
      <w:r>
        <w:t>6.2.5. Развитие Республики Крым и г. Севастополь</w:t>
      </w:r>
    </w:p>
    <w:p w:rsidR="0034787E" w:rsidRDefault="0034787E">
      <w:pPr>
        <w:pStyle w:val="ConsPlusNormal"/>
        <w:jc w:val="both"/>
      </w:pPr>
    </w:p>
    <w:p w:rsidR="0034787E" w:rsidRDefault="0034787E">
      <w:pPr>
        <w:pStyle w:val="ConsPlusTitle"/>
        <w:ind w:firstLine="540"/>
        <w:jc w:val="both"/>
        <w:outlineLvl w:val="5"/>
      </w:pPr>
      <w:r>
        <w:t>I. Предпосылки социально-экономического развития Республики Крым и г. Севастополь</w:t>
      </w:r>
    </w:p>
    <w:p w:rsidR="0034787E" w:rsidRDefault="0034787E">
      <w:pPr>
        <w:pStyle w:val="ConsPlusNormal"/>
        <w:spacing w:before="220"/>
        <w:ind w:firstLine="540"/>
        <w:jc w:val="both"/>
      </w:pPr>
      <w:r>
        <w:t>До 2014 года Республика Крым и г. Севастополь находились в составе другого государства, что обуславливает ряд социально-экономических проблем:</w:t>
      </w:r>
    </w:p>
    <w:p w:rsidR="0034787E" w:rsidRDefault="0034787E">
      <w:pPr>
        <w:pStyle w:val="ConsPlusNormal"/>
        <w:spacing w:before="220"/>
        <w:ind w:firstLine="540"/>
        <w:jc w:val="both"/>
      </w:pPr>
      <w:r>
        <w:t>- низкий уровень социально-экономического развития по сравнению со среднероссийскими (по объему валового регионального продукта на душу населения Республика Крым занимает 77 место, г. Севастополь - 81 место);</w:t>
      </w:r>
    </w:p>
    <w:p w:rsidR="0034787E" w:rsidRDefault="0034787E">
      <w:pPr>
        <w:pStyle w:val="ConsPlusNormal"/>
        <w:spacing w:before="220"/>
        <w:ind w:firstLine="540"/>
        <w:jc w:val="both"/>
      </w:pPr>
      <w:r>
        <w:t>- большая часть социальной, энергетической, транспортной, жилищно-коммунальной инфраструктуры требует модернизации и реконструкции;</w:t>
      </w:r>
    </w:p>
    <w:p w:rsidR="0034787E" w:rsidRDefault="0034787E">
      <w:pPr>
        <w:pStyle w:val="ConsPlusNormal"/>
        <w:spacing w:before="220"/>
        <w:ind w:firstLine="540"/>
        <w:jc w:val="both"/>
      </w:pPr>
      <w:r>
        <w:t>- сохраняется негативная тенденция естественной убыли населения (более 9,0 тыс. человек ежегодно);</w:t>
      </w:r>
    </w:p>
    <w:p w:rsidR="0034787E" w:rsidRDefault="0034787E">
      <w:pPr>
        <w:pStyle w:val="ConsPlusNormal"/>
        <w:spacing w:before="220"/>
        <w:ind w:firstLine="540"/>
        <w:jc w:val="both"/>
      </w:pPr>
      <w:r>
        <w:t>- туристическая инфраструктура, не отвечающая современным запросам;</w:t>
      </w:r>
    </w:p>
    <w:p w:rsidR="0034787E" w:rsidRDefault="0034787E">
      <w:pPr>
        <w:pStyle w:val="ConsPlusNormal"/>
        <w:spacing w:before="220"/>
        <w:ind w:firstLine="540"/>
        <w:jc w:val="both"/>
      </w:pPr>
      <w:r>
        <w:t>- ограничение хозяйственной и инвестиционной деятельности вследствие введения ограничительных мер (санкций) в отношении Республики Крым и г. Севастополя со стороны Соединенных Штатов Америки, стран Европейского союза и ряда других присоединившихся к санкциям стран.</w:t>
      </w:r>
    </w:p>
    <w:p w:rsidR="0034787E" w:rsidRDefault="0034787E">
      <w:pPr>
        <w:pStyle w:val="ConsPlusNormal"/>
        <w:spacing w:before="220"/>
        <w:ind w:firstLine="540"/>
        <w:jc w:val="both"/>
      </w:pPr>
      <w:r>
        <w:t>- необходимость стимулирования предпринимательской активности, в том числе посредством функционирования свободной экономической зоны.</w:t>
      </w:r>
    </w:p>
    <w:p w:rsidR="0034787E" w:rsidRDefault="0034787E">
      <w:pPr>
        <w:pStyle w:val="ConsPlusNormal"/>
        <w:jc w:val="both"/>
      </w:pPr>
    </w:p>
    <w:p w:rsidR="0034787E" w:rsidRDefault="0034787E">
      <w:pPr>
        <w:pStyle w:val="ConsPlusTitle"/>
        <w:ind w:firstLine="540"/>
        <w:jc w:val="both"/>
        <w:outlineLvl w:val="5"/>
      </w:pPr>
      <w:r>
        <w:t>II. Особенности реализации национальных целей развития на территории Республики Крым и г. Севастополь</w:t>
      </w:r>
    </w:p>
    <w:p w:rsidR="0034787E" w:rsidRDefault="0034787E">
      <w:pPr>
        <w:pStyle w:val="ConsPlusNormal"/>
        <w:spacing w:before="220"/>
        <w:ind w:firstLine="540"/>
        <w:jc w:val="both"/>
      </w:pPr>
      <w:r>
        <w:t>С учетом экономического потенциала и имеющихся проблем приоритетными задачами развития полуострова при реализации национальных целей развития являются:</w:t>
      </w:r>
    </w:p>
    <w:p w:rsidR="0034787E" w:rsidRDefault="0034787E">
      <w:pPr>
        <w:pStyle w:val="ConsPlusNormal"/>
        <w:jc w:val="both"/>
      </w:pPr>
    </w:p>
    <w:p w:rsidR="0034787E" w:rsidRDefault="0034787E">
      <w:pPr>
        <w:pStyle w:val="ConsPlusTitle"/>
        <w:ind w:firstLine="540"/>
        <w:jc w:val="both"/>
        <w:outlineLvl w:val="6"/>
      </w:pPr>
      <w:r>
        <w:t>а) в рамках национальной цели развития "Сохранение населения, здоровье и благополучие людей":</w:t>
      </w:r>
    </w:p>
    <w:p w:rsidR="0034787E" w:rsidRDefault="0034787E">
      <w:pPr>
        <w:pStyle w:val="ConsPlusNormal"/>
        <w:spacing w:before="220"/>
        <w:ind w:firstLine="540"/>
        <w:jc w:val="both"/>
      </w:pPr>
      <w:r>
        <w:t>- устранение диспропорций в региональном развитии и доведение уровня жизни населения Республики Крым и г. Севастополя до среднероссийского уровня, в том числе обеспечение устойчивого роста численности населения Республики Крым и г. Севастополя.</w:t>
      </w:r>
    </w:p>
    <w:p w:rsidR="0034787E" w:rsidRDefault="0034787E">
      <w:pPr>
        <w:pStyle w:val="ConsPlusNormal"/>
        <w:jc w:val="both"/>
      </w:pPr>
    </w:p>
    <w:p w:rsidR="0034787E" w:rsidRDefault="0034787E">
      <w:pPr>
        <w:pStyle w:val="ConsPlusTitle"/>
        <w:ind w:firstLine="540"/>
        <w:jc w:val="both"/>
        <w:outlineLvl w:val="6"/>
      </w:pPr>
      <w:r>
        <w:t>б) в рамках национальной цели развития "Возможности для самореализации и развития талантов":</w:t>
      </w:r>
    </w:p>
    <w:p w:rsidR="0034787E" w:rsidRDefault="0034787E">
      <w:pPr>
        <w:pStyle w:val="ConsPlusNormal"/>
        <w:spacing w:before="220"/>
        <w:ind w:firstLine="540"/>
        <w:jc w:val="both"/>
      </w:pPr>
      <w:r>
        <w:lastRenderedPageBreak/>
        <w:t>- формирование доступной и комфортной инфраструктуры туризма - туристических кластеров и сети яхтенных марин.</w:t>
      </w:r>
    </w:p>
    <w:p w:rsidR="0034787E" w:rsidRDefault="0034787E">
      <w:pPr>
        <w:pStyle w:val="ConsPlusNormal"/>
        <w:jc w:val="both"/>
      </w:pPr>
    </w:p>
    <w:p w:rsidR="0034787E" w:rsidRDefault="0034787E">
      <w:pPr>
        <w:pStyle w:val="ConsPlusTitle"/>
        <w:ind w:firstLine="540"/>
        <w:jc w:val="both"/>
        <w:outlineLvl w:val="6"/>
      </w:pPr>
      <w:r>
        <w:t>в) в рамках национальной цели развития "Комфортная и безопасная среда для жизни":</w:t>
      </w:r>
    </w:p>
    <w:p w:rsidR="0034787E" w:rsidRDefault="0034787E">
      <w:pPr>
        <w:pStyle w:val="ConsPlusNormal"/>
        <w:spacing w:before="220"/>
        <w:ind w:firstLine="540"/>
        <w:jc w:val="both"/>
      </w:pPr>
      <w:r>
        <w:t>- обеспечение Крымского полуострова социальной, транспортной и иной инфраструктурой, в том числе:</w:t>
      </w:r>
    </w:p>
    <w:p w:rsidR="0034787E" w:rsidRDefault="0034787E">
      <w:pPr>
        <w:pStyle w:val="ConsPlusNormal"/>
        <w:spacing w:before="220"/>
        <w:ind w:firstLine="540"/>
        <w:jc w:val="both"/>
      </w:pPr>
      <w:r>
        <w:t>- строительство и модернизация сети региональных автодорог на базе магистральной трассы "Таврида", являющийся транспортным каркасом полуострова;</w:t>
      </w:r>
    </w:p>
    <w:p w:rsidR="0034787E" w:rsidRDefault="0034787E">
      <w:pPr>
        <w:pStyle w:val="ConsPlusNormal"/>
        <w:spacing w:before="220"/>
        <w:ind w:firstLine="540"/>
        <w:jc w:val="both"/>
      </w:pPr>
      <w:r>
        <w:t>- модернизация распределительных сетей электроснабжения в целях обеспечения экономического роста;</w:t>
      </w:r>
    </w:p>
    <w:p w:rsidR="0034787E" w:rsidRDefault="0034787E">
      <w:pPr>
        <w:pStyle w:val="ConsPlusNormal"/>
        <w:spacing w:before="220"/>
        <w:ind w:firstLine="540"/>
        <w:jc w:val="both"/>
      </w:pPr>
      <w:r>
        <w:t>- модернизация инфраструктуры железнодорожного транспорта;</w:t>
      </w:r>
    </w:p>
    <w:p w:rsidR="0034787E" w:rsidRDefault="0034787E">
      <w:pPr>
        <w:pStyle w:val="ConsPlusNormal"/>
        <w:spacing w:before="220"/>
        <w:ind w:firstLine="540"/>
        <w:jc w:val="both"/>
      </w:pPr>
      <w:r>
        <w:t>- повышение комфортности городской среды;</w:t>
      </w:r>
    </w:p>
    <w:p w:rsidR="0034787E" w:rsidRDefault="0034787E">
      <w:pPr>
        <w:pStyle w:val="ConsPlusNormal"/>
        <w:spacing w:before="220"/>
        <w:ind w:firstLine="540"/>
        <w:jc w:val="both"/>
      </w:pPr>
      <w:r>
        <w:t>- обеспечение бесперебойного и качественного водоснабжения населения и других потребителей;</w:t>
      </w:r>
    </w:p>
    <w:p w:rsidR="0034787E" w:rsidRDefault="0034787E">
      <w:pPr>
        <w:pStyle w:val="ConsPlusNormal"/>
        <w:spacing w:before="220"/>
        <w:ind w:firstLine="540"/>
        <w:jc w:val="both"/>
      </w:pPr>
      <w:r>
        <w:t>- полная очистка сточных вод, впадающих в Черное море.</w:t>
      </w:r>
    </w:p>
    <w:p w:rsidR="0034787E" w:rsidRDefault="0034787E">
      <w:pPr>
        <w:pStyle w:val="ConsPlusNormal"/>
        <w:jc w:val="both"/>
      </w:pPr>
    </w:p>
    <w:p w:rsidR="0034787E" w:rsidRDefault="0034787E">
      <w:pPr>
        <w:pStyle w:val="ConsPlusTitle"/>
        <w:ind w:firstLine="540"/>
        <w:jc w:val="both"/>
        <w:outlineLvl w:val="6"/>
      </w:pPr>
      <w:r>
        <w:t>г) в рамках национальной цели развития "Достойный, эффективный труд и успешное предпринимательство":</w:t>
      </w:r>
    </w:p>
    <w:p w:rsidR="0034787E" w:rsidRDefault="0034787E">
      <w:pPr>
        <w:pStyle w:val="ConsPlusNormal"/>
        <w:spacing w:before="220"/>
        <w:ind w:firstLine="540"/>
        <w:jc w:val="both"/>
      </w:pPr>
      <w:r>
        <w:t>- привлечение инвестиций в новые проекты в условиях санкционных ограничений (обеспечение роста инвестиций в основной капитал не менее 70 процентов по сравнению с показателем 2020 года);</w:t>
      </w:r>
    </w:p>
    <w:p w:rsidR="0034787E" w:rsidRDefault="0034787E">
      <w:pPr>
        <w:pStyle w:val="ConsPlusNormal"/>
        <w:spacing w:before="220"/>
        <w:ind w:firstLine="540"/>
        <w:jc w:val="both"/>
      </w:pPr>
      <w:r>
        <w:t>- сохранение особого режима налогообложения, льгот и преференций для преодоления санкционных ограничений;</w:t>
      </w:r>
    </w:p>
    <w:p w:rsidR="0034787E" w:rsidRDefault="0034787E">
      <w:pPr>
        <w:pStyle w:val="ConsPlusNormal"/>
        <w:spacing w:before="220"/>
        <w:ind w:firstLine="540"/>
        <w:jc w:val="both"/>
      </w:pPr>
      <w:r>
        <w:t>- стимулирование предпринимательства в туристической сфере.</w:t>
      </w:r>
    </w:p>
    <w:p w:rsidR="0034787E" w:rsidRDefault="0034787E">
      <w:pPr>
        <w:pStyle w:val="ConsPlusNormal"/>
        <w:jc w:val="both"/>
      </w:pPr>
    </w:p>
    <w:p w:rsidR="0034787E" w:rsidRDefault="0034787E">
      <w:pPr>
        <w:pStyle w:val="ConsPlusTitle"/>
        <w:ind w:firstLine="540"/>
        <w:jc w:val="both"/>
        <w:outlineLvl w:val="5"/>
      </w:pPr>
      <w:r>
        <w:t>III. Инвестиции</w:t>
      </w:r>
    </w:p>
    <w:p w:rsidR="0034787E" w:rsidRDefault="0034787E">
      <w:pPr>
        <w:pStyle w:val="ConsPlusNormal"/>
        <w:spacing w:before="220"/>
        <w:ind w:firstLine="540"/>
        <w:jc w:val="both"/>
      </w:pPr>
      <w:r>
        <w:t>В рамках свободной экономической зоны за период 2020 - 2024 годов предполагается привлечь дополнительно более 80 млрд руб. инвестиций, из которых капитальные вложения составят не менее 55 млрд рублей.</w:t>
      </w:r>
    </w:p>
    <w:p w:rsidR="0034787E" w:rsidRDefault="0034787E">
      <w:pPr>
        <w:pStyle w:val="ConsPlusNormal"/>
        <w:spacing w:before="220"/>
        <w:ind w:firstLine="540"/>
        <w:jc w:val="both"/>
      </w:pPr>
      <w:r>
        <w:t>Бюджетные инвестиции направляются на:</w:t>
      </w:r>
    </w:p>
    <w:p w:rsidR="0034787E" w:rsidRDefault="0034787E">
      <w:pPr>
        <w:pStyle w:val="ConsPlusNormal"/>
        <w:spacing w:before="220"/>
        <w:ind w:firstLine="540"/>
        <w:jc w:val="both"/>
      </w:pPr>
      <w:r>
        <w:t>- развитие энергетического комплекса, инженерной и транспортной инфраструктуры;</w:t>
      </w:r>
    </w:p>
    <w:p w:rsidR="0034787E" w:rsidRDefault="0034787E">
      <w:pPr>
        <w:pStyle w:val="ConsPlusNormal"/>
        <w:spacing w:before="220"/>
        <w:ind w:firstLine="540"/>
        <w:jc w:val="both"/>
      </w:pPr>
      <w:r>
        <w:t>- развитие социальной сферы, туристско-рекреационных кластеров и других сфер.</w:t>
      </w:r>
    </w:p>
    <w:p w:rsidR="0034787E" w:rsidRDefault="0034787E">
      <w:pPr>
        <w:pStyle w:val="ConsPlusNormal"/>
        <w:jc w:val="both"/>
      </w:pPr>
    </w:p>
    <w:p w:rsidR="0034787E" w:rsidRDefault="0034787E">
      <w:pPr>
        <w:pStyle w:val="ConsPlusTitle"/>
        <w:ind w:firstLine="540"/>
        <w:jc w:val="both"/>
        <w:outlineLvl w:val="5"/>
      </w:pPr>
      <w:r>
        <w:t>IV. Результаты</w:t>
      </w:r>
    </w:p>
    <w:p w:rsidR="0034787E" w:rsidRDefault="0034787E">
      <w:pPr>
        <w:pStyle w:val="ConsPlusNormal"/>
        <w:spacing w:before="220"/>
        <w:ind w:firstLine="540"/>
        <w:jc w:val="both"/>
      </w:pPr>
      <w:r>
        <w:t>Решение задач опережающего развития позволит обеспечить достижение к 2030 году следующих эффектов:</w:t>
      </w:r>
    </w:p>
    <w:p w:rsidR="0034787E" w:rsidRDefault="0034787E">
      <w:pPr>
        <w:pStyle w:val="ConsPlusNormal"/>
        <w:spacing w:before="220"/>
        <w:ind w:firstLine="540"/>
        <w:jc w:val="both"/>
      </w:pPr>
      <w:r>
        <w:t>- рост валового регионального продукта (ВРП) по отношению к 2019 году:</w:t>
      </w:r>
    </w:p>
    <w:p w:rsidR="0034787E" w:rsidRDefault="0034787E">
      <w:pPr>
        <w:pStyle w:val="ConsPlusNormal"/>
        <w:spacing w:before="220"/>
        <w:ind w:firstLine="540"/>
        <w:jc w:val="both"/>
      </w:pPr>
      <w:r>
        <w:t>- в Республике Крым в 1,5 раза (с 419,3 млрд рублей в 2019 году до 617,7 млрд рублей в 2030 году),</w:t>
      </w:r>
    </w:p>
    <w:p w:rsidR="0034787E" w:rsidRDefault="0034787E">
      <w:pPr>
        <w:pStyle w:val="ConsPlusNormal"/>
        <w:spacing w:before="220"/>
        <w:ind w:firstLine="540"/>
        <w:jc w:val="both"/>
      </w:pPr>
      <w:r>
        <w:lastRenderedPageBreak/>
        <w:t>- в г. Севастополе в 1,7 раза (с 82,9 млрд рублей в 2019 году до 140,9 млрд рублей в 2030 году);</w:t>
      </w:r>
    </w:p>
    <w:p w:rsidR="0034787E" w:rsidRDefault="0034787E">
      <w:pPr>
        <w:pStyle w:val="ConsPlusNormal"/>
        <w:spacing w:before="220"/>
        <w:ind w:firstLine="540"/>
        <w:jc w:val="both"/>
      </w:pPr>
      <w:r>
        <w:t>- рост инвестиций в основной капитал по отношению к 2019 году:</w:t>
      </w:r>
    </w:p>
    <w:p w:rsidR="0034787E" w:rsidRDefault="0034787E">
      <w:pPr>
        <w:pStyle w:val="ConsPlusNormal"/>
        <w:spacing w:before="220"/>
        <w:ind w:firstLine="540"/>
        <w:jc w:val="both"/>
      </w:pPr>
      <w:r>
        <w:t>- по Республике Крым - 172,5% (с 199,8 млрд рублей в 2019 году до 344,8 млрд рублей в 2030 году),</w:t>
      </w:r>
    </w:p>
    <w:p w:rsidR="0034787E" w:rsidRDefault="0034787E">
      <w:pPr>
        <w:pStyle w:val="ConsPlusNormal"/>
        <w:spacing w:before="220"/>
        <w:ind w:firstLine="540"/>
        <w:jc w:val="both"/>
      </w:pPr>
      <w:r>
        <w:t>- по г. Севастополю - 210% (с 43,0 млрд рублей в 2019 году до 90,3 млрд рублей в 2030 году);</w:t>
      </w:r>
    </w:p>
    <w:p w:rsidR="0034787E" w:rsidRDefault="0034787E">
      <w:pPr>
        <w:pStyle w:val="ConsPlusNormal"/>
        <w:spacing w:before="220"/>
        <w:ind w:firstLine="540"/>
        <w:jc w:val="both"/>
      </w:pPr>
      <w:r>
        <w:t>- сокращение к 2030 г. доли населения с денежными доходами ниже региональной величины прожиточного минимума в общей численности населения Республики Крым до 9,6% (на 45% относительно 2019 г.) и г. Севастополя до 5,5% (на 51% относительно 2019 г.);</w:t>
      </w:r>
    </w:p>
    <w:p w:rsidR="0034787E" w:rsidRDefault="0034787E">
      <w:pPr>
        <w:pStyle w:val="ConsPlusNormal"/>
        <w:spacing w:before="220"/>
        <w:ind w:firstLine="540"/>
        <w:jc w:val="both"/>
      </w:pPr>
      <w:r>
        <w:t>- снижение уровня безработицы (по методологии МОТ) в Республике Крым к 2030 году до 4,0% (на 38,6% относительно 2019 г.) и в г. Севастополе к 2030 году до 3,8% (на 20% относительно 2020 года);</w:t>
      </w:r>
    </w:p>
    <w:p w:rsidR="0034787E" w:rsidRDefault="0034787E">
      <w:pPr>
        <w:pStyle w:val="ConsPlusNormal"/>
        <w:spacing w:before="220"/>
        <w:ind w:firstLine="540"/>
        <w:jc w:val="both"/>
      </w:pPr>
      <w:r>
        <w:t>- увеличение туристического потока к 2024 году на территорию Республики Крым до 9,4 млн. человек (на 52% относительно 2019 г.), к 2030 году до 10 млн. человек (на 215% относительно 2019 года) и в г. Севастополь до 0,93 млн. человек (на 84% относительно 2019 г.), к 2030 году до 1 млн. человек (на 99% относительно 2019 года).</w:t>
      </w:r>
    </w:p>
    <w:p w:rsidR="0034787E" w:rsidRDefault="0034787E">
      <w:pPr>
        <w:pStyle w:val="ConsPlusNormal"/>
        <w:jc w:val="both"/>
      </w:pPr>
    </w:p>
    <w:p w:rsidR="0034787E" w:rsidRDefault="0034787E">
      <w:pPr>
        <w:pStyle w:val="ConsPlusTitle"/>
        <w:jc w:val="both"/>
        <w:outlineLvl w:val="5"/>
      </w:pPr>
      <w:r>
        <w:t>Комплекс мероприятий, направленный на развитие Республики Крым и г. Севастополь</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3061"/>
        <w:gridCol w:w="3911"/>
      </w:tblGrid>
      <w:tr w:rsidR="0034787E">
        <w:tc>
          <w:tcPr>
            <w:tcW w:w="2097" w:type="dxa"/>
          </w:tcPr>
          <w:p w:rsidR="0034787E" w:rsidRDefault="0034787E">
            <w:pPr>
              <w:pStyle w:val="ConsPlusNormal"/>
              <w:jc w:val="center"/>
            </w:pPr>
            <w:r>
              <w:t>Направление</w:t>
            </w:r>
          </w:p>
        </w:tc>
        <w:tc>
          <w:tcPr>
            <w:tcW w:w="3061" w:type="dxa"/>
          </w:tcPr>
          <w:p w:rsidR="0034787E" w:rsidRDefault="0034787E">
            <w:pPr>
              <w:pStyle w:val="ConsPlusNormal"/>
              <w:jc w:val="center"/>
            </w:pPr>
            <w:r>
              <w:t>Документы</w:t>
            </w:r>
          </w:p>
        </w:tc>
        <w:tc>
          <w:tcPr>
            <w:tcW w:w="3911" w:type="dxa"/>
          </w:tcPr>
          <w:p w:rsidR="0034787E" w:rsidRDefault="0034787E">
            <w:pPr>
              <w:pStyle w:val="ConsPlusNormal"/>
              <w:jc w:val="center"/>
            </w:pPr>
            <w:r>
              <w:t>Характеристика мероприятий</w:t>
            </w:r>
          </w:p>
        </w:tc>
      </w:tr>
      <w:tr w:rsidR="0034787E">
        <w:tc>
          <w:tcPr>
            <w:tcW w:w="2097" w:type="dxa"/>
            <w:vMerge w:val="restart"/>
          </w:tcPr>
          <w:p w:rsidR="0034787E" w:rsidRDefault="0034787E">
            <w:pPr>
              <w:pStyle w:val="ConsPlusNormal"/>
            </w:pPr>
            <w:r>
              <w:t>Развитие Республики Крым и г. Севастополь</w:t>
            </w:r>
          </w:p>
        </w:tc>
        <w:tc>
          <w:tcPr>
            <w:tcW w:w="3061" w:type="dxa"/>
            <w:vMerge w:val="restart"/>
          </w:tcPr>
          <w:p w:rsidR="0034787E" w:rsidRDefault="0034787E">
            <w:pPr>
              <w:pStyle w:val="ConsPlusNormal"/>
            </w:pPr>
            <w:r>
              <w:t>Федеральный проект "Социально-экономическое развитие Республики Крым и г. Севастополя"</w:t>
            </w:r>
          </w:p>
        </w:tc>
        <w:tc>
          <w:tcPr>
            <w:tcW w:w="3911" w:type="dxa"/>
          </w:tcPr>
          <w:p w:rsidR="0034787E" w:rsidRDefault="0034787E">
            <w:pPr>
              <w:pStyle w:val="ConsPlusNormal"/>
            </w:pPr>
            <w:r>
              <w:t>1. Развитие энергетического комплекса</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2. Развитие инженерной инфраструктуры и водообеспечения</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3. Развитие транспортного комплекса</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4. Развитие социальной сферы, обеспечение межнационального согласия</w:t>
            </w:r>
          </w:p>
        </w:tc>
      </w:tr>
      <w:tr w:rsidR="0034787E">
        <w:tc>
          <w:tcPr>
            <w:tcW w:w="2097" w:type="dxa"/>
            <w:vMerge/>
          </w:tcPr>
          <w:p w:rsidR="0034787E" w:rsidRDefault="0034787E"/>
        </w:tc>
        <w:tc>
          <w:tcPr>
            <w:tcW w:w="3061" w:type="dxa"/>
            <w:vMerge/>
          </w:tcPr>
          <w:p w:rsidR="0034787E" w:rsidRDefault="0034787E"/>
        </w:tc>
        <w:tc>
          <w:tcPr>
            <w:tcW w:w="3911" w:type="dxa"/>
          </w:tcPr>
          <w:p w:rsidR="0034787E" w:rsidRDefault="0034787E">
            <w:pPr>
              <w:pStyle w:val="ConsPlusNormal"/>
            </w:pPr>
            <w:r>
              <w:t>5. Формирование туристско-рекреационных кластеров</w:t>
            </w:r>
          </w:p>
        </w:tc>
      </w:tr>
      <w:tr w:rsidR="0034787E">
        <w:tc>
          <w:tcPr>
            <w:tcW w:w="2097" w:type="dxa"/>
            <w:vMerge/>
          </w:tcPr>
          <w:p w:rsidR="0034787E" w:rsidRDefault="0034787E"/>
        </w:tc>
        <w:tc>
          <w:tcPr>
            <w:tcW w:w="3061" w:type="dxa"/>
          </w:tcPr>
          <w:p w:rsidR="0034787E" w:rsidRDefault="0034787E">
            <w:pPr>
              <w:pStyle w:val="ConsPlusNormal"/>
            </w:pPr>
            <w:r>
              <w:t xml:space="preserve">Комплекс процессных мероприятий "Содействие социально-экономическому развитию Республики Крым и г. Севастополя" (Государственная </w:t>
            </w:r>
            <w:hyperlink r:id="rId386" w:history="1">
              <w:r>
                <w:rPr>
                  <w:color w:val="0000FF"/>
                </w:rPr>
                <w:t>программа</w:t>
              </w:r>
            </w:hyperlink>
            <w:r>
              <w:t xml:space="preserve"> "Социально-экономическое развитие Республики Крым и г. Севастополя")</w:t>
            </w:r>
          </w:p>
        </w:tc>
        <w:tc>
          <w:tcPr>
            <w:tcW w:w="3911" w:type="dxa"/>
          </w:tcPr>
          <w:p w:rsidR="0034787E" w:rsidRDefault="0034787E">
            <w:pPr>
              <w:pStyle w:val="ConsPlusNormal"/>
              <w:jc w:val="both"/>
            </w:pPr>
            <w:r>
              <w:t>6. Привлечение инвестиций в экономику Республики Крым и г. Севастополя</w:t>
            </w:r>
          </w:p>
        </w:tc>
      </w:tr>
    </w:tbl>
    <w:p w:rsidR="0034787E" w:rsidRDefault="0034787E">
      <w:pPr>
        <w:pStyle w:val="ConsPlusNormal"/>
        <w:jc w:val="both"/>
      </w:pPr>
    </w:p>
    <w:p w:rsidR="0034787E" w:rsidRDefault="0034787E">
      <w:pPr>
        <w:pStyle w:val="ConsPlusTitle"/>
        <w:ind w:firstLine="540"/>
        <w:jc w:val="both"/>
        <w:outlineLvl w:val="4"/>
      </w:pPr>
      <w:r>
        <w:t>6.2.6. Развитие Ангаро-Енисейского макрорегиона</w:t>
      </w:r>
    </w:p>
    <w:p w:rsidR="0034787E" w:rsidRDefault="0034787E">
      <w:pPr>
        <w:pStyle w:val="ConsPlusNormal"/>
        <w:ind w:firstLine="540"/>
        <w:jc w:val="both"/>
      </w:pPr>
    </w:p>
    <w:p w:rsidR="0034787E" w:rsidRDefault="0034787E">
      <w:pPr>
        <w:pStyle w:val="ConsPlusTitle"/>
        <w:ind w:firstLine="540"/>
        <w:jc w:val="both"/>
        <w:outlineLvl w:val="5"/>
      </w:pPr>
      <w:r>
        <w:t>I. Предпосылки социально-экономического развития Ангаро-Енисейского макрорегиона</w:t>
      </w:r>
    </w:p>
    <w:p w:rsidR="0034787E" w:rsidRDefault="0034787E">
      <w:pPr>
        <w:pStyle w:val="ConsPlusNormal"/>
        <w:spacing w:before="220"/>
        <w:ind w:firstLine="540"/>
        <w:jc w:val="both"/>
      </w:pPr>
      <w:r>
        <w:lastRenderedPageBreak/>
        <w:t>Историческая модель развития привела к формированию ряда социально-экономических проблем и оттоку населения из регионов Центральной Сибири:</w:t>
      </w:r>
    </w:p>
    <w:p w:rsidR="0034787E" w:rsidRDefault="0034787E">
      <w:pPr>
        <w:pStyle w:val="ConsPlusNormal"/>
        <w:spacing w:before="220"/>
        <w:ind w:firstLine="540"/>
        <w:jc w:val="both"/>
      </w:pPr>
      <w:r>
        <w:t>- усиление специализации на сырьевых отраслях ограничивает технологическое развитие (доля обрабатывающей промышленности сократилась с 46% до 24% в структуре ВРП);</w:t>
      </w:r>
    </w:p>
    <w:p w:rsidR="0034787E" w:rsidRDefault="0034787E">
      <w:pPr>
        <w:pStyle w:val="ConsPlusNormal"/>
        <w:spacing w:before="220"/>
        <w:ind w:firstLine="540"/>
        <w:jc w:val="both"/>
      </w:pPr>
      <w:r>
        <w:t>- неосвоенная ресурсная база (соотношения разведанных к прогнозным запасам составляют 20% по природному газу, 24% по нефти, 34% по никелю);</w:t>
      </w:r>
    </w:p>
    <w:p w:rsidR="0034787E" w:rsidRDefault="0034787E">
      <w:pPr>
        <w:pStyle w:val="ConsPlusNormal"/>
        <w:spacing w:before="220"/>
        <w:ind w:firstLine="540"/>
        <w:jc w:val="both"/>
      </w:pPr>
      <w:r>
        <w:t>- среднедушевые доходы населения ниже на 28% среднероссийских;</w:t>
      </w:r>
    </w:p>
    <w:p w:rsidR="0034787E" w:rsidRDefault="0034787E">
      <w:pPr>
        <w:pStyle w:val="ConsPlusNormal"/>
        <w:spacing w:before="220"/>
        <w:ind w:firstLine="540"/>
        <w:jc w:val="both"/>
      </w:pPr>
      <w:r>
        <w:t>- низкое качество среды для жизни, в т.ч. экологии (более 50% населения проживает в 15 городах с наибольшим загрязнением атмосферы в России);</w:t>
      </w:r>
    </w:p>
    <w:p w:rsidR="0034787E" w:rsidRDefault="0034787E">
      <w:pPr>
        <w:pStyle w:val="ConsPlusNormal"/>
        <w:spacing w:before="220"/>
        <w:ind w:firstLine="540"/>
        <w:jc w:val="both"/>
      </w:pPr>
      <w:r>
        <w:t>- чистый ежегодный отток населения 9 тыс. чел.</w:t>
      </w:r>
    </w:p>
    <w:p w:rsidR="0034787E" w:rsidRDefault="0034787E">
      <w:pPr>
        <w:pStyle w:val="ConsPlusNormal"/>
        <w:spacing w:before="220"/>
        <w:ind w:firstLine="540"/>
        <w:jc w:val="both"/>
      </w:pPr>
      <w:r>
        <w:t>С учетом имеющегося потенциала, сформировавшихся проблем и глобальных тенденций приоритетом развития Ангаро-Енисейского макрорегиона являются:</w:t>
      </w:r>
    </w:p>
    <w:p w:rsidR="0034787E" w:rsidRDefault="0034787E">
      <w:pPr>
        <w:pStyle w:val="ConsPlusNormal"/>
        <w:jc w:val="both"/>
      </w:pPr>
    </w:p>
    <w:p w:rsidR="0034787E" w:rsidRDefault="0034787E">
      <w:pPr>
        <w:pStyle w:val="ConsPlusTitle"/>
        <w:ind w:firstLine="540"/>
        <w:jc w:val="both"/>
        <w:outlineLvl w:val="5"/>
      </w:pPr>
      <w:r>
        <w:t>II. Особенности реализации национальных целей развития на территории Ангаро-Енисейского макрорегиона</w:t>
      </w:r>
    </w:p>
    <w:p w:rsidR="0034787E" w:rsidRDefault="0034787E">
      <w:pPr>
        <w:pStyle w:val="ConsPlusNormal"/>
        <w:spacing w:before="220"/>
        <w:ind w:firstLine="540"/>
        <w:jc w:val="both"/>
      </w:pPr>
      <w:r>
        <w:t>С учетом приоритета экономического развития макрорегиона для национальной цели развития "Достойный, эффективный труд и успешное предпринимательство" необходимо решение ряда ключевых задач:</w:t>
      </w:r>
    </w:p>
    <w:p w:rsidR="0034787E" w:rsidRDefault="0034787E">
      <w:pPr>
        <w:pStyle w:val="ConsPlusNormal"/>
        <w:spacing w:before="220"/>
        <w:ind w:firstLine="540"/>
        <w:jc w:val="both"/>
      </w:pPr>
      <w:r>
        <w:t>- в краткосрочной перспективе - реализация потенциала ресурсной базы и обрабатывающих производств, в том числе:</w:t>
      </w:r>
    </w:p>
    <w:p w:rsidR="0034787E" w:rsidRDefault="0034787E">
      <w:pPr>
        <w:pStyle w:val="ConsPlusNormal"/>
        <w:spacing w:before="220"/>
        <w:ind w:firstLine="540"/>
        <w:jc w:val="both"/>
      </w:pPr>
      <w:r>
        <w:t>- запуск 109 индустриальных проектов развития (добывающие, обрабатывающие и высокотехнологичные отрасли), способных создать около 200 тыс. рабочих мест и дать прирост ВРП до 1.7 трлн руб. Первым шагом должна стать реализация 6 наиболее проработанных производственных кластеров (лес и стройматериалы, медь и электротехника, углехимия, сельское хозяйство, переработка алюминия, добыча угля), способных создать 59 тыс. рабочих мест и 0,55 трлн руб. ВРП, а также создать условия для трудоустройства еще 120 тыс. человек в сопутствующих отраслях.</w:t>
      </w:r>
    </w:p>
    <w:p w:rsidR="0034787E" w:rsidRDefault="0034787E">
      <w:pPr>
        <w:pStyle w:val="ConsPlusNormal"/>
        <w:spacing w:before="220"/>
        <w:ind w:firstLine="540"/>
        <w:jc w:val="both"/>
      </w:pPr>
      <w:r>
        <w:t>- реализация транспортного потенциала макрорегиона - создание транспортного хаба в качестве якорного инфраструктурного элемента экономики Ангаро-Енисейского макрорегиона, включающего пассажирский и грузовой авиахабы, контейнерный логистический центр, формирование нового маршрута международного транспортного коридора "Запад - Восток";</w:t>
      </w:r>
    </w:p>
    <w:p w:rsidR="0034787E" w:rsidRDefault="0034787E">
      <w:pPr>
        <w:pStyle w:val="ConsPlusNormal"/>
        <w:spacing w:before="220"/>
        <w:ind w:firstLine="540"/>
        <w:jc w:val="both"/>
      </w:pPr>
      <w:r>
        <w:t>- постепенный переход от модели "люди за производством" к модели, в которой основой для новой экономики, ускоренного развития производств высоких переделов, высоких технологий и науки является качество человеческого капитала, что потребует опережающего развития качества жизни.</w:t>
      </w:r>
    </w:p>
    <w:p w:rsidR="0034787E" w:rsidRDefault="0034787E">
      <w:pPr>
        <w:pStyle w:val="ConsPlusNormal"/>
        <w:jc w:val="both"/>
      </w:pPr>
    </w:p>
    <w:p w:rsidR="0034787E" w:rsidRDefault="0034787E">
      <w:pPr>
        <w:pStyle w:val="ConsPlusTitle"/>
        <w:ind w:firstLine="540"/>
        <w:jc w:val="both"/>
        <w:outlineLvl w:val="5"/>
      </w:pPr>
      <w:r>
        <w:t>III. Инвестиции</w:t>
      </w:r>
    </w:p>
    <w:p w:rsidR="0034787E" w:rsidRDefault="0034787E">
      <w:pPr>
        <w:pStyle w:val="ConsPlusNormal"/>
        <w:spacing w:before="220"/>
        <w:ind w:firstLine="540"/>
        <w:jc w:val="both"/>
      </w:pPr>
      <w:r>
        <w:t>Общий объем требуемых инвестиций на период 2021 - 2035 годы - 11 трлн руб., включая бюджетные и частные инвестиции, в том числе в формате государственно-частного партнерства.</w:t>
      </w:r>
    </w:p>
    <w:p w:rsidR="0034787E" w:rsidRDefault="0034787E">
      <w:pPr>
        <w:pStyle w:val="ConsPlusNormal"/>
        <w:spacing w:before="220"/>
        <w:ind w:firstLine="540"/>
        <w:jc w:val="both"/>
      </w:pPr>
      <w:r>
        <w:t>Бюджетные инвестиции направляются на:</w:t>
      </w:r>
    </w:p>
    <w:p w:rsidR="0034787E" w:rsidRDefault="0034787E">
      <w:pPr>
        <w:pStyle w:val="ConsPlusNormal"/>
        <w:spacing w:before="220"/>
        <w:ind w:firstLine="540"/>
        <w:jc w:val="both"/>
      </w:pPr>
      <w:r>
        <w:t>- строительство транспортной и энергетической инфраструктуры;</w:t>
      </w:r>
    </w:p>
    <w:p w:rsidR="0034787E" w:rsidRDefault="0034787E">
      <w:pPr>
        <w:pStyle w:val="ConsPlusNormal"/>
        <w:spacing w:before="220"/>
        <w:ind w:firstLine="540"/>
        <w:jc w:val="both"/>
      </w:pPr>
      <w:r>
        <w:lastRenderedPageBreak/>
        <w:t>- строительства первой очереди жилья, социальной и городской инфраструктур.</w:t>
      </w:r>
    </w:p>
    <w:p w:rsidR="0034787E" w:rsidRDefault="0034787E">
      <w:pPr>
        <w:pStyle w:val="ConsPlusNormal"/>
        <w:jc w:val="both"/>
      </w:pPr>
    </w:p>
    <w:p w:rsidR="0034787E" w:rsidRDefault="0034787E">
      <w:pPr>
        <w:pStyle w:val="ConsPlusTitle"/>
        <w:ind w:firstLine="540"/>
        <w:jc w:val="both"/>
        <w:outlineLvl w:val="5"/>
      </w:pPr>
      <w:r>
        <w:t>IV. Результаты</w:t>
      </w:r>
    </w:p>
    <w:p w:rsidR="0034787E" w:rsidRDefault="0034787E">
      <w:pPr>
        <w:pStyle w:val="ConsPlusNormal"/>
        <w:spacing w:before="220"/>
        <w:ind w:firstLine="540"/>
        <w:jc w:val="both"/>
      </w:pPr>
      <w:r>
        <w:t>Решение задач опережающего развития позволит обеспечить достижение следующих эффектов (относительно инерционного сценария):</w:t>
      </w:r>
    </w:p>
    <w:p w:rsidR="0034787E" w:rsidRDefault="0034787E">
      <w:pPr>
        <w:pStyle w:val="ConsPlusNormal"/>
        <w:spacing w:before="220"/>
        <w:ind w:firstLine="540"/>
        <w:jc w:val="both"/>
      </w:pPr>
      <w:r>
        <w:t>- прирост населения на 904 тыс. чел. (+ 15%) к 2035 году и на 2,5 млн. чел. к 2050 году (+ 41%);</w:t>
      </w:r>
    </w:p>
    <w:p w:rsidR="0034787E" w:rsidRDefault="0034787E">
      <w:pPr>
        <w:pStyle w:val="ConsPlusNormal"/>
        <w:spacing w:before="220"/>
        <w:ind w:firstLine="540"/>
        <w:jc w:val="both"/>
      </w:pPr>
      <w:r>
        <w:t>- прирост ВРП на 2,1 трлн. руб. (+ 62%) в 2035 году и на 6,16 трлн. руб. (+ 181%) в 2050 году;</w:t>
      </w:r>
    </w:p>
    <w:p w:rsidR="0034787E" w:rsidRDefault="0034787E">
      <w:pPr>
        <w:pStyle w:val="ConsPlusNormal"/>
        <w:spacing w:before="220"/>
        <w:ind w:firstLine="540"/>
        <w:jc w:val="both"/>
      </w:pPr>
      <w:r>
        <w:t>- доля новой экономики в ВРП региона 13% в 2035 году и 43% в 2050 году;</w:t>
      </w:r>
    </w:p>
    <w:p w:rsidR="0034787E" w:rsidRDefault="0034787E">
      <w:pPr>
        <w:pStyle w:val="ConsPlusNormal"/>
        <w:spacing w:before="220"/>
        <w:ind w:firstLine="540"/>
        <w:jc w:val="both"/>
      </w:pPr>
      <w:r>
        <w:t>- среднедушевые доходы населения в 2035 году сравняются со среднероссийскими и превысят их на 4% в 2050 году;</w:t>
      </w:r>
    </w:p>
    <w:p w:rsidR="0034787E" w:rsidRDefault="0034787E">
      <w:pPr>
        <w:pStyle w:val="ConsPlusNormal"/>
        <w:spacing w:before="220"/>
        <w:ind w:firstLine="540"/>
        <w:jc w:val="both"/>
      </w:pPr>
      <w:r>
        <w:t>- увеличение количества рабочих мест на 820 тыс. (+ 29%) в 2035 года.</w:t>
      </w:r>
    </w:p>
    <w:p w:rsidR="0034787E" w:rsidRDefault="0034787E">
      <w:pPr>
        <w:pStyle w:val="ConsPlusNormal"/>
        <w:jc w:val="both"/>
      </w:pPr>
    </w:p>
    <w:p w:rsidR="0034787E" w:rsidRDefault="0034787E">
      <w:pPr>
        <w:pStyle w:val="ConsPlusTitle"/>
        <w:ind w:firstLine="540"/>
        <w:jc w:val="both"/>
        <w:outlineLvl w:val="3"/>
      </w:pPr>
      <w:r>
        <w:t>6.3. Индивидуальные программы социально-экономического развития субъектов Российской Федерации</w:t>
      </w:r>
    </w:p>
    <w:p w:rsidR="0034787E" w:rsidRDefault="0034787E">
      <w:pPr>
        <w:pStyle w:val="ConsPlusNormal"/>
        <w:ind w:firstLine="540"/>
        <w:jc w:val="both"/>
      </w:pPr>
    </w:p>
    <w:p w:rsidR="0034787E" w:rsidRDefault="0034787E">
      <w:pPr>
        <w:pStyle w:val="ConsPlusTitle"/>
        <w:ind w:firstLine="540"/>
        <w:jc w:val="both"/>
        <w:outlineLvl w:val="4"/>
      </w:pPr>
      <w:r>
        <w:t>I. Предпосылки разработки индивидуальных программ субъектов Российской Федерации с низким уровнем социально-экономического развития</w:t>
      </w:r>
    </w:p>
    <w:p w:rsidR="0034787E" w:rsidRDefault="0034787E">
      <w:pPr>
        <w:pStyle w:val="ConsPlusNormal"/>
        <w:spacing w:before="220"/>
        <w:ind w:firstLine="540"/>
        <w:jc w:val="both"/>
      </w:pPr>
      <w:r>
        <w:t>- С целью выравнивания уровня социально-экономического развития регионов был произведен отбор субъектов Российской Федерации для формирования индивидуальных программ развития. Указанный отбор производился по четырем показателям:</w:t>
      </w:r>
    </w:p>
    <w:p w:rsidR="0034787E" w:rsidRDefault="0034787E">
      <w:pPr>
        <w:pStyle w:val="ConsPlusNormal"/>
        <w:spacing w:before="220"/>
        <w:ind w:firstLine="540"/>
        <w:jc w:val="both"/>
      </w:pPr>
      <w:r>
        <w:t>- среднедушевые денежные доходы населения, скорректированные на коэффициент соотношения стоимости фиксированного набора потребительских товаров, работ и услуг;</w:t>
      </w:r>
    </w:p>
    <w:p w:rsidR="0034787E" w:rsidRDefault="0034787E">
      <w:pPr>
        <w:pStyle w:val="ConsPlusNormal"/>
        <w:spacing w:before="220"/>
        <w:ind w:firstLine="540"/>
        <w:jc w:val="both"/>
      </w:pPr>
      <w:r>
        <w:t>- доля населения с денежными доходами ниже региональной величины прожиточного минимума в общей численности населения субъекта Российской Федерации;</w:t>
      </w:r>
    </w:p>
    <w:p w:rsidR="0034787E" w:rsidRDefault="0034787E">
      <w:pPr>
        <w:pStyle w:val="ConsPlusNormal"/>
        <w:spacing w:before="220"/>
        <w:ind w:firstLine="540"/>
        <w:jc w:val="both"/>
      </w:pPr>
      <w:r>
        <w:t>- уровень безработицы;</w:t>
      </w:r>
    </w:p>
    <w:p w:rsidR="0034787E" w:rsidRDefault="0034787E">
      <w:pPr>
        <w:pStyle w:val="ConsPlusNormal"/>
        <w:spacing w:before="220"/>
        <w:ind w:firstLine="540"/>
        <w:jc w:val="both"/>
      </w:pPr>
      <w:r>
        <w:t>- инвестиции в основной капитал (без бюджетных инвестиций) на душу населения.</w:t>
      </w:r>
    </w:p>
    <w:p w:rsidR="0034787E" w:rsidRDefault="0034787E">
      <w:pPr>
        <w:pStyle w:val="ConsPlusNormal"/>
        <w:spacing w:before="220"/>
        <w:ind w:firstLine="540"/>
        <w:jc w:val="both"/>
      </w:pPr>
      <w:r>
        <w:t>- В настоящее время приняты 10 индивидуальных программ социально-экономического развития субъектов Российской Федерации с низким уровнем социально-экономического развития - Республики Алтай, Адыгея, Калмыкия, Карелия, Марий Эл, Тыва, Чувашская Республика, Курганская и Псковская области, Алтайский край.</w:t>
      </w:r>
    </w:p>
    <w:p w:rsidR="0034787E" w:rsidRDefault="0034787E">
      <w:pPr>
        <w:pStyle w:val="ConsPlusNormal"/>
        <w:spacing w:before="220"/>
        <w:ind w:firstLine="540"/>
        <w:jc w:val="both"/>
      </w:pPr>
      <w:r>
        <w:t>Индивидуальные программы рассчитаны на пять лет с выделением средств федерального бюджета в размере 50 млрд. рублей (по 5 млрд. рублей на каждую программу.) При этом по итогам реализации индивидуальных программ в 2024 году будет рассмотрена возможность их продления с выделением дополнительного финансирования.</w:t>
      </w:r>
    </w:p>
    <w:p w:rsidR="0034787E" w:rsidRDefault="0034787E">
      <w:pPr>
        <w:pStyle w:val="ConsPlusNormal"/>
        <w:jc w:val="both"/>
      </w:pPr>
    </w:p>
    <w:p w:rsidR="0034787E" w:rsidRDefault="0034787E">
      <w:pPr>
        <w:pStyle w:val="ConsPlusTitle"/>
        <w:ind w:firstLine="540"/>
        <w:jc w:val="both"/>
        <w:outlineLvl w:val="4"/>
      </w:pPr>
      <w:r>
        <w:t>II. Особенности реализации национальных целей развития регионов с уровнем социально-экономического развития ниже российского</w:t>
      </w:r>
    </w:p>
    <w:p w:rsidR="0034787E" w:rsidRDefault="0034787E">
      <w:pPr>
        <w:pStyle w:val="ConsPlusNormal"/>
        <w:spacing w:before="220"/>
        <w:ind w:firstLine="540"/>
        <w:jc w:val="both"/>
      </w:pPr>
      <w:r>
        <w:t>Достижение национальных целей развития на территории субъектов Российской Федерации с низким уровнем социально-экономического развития обеспечит решение следующих задач, с учетом специфики регионов:</w:t>
      </w:r>
    </w:p>
    <w:p w:rsidR="0034787E" w:rsidRDefault="0034787E">
      <w:pPr>
        <w:pStyle w:val="ConsPlusNormal"/>
        <w:spacing w:before="220"/>
        <w:ind w:firstLine="540"/>
        <w:jc w:val="both"/>
      </w:pPr>
      <w:r>
        <w:lastRenderedPageBreak/>
        <w:t>- развитие малого и среднего предпринимательства;</w:t>
      </w:r>
    </w:p>
    <w:p w:rsidR="0034787E" w:rsidRDefault="0034787E">
      <w:pPr>
        <w:pStyle w:val="ConsPlusNormal"/>
        <w:spacing w:before="220"/>
        <w:ind w:firstLine="540"/>
        <w:jc w:val="both"/>
      </w:pPr>
      <w:r>
        <w:t>- создание промышленных и индустриальных парков;</w:t>
      </w:r>
    </w:p>
    <w:p w:rsidR="0034787E" w:rsidRDefault="0034787E">
      <w:pPr>
        <w:pStyle w:val="ConsPlusNormal"/>
        <w:spacing w:before="220"/>
        <w:ind w:firstLine="540"/>
        <w:jc w:val="both"/>
      </w:pPr>
      <w:r>
        <w:t>- создание новых рабочих мест;</w:t>
      </w:r>
    </w:p>
    <w:p w:rsidR="0034787E" w:rsidRDefault="0034787E">
      <w:pPr>
        <w:pStyle w:val="ConsPlusNormal"/>
        <w:spacing w:before="220"/>
        <w:ind w:firstLine="540"/>
        <w:jc w:val="both"/>
      </w:pPr>
      <w:r>
        <w:t>- развитие туризма;</w:t>
      </w:r>
    </w:p>
    <w:p w:rsidR="0034787E" w:rsidRDefault="0034787E">
      <w:pPr>
        <w:pStyle w:val="ConsPlusNormal"/>
        <w:spacing w:before="220"/>
        <w:ind w:firstLine="540"/>
        <w:jc w:val="both"/>
      </w:pPr>
      <w:r>
        <w:t>- развитие социальной инфраструктуры и инфраструктуры для строительства жилья.</w:t>
      </w:r>
    </w:p>
    <w:p w:rsidR="0034787E" w:rsidRDefault="0034787E">
      <w:pPr>
        <w:pStyle w:val="ConsPlusNormal"/>
        <w:jc w:val="both"/>
      </w:pPr>
    </w:p>
    <w:p w:rsidR="0034787E" w:rsidRDefault="0034787E">
      <w:pPr>
        <w:pStyle w:val="ConsPlusTitle"/>
        <w:ind w:firstLine="540"/>
        <w:jc w:val="both"/>
        <w:outlineLvl w:val="4"/>
      </w:pPr>
      <w:r>
        <w:t>III. Инвестиции</w:t>
      </w:r>
    </w:p>
    <w:p w:rsidR="0034787E" w:rsidRDefault="0034787E">
      <w:pPr>
        <w:pStyle w:val="ConsPlusNormal"/>
        <w:spacing w:before="220"/>
        <w:ind w:firstLine="540"/>
        <w:jc w:val="both"/>
      </w:pPr>
      <w:r>
        <w:t>На реализацию индивидуальных программ развития ежегодно будет выделяться по 10 млрд рублей. Всего в период 2020 - 2024 гг. на каждую индивидуальную программу развития будет выделено 5 млрд рублей.</w:t>
      </w:r>
    </w:p>
    <w:p w:rsidR="0034787E" w:rsidRDefault="0034787E">
      <w:pPr>
        <w:pStyle w:val="ConsPlusNormal"/>
        <w:jc w:val="both"/>
      </w:pPr>
    </w:p>
    <w:p w:rsidR="0034787E" w:rsidRDefault="0034787E">
      <w:pPr>
        <w:pStyle w:val="ConsPlusTitle"/>
        <w:ind w:firstLine="540"/>
        <w:jc w:val="both"/>
        <w:outlineLvl w:val="4"/>
      </w:pPr>
      <w:r>
        <w:t>IV. Результаты</w:t>
      </w:r>
    </w:p>
    <w:p w:rsidR="0034787E" w:rsidRDefault="0034787E">
      <w:pPr>
        <w:pStyle w:val="ConsPlusNormal"/>
        <w:spacing w:before="220"/>
        <w:ind w:firstLine="540"/>
        <w:jc w:val="both"/>
      </w:pPr>
      <w:r>
        <w:t>- Выполнение индивидуальных программ позволит увеличить объем инвестиций на душу населения почти на 20 тыс. рублей (с нынешних 42,29 до 59,6 по средним значениям);</w:t>
      </w:r>
    </w:p>
    <w:p w:rsidR="0034787E" w:rsidRDefault="0034787E">
      <w:pPr>
        <w:pStyle w:val="ConsPlusNormal"/>
        <w:spacing w:before="220"/>
        <w:ind w:firstLine="540"/>
        <w:jc w:val="both"/>
      </w:pPr>
      <w:r>
        <w:t>- Повышение доходов населения в среднем на 5,3 тыс. рублей (с нынешних 18,8 до 24,5 тыс. рублей по средним значениям);</w:t>
      </w:r>
    </w:p>
    <w:p w:rsidR="0034787E" w:rsidRDefault="0034787E">
      <w:pPr>
        <w:pStyle w:val="ConsPlusNormal"/>
        <w:spacing w:before="220"/>
        <w:ind w:firstLine="540"/>
        <w:jc w:val="both"/>
      </w:pPr>
      <w:r>
        <w:t>- Будет создано порядка 20 тыс. новых рабочих мест.</w:t>
      </w:r>
    </w:p>
    <w:p w:rsidR="0034787E" w:rsidRDefault="0034787E">
      <w:pPr>
        <w:pStyle w:val="ConsPlusNormal"/>
        <w:jc w:val="both"/>
      </w:pPr>
    </w:p>
    <w:p w:rsidR="0034787E" w:rsidRDefault="0034787E">
      <w:pPr>
        <w:pStyle w:val="ConsPlusTitle"/>
        <w:ind w:firstLine="540"/>
        <w:jc w:val="both"/>
        <w:outlineLvl w:val="4"/>
      </w:pPr>
      <w:r>
        <w:t>V. В дополнение к программам развития субъектов с уровнем социально-экономического развития ниже российского были также приняты индивидуальные программы для других регионов:</w:t>
      </w:r>
    </w:p>
    <w:p w:rsidR="0034787E" w:rsidRDefault="0034787E">
      <w:pPr>
        <w:pStyle w:val="ConsPlusNormal"/>
        <w:spacing w:before="220"/>
        <w:ind w:firstLine="540"/>
        <w:jc w:val="both"/>
      </w:pPr>
      <w:r>
        <w:t>- программа развития Кемеровской области - Кузбасса. План по диверсификации экономики региона включает 78 инвестиционных проектов с объемом инвестиций порядка 380 млрд рублей, будет создано более 13 тыс. новых рабочих мест в отраслях, не связанных с добычей угля;</w:t>
      </w:r>
    </w:p>
    <w:p w:rsidR="0034787E" w:rsidRDefault="0034787E">
      <w:pPr>
        <w:pStyle w:val="ConsPlusNormal"/>
        <w:spacing w:before="220"/>
        <w:ind w:firstLine="540"/>
        <w:jc w:val="both"/>
      </w:pPr>
      <w:r>
        <w:t>- план мероприятий по диверсификации экономики Республики Коми до 2026 г. - включает 41 инвестиционный проект с объемом инвестиций порядка 90,0 млрд рублей инвестиций, будет создано порядка 3,8 тыс. новых рабочих мест.</w:t>
      </w:r>
    </w:p>
    <w:p w:rsidR="0034787E" w:rsidRDefault="0034787E">
      <w:pPr>
        <w:pStyle w:val="ConsPlusNormal"/>
        <w:spacing w:before="220"/>
        <w:ind w:firstLine="540"/>
        <w:jc w:val="both"/>
      </w:pPr>
      <w:r>
        <w:t>Разрабатываются индивидуальные программы социально-экономического развития Астраханской области и Республики Мордовия.</w:t>
      </w:r>
    </w:p>
    <w:p w:rsidR="0034787E" w:rsidRDefault="0034787E">
      <w:pPr>
        <w:pStyle w:val="ConsPlusNormal"/>
        <w:jc w:val="both"/>
      </w:pPr>
    </w:p>
    <w:p w:rsidR="0034787E" w:rsidRDefault="0034787E">
      <w:pPr>
        <w:pStyle w:val="ConsPlusTitle"/>
        <w:jc w:val="both"/>
        <w:outlineLvl w:val="4"/>
      </w:pPr>
      <w:r>
        <w:t>Комплекс мероприятий, направленный на поддержку и развитие отдельных субъектов Российской Федерации</w:t>
      </w:r>
    </w:p>
    <w:p w:rsidR="0034787E" w:rsidRDefault="0034787E">
      <w:pPr>
        <w:pStyle w:val="ConsPlusNormal"/>
        <w:jc w:val="both"/>
      </w:pPr>
    </w:p>
    <w:p w:rsidR="0034787E" w:rsidRDefault="0034787E">
      <w:pPr>
        <w:sectPr w:rsidR="003478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3798"/>
        <w:gridCol w:w="3628"/>
      </w:tblGrid>
      <w:tr w:rsidR="0034787E">
        <w:tc>
          <w:tcPr>
            <w:tcW w:w="4082" w:type="dxa"/>
            <w:gridSpan w:val="2"/>
          </w:tcPr>
          <w:p w:rsidR="0034787E" w:rsidRDefault="0034787E">
            <w:pPr>
              <w:pStyle w:val="ConsPlusNormal"/>
              <w:jc w:val="center"/>
            </w:pPr>
            <w:r>
              <w:lastRenderedPageBreak/>
              <w:t>Направление</w:t>
            </w:r>
          </w:p>
        </w:tc>
        <w:tc>
          <w:tcPr>
            <w:tcW w:w="3798" w:type="dxa"/>
          </w:tcPr>
          <w:p w:rsidR="0034787E" w:rsidRDefault="0034787E">
            <w:pPr>
              <w:pStyle w:val="ConsPlusNormal"/>
              <w:jc w:val="center"/>
            </w:pPr>
            <w:r>
              <w:t>Документы</w:t>
            </w:r>
          </w:p>
        </w:tc>
        <w:tc>
          <w:tcPr>
            <w:tcW w:w="3628" w:type="dxa"/>
          </w:tcPr>
          <w:p w:rsidR="0034787E" w:rsidRDefault="0034787E">
            <w:pPr>
              <w:pStyle w:val="ConsPlusNormal"/>
              <w:jc w:val="center"/>
            </w:pPr>
            <w:r>
              <w:t>Характеристика мероприятий</w:t>
            </w:r>
          </w:p>
        </w:tc>
      </w:tr>
      <w:tr w:rsidR="0034787E">
        <w:tc>
          <w:tcPr>
            <w:tcW w:w="1928" w:type="dxa"/>
            <w:vMerge w:val="restart"/>
          </w:tcPr>
          <w:p w:rsidR="0034787E" w:rsidRDefault="0034787E">
            <w:pPr>
              <w:pStyle w:val="ConsPlusNormal"/>
            </w:pPr>
            <w:r>
              <w:t>Поддержка и развитие регионов с уровнем социально-экономического развития ниже российского</w:t>
            </w:r>
          </w:p>
        </w:tc>
        <w:tc>
          <w:tcPr>
            <w:tcW w:w="2154" w:type="dxa"/>
          </w:tcPr>
          <w:p w:rsidR="0034787E" w:rsidRDefault="0034787E">
            <w:pPr>
              <w:pStyle w:val="ConsPlusNormal"/>
            </w:pPr>
            <w:r>
              <w:t>1. Республика Адыгея</w:t>
            </w:r>
          </w:p>
        </w:tc>
        <w:tc>
          <w:tcPr>
            <w:tcW w:w="3798" w:type="dxa"/>
          </w:tcPr>
          <w:p w:rsidR="0034787E" w:rsidRDefault="0034787E">
            <w:pPr>
              <w:pStyle w:val="ConsPlusNormal"/>
            </w:pPr>
            <w:hyperlink r:id="rId387" w:history="1">
              <w:r>
                <w:rPr>
                  <w:color w:val="0000FF"/>
                </w:rPr>
                <w:t>Распоряжение</w:t>
              </w:r>
            </w:hyperlink>
            <w:r>
              <w:t xml:space="preserve"> Правительства Российской Федерации от 16 апреля 2020 г. N 1043-р</w:t>
            </w:r>
          </w:p>
        </w:tc>
        <w:tc>
          <w:tcPr>
            <w:tcW w:w="3628" w:type="dxa"/>
          </w:tcPr>
          <w:p w:rsidR="0034787E" w:rsidRDefault="0034787E">
            <w:pPr>
              <w:pStyle w:val="ConsPlusNormal"/>
            </w:pPr>
            <w:r>
              <w:t>Создание преференциального режима на территории промышленной зоны "Яблоновская", развитие малого и среднего бизнеса, строительство и реконструкцию объектов коммунальной, социальной, культурной и спортивной инфраструктуры.</w:t>
            </w:r>
          </w:p>
        </w:tc>
      </w:tr>
      <w:tr w:rsidR="0034787E">
        <w:tc>
          <w:tcPr>
            <w:tcW w:w="1928" w:type="dxa"/>
            <w:vMerge/>
          </w:tcPr>
          <w:p w:rsidR="0034787E" w:rsidRDefault="0034787E"/>
        </w:tc>
        <w:tc>
          <w:tcPr>
            <w:tcW w:w="2154" w:type="dxa"/>
          </w:tcPr>
          <w:p w:rsidR="0034787E" w:rsidRDefault="0034787E">
            <w:pPr>
              <w:pStyle w:val="ConsPlusNormal"/>
            </w:pPr>
            <w:r>
              <w:t>2. Республика Алтай</w:t>
            </w:r>
          </w:p>
        </w:tc>
        <w:tc>
          <w:tcPr>
            <w:tcW w:w="3798" w:type="dxa"/>
          </w:tcPr>
          <w:p w:rsidR="0034787E" w:rsidRDefault="0034787E">
            <w:pPr>
              <w:pStyle w:val="ConsPlusNormal"/>
            </w:pPr>
            <w:hyperlink r:id="rId388" w:history="1">
              <w:r>
                <w:rPr>
                  <w:color w:val="0000FF"/>
                </w:rPr>
                <w:t>Распоряжение</w:t>
              </w:r>
            </w:hyperlink>
            <w:r>
              <w:t xml:space="preserve"> Правительства Российской Федерации от 9 апреля 2020 г. N 937-р</w:t>
            </w:r>
          </w:p>
        </w:tc>
        <w:tc>
          <w:tcPr>
            <w:tcW w:w="3628" w:type="dxa"/>
          </w:tcPr>
          <w:p w:rsidR="0034787E" w:rsidRDefault="0034787E">
            <w:pPr>
              <w:pStyle w:val="ConsPlusNormal"/>
            </w:pPr>
            <w:r>
              <w:t>Снижение инфраструктурных ограничений для развития малого и среднего бизнеса, создание агропромышленных парков, парков по глубокой переработке древесины, реализацию пилотного проекта по введению специального налогового режима "Налог на профессиональный доход", создание условий для развития туризма, обеспечение квалифицированными кадрами, ориентированными на экономику, строительство объектов коммунальной, и социальной инфраструктуры.</w:t>
            </w:r>
          </w:p>
        </w:tc>
      </w:tr>
      <w:tr w:rsidR="0034787E">
        <w:tc>
          <w:tcPr>
            <w:tcW w:w="1928" w:type="dxa"/>
            <w:vMerge/>
          </w:tcPr>
          <w:p w:rsidR="0034787E" w:rsidRDefault="0034787E"/>
        </w:tc>
        <w:tc>
          <w:tcPr>
            <w:tcW w:w="2154" w:type="dxa"/>
          </w:tcPr>
          <w:p w:rsidR="0034787E" w:rsidRDefault="0034787E">
            <w:pPr>
              <w:pStyle w:val="ConsPlusNormal"/>
            </w:pPr>
            <w:r>
              <w:t>3. Республика Калмыкия</w:t>
            </w:r>
          </w:p>
        </w:tc>
        <w:tc>
          <w:tcPr>
            <w:tcW w:w="3798" w:type="dxa"/>
          </w:tcPr>
          <w:p w:rsidR="0034787E" w:rsidRDefault="0034787E">
            <w:pPr>
              <w:pStyle w:val="ConsPlusNormal"/>
            </w:pPr>
            <w:hyperlink r:id="rId389" w:history="1">
              <w:r>
                <w:rPr>
                  <w:color w:val="0000FF"/>
                </w:rPr>
                <w:t>Распоряжение</w:t>
              </w:r>
            </w:hyperlink>
            <w:r>
              <w:t xml:space="preserve"> Правительства Российской Федерации от 12 апреля 2020 г. N 992-р</w:t>
            </w:r>
          </w:p>
        </w:tc>
        <w:tc>
          <w:tcPr>
            <w:tcW w:w="3628" w:type="dxa"/>
          </w:tcPr>
          <w:p w:rsidR="0034787E" w:rsidRDefault="0034787E">
            <w:pPr>
              <w:pStyle w:val="ConsPlusNormal"/>
            </w:pPr>
            <w:r>
              <w:t xml:space="preserve">Обеспечение жителей качественной питьевой водой (программа "чистая" вода), а также создание преференциальных режимов, снижение инфраструктурных </w:t>
            </w:r>
            <w:r>
              <w:lastRenderedPageBreak/>
              <w:t>ограничений для развития малого и среднего бизнеса, строительство объектов коммунальной, социальной и культурной инфраструктуры.</w:t>
            </w:r>
          </w:p>
        </w:tc>
      </w:tr>
      <w:tr w:rsidR="0034787E">
        <w:tc>
          <w:tcPr>
            <w:tcW w:w="1928" w:type="dxa"/>
            <w:vMerge/>
          </w:tcPr>
          <w:p w:rsidR="0034787E" w:rsidRDefault="0034787E"/>
        </w:tc>
        <w:tc>
          <w:tcPr>
            <w:tcW w:w="2154" w:type="dxa"/>
          </w:tcPr>
          <w:p w:rsidR="0034787E" w:rsidRDefault="0034787E">
            <w:pPr>
              <w:pStyle w:val="ConsPlusNormal"/>
            </w:pPr>
            <w:r>
              <w:t>4. Республика Карелия</w:t>
            </w:r>
          </w:p>
        </w:tc>
        <w:tc>
          <w:tcPr>
            <w:tcW w:w="3798" w:type="dxa"/>
          </w:tcPr>
          <w:p w:rsidR="0034787E" w:rsidRDefault="0034787E">
            <w:pPr>
              <w:pStyle w:val="ConsPlusNormal"/>
            </w:pPr>
            <w:hyperlink r:id="rId390" w:history="1">
              <w:r>
                <w:rPr>
                  <w:color w:val="0000FF"/>
                </w:rPr>
                <w:t>Распоряжение</w:t>
              </w:r>
            </w:hyperlink>
            <w:r>
              <w:t xml:space="preserve"> Правительства Российской Федерации от 10 апреля 2020 г. N 973-р</w:t>
            </w:r>
          </w:p>
        </w:tc>
        <w:tc>
          <w:tcPr>
            <w:tcW w:w="3628" w:type="dxa"/>
          </w:tcPr>
          <w:p w:rsidR="0034787E" w:rsidRDefault="0034787E">
            <w:pPr>
              <w:pStyle w:val="ConsPlusNormal"/>
            </w:pPr>
            <w:r>
              <w:t>Снижение инфраструктурных ограничений для развития малого и среднего бизнеса, создание условий для развития туризма, строительство объектов коммунальной, спортивной и социальной инфраструктуры.</w:t>
            </w:r>
          </w:p>
        </w:tc>
      </w:tr>
      <w:tr w:rsidR="0034787E">
        <w:tc>
          <w:tcPr>
            <w:tcW w:w="1928" w:type="dxa"/>
            <w:vMerge/>
          </w:tcPr>
          <w:p w:rsidR="0034787E" w:rsidRDefault="0034787E"/>
        </w:tc>
        <w:tc>
          <w:tcPr>
            <w:tcW w:w="2154" w:type="dxa"/>
          </w:tcPr>
          <w:p w:rsidR="0034787E" w:rsidRDefault="0034787E">
            <w:pPr>
              <w:pStyle w:val="ConsPlusNormal"/>
            </w:pPr>
            <w:r>
              <w:t>5. Республика Марий Эл</w:t>
            </w:r>
          </w:p>
        </w:tc>
        <w:tc>
          <w:tcPr>
            <w:tcW w:w="3798" w:type="dxa"/>
          </w:tcPr>
          <w:p w:rsidR="0034787E" w:rsidRDefault="0034787E">
            <w:pPr>
              <w:pStyle w:val="ConsPlusNormal"/>
            </w:pPr>
            <w:hyperlink r:id="rId391" w:history="1">
              <w:r>
                <w:rPr>
                  <w:color w:val="0000FF"/>
                </w:rPr>
                <w:t>Распоряжение</w:t>
              </w:r>
            </w:hyperlink>
            <w:r>
              <w:t xml:space="preserve"> Правительства Российской Федерации от 8 апреля 2020 г. N 927-р</w:t>
            </w:r>
          </w:p>
        </w:tc>
        <w:tc>
          <w:tcPr>
            <w:tcW w:w="3628" w:type="dxa"/>
          </w:tcPr>
          <w:p w:rsidR="0034787E" w:rsidRDefault="0034787E">
            <w:pPr>
              <w:pStyle w:val="ConsPlusNormal"/>
            </w:pPr>
            <w:r>
              <w:t>Развитие инвестиционных проектов, строительство и реконструкция объектов коммунальной и социальной инфраструктуры.</w:t>
            </w:r>
          </w:p>
        </w:tc>
      </w:tr>
      <w:tr w:rsidR="0034787E">
        <w:tc>
          <w:tcPr>
            <w:tcW w:w="1928" w:type="dxa"/>
            <w:vMerge/>
          </w:tcPr>
          <w:p w:rsidR="0034787E" w:rsidRDefault="0034787E"/>
        </w:tc>
        <w:tc>
          <w:tcPr>
            <w:tcW w:w="2154" w:type="dxa"/>
          </w:tcPr>
          <w:p w:rsidR="0034787E" w:rsidRDefault="0034787E">
            <w:pPr>
              <w:pStyle w:val="ConsPlusNormal"/>
            </w:pPr>
            <w:r>
              <w:t>6. Республика Тыва</w:t>
            </w:r>
          </w:p>
        </w:tc>
        <w:tc>
          <w:tcPr>
            <w:tcW w:w="3798" w:type="dxa"/>
          </w:tcPr>
          <w:p w:rsidR="0034787E" w:rsidRDefault="0034787E">
            <w:pPr>
              <w:pStyle w:val="ConsPlusNormal"/>
            </w:pPr>
            <w:hyperlink r:id="rId392" w:history="1">
              <w:r>
                <w:rPr>
                  <w:color w:val="0000FF"/>
                </w:rPr>
                <w:t>Распоряжение</w:t>
              </w:r>
            </w:hyperlink>
            <w:r>
              <w:t xml:space="preserve"> Правительства Российской Федерации от 10 апреля 2020 г. N 972-р</w:t>
            </w:r>
          </w:p>
        </w:tc>
        <w:tc>
          <w:tcPr>
            <w:tcW w:w="3628" w:type="dxa"/>
          </w:tcPr>
          <w:p w:rsidR="0034787E" w:rsidRDefault="0034787E">
            <w:pPr>
              <w:pStyle w:val="ConsPlusNormal"/>
            </w:pPr>
            <w:r>
              <w:t>Создание преференциального режима, реализацию инвестиционных проектов, создание условий для развития малого и среднего бизнеса, а также строительство объектов коммунальной и социальной инфраструктуры.</w:t>
            </w:r>
          </w:p>
        </w:tc>
      </w:tr>
      <w:tr w:rsidR="0034787E">
        <w:tc>
          <w:tcPr>
            <w:tcW w:w="1928" w:type="dxa"/>
            <w:vMerge/>
          </w:tcPr>
          <w:p w:rsidR="0034787E" w:rsidRDefault="0034787E"/>
        </w:tc>
        <w:tc>
          <w:tcPr>
            <w:tcW w:w="2154" w:type="dxa"/>
          </w:tcPr>
          <w:p w:rsidR="0034787E" w:rsidRDefault="0034787E">
            <w:pPr>
              <w:pStyle w:val="ConsPlusNormal"/>
            </w:pPr>
            <w:r>
              <w:t>7. Чувашская Республика</w:t>
            </w:r>
          </w:p>
        </w:tc>
        <w:tc>
          <w:tcPr>
            <w:tcW w:w="3798" w:type="dxa"/>
          </w:tcPr>
          <w:p w:rsidR="0034787E" w:rsidRDefault="0034787E">
            <w:pPr>
              <w:pStyle w:val="ConsPlusNormal"/>
            </w:pPr>
            <w:hyperlink r:id="rId393" w:history="1">
              <w:r>
                <w:rPr>
                  <w:color w:val="0000FF"/>
                </w:rPr>
                <w:t>Распоряжение</w:t>
              </w:r>
            </w:hyperlink>
            <w:r>
              <w:t xml:space="preserve"> Правительства Российской Федерации от 3 апреля 2020 г. N 865-р</w:t>
            </w:r>
          </w:p>
        </w:tc>
        <w:tc>
          <w:tcPr>
            <w:tcW w:w="3628" w:type="dxa"/>
          </w:tcPr>
          <w:p w:rsidR="0034787E" w:rsidRDefault="0034787E">
            <w:pPr>
              <w:pStyle w:val="ConsPlusNormal"/>
            </w:pPr>
            <w:r>
              <w:t xml:space="preserve">Создание преференциальных режимов, промышленных парков, развитие малого и среднего бизнеса, обновление транспортных парков, строительство реконструкция объектов </w:t>
            </w:r>
            <w:r>
              <w:lastRenderedPageBreak/>
              <w:t>коммунальной и социальной инфраструктуры.</w:t>
            </w:r>
          </w:p>
        </w:tc>
      </w:tr>
      <w:tr w:rsidR="0034787E">
        <w:tc>
          <w:tcPr>
            <w:tcW w:w="1928" w:type="dxa"/>
            <w:vMerge/>
          </w:tcPr>
          <w:p w:rsidR="0034787E" w:rsidRDefault="0034787E"/>
        </w:tc>
        <w:tc>
          <w:tcPr>
            <w:tcW w:w="2154" w:type="dxa"/>
          </w:tcPr>
          <w:p w:rsidR="0034787E" w:rsidRDefault="0034787E">
            <w:pPr>
              <w:pStyle w:val="ConsPlusNormal"/>
            </w:pPr>
            <w:r>
              <w:t>8. Алтайский край</w:t>
            </w:r>
          </w:p>
        </w:tc>
        <w:tc>
          <w:tcPr>
            <w:tcW w:w="3798" w:type="dxa"/>
          </w:tcPr>
          <w:p w:rsidR="0034787E" w:rsidRDefault="0034787E">
            <w:pPr>
              <w:pStyle w:val="ConsPlusNormal"/>
            </w:pPr>
            <w:hyperlink r:id="rId394" w:history="1">
              <w:r>
                <w:rPr>
                  <w:color w:val="0000FF"/>
                </w:rPr>
                <w:t>Распоряжение</w:t>
              </w:r>
            </w:hyperlink>
            <w:r>
              <w:t xml:space="preserve"> Правительства Российской Федерации от 8 апреля 2020 г. N 928-р</w:t>
            </w:r>
          </w:p>
        </w:tc>
        <w:tc>
          <w:tcPr>
            <w:tcW w:w="3628" w:type="dxa"/>
          </w:tcPr>
          <w:p w:rsidR="0034787E" w:rsidRDefault="0034787E">
            <w:pPr>
              <w:pStyle w:val="ConsPlusNormal"/>
            </w:pPr>
            <w:r>
              <w:t>Создание преференциальных режимов, промышленных парков, развитие малого и среднего бизнеса, участие в пилотном проекте по снижению бедности, досрочное переселение граждан из аварийного жилья, строительство объектов коммунальной, социальной инфраструктуры.</w:t>
            </w:r>
          </w:p>
        </w:tc>
      </w:tr>
      <w:tr w:rsidR="0034787E">
        <w:tc>
          <w:tcPr>
            <w:tcW w:w="1928" w:type="dxa"/>
            <w:vMerge/>
          </w:tcPr>
          <w:p w:rsidR="0034787E" w:rsidRDefault="0034787E"/>
        </w:tc>
        <w:tc>
          <w:tcPr>
            <w:tcW w:w="2154" w:type="dxa"/>
          </w:tcPr>
          <w:p w:rsidR="0034787E" w:rsidRDefault="0034787E">
            <w:pPr>
              <w:pStyle w:val="ConsPlusNormal"/>
            </w:pPr>
            <w:r>
              <w:t>9. Курганская область</w:t>
            </w:r>
          </w:p>
        </w:tc>
        <w:tc>
          <w:tcPr>
            <w:tcW w:w="3798" w:type="dxa"/>
          </w:tcPr>
          <w:p w:rsidR="0034787E" w:rsidRDefault="0034787E">
            <w:pPr>
              <w:pStyle w:val="ConsPlusNormal"/>
            </w:pPr>
            <w:r>
              <w:t>Распоряжение Правительства Российской Федерации от 25 февраля 2020 г. N 442-р</w:t>
            </w:r>
          </w:p>
        </w:tc>
        <w:tc>
          <w:tcPr>
            <w:tcW w:w="3628" w:type="dxa"/>
          </w:tcPr>
          <w:p w:rsidR="0034787E" w:rsidRDefault="0034787E">
            <w:pPr>
              <w:pStyle w:val="ConsPlusNormal"/>
            </w:pPr>
            <w:r>
              <w:t>Снятие инфраструктурных ограничений, развитие малого и среднего бизнеса, создание государственных и частных промышленных парков, создание ОЭЗ промышленно-производственного типа, строительство инженерной инфраструктуры для жилищного строительства</w:t>
            </w:r>
          </w:p>
        </w:tc>
      </w:tr>
      <w:tr w:rsidR="0034787E">
        <w:tc>
          <w:tcPr>
            <w:tcW w:w="1928" w:type="dxa"/>
            <w:vMerge/>
          </w:tcPr>
          <w:p w:rsidR="0034787E" w:rsidRDefault="0034787E"/>
        </w:tc>
        <w:tc>
          <w:tcPr>
            <w:tcW w:w="2154" w:type="dxa"/>
          </w:tcPr>
          <w:p w:rsidR="0034787E" w:rsidRDefault="0034787E">
            <w:pPr>
              <w:pStyle w:val="ConsPlusNormal"/>
            </w:pPr>
            <w:r>
              <w:t>10. Псковская область</w:t>
            </w:r>
          </w:p>
        </w:tc>
        <w:tc>
          <w:tcPr>
            <w:tcW w:w="3798" w:type="dxa"/>
          </w:tcPr>
          <w:p w:rsidR="0034787E" w:rsidRDefault="0034787E">
            <w:pPr>
              <w:pStyle w:val="ConsPlusNormal"/>
            </w:pPr>
            <w:hyperlink r:id="rId395" w:history="1">
              <w:r>
                <w:rPr>
                  <w:color w:val="0000FF"/>
                </w:rPr>
                <w:t>Распоряжение</w:t>
              </w:r>
            </w:hyperlink>
            <w:r>
              <w:t xml:space="preserve"> Правительства Российской Федерации от 8 апреля 2020 г. N 926-р</w:t>
            </w:r>
          </w:p>
        </w:tc>
        <w:tc>
          <w:tcPr>
            <w:tcW w:w="3628" w:type="dxa"/>
          </w:tcPr>
          <w:p w:rsidR="0034787E" w:rsidRDefault="0034787E">
            <w:pPr>
              <w:pStyle w:val="ConsPlusNormal"/>
            </w:pPr>
            <w:r>
              <w:t>Создание преференциальных режимов на территории региона, создание условий для развития малого и среднего бизнеса, развитие туризма, развитие социальной сферы и создание условий для развития среды для жизни.</w:t>
            </w:r>
          </w:p>
        </w:tc>
      </w:tr>
      <w:tr w:rsidR="0034787E">
        <w:tc>
          <w:tcPr>
            <w:tcW w:w="1928" w:type="dxa"/>
            <w:vMerge w:val="restart"/>
          </w:tcPr>
          <w:p w:rsidR="0034787E" w:rsidRDefault="0034787E">
            <w:pPr>
              <w:pStyle w:val="ConsPlusNormal"/>
            </w:pPr>
            <w:r>
              <w:t xml:space="preserve">Программы </w:t>
            </w:r>
            <w:r>
              <w:lastRenderedPageBreak/>
              <w:t>социально-экономического развития отдельных регионов</w:t>
            </w:r>
          </w:p>
        </w:tc>
        <w:tc>
          <w:tcPr>
            <w:tcW w:w="2154" w:type="dxa"/>
          </w:tcPr>
          <w:p w:rsidR="0034787E" w:rsidRDefault="0034787E">
            <w:pPr>
              <w:pStyle w:val="ConsPlusNormal"/>
            </w:pPr>
            <w:r>
              <w:lastRenderedPageBreak/>
              <w:t xml:space="preserve">11. Кемеровская </w:t>
            </w:r>
            <w:r>
              <w:lastRenderedPageBreak/>
              <w:t>область Кузбасс</w:t>
            </w:r>
          </w:p>
        </w:tc>
        <w:tc>
          <w:tcPr>
            <w:tcW w:w="3798" w:type="dxa"/>
          </w:tcPr>
          <w:p w:rsidR="0034787E" w:rsidRDefault="0034787E">
            <w:pPr>
              <w:pStyle w:val="ConsPlusNormal"/>
            </w:pPr>
            <w:hyperlink r:id="rId396" w:history="1">
              <w:r>
                <w:rPr>
                  <w:color w:val="0000FF"/>
                </w:rPr>
                <w:t>Распоряжение</w:t>
              </w:r>
            </w:hyperlink>
            <w:r>
              <w:t xml:space="preserve"> Правительства </w:t>
            </w:r>
            <w:r>
              <w:lastRenderedPageBreak/>
              <w:t>Российской Федерации от 6 марта 2021 года N 556-р</w:t>
            </w:r>
          </w:p>
          <w:p w:rsidR="0034787E" w:rsidRDefault="0034787E">
            <w:pPr>
              <w:pStyle w:val="ConsPlusNormal"/>
            </w:pPr>
            <w:r>
              <w:t>План мероприятий по диверсификации экономики Кемеровской области Кузбасса на 2021 - 2026 годы (</w:t>
            </w:r>
            <w:hyperlink r:id="rId397" w:history="1">
              <w:r>
                <w:rPr>
                  <w:color w:val="0000FF"/>
                </w:rPr>
                <w:t>приказ</w:t>
              </w:r>
            </w:hyperlink>
            <w:r>
              <w:t xml:space="preserve"> Минэкономразвития России от 5 июля 2021 года N 410)</w:t>
            </w:r>
          </w:p>
        </w:tc>
        <w:tc>
          <w:tcPr>
            <w:tcW w:w="3628" w:type="dxa"/>
          </w:tcPr>
          <w:p w:rsidR="0034787E" w:rsidRDefault="0034787E">
            <w:pPr>
              <w:pStyle w:val="ConsPlusNormal"/>
            </w:pPr>
            <w:r>
              <w:lastRenderedPageBreak/>
              <w:t xml:space="preserve">Строительство и реконструкция </w:t>
            </w:r>
            <w:r>
              <w:lastRenderedPageBreak/>
              <w:t>транспортной, коммунальной и социальной инфраструктуры региона, в том числе мероприятия по развитию туристического кластера Шерегеш и строительству обхода г. Кемерово.</w:t>
            </w:r>
          </w:p>
          <w:p w:rsidR="0034787E" w:rsidRDefault="0034787E">
            <w:pPr>
              <w:pStyle w:val="ConsPlusNormal"/>
            </w:pPr>
            <w:r>
              <w:t>Инвестиционные проекты вне угольной отрасли - в сфере обрабатывающих производств, сельского хозяйства и туризма.</w:t>
            </w:r>
          </w:p>
        </w:tc>
      </w:tr>
      <w:tr w:rsidR="0034787E">
        <w:tc>
          <w:tcPr>
            <w:tcW w:w="1928" w:type="dxa"/>
            <w:vMerge/>
          </w:tcPr>
          <w:p w:rsidR="0034787E" w:rsidRDefault="0034787E"/>
        </w:tc>
        <w:tc>
          <w:tcPr>
            <w:tcW w:w="2154" w:type="dxa"/>
          </w:tcPr>
          <w:p w:rsidR="0034787E" w:rsidRDefault="0034787E">
            <w:pPr>
              <w:pStyle w:val="ConsPlusNormal"/>
            </w:pPr>
            <w:r>
              <w:t>12. Республика Коми</w:t>
            </w:r>
          </w:p>
        </w:tc>
        <w:tc>
          <w:tcPr>
            <w:tcW w:w="3798" w:type="dxa"/>
          </w:tcPr>
          <w:p w:rsidR="0034787E" w:rsidRDefault="0034787E">
            <w:pPr>
              <w:pStyle w:val="ConsPlusNormal"/>
            </w:pPr>
            <w:r>
              <w:t>План мероприятий по диверсификации экономики Республики Коми (</w:t>
            </w:r>
            <w:hyperlink r:id="rId398" w:history="1">
              <w:r>
                <w:rPr>
                  <w:color w:val="0000FF"/>
                </w:rPr>
                <w:t>приказ</w:t>
              </w:r>
            </w:hyperlink>
            <w:r>
              <w:t xml:space="preserve"> Минэкономразвития России от 5 июля 2021 года N 409)</w:t>
            </w:r>
          </w:p>
        </w:tc>
        <w:tc>
          <w:tcPr>
            <w:tcW w:w="3628" w:type="dxa"/>
          </w:tcPr>
          <w:p w:rsidR="0034787E" w:rsidRDefault="0034787E">
            <w:pPr>
              <w:pStyle w:val="ConsPlusNormal"/>
            </w:pPr>
            <w:r>
              <w:t>Реализация инвестиционных проектов вне угольной отрасли - в сфере лесопромышленного комплекса и добычи неугольных полезных ископаемых</w:t>
            </w:r>
          </w:p>
        </w:tc>
      </w:tr>
      <w:tr w:rsidR="0034787E">
        <w:tc>
          <w:tcPr>
            <w:tcW w:w="1928" w:type="dxa"/>
            <w:vMerge/>
          </w:tcPr>
          <w:p w:rsidR="0034787E" w:rsidRDefault="0034787E"/>
        </w:tc>
        <w:tc>
          <w:tcPr>
            <w:tcW w:w="2154" w:type="dxa"/>
          </w:tcPr>
          <w:p w:rsidR="0034787E" w:rsidRDefault="0034787E">
            <w:pPr>
              <w:pStyle w:val="ConsPlusNormal"/>
            </w:pPr>
            <w:r>
              <w:t>13. Республика Мордовия</w:t>
            </w:r>
          </w:p>
        </w:tc>
        <w:tc>
          <w:tcPr>
            <w:tcW w:w="3798" w:type="dxa"/>
          </w:tcPr>
          <w:p w:rsidR="0034787E" w:rsidRDefault="0034787E">
            <w:pPr>
              <w:pStyle w:val="ConsPlusNormal"/>
            </w:pPr>
            <w:r>
              <w:t>Поручение Президента Российской Федерации от 17.09.2021 N Пр-106пр</w:t>
            </w:r>
          </w:p>
        </w:tc>
        <w:tc>
          <w:tcPr>
            <w:tcW w:w="3628" w:type="dxa"/>
          </w:tcPr>
          <w:p w:rsidR="0034787E" w:rsidRDefault="0034787E">
            <w:pPr>
              <w:pStyle w:val="ConsPlusNormal"/>
            </w:pPr>
            <w:r>
              <w:t>Создание условий для реализации инвестиционных проектов, инновационно-технологическое развитие региона, поддержка приоритетных секторов экономики, развитие инновационной инфраструктуры для функционирования малого и среднего бизнеса</w:t>
            </w:r>
          </w:p>
        </w:tc>
      </w:tr>
      <w:tr w:rsidR="0034787E">
        <w:tc>
          <w:tcPr>
            <w:tcW w:w="1928" w:type="dxa"/>
            <w:vMerge/>
          </w:tcPr>
          <w:p w:rsidR="0034787E" w:rsidRDefault="0034787E"/>
        </w:tc>
        <w:tc>
          <w:tcPr>
            <w:tcW w:w="2154" w:type="dxa"/>
          </w:tcPr>
          <w:p w:rsidR="0034787E" w:rsidRDefault="0034787E">
            <w:pPr>
              <w:pStyle w:val="ConsPlusNormal"/>
            </w:pPr>
            <w:r>
              <w:t>14. Астраханская область</w:t>
            </w:r>
          </w:p>
        </w:tc>
        <w:tc>
          <w:tcPr>
            <w:tcW w:w="3798" w:type="dxa"/>
          </w:tcPr>
          <w:p w:rsidR="0034787E" w:rsidRDefault="0034787E">
            <w:pPr>
              <w:pStyle w:val="ConsPlusNormal"/>
            </w:pPr>
            <w:r>
              <w:t>Президента Российской Федерации от 12 октября 2019 г. N Пр-2107</w:t>
            </w:r>
          </w:p>
        </w:tc>
        <w:tc>
          <w:tcPr>
            <w:tcW w:w="3628" w:type="dxa"/>
          </w:tcPr>
          <w:p w:rsidR="0034787E" w:rsidRDefault="0034787E">
            <w:pPr>
              <w:pStyle w:val="ConsPlusNormal"/>
            </w:pPr>
            <w:r>
              <w:t>Создание инженерной и транспортной инфраструктуры</w:t>
            </w:r>
          </w:p>
        </w:tc>
      </w:tr>
    </w:tbl>
    <w:p w:rsidR="0034787E" w:rsidRDefault="0034787E">
      <w:pPr>
        <w:sectPr w:rsidR="0034787E">
          <w:pgSz w:w="16838" w:h="11905" w:orient="landscape"/>
          <w:pgMar w:top="1701" w:right="1134" w:bottom="850" w:left="1134" w:header="0" w:footer="0" w:gutter="0"/>
          <w:cols w:space="720"/>
        </w:sectPr>
      </w:pPr>
    </w:p>
    <w:p w:rsidR="0034787E" w:rsidRDefault="0034787E">
      <w:pPr>
        <w:pStyle w:val="ConsPlusNormal"/>
        <w:jc w:val="both"/>
      </w:pPr>
    </w:p>
    <w:p w:rsidR="0034787E" w:rsidRDefault="0034787E">
      <w:pPr>
        <w:pStyle w:val="ConsPlusNormal"/>
        <w:jc w:val="both"/>
      </w:pPr>
    </w:p>
    <w:p w:rsidR="0034787E" w:rsidRDefault="0034787E">
      <w:pPr>
        <w:pStyle w:val="ConsPlusNormal"/>
        <w:jc w:val="both"/>
      </w:pPr>
    </w:p>
    <w:p w:rsidR="0034787E" w:rsidRDefault="0034787E">
      <w:pPr>
        <w:pStyle w:val="ConsPlusNormal"/>
        <w:jc w:val="both"/>
      </w:pPr>
    </w:p>
    <w:p w:rsidR="0034787E" w:rsidRDefault="0034787E">
      <w:pPr>
        <w:pStyle w:val="ConsPlusNormal"/>
        <w:jc w:val="both"/>
      </w:pPr>
    </w:p>
    <w:p w:rsidR="0034787E" w:rsidRDefault="0034787E">
      <w:pPr>
        <w:pStyle w:val="ConsPlusNormal"/>
        <w:ind w:firstLine="540"/>
        <w:jc w:val="both"/>
      </w:pPr>
      <w:r>
        <w:t>Декомпозиция показателей национальных целей развития по субъектам Российской Федерации</w:t>
      </w:r>
    </w:p>
    <w:p w:rsidR="0034787E" w:rsidRDefault="0034787E">
      <w:pPr>
        <w:pStyle w:val="ConsPlusNormal"/>
        <w:jc w:val="both"/>
      </w:pPr>
    </w:p>
    <w:p w:rsidR="0034787E" w:rsidRDefault="0034787E">
      <w:pPr>
        <w:pStyle w:val="ConsPlusNormal"/>
        <w:jc w:val="right"/>
        <w:outlineLvl w:val="0"/>
      </w:pPr>
      <w:r>
        <w:t>Приложение</w:t>
      </w:r>
    </w:p>
    <w:p w:rsidR="0034787E" w:rsidRDefault="0034787E">
      <w:pPr>
        <w:pStyle w:val="ConsPlusNormal"/>
        <w:jc w:val="both"/>
      </w:pPr>
    </w:p>
    <w:p w:rsidR="0034787E" w:rsidRDefault="0034787E">
      <w:pPr>
        <w:pStyle w:val="ConsPlusTitle"/>
        <w:jc w:val="center"/>
      </w:pPr>
      <w:bookmarkStart w:id="76" w:name="P5507"/>
      <w:bookmarkEnd w:id="76"/>
      <w:r>
        <w:t>ПОКАЗАТЕЛИ</w:t>
      </w:r>
    </w:p>
    <w:p w:rsidR="0034787E" w:rsidRDefault="0034787E">
      <w:pPr>
        <w:pStyle w:val="ConsPlusTitle"/>
        <w:jc w:val="center"/>
      </w:pPr>
      <w:r>
        <w:t>ДЛЯ ОЦЕНКИ ЭФФЕКТИВНОСТИ ДЕЯТЕЛЬНОСТИ ВЫСШИХ ДОЛЖНОСТНЫХ ЛИЦ</w:t>
      </w:r>
    </w:p>
    <w:p w:rsidR="0034787E" w:rsidRDefault="0034787E">
      <w:pPr>
        <w:pStyle w:val="ConsPlusTitle"/>
        <w:jc w:val="center"/>
      </w:pPr>
      <w:r>
        <w:t>(РУКОВОДИТЕЛЕЙ ВЫСШИХ ИСПОЛНИТЕЛЬНЫХ ОРГАНОВ ГОСУДАРСТВЕННОЙ</w:t>
      </w:r>
    </w:p>
    <w:p w:rsidR="0034787E" w:rsidRDefault="0034787E">
      <w:pPr>
        <w:pStyle w:val="ConsPlusTitle"/>
        <w:jc w:val="center"/>
      </w:pPr>
      <w:r>
        <w:t>ВЛАСТИ) СУБЪЕКТОВ РОССИЙСКОЙ ФЕДЕРАЦИИ И ДЕЯТЕЛЬНОСТИ</w:t>
      </w:r>
    </w:p>
    <w:p w:rsidR="0034787E" w:rsidRDefault="0034787E">
      <w:pPr>
        <w:pStyle w:val="ConsPlusTitle"/>
        <w:jc w:val="center"/>
      </w:pPr>
      <w:r>
        <w:t>ОРГАНОВ ИСПОЛНИТЕЛЬНОЙ ВЛАСТИ СУБЪЕКТОВ РОССИЙСКОЙ ФЕДЕРАЦИИ</w:t>
      </w:r>
    </w:p>
    <w:p w:rsidR="0034787E" w:rsidRDefault="0034787E">
      <w:pPr>
        <w:pStyle w:val="ConsPlusTitle"/>
        <w:jc w:val="center"/>
      </w:pPr>
      <w:r>
        <w:t>&lt;19&gt;, СООТВЕТСТВУЮЩИЕ НА РЕГИОНАЛЬНОМ УРОВНЕ ПОКАЗАТЕЛЯМ,</w:t>
      </w:r>
    </w:p>
    <w:p w:rsidR="0034787E" w:rsidRDefault="0034787E">
      <w:pPr>
        <w:pStyle w:val="ConsPlusTitle"/>
        <w:jc w:val="center"/>
      </w:pPr>
      <w:r>
        <w:t>ХАРАКТЕРИЗУЮЩИМ ДОСТИЖЕНИЕ НАЦИОНАЛЬНЫХ ЦЕЛЕЙ РАЗВИТИЯ</w:t>
      </w:r>
    </w:p>
    <w:p w:rsidR="0034787E" w:rsidRDefault="0034787E">
      <w:pPr>
        <w:pStyle w:val="ConsPlusNormal"/>
        <w:jc w:val="both"/>
      </w:pPr>
    </w:p>
    <w:p w:rsidR="0034787E" w:rsidRDefault="0034787E">
      <w:pPr>
        <w:pStyle w:val="ConsPlusNormal"/>
        <w:ind w:firstLine="540"/>
        <w:jc w:val="both"/>
      </w:pPr>
      <w:r>
        <w:t>--------------------------------</w:t>
      </w:r>
    </w:p>
    <w:p w:rsidR="0034787E" w:rsidRDefault="0034787E">
      <w:pPr>
        <w:pStyle w:val="ConsPlusNormal"/>
        <w:spacing w:before="220"/>
        <w:ind w:firstLine="540"/>
        <w:jc w:val="both"/>
      </w:pPr>
      <w:r>
        <w:t xml:space="preserve">&lt;19&gt; </w:t>
      </w:r>
      <w:hyperlink r:id="rId399" w:history="1">
        <w:r>
          <w:rPr>
            <w:color w:val="0000FF"/>
          </w:rPr>
          <w:t>Перечень</w:t>
        </w:r>
      </w:hyperlink>
      <w:r>
        <w:t xml:space="preserve"> показателей утвержден Указом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34787E" w:rsidRDefault="003478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20"/>
        <w:gridCol w:w="964"/>
        <w:gridCol w:w="964"/>
        <w:gridCol w:w="964"/>
        <w:gridCol w:w="964"/>
        <w:gridCol w:w="964"/>
      </w:tblGrid>
      <w:tr w:rsidR="0034787E">
        <w:tc>
          <w:tcPr>
            <w:tcW w:w="3231" w:type="dxa"/>
          </w:tcPr>
          <w:p w:rsidR="0034787E" w:rsidRDefault="0034787E">
            <w:pPr>
              <w:pStyle w:val="ConsPlusNormal"/>
              <w:jc w:val="center"/>
            </w:pPr>
            <w:r>
              <w:t>Субъект Российской Федерации</w:t>
            </w:r>
          </w:p>
        </w:tc>
        <w:tc>
          <w:tcPr>
            <w:tcW w:w="1020" w:type="dxa"/>
          </w:tcPr>
          <w:p w:rsidR="0034787E" w:rsidRDefault="0034787E">
            <w:pPr>
              <w:pStyle w:val="ConsPlusNormal"/>
              <w:jc w:val="center"/>
            </w:pPr>
            <w:r>
              <w:t>2020 г.</w:t>
            </w:r>
          </w:p>
          <w:p w:rsidR="0034787E" w:rsidRDefault="0034787E">
            <w:pPr>
              <w:pStyle w:val="ConsPlusNormal"/>
              <w:jc w:val="center"/>
            </w:pPr>
            <w:r>
              <w:t>(факт)</w:t>
            </w:r>
          </w:p>
        </w:tc>
        <w:tc>
          <w:tcPr>
            <w:tcW w:w="964" w:type="dxa"/>
          </w:tcPr>
          <w:p w:rsidR="0034787E" w:rsidRDefault="0034787E">
            <w:pPr>
              <w:pStyle w:val="ConsPlusNormal"/>
              <w:jc w:val="center"/>
            </w:pPr>
            <w:r>
              <w:t>2021 г.</w:t>
            </w:r>
          </w:p>
          <w:p w:rsidR="0034787E" w:rsidRDefault="0034787E">
            <w:pPr>
              <w:pStyle w:val="ConsPlusNormal"/>
              <w:jc w:val="center"/>
            </w:pPr>
            <w:r>
              <w:t>(оценка)</w:t>
            </w:r>
          </w:p>
        </w:tc>
        <w:tc>
          <w:tcPr>
            <w:tcW w:w="964" w:type="dxa"/>
          </w:tcPr>
          <w:p w:rsidR="0034787E" w:rsidRDefault="0034787E">
            <w:pPr>
              <w:pStyle w:val="ConsPlusNormal"/>
              <w:jc w:val="center"/>
            </w:pPr>
            <w:r>
              <w:t>2022 г.</w:t>
            </w:r>
          </w:p>
        </w:tc>
        <w:tc>
          <w:tcPr>
            <w:tcW w:w="964" w:type="dxa"/>
          </w:tcPr>
          <w:p w:rsidR="0034787E" w:rsidRDefault="0034787E">
            <w:pPr>
              <w:pStyle w:val="ConsPlusNormal"/>
              <w:jc w:val="center"/>
            </w:pPr>
            <w:r>
              <w:t>2023 г.</w:t>
            </w:r>
          </w:p>
        </w:tc>
        <w:tc>
          <w:tcPr>
            <w:tcW w:w="964" w:type="dxa"/>
          </w:tcPr>
          <w:p w:rsidR="0034787E" w:rsidRDefault="0034787E">
            <w:pPr>
              <w:pStyle w:val="ConsPlusNormal"/>
              <w:jc w:val="center"/>
            </w:pPr>
            <w:r>
              <w:t>2024 г.</w:t>
            </w:r>
          </w:p>
        </w:tc>
        <w:tc>
          <w:tcPr>
            <w:tcW w:w="964" w:type="dxa"/>
          </w:tcPr>
          <w:p w:rsidR="0034787E" w:rsidRDefault="0034787E">
            <w:pPr>
              <w:pStyle w:val="ConsPlusNormal"/>
              <w:jc w:val="center"/>
            </w:pPr>
            <w:r>
              <w:t>2030 г.</w:t>
            </w:r>
          </w:p>
        </w:tc>
      </w:tr>
      <w:tr w:rsidR="0034787E">
        <w:tc>
          <w:tcPr>
            <w:tcW w:w="9071" w:type="dxa"/>
            <w:gridSpan w:val="7"/>
            <w:vAlign w:val="center"/>
          </w:tcPr>
          <w:p w:rsidR="0034787E" w:rsidRDefault="0034787E">
            <w:pPr>
              <w:pStyle w:val="ConsPlusNormal"/>
              <w:outlineLvl w:val="1"/>
            </w:pPr>
            <w:r>
              <w:t>1. Национальная цель развития</w:t>
            </w:r>
          </w:p>
          <w:p w:rsidR="0034787E" w:rsidRDefault="0034787E">
            <w:pPr>
              <w:pStyle w:val="ConsPlusNormal"/>
            </w:pPr>
            <w:r>
              <w:t>СОХРАНЕНИЕ НАСЕЛЕНИЯ, ЗДОРОВЬЕ И БЛАГОПОЛУЧИЕ ЛЮДЕЙ</w:t>
            </w:r>
          </w:p>
        </w:tc>
      </w:tr>
      <w:tr w:rsidR="0034787E">
        <w:tc>
          <w:tcPr>
            <w:tcW w:w="9071" w:type="dxa"/>
            <w:gridSpan w:val="7"/>
            <w:vAlign w:val="center"/>
          </w:tcPr>
          <w:p w:rsidR="0034787E" w:rsidRDefault="0034787E">
            <w:pPr>
              <w:pStyle w:val="ConsPlusNormal"/>
              <w:outlineLvl w:val="2"/>
            </w:pPr>
            <w:r>
              <w:t>Обеспечение устойчивого роста численности населения Российской Федерации</w:t>
            </w:r>
          </w:p>
        </w:tc>
      </w:tr>
      <w:tr w:rsidR="0034787E">
        <w:tc>
          <w:tcPr>
            <w:tcW w:w="9071" w:type="dxa"/>
            <w:gridSpan w:val="7"/>
            <w:vAlign w:val="center"/>
          </w:tcPr>
          <w:p w:rsidR="0034787E" w:rsidRDefault="0034787E">
            <w:pPr>
              <w:pStyle w:val="ConsPlusNormal"/>
              <w:outlineLvl w:val="3"/>
            </w:pPr>
            <w:r>
              <w:t xml:space="preserve">Численность населения субъекта Российской Федерации, тыс. человек </w:t>
            </w:r>
            <w:hyperlink w:anchor="P17012" w:history="1">
              <w:r>
                <w:rPr>
                  <w:color w:val="0000FF"/>
                </w:rPr>
                <w:t>&lt;20&gt;</w:t>
              </w:r>
            </w:hyperlink>
          </w:p>
        </w:tc>
      </w:tr>
      <w:tr w:rsidR="0034787E">
        <w:tc>
          <w:tcPr>
            <w:tcW w:w="3231" w:type="dxa"/>
            <w:vAlign w:val="center"/>
          </w:tcPr>
          <w:p w:rsidR="0034787E" w:rsidRDefault="0034787E">
            <w:pPr>
              <w:pStyle w:val="ConsPlusNormal"/>
            </w:pPr>
            <w:r>
              <w:t xml:space="preserve">Российская Федерация </w:t>
            </w:r>
            <w:hyperlink w:anchor="P17013" w:history="1">
              <w:r>
                <w:rPr>
                  <w:color w:val="0000FF"/>
                </w:rPr>
                <w:t>&lt;21&gt;</w:t>
              </w:r>
            </w:hyperlink>
          </w:p>
        </w:tc>
        <w:tc>
          <w:tcPr>
            <w:tcW w:w="1020" w:type="dxa"/>
            <w:vAlign w:val="center"/>
          </w:tcPr>
          <w:p w:rsidR="0034787E" w:rsidRDefault="0034787E">
            <w:pPr>
              <w:pStyle w:val="ConsPlusNormal"/>
              <w:jc w:val="center"/>
            </w:pPr>
            <w:r>
              <w:t>-577,6</w:t>
            </w:r>
          </w:p>
        </w:tc>
        <w:tc>
          <w:tcPr>
            <w:tcW w:w="964" w:type="dxa"/>
            <w:vAlign w:val="center"/>
          </w:tcPr>
          <w:p w:rsidR="0034787E" w:rsidRDefault="0034787E">
            <w:pPr>
              <w:pStyle w:val="ConsPlusNormal"/>
              <w:jc w:val="center"/>
            </w:pPr>
            <w:r>
              <w:t>-535,5</w:t>
            </w:r>
          </w:p>
        </w:tc>
        <w:tc>
          <w:tcPr>
            <w:tcW w:w="964" w:type="dxa"/>
            <w:vAlign w:val="center"/>
          </w:tcPr>
          <w:p w:rsidR="0034787E" w:rsidRDefault="0034787E">
            <w:pPr>
              <w:pStyle w:val="ConsPlusNormal"/>
              <w:jc w:val="center"/>
            </w:pPr>
            <w:r>
              <w:t>-533,4</w:t>
            </w:r>
          </w:p>
        </w:tc>
        <w:tc>
          <w:tcPr>
            <w:tcW w:w="964" w:type="dxa"/>
            <w:vAlign w:val="center"/>
          </w:tcPr>
          <w:p w:rsidR="0034787E" w:rsidRDefault="0034787E">
            <w:pPr>
              <w:pStyle w:val="ConsPlusNormal"/>
              <w:jc w:val="center"/>
            </w:pPr>
            <w:r>
              <w:t>-302,5</w:t>
            </w:r>
          </w:p>
        </w:tc>
        <w:tc>
          <w:tcPr>
            <w:tcW w:w="964" w:type="dxa"/>
            <w:vAlign w:val="center"/>
          </w:tcPr>
          <w:p w:rsidR="0034787E" w:rsidRDefault="0034787E">
            <w:pPr>
              <w:pStyle w:val="ConsPlusNormal"/>
              <w:jc w:val="center"/>
            </w:pPr>
            <w:r>
              <w:t>-256,7</w:t>
            </w:r>
          </w:p>
        </w:tc>
        <w:tc>
          <w:tcPr>
            <w:tcW w:w="964" w:type="dxa"/>
            <w:vAlign w:val="center"/>
          </w:tcPr>
          <w:p w:rsidR="0034787E" w:rsidRDefault="0034787E">
            <w:pPr>
              <w:pStyle w:val="ConsPlusNormal"/>
              <w:jc w:val="center"/>
            </w:pPr>
            <w:r>
              <w:t>78,3</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1 545,2</w:t>
            </w:r>
          </w:p>
        </w:tc>
        <w:tc>
          <w:tcPr>
            <w:tcW w:w="964" w:type="dxa"/>
            <w:vAlign w:val="center"/>
          </w:tcPr>
          <w:p w:rsidR="0034787E" w:rsidRDefault="0034787E">
            <w:pPr>
              <w:pStyle w:val="ConsPlusNormal"/>
              <w:jc w:val="center"/>
            </w:pPr>
            <w:r>
              <w:t>1 541,3</w:t>
            </w:r>
          </w:p>
        </w:tc>
        <w:tc>
          <w:tcPr>
            <w:tcW w:w="964" w:type="dxa"/>
            <w:vAlign w:val="center"/>
          </w:tcPr>
          <w:p w:rsidR="0034787E" w:rsidRDefault="0034787E">
            <w:pPr>
              <w:pStyle w:val="ConsPlusNormal"/>
              <w:jc w:val="center"/>
            </w:pPr>
            <w:r>
              <w:t>1 536,4</w:t>
            </w:r>
          </w:p>
        </w:tc>
        <w:tc>
          <w:tcPr>
            <w:tcW w:w="964" w:type="dxa"/>
            <w:vAlign w:val="center"/>
          </w:tcPr>
          <w:p w:rsidR="0034787E" w:rsidRDefault="0034787E">
            <w:pPr>
              <w:pStyle w:val="ConsPlusNormal"/>
              <w:jc w:val="center"/>
            </w:pPr>
            <w:r>
              <w:t>1 530,8</w:t>
            </w:r>
          </w:p>
        </w:tc>
        <w:tc>
          <w:tcPr>
            <w:tcW w:w="964" w:type="dxa"/>
            <w:vAlign w:val="center"/>
          </w:tcPr>
          <w:p w:rsidR="0034787E" w:rsidRDefault="0034787E">
            <w:pPr>
              <w:pStyle w:val="ConsPlusNormal"/>
              <w:jc w:val="center"/>
            </w:pPr>
            <w:r>
              <w:t>1 527,9</w:t>
            </w:r>
          </w:p>
        </w:tc>
        <w:tc>
          <w:tcPr>
            <w:tcW w:w="964" w:type="dxa"/>
            <w:vAlign w:val="center"/>
          </w:tcPr>
          <w:p w:rsidR="0034787E" w:rsidRDefault="0034787E">
            <w:pPr>
              <w:pStyle w:val="ConsPlusNormal"/>
              <w:jc w:val="center"/>
            </w:pPr>
            <w:r>
              <w:t>1 551,9</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1 187,6</w:t>
            </w:r>
          </w:p>
        </w:tc>
        <w:tc>
          <w:tcPr>
            <w:tcW w:w="964" w:type="dxa"/>
            <w:vAlign w:val="center"/>
          </w:tcPr>
          <w:p w:rsidR="0034787E" w:rsidRDefault="0034787E">
            <w:pPr>
              <w:pStyle w:val="ConsPlusNormal"/>
              <w:jc w:val="center"/>
            </w:pPr>
            <w:r>
              <w:t>1 182,7</w:t>
            </w:r>
          </w:p>
        </w:tc>
        <w:tc>
          <w:tcPr>
            <w:tcW w:w="964" w:type="dxa"/>
            <w:vAlign w:val="center"/>
          </w:tcPr>
          <w:p w:rsidR="0034787E" w:rsidRDefault="0034787E">
            <w:pPr>
              <w:pStyle w:val="ConsPlusNormal"/>
              <w:jc w:val="center"/>
            </w:pPr>
            <w:r>
              <w:t>1 170,1</w:t>
            </w:r>
          </w:p>
        </w:tc>
        <w:tc>
          <w:tcPr>
            <w:tcW w:w="964" w:type="dxa"/>
            <w:vAlign w:val="center"/>
          </w:tcPr>
          <w:p w:rsidR="0034787E" w:rsidRDefault="0034787E">
            <w:pPr>
              <w:pStyle w:val="ConsPlusNormal"/>
              <w:jc w:val="center"/>
            </w:pPr>
            <w:r>
              <w:t>1 157,7</w:t>
            </w:r>
          </w:p>
        </w:tc>
        <w:tc>
          <w:tcPr>
            <w:tcW w:w="964" w:type="dxa"/>
            <w:vAlign w:val="center"/>
          </w:tcPr>
          <w:p w:rsidR="0034787E" w:rsidRDefault="0034787E">
            <w:pPr>
              <w:pStyle w:val="ConsPlusNormal"/>
              <w:jc w:val="center"/>
            </w:pPr>
            <w:r>
              <w:t>1 147,8</w:t>
            </w:r>
          </w:p>
        </w:tc>
        <w:tc>
          <w:tcPr>
            <w:tcW w:w="964" w:type="dxa"/>
            <w:vAlign w:val="center"/>
          </w:tcPr>
          <w:p w:rsidR="0034787E" w:rsidRDefault="0034787E">
            <w:pPr>
              <w:pStyle w:val="ConsPlusNormal"/>
              <w:jc w:val="center"/>
            </w:pPr>
            <w:r>
              <w:t>1 115,9</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1 350,3</w:t>
            </w:r>
          </w:p>
        </w:tc>
        <w:tc>
          <w:tcPr>
            <w:tcW w:w="964" w:type="dxa"/>
            <w:vAlign w:val="center"/>
          </w:tcPr>
          <w:p w:rsidR="0034787E" w:rsidRDefault="0034787E">
            <w:pPr>
              <w:pStyle w:val="ConsPlusNormal"/>
              <w:jc w:val="center"/>
            </w:pPr>
            <w:r>
              <w:t>1 342,1</w:t>
            </w:r>
          </w:p>
        </w:tc>
        <w:tc>
          <w:tcPr>
            <w:tcW w:w="964" w:type="dxa"/>
            <w:vAlign w:val="center"/>
          </w:tcPr>
          <w:p w:rsidR="0034787E" w:rsidRDefault="0034787E">
            <w:pPr>
              <w:pStyle w:val="ConsPlusNormal"/>
              <w:jc w:val="center"/>
            </w:pPr>
            <w:r>
              <w:t>1 324,4</w:t>
            </w:r>
          </w:p>
        </w:tc>
        <w:tc>
          <w:tcPr>
            <w:tcW w:w="964" w:type="dxa"/>
            <w:vAlign w:val="center"/>
          </w:tcPr>
          <w:p w:rsidR="0034787E" w:rsidRDefault="0034787E">
            <w:pPr>
              <w:pStyle w:val="ConsPlusNormal"/>
              <w:jc w:val="center"/>
            </w:pPr>
            <w:r>
              <w:t>1 310,1</w:t>
            </w:r>
          </w:p>
        </w:tc>
        <w:tc>
          <w:tcPr>
            <w:tcW w:w="964" w:type="dxa"/>
            <w:vAlign w:val="center"/>
          </w:tcPr>
          <w:p w:rsidR="0034787E" w:rsidRDefault="0034787E">
            <w:pPr>
              <w:pStyle w:val="ConsPlusNormal"/>
              <w:jc w:val="center"/>
            </w:pPr>
            <w:r>
              <w:t>1 298,8</w:t>
            </w:r>
          </w:p>
        </w:tc>
        <w:tc>
          <w:tcPr>
            <w:tcW w:w="964" w:type="dxa"/>
            <w:vAlign w:val="center"/>
          </w:tcPr>
          <w:p w:rsidR="0034787E" w:rsidRDefault="0034787E">
            <w:pPr>
              <w:pStyle w:val="ConsPlusNormal"/>
              <w:jc w:val="center"/>
            </w:pPr>
            <w:r>
              <w:t>1 261,0</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2314,9</w:t>
            </w:r>
          </w:p>
        </w:tc>
        <w:tc>
          <w:tcPr>
            <w:tcW w:w="964" w:type="dxa"/>
            <w:vAlign w:val="center"/>
          </w:tcPr>
          <w:p w:rsidR="0034787E" w:rsidRDefault="0034787E">
            <w:pPr>
              <w:pStyle w:val="ConsPlusNormal"/>
              <w:jc w:val="center"/>
            </w:pPr>
            <w:r>
              <w:t>2 305,6</w:t>
            </w:r>
          </w:p>
        </w:tc>
        <w:tc>
          <w:tcPr>
            <w:tcW w:w="964" w:type="dxa"/>
            <w:vAlign w:val="center"/>
          </w:tcPr>
          <w:p w:rsidR="0034787E" w:rsidRDefault="0034787E">
            <w:pPr>
              <w:pStyle w:val="ConsPlusNormal"/>
              <w:jc w:val="center"/>
            </w:pPr>
            <w:r>
              <w:t>2 294,7</w:t>
            </w:r>
          </w:p>
        </w:tc>
        <w:tc>
          <w:tcPr>
            <w:tcW w:w="964" w:type="dxa"/>
            <w:vAlign w:val="center"/>
          </w:tcPr>
          <w:p w:rsidR="0034787E" w:rsidRDefault="0034787E">
            <w:pPr>
              <w:pStyle w:val="ConsPlusNormal"/>
              <w:jc w:val="center"/>
            </w:pPr>
            <w:r>
              <w:t>2 284,3</w:t>
            </w:r>
          </w:p>
        </w:tc>
        <w:tc>
          <w:tcPr>
            <w:tcW w:w="964" w:type="dxa"/>
            <w:vAlign w:val="center"/>
          </w:tcPr>
          <w:p w:rsidR="0034787E" w:rsidRDefault="0034787E">
            <w:pPr>
              <w:pStyle w:val="ConsPlusNormal"/>
              <w:jc w:val="center"/>
            </w:pPr>
            <w:r>
              <w:t>2 278,3</w:t>
            </w:r>
          </w:p>
        </w:tc>
        <w:tc>
          <w:tcPr>
            <w:tcW w:w="964" w:type="dxa"/>
            <w:vAlign w:val="center"/>
          </w:tcPr>
          <w:p w:rsidR="0034787E" w:rsidRDefault="0034787E">
            <w:pPr>
              <w:pStyle w:val="ConsPlusNormal"/>
              <w:jc w:val="center"/>
            </w:pPr>
            <w:r>
              <w:t>2 308,7</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992,1</w:t>
            </w:r>
          </w:p>
        </w:tc>
        <w:tc>
          <w:tcPr>
            <w:tcW w:w="964" w:type="dxa"/>
            <w:vAlign w:val="center"/>
          </w:tcPr>
          <w:p w:rsidR="0034787E" w:rsidRDefault="0034787E">
            <w:pPr>
              <w:pStyle w:val="ConsPlusNormal"/>
              <w:jc w:val="center"/>
            </w:pPr>
            <w:r>
              <w:t>987,0</w:t>
            </w:r>
          </w:p>
        </w:tc>
        <w:tc>
          <w:tcPr>
            <w:tcW w:w="964" w:type="dxa"/>
            <w:vAlign w:val="center"/>
          </w:tcPr>
          <w:p w:rsidR="0034787E" w:rsidRDefault="0034787E">
            <w:pPr>
              <w:pStyle w:val="ConsPlusNormal"/>
              <w:jc w:val="center"/>
            </w:pPr>
            <w:r>
              <w:t>976,2</w:t>
            </w:r>
          </w:p>
        </w:tc>
        <w:tc>
          <w:tcPr>
            <w:tcW w:w="964" w:type="dxa"/>
            <w:vAlign w:val="center"/>
          </w:tcPr>
          <w:p w:rsidR="0034787E" w:rsidRDefault="0034787E">
            <w:pPr>
              <w:pStyle w:val="ConsPlusNormal"/>
              <w:jc w:val="center"/>
            </w:pPr>
            <w:r>
              <w:t>965,1</w:t>
            </w:r>
          </w:p>
        </w:tc>
        <w:tc>
          <w:tcPr>
            <w:tcW w:w="964" w:type="dxa"/>
            <w:vAlign w:val="center"/>
          </w:tcPr>
          <w:p w:rsidR="0034787E" w:rsidRDefault="0034787E">
            <w:pPr>
              <w:pStyle w:val="ConsPlusNormal"/>
              <w:jc w:val="center"/>
            </w:pPr>
            <w:r>
              <w:t>956,2</w:t>
            </w:r>
          </w:p>
        </w:tc>
        <w:tc>
          <w:tcPr>
            <w:tcW w:w="964" w:type="dxa"/>
            <w:vAlign w:val="center"/>
          </w:tcPr>
          <w:p w:rsidR="0034787E" w:rsidRDefault="0034787E">
            <w:pPr>
              <w:pStyle w:val="ConsPlusNormal"/>
              <w:jc w:val="center"/>
            </w:pPr>
            <w:r>
              <w:t>922,4</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1 001,8</w:t>
            </w:r>
          </w:p>
        </w:tc>
        <w:tc>
          <w:tcPr>
            <w:tcW w:w="964" w:type="dxa"/>
            <w:vAlign w:val="center"/>
          </w:tcPr>
          <w:p w:rsidR="0034787E" w:rsidRDefault="0034787E">
            <w:pPr>
              <w:pStyle w:val="ConsPlusNormal"/>
              <w:jc w:val="center"/>
            </w:pPr>
            <w:r>
              <w:t>1 001,0</w:t>
            </w:r>
          </w:p>
        </w:tc>
        <w:tc>
          <w:tcPr>
            <w:tcW w:w="964" w:type="dxa"/>
            <w:vAlign w:val="center"/>
          </w:tcPr>
          <w:p w:rsidR="0034787E" w:rsidRDefault="0034787E">
            <w:pPr>
              <w:pStyle w:val="ConsPlusNormal"/>
              <w:jc w:val="center"/>
            </w:pPr>
            <w:r>
              <w:t>998,1</w:t>
            </w:r>
          </w:p>
        </w:tc>
        <w:tc>
          <w:tcPr>
            <w:tcW w:w="964" w:type="dxa"/>
            <w:vAlign w:val="center"/>
          </w:tcPr>
          <w:p w:rsidR="0034787E" w:rsidRDefault="0034787E">
            <w:pPr>
              <w:pStyle w:val="ConsPlusNormal"/>
              <w:jc w:val="center"/>
            </w:pPr>
            <w:r>
              <w:t>992,0</w:t>
            </w:r>
          </w:p>
        </w:tc>
        <w:tc>
          <w:tcPr>
            <w:tcW w:w="964" w:type="dxa"/>
            <w:vAlign w:val="center"/>
          </w:tcPr>
          <w:p w:rsidR="0034787E" w:rsidRDefault="0034787E">
            <w:pPr>
              <w:pStyle w:val="ConsPlusNormal"/>
              <w:jc w:val="center"/>
            </w:pPr>
            <w:r>
              <w:t>988,0</w:t>
            </w:r>
          </w:p>
        </w:tc>
        <w:tc>
          <w:tcPr>
            <w:tcW w:w="964" w:type="dxa"/>
            <w:vAlign w:val="center"/>
          </w:tcPr>
          <w:p w:rsidR="0034787E" w:rsidRDefault="0034787E">
            <w:pPr>
              <w:pStyle w:val="ConsPlusNormal"/>
              <w:jc w:val="center"/>
            </w:pPr>
            <w:r>
              <w:t>1 008,0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630,9</w:t>
            </w:r>
          </w:p>
        </w:tc>
        <w:tc>
          <w:tcPr>
            <w:tcW w:w="964" w:type="dxa"/>
            <w:vAlign w:val="center"/>
          </w:tcPr>
          <w:p w:rsidR="0034787E" w:rsidRDefault="0034787E">
            <w:pPr>
              <w:pStyle w:val="ConsPlusNormal"/>
              <w:jc w:val="center"/>
            </w:pPr>
            <w:r>
              <w:t>628,4</w:t>
            </w:r>
          </w:p>
        </w:tc>
        <w:tc>
          <w:tcPr>
            <w:tcW w:w="964" w:type="dxa"/>
            <w:vAlign w:val="center"/>
          </w:tcPr>
          <w:p w:rsidR="0034787E" w:rsidRDefault="0034787E">
            <w:pPr>
              <w:pStyle w:val="ConsPlusNormal"/>
              <w:jc w:val="center"/>
            </w:pPr>
            <w:r>
              <w:t>621,5</w:t>
            </w:r>
          </w:p>
        </w:tc>
        <w:tc>
          <w:tcPr>
            <w:tcW w:w="964" w:type="dxa"/>
            <w:vAlign w:val="center"/>
          </w:tcPr>
          <w:p w:rsidR="0034787E" w:rsidRDefault="0034787E">
            <w:pPr>
              <w:pStyle w:val="ConsPlusNormal"/>
              <w:jc w:val="center"/>
            </w:pPr>
            <w:r>
              <w:t>615,2</w:t>
            </w:r>
          </w:p>
        </w:tc>
        <w:tc>
          <w:tcPr>
            <w:tcW w:w="964" w:type="dxa"/>
            <w:vAlign w:val="center"/>
          </w:tcPr>
          <w:p w:rsidR="0034787E" w:rsidRDefault="0034787E">
            <w:pPr>
              <w:pStyle w:val="ConsPlusNormal"/>
              <w:jc w:val="center"/>
            </w:pPr>
            <w:r>
              <w:t>610,1</w:t>
            </w:r>
          </w:p>
        </w:tc>
        <w:tc>
          <w:tcPr>
            <w:tcW w:w="964" w:type="dxa"/>
            <w:vAlign w:val="center"/>
          </w:tcPr>
          <w:p w:rsidR="0034787E" w:rsidRDefault="0034787E">
            <w:pPr>
              <w:pStyle w:val="ConsPlusNormal"/>
              <w:jc w:val="center"/>
            </w:pPr>
            <w:r>
              <w:t>592,4</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1 100,2</w:t>
            </w:r>
          </w:p>
        </w:tc>
        <w:tc>
          <w:tcPr>
            <w:tcW w:w="964" w:type="dxa"/>
            <w:vAlign w:val="center"/>
          </w:tcPr>
          <w:p w:rsidR="0034787E" w:rsidRDefault="0034787E">
            <w:pPr>
              <w:pStyle w:val="ConsPlusNormal"/>
              <w:jc w:val="center"/>
            </w:pPr>
            <w:r>
              <w:t>1 096,5</w:t>
            </w:r>
          </w:p>
        </w:tc>
        <w:tc>
          <w:tcPr>
            <w:tcW w:w="964" w:type="dxa"/>
            <w:vAlign w:val="center"/>
          </w:tcPr>
          <w:p w:rsidR="0034787E" w:rsidRDefault="0034787E">
            <w:pPr>
              <w:pStyle w:val="ConsPlusNormal"/>
              <w:jc w:val="center"/>
            </w:pPr>
            <w:r>
              <w:t>1 089,4</w:t>
            </w:r>
          </w:p>
        </w:tc>
        <w:tc>
          <w:tcPr>
            <w:tcW w:w="964" w:type="dxa"/>
            <w:vAlign w:val="center"/>
          </w:tcPr>
          <w:p w:rsidR="0034787E" w:rsidRDefault="0034787E">
            <w:pPr>
              <w:pStyle w:val="ConsPlusNormal"/>
              <w:jc w:val="center"/>
            </w:pPr>
            <w:r>
              <w:t>1 082,3</w:t>
            </w:r>
          </w:p>
        </w:tc>
        <w:tc>
          <w:tcPr>
            <w:tcW w:w="964" w:type="dxa"/>
            <w:vAlign w:val="center"/>
          </w:tcPr>
          <w:p w:rsidR="0034787E" w:rsidRDefault="0034787E">
            <w:pPr>
              <w:pStyle w:val="ConsPlusNormal"/>
              <w:jc w:val="center"/>
            </w:pPr>
            <w:r>
              <w:t>1 077,5</w:t>
            </w:r>
          </w:p>
        </w:tc>
        <w:tc>
          <w:tcPr>
            <w:tcW w:w="964" w:type="dxa"/>
            <w:vAlign w:val="center"/>
          </w:tcPr>
          <w:p w:rsidR="0034787E" w:rsidRDefault="0034787E">
            <w:pPr>
              <w:pStyle w:val="ConsPlusNormal"/>
              <w:jc w:val="center"/>
            </w:pPr>
            <w:r>
              <w:t>1 085,5</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1 133,8</w:t>
            </w:r>
          </w:p>
        </w:tc>
        <w:tc>
          <w:tcPr>
            <w:tcW w:w="964" w:type="dxa"/>
            <w:vAlign w:val="center"/>
          </w:tcPr>
          <w:p w:rsidR="0034787E" w:rsidRDefault="0034787E">
            <w:pPr>
              <w:pStyle w:val="ConsPlusNormal"/>
              <w:jc w:val="center"/>
            </w:pPr>
            <w:r>
              <w:t>1 128,2</w:t>
            </w:r>
          </w:p>
        </w:tc>
        <w:tc>
          <w:tcPr>
            <w:tcW w:w="964" w:type="dxa"/>
            <w:vAlign w:val="center"/>
          </w:tcPr>
          <w:p w:rsidR="0034787E" w:rsidRDefault="0034787E">
            <w:pPr>
              <w:pStyle w:val="ConsPlusNormal"/>
              <w:jc w:val="center"/>
            </w:pPr>
            <w:r>
              <w:t>1 116,7</w:t>
            </w:r>
          </w:p>
        </w:tc>
        <w:tc>
          <w:tcPr>
            <w:tcW w:w="964" w:type="dxa"/>
            <w:vAlign w:val="center"/>
          </w:tcPr>
          <w:p w:rsidR="0034787E" w:rsidRDefault="0034787E">
            <w:pPr>
              <w:pStyle w:val="ConsPlusNormal"/>
              <w:jc w:val="center"/>
            </w:pPr>
            <w:r>
              <w:t>1 107,0</w:t>
            </w:r>
          </w:p>
        </w:tc>
        <w:tc>
          <w:tcPr>
            <w:tcW w:w="964" w:type="dxa"/>
            <w:vAlign w:val="center"/>
          </w:tcPr>
          <w:p w:rsidR="0034787E" w:rsidRDefault="0034787E">
            <w:pPr>
              <w:pStyle w:val="ConsPlusNormal"/>
              <w:jc w:val="center"/>
            </w:pPr>
            <w:r>
              <w:t>1 099,9</w:t>
            </w:r>
          </w:p>
        </w:tc>
        <w:tc>
          <w:tcPr>
            <w:tcW w:w="964" w:type="dxa"/>
            <w:vAlign w:val="center"/>
          </w:tcPr>
          <w:p w:rsidR="0034787E" w:rsidRDefault="0034787E">
            <w:pPr>
              <w:pStyle w:val="ConsPlusNormal"/>
              <w:jc w:val="center"/>
            </w:pPr>
            <w:r>
              <w:t>1 091,5</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7 699,7</w:t>
            </w:r>
          </w:p>
        </w:tc>
        <w:tc>
          <w:tcPr>
            <w:tcW w:w="964" w:type="dxa"/>
            <w:vAlign w:val="center"/>
          </w:tcPr>
          <w:p w:rsidR="0034787E" w:rsidRDefault="0034787E">
            <w:pPr>
              <w:pStyle w:val="ConsPlusNormal"/>
              <w:jc w:val="center"/>
            </w:pPr>
            <w:r>
              <w:t>7 708,5</w:t>
            </w:r>
          </w:p>
        </w:tc>
        <w:tc>
          <w:tcPr>
            <w:tcW w:w="964" w:type="dxa"/>
            <w:vAlign w:val="center"/>
          </w:tcPr>
          <w:p w:rsidR="0034787E" w:rsidRDefault="0034787E">
            <w:pPr>
              <w:pStyle w:val="ConsPlusNormal"/>
              <w:jc w:val="center"/>
            </w:pPr>
            <w:r>
              <w:t>7 776,4</w:t>
            </w:r>
          </w:p>
        </w:tc>
        <w:tc>
          <w:tcPr>
            <w:tcW w:w="964" w:type="dxa"/>
            <w:vAlign w:val="center"/>
          </w:tcPr>
          <w:p w:rsidR="0034787E" w:rsidRDefault="0034787E">
            <w:pPr>
              <w:pStyle w:val="ConsPlusNormal"/>
              <w:jc w:val="center"/>
            </w:pPr>
            <w:r>
              <w:t>7 841,3</w:t>
            </w:r>
          </w:p>
        </w:tc>
        <w:tc>
          <w:tcPr>
            <w:tcW w:w="964" w:type="dxa"/>
            <w:vAlign w:val="center"/>
          </w:tcPr>
          <w:p w:rsidR="0034787E" w:rsidRDefault="0034787E">
            <w:pPr>
              <w:pStyle w:val="ConsPlusNormal"/>
              <w:jc w:val="center"/>
            </w:pPr>
            <w:r>
              <w:t>7 914,7</w:t>
            </w:r>
          </w:p>
        </w:tc>
        <w:tc>
          <w:tcPr>
            <w:tcW w:w="964" w:type="dxa"/>
            <w:vAlign w:val="center"/>
          </w:tcPr>
          <w:p w:rsidR="0034787E" w:rsidRDefault="0034787E">
            <w:pPr>
              <w:pStyle w:val="ConsPlusNormal"/>
              <w:jc w:val="center"/>
            </w:pPr>
            <w:r>
              <w:t>8 489,3</w:t>
            </w:r>
          </w:p>
        </w:tc>
      </w:tr>
      <w:tr w:rsidR="0034787E">
        <w:tc>
          <w:tcPr>
            <w:tcW w:w="3231" w:type="dxa"/>
            <w:vAlign w:val="center"/>
          </w:tcPr>
          <w:p w:rsidR="0034787E" w:rsidRDefault="0034787E">
            <w:pPr>
              <w:pStyle w:val="ConsPlusNormal"/>
            </w:pPr>
            <w:r>
              <w:lastRenderedPageBreak/>
              <w:t>Орловская область</w:t>
            </w:r>
          </w:p>
        </w:tc>
        <w:tc>
          <w:tcPr>
            <w:tcW w:w="1020" w:type="dxa"/>
            <w:vAlign w:val="center"/>
          </w:tcPr>
          <w:p w:rsidR="0034787E" w:rsidRDefault="0034787E">
            <w:pPr>
              <w:pStyle w:val="ConsPlusNormal"/>
              <w:jc w:val="center"/>
            </w:pPr>
            <w:r>
              <w:t>729,1</w:t>
            </w:r>
          </w:p>
        </w:tc>
        <w:tc>
          <w:tcPr>
            <w:tcW w:w="964" w:type="dxa"/>
            <w:vAlign w:val="center"/>
          </w:tcPr>
          <w:p w:rsidR="0034787E" w:rsidRDefault="0034787E">
            <w:pPr>
              <w:pStyle w:val="ConsPlusNormal"/>
              <w:jc w:val="center"/>
            </w:pPr>
            <w:r>
              <w:t>724,7</w:t>
            </w:r>
          </w:p>
        </w:tc>
        <w:tc>
          <w:tcPr>
            <w:tcW w:w="964" w:type="dxa"/>
            <w:vAlign w:val="center"/>
          </w:tcPr>
          <w:p w:rsidR="0034787E" w:rsidRDefault="0034787E">
            <w:pPr>
              <w:pStyle w:val="ConsPlusNormal"/>
              <w:jc w:val="center"/>
            </w:pPr>
            <w:r>
              <w:t>715,4</w:t>
            </w:r>
          </w:p>
        </w:tc>
        <w:tc>
          <w:tcPr>
            <w:tcW w:w="964" w:type="dxa"/>
            <w:vAlign w:val="center"/>
          </w:tcPr>
          <w:p w:rsidR="0034787E" w:rsidRDefault="0034787E">
            <w:pPr>
              <w:pStyle w:val="ConsPlusNormal"/>
              <w:jc w:val="center"/>
            </w:pPr>
            <w:r>
              <w:t>706,8</w:t>
            </w:r>
          </w:p>
        </w:tc>
        <w:tc>
          <w:tcPr>
            <w:tcW w:w="964" w:type="dxa"/>
            <w:vAlign w:val="center"/>
          </w:tcPr>
          <w:p w:rsidR="0034787E" w:rsidRDefault="0034787E">
            <w:pPr>
              <w:pStyle w:val="ConsPlusNormal"/>
              <w:jc w:val="center"/>
            </w:pPr>
            <w:r>
              <w:t>699,9</w:t>
            </w:r>
          </w:p>
        </w:tc>
        <w:tc>
          <w:tcPr>
            <w:tcW w:w="964" w:type="dxa"/>
            <w:vAlign w:val="center"/>
          </w:tcPr>
          <w:p w:rsidR="0034787E" w:rsidRDefault="0034787E">
            <w:pPr>
              <w:pStyle w:val="ConsPlusNormal"/>
              <w:jc w:val="center"/>
            </w:pPr>
            <w:r>
              <w:t>676,5</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1 103,6</w:t>
            </w:r>
          </w:p>
        </w:tc>
        <w:tc>
          <w:tcPr>
            <w:tcW w:w="964" w:type="dxa"/>
            <w:vAlign w:val="center"/>
          </w:tcPr>
          <w:p w:rsidR="0034787E" w:rsidRDefault="0034787E">
            <w:pPr>
              <w:pStyle w:val="ConsPlusNormal"/>
              <w:jc w:val="center"/>
            </w:pPr>
            <w:r>
              <w:t>1 098,3</w:t>
            </w:r>
          </w:p>
        </w:tc>
        <w:tc>
          <w:tcPr>
            <w:tcW w:w="964" w:type="dxa"/>
            <w:vAlign w:val="center"/>
          </w:tcPr>
          <w:p w:rsidR="0034787E" w:rsidRDefault="0034787E">
            <w:pPr>
              <w:pStyle w:val="ConsPlusNormal"/>
              <w:jc w:val="center"/>
            </w:pPr>
            <w:r>
              <w:t>1 086,7</w:t>
            </w:r>
          </w:p>
        </w:tc>
        <w:tc>
          <w:tcPr>
            <w:tcW w:w="964" w:type="dxa"/>
            <w:vAlign w:val="center"/>
          </w:tcPr>
          <w:p w:rsidR="0034787E" w:rsidRDefault="0034787E">
            <w:pPr>
              <w:pStyle w:val="ConsPlusNormal"/>
              <w:jc w:val="center"/>
            </w:pPr>
            <w:r>
              <w:t>1 076,9</w:t>
            </w:r>
          </w:p>
        </w:tc>
        <w:tc>
          <w:tcPr>
            <w:tcW w:w="964" w:type="dxa"/>
            <w:vAlign w:val="center"/>
          </w:tcPr>
          <w:p w:rsidR="0034787E" w:rsidRDefault="0034787E">
            <w:pPr>
              <w:pStyle w:val="ConsPlusNormal"/>
              <w:jc w:val="center"/>
            </w:pPr>
            <w:r>
              <w:t>1 069,3</w:t>
            </w:r>
          </w:p>
        </w:tc>
        <w:tc>
          <w:tcPr>
            <w:tcW w:w="964" w:type="dxa"/>
            <w:vAlign w:val="center"/>
          </w:tcPr>
          <w:p w:rsidR="0034787E" w:rsidRDefault="0034787E">
            <w:pPr>
              <w:pStyle w:val="ConsPlusNormal"/>
              <w:jc w:val="center"/>
            </w:pPr>
            <w:r>
              <w:t>1 049,5</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928,0</w:t>
            </w:r>
          </w:p>
        </w:tc>
        <w:tc>
          <w:tcPr>
            <w:tcW w:w="964" w:type="dxa"/>
            <w:vAlign w:val="center"/>
          </w:tcPr>
          <w:p w:rsidR="0034787E" w:rsidRDefault="0034787E">
            <w:pPr>
              <w:pStyle w:val="ConsPlusNormal"/>
              <w:jc w:val="center"/>
            </w:pPr>
            <w:r>
              <w:t>921,1</w:t>
            </w:r>
          </w:p>
        </w:tc>
        <w:tc>
          <w:tcPr>
            <w:tcW w:w="964" w:type="dxa"/>
            <w:vAlign w:val="center"/>
          </w:tcPr>
          <w:p w:rsidR="0034787E" w:rsidRDefault="0034787E">
            <w:pPr>
              <w:pStyle w:val="ConsPlusNormal"/>
              <w:jc w:val="center"/>
            </w:pPr>
            <w:r>
              <w:t>909,1</w:t>
            </w:r>
          </w:p>
        </w:tc>
        <w:tc>
          <w:tcPr>
            <w:tcW w:w="964" w:type="dxa"/>
            <w:vAlign w:val="center"/>
          </w:tcPr>
          <w:p w:rsidR="0034787E" w:rsidRDefault="0034787E">
            <w:pPr>
              <w:pStyle w:val="ConsPlusNormal"/>
              <w:jc w:val="center"/>
            </w:pPr>
            <w:r>
              <w:t>899,2</w:t>
            </w:r>
          </w:p>
        </w:tc>
        <w:tc>
          <w:tcPr>
            <w:tcW w:w="964" w:type="dxa"/>
            <w:vAlign w:val="center"/>
          </w:tcPr>
          <w:p w:rsidR="0034787E" w:rsidRDefault="0034787E">
            <w:pPr>
              <w:pStyle w:val="ConsPlusNormal"/>
              <w:jc w:val="center"/>
            </w:pPr>
            <w:r>
              <w:t>891,6</w:t>
            </w:r>
          </w:p>
        </w:tc>
        <w:tc>
          <w:tcPr>
            <w:tcW w:w="964" w:type="dxa"/>
            <w:vAlign w:val="center"/>
          </w:tcPr>
          <w:p w:rsidR="0034787E" w:rsidRDefault="0034787E">
            <w:pPr>
              <w:pStyle w:val="ConsPlusNormal"/>
              <w:jc w:val="center"/>
            </w:pPr>
            <w:r>
              <w:t>881,0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1 000,6</w:t>
            </w:r>
          </w:p>
        </w:tc>
        <w:tc>
          <w:tcPr>
            <w:tcW w:w="964" w:type="dxa"/>
            <w:vAlign w:val="center"/>
          </w:tcPr>
          <w:p w:rsidR="0034787E" w:rsidRDefault="0034787E">
            <w:pPr>
              <w:pStyle w:val="ConsPlusNormal"/>
              <w:jc w:val="center"/>
            </w:pPr>
            <w:r>
              <w:t>994,4</w:t>
            </w:r>
          </w:p>
        </w:tc>
        <w:tc>
          <w:tcPr>
            <w:tcW w:w="964" w:type="dxa"/>
            <w:vAlign w:val="center"/>
          </w:tcPr>
          <w:p w:rsidR="0034787E" w:rsidRDefault="0034787E">
            <w:pPr>
              <w:pStyle w:val="ConsPlusNormal"/>
              <w:jc w:val="center"/>
            </w:pPr>
            <w:r>
              <w:t>982,0</w:t>
            </w:r>
          </w:p>
        </w:tc>
        <w:tc>
          <w:tcPr>
            <w:tcW w:w="964" w:type="dxa"/>
            <w:vAlign w:val="center"/>
          </w:tcPr>
          <w:p w:rsidR="0034787E" w:rsidRDefault="0034787E">
            <w:pPr>
              <w:pStyle w:val="ConsPlusNormal"/>
              <w:jc w:val="center"/>
            </w:pPr>
            <w:r>
              <w:t>966,9</w:t>
            </w:r>
          </w:p>
        </w:tc>
        <w:tc>
          <w:tcPr>
            <w:tcW w:w="964" w:type="dxa"/>
            <w:vAlign w:val="center"/>
          </w:tcPr>
          <w:p w:rsidR="0034787E" w:rsidRDefault="0034787E">
            <w:pPr>
              <w:pStyle w:val="ConsPlusNormal"/>
              <w:jc w:val="center"/>
            </w:pPr>
            <w:r>
              <w:t>954,0</w:t>
            </w:r>
          </w:p>
        </w:tc>
        <w:tc>
          <w:tcPr>
            <w:tcW w:w="964" w:type="dxa"/>
            <w:vAlign w:val="center"/>
          </w:tcPr>
          <w:p w:rsidR="0034787E" w:rsidRDefault="0034787E">
            <w:pPr>
              <w:pStyle w:val="ConsPlusNormal"/>
              <w:jc w:val="center"/>
            </w:pPr>
            <w:r>
              <w:t>912,8</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1 253,0</w:t>
            </w:r>
          </w:p>
        </w:tc>
        <w:tc>
          <w:tcPr>
            <w:tcW w:w="964" w:type="dxa"/>
            <w:vAlign w:val="center"/>
          </w:tcPr>
          <w:p w:rsidR="0034787E" w:rsidRDefault="0034787E">
            <w:pPr>
              <w:pStyle w:val="ConsPlusNormal"/>
              <w:jc w:val="center"/>
            </w:pPr>
            <w:r>
              <w:t>1 245,6</w:t>
            </w:r>
          </w:p>
        </w:tc>
        <w:tc>
          <w:tcPr>
            <w:tcW w:w="964" w:type="dxa"/>
            <w:vAlign w:val="center"/>
          </w:tcPr>
          <w:p w:rsidR="0034787E" w:rsidRDefault="0034787E">
            <w:pPr>
              <w:pStyle w:val="ConsPlusNormal"/>
              <w:jc w:val="center"/>
            </w:pPr>
            <w:r>
              <w:t>1 229,8</w:t>
            </w:r>
          </w:p>
        </w:tc>
        <w:tc>
          <w:tcPr>
            <w:tcW w:w="964" w:type="dxa"/>
            <w:vAlign w:val="center"/>
          </w:tcPr>
          <w:p w:rsidR="0034787E" w:rsidRDefault="0034787E">
            <w:pPr>
              <w:pStyle w:val="ConsPlusNormal"/>
              <w:jc w:val="center"/>
            </w:pPr>
            <w:r>
              <w:t>1 214,8</w:t>
            </w:r>
          </w:p>
        </w:tc>
        <w:tc>
          <w:tcPr>
            <w:tcW w:w="964" w:type="dxa"/>
            <w:vAlign w:val="center"/>
          </w:tcPr>
          <w:p w:rsidR="0034787E" w:rsidRDefault="0034787E">
            <w:pPr>
              <w:pStyle w:val="ConsPlusNormal"/>
              <w:jc w:val="center"/>
            </w:pPr>
            <w:r>
              <w:t>1 202,8</w:t>
            </w:r>
          </w:p>
        </w:tc>
        <w:tc>
          <w:tcPr>
            <w:tcW w:w="964" w:type="dxa"/>
            <w:vAlign w:val="center"/>
          </w:tcPr>
          <w:p w:rsidR="0034787E" w:rsidRDefault="0034787E">
            <w:pPr>
              <w:pStyle w:val="ConsPlusNormal"/>
              <w:jc w:val="center"/>
            </w:pPr>
            <w:r>
              <w:t>1 166,5</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1 457,6</w:t>
            </w:r>
          </w:p>
        </w:tc>
        <w:tc>
          <w:tcPr>
            <w:tcW w:w="964" w:type="dxa"/>
            <w:vAlign w:val="center"/>
          </w:tcPr>
          <w:p w:rsidR="0034787E" w:rsidRDefault="0034787E">
            <w:pPr>
              <w:pStyle w:val="ConsPlusNormal"/>
              <w:jc w:val="center"/>
            </w:pPr>
            <w:r>
              <w:t>1 449,1</w:t>
            </w:r>
          </w:p>
        </w:tc>
        <w:tc>
          <w:tcPr>
            <w:tcW w:w="964" w:type="dxa"/>
            <w:vAlign w:val="center"/>
          </w:tcPr>
          <w:p w:rsidR="0034787E" w:rsidRDefault="0034787E">
            <w:pPr>
              <w:pStyle w:val="ConsPlusNormal"/>
              <w:jc w:val="center"/>
            </w:pPr>
            <w:r>
              <w:t>1 431,6</w:t>
            </w:r>
          </w:p>
        </w:tc>
        <w:tc>
          <w:tcPr>
            <w:tcW w:w="964" w:type="dxa"/>
            <w:vAlign w:val="center"/>
          </w:tcPr>
          <w:p w:rsidR="0034787E" w:rsidRDefault="0034787E">
            <w:pPr>
              <w:pStyle w:val="ConsPlusNormal"/>
              <w:jc w:val="center"/>
            </w:pPr>
            <w:r>
              <w:t>1 417,3</w:t>
            </w:r>
          </w:p>
        </w:tc>
        <w:tc>
          <w:tcPr>
            <w:tcW w:w="964" w:type="dxa"/>
            <w:vAlign w:val="center"/>
          </w:tcPr>
          <w:p w:rsidR="0034787E" w:rsidRDefault="0034787E">
            <w:pPr>
              <w:pStyle w:val="ConsPlusNormal"/>
              <w:jc w:val="center"/>
            </w:pPr>
            <w:r>
              <w:t>1 406,5</w:t>
            </w:r>
          </w:p>
        </w:tc>
        <w:tc>
          <w:tcPr>
            <w:tcW w:w="964" w:type="dxa"/>
            <w:vAlign w:val="center"/>
          </w:tcPr>
          <w:p w:rsidR="0034787E" w:rsidRDefault="0034787E">
            <w:pPr>
              <w:pStyle w:val="ConsPlusNormal"/>
              <w:jc w:val="center"/>
            </w:pPr>
            <w:r>
              <w:t>1 391,2</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1 247,4</w:t>
            </w:r>
          </w:p>
        </w:tc>
        <w:tc>
          <w:tcPr>
            <w:tcW w:w="964" w:type="dxa"/>
            <w:vAlign w:val="center"/>
          </w:tcPr>
          <w:p w:rsidR="0034787E" w:rsidRDefault="0034787E">
            <w:pPr>
              <w:pStyle w:val="ConsPlusNormal"/>
              <w:jc w:val="center"/>
            </w:pPr>
            <w:r>
              <w:t>1 241,4</w:t>
            </w:r>
          </w:p>
        </w:tc>
        <w:tc>
          <w:tcPr>
            <w:tcW w:w="964" w:type="dxa"/>
            <w:vAlign w:val="center"/>
          </w:tcPr>
          <w:p w:rsidR="0034787E" w:rsidRDefault="0034787E">
            <w:pPr>
              <w:pStyle w:val="ConsPlusNormal"/>
              <w:jc w:val="center"/>
            </w:pPr>
            <w:r>
              <w:t>1 231,0</w:t>
            </w:r>
          </w:p>
        </w:tc>
        <w:tc>
          <w:tcPr>
            <w:tcW w:w="964" w:type="dxa"/>
            <w:vAlign w:val="center"/>
          </w:tcPr>
          <w:p w:rsidR="0034787E" w:rsidRDefault="0034787E">
            <w:pPr>
              <w:pStyle w:val="ConsPlusNormal"/>
              <w:jc w:val="center"/>
            </w:pPr>
            <w:r>
              <w:t>1 220,9</w:t>
            </w:r>
          </w:p>
        </w:tc>
        <w:tc>
          <w:tcPr>
            <w:tcW w:w="964" w:type="dxa"/>
            <w:vAlign w:val="center"/>
          </w:tcPr>
          <w:p w:rsidR="0034787E" w:rsidRDefault="0034787E">
            <w:pPr>
              <w:pStyle w:val="ConsPlusNormal"/>
              <w:jc w:val="center"/>
            </w:pPr>
            <w:r>
              <w:t>1 213,4</w:t>
            </w:r>
          </w:p>
        </w:tc>
        <w:tc>
          <w:tcPr>
            <w:tcW w:w="964" w:type="dxa"/>
            <w:vAlign w:val="center"/>
          </w:tcPr>
          <w:p w:rsidR="0034787E" w:rsidRDefault="0034787E">
            <w:pPr>
              <w:pStyle w:val="ConsPlusNormal"/>
              <w:jc w:val="center"/>
            </w:pPr>
            <w:r>
              <w:t>1 194,8</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12 666,6</w:t>
            </w:r>
          </w:p>
        </w:tc>
        <w:tc>
          <w:tcPr>
            <w:tcW w:w="964" w:type="dxa"/>
            <w:vAlign w:val="center"/>
          </w:tcPr>
          <w:p w:rsidR="0034787E" w:rsidRDefault="0034787E">
            <w:pPr>
              <w:pStyle w:val="ConsPlusNormal"/>
              <w:jc w:val="center"/>
            </w:pPr>
            <w:r>
              <w:t>12 655,0</w:t>
            </w:r>
          </w:p>
        </w:tc>
        <w:tc>
          <w:tcPr>
            <w:tcW w:w="964" w:type="dxa"/>
            <w:vAlign w:val="center"/>
          </w:tcPr>
          <w:p w:rsidR="0034787E" w:rsidRDefault="0034787E">
            <w:pPr>
              <w:pStyle w:val="ConsPlusNormal"/>
              <w:jc w:val="center"/>
            </w:pPr>
            <w:r>
              <w:t>12 690,0</w:t>
            </w:r>
          </w:p>
        </w:tc>
        <w:tc>
          <w:tcPr>
            <w:tcW w:w="964" w:type="dxa"/>
            <w:vAlign w:val="center"/>
          </w:tcPr>
          <w:p w:rsidR="0034787E" w:rsidRDefault="0034787E">
            <w:pPr>
              <w:pStyle w:val="ConsPlusNormal"/>
              <w:jc w:val="center"/>
            </w:pPr>
            <w:r>
              <w:t>12 720,0</w:t>
            </w:r>
          </w:p>
        </w:tc>
        <w:tc>
          <w:tcPr>
            <w:tcW w:w="964" w:type="dxa"/>
            <w:vAlign w:val="center"/>
          </w:tcPr>
          <w:p w:rsidR="0034787E" w:rsidRDefault="0034787E">
            <w:pPr>
              <w:pStyle w:val="ConsPlusNormal"/>
              <w:jc w:val="center"/>
            </w:pPr>
            <w:r>
              <w:t>12 758,3</w:t>
            </w:r>
          </w:p>
        </w:tc>
        <w:tc>
          <w:tcPr>
            <w:tcW w:w="964" w:type="dxa"/>
            <w:vAlign w:val="center"/>
          </w:tcPr>
          <w:p w:rsidR="0034787E" w:rsidRDefault="0034787E">
            <w:pPr>
              <w:pStyle w:val="ConsPlusNormal"/>
              <w:jc w:val="center"/>
            </w:pPr>
            <w:r>
              <w:t>13 031,6</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611,6</w:t>
            </w:r>
          </w:p>
        </w:tc>
        <w:tc>
          <w:tcPr>
            <w:tcW w:w="964" w:type="dxa"/>
            <w:vAlign w:val="center"/>
          </w:tcPr>
          <w:p w:rsidR="0034787E" w:rsidRDefault="0034787E">
            <w:pPr>
              <w:pStyle w:val="ConsPlusNormal"/>
              <w:jc w:val="center"/>
            </w:pPr>
            <w:r>
              <w:t>609,1</w:t>
            </w:r>
          </w:p>
        </w:tc>
        <w:tc>
          <w:tcPr>
            <w:tcW w:w="964" w:type="dxa"/>
            <w:vAlign w:val="center"/>
          </w:tcPr>
          <w:p w:rsidR="0034787E" w:rsidRDefault="0034787E">
            <w:pPr>
              <w:pStyle w:val="ConsPlusNormal"/>
              <w:jc w:val="center"/>
            </w:pPr>
            <w:r>
              <w:t>603,5</w:t>
            </w:r>
          </w:p>
        </w:tc>
        <w:tc>
          <w:tcPr>
            <w:tcW w:w="964" w:type="dxa"/>
            <w:vAlign w:val="center"/>
          </w:tcPr>
          <w:p w:rsidR="0034787E" w:rsidRDefault="0034787E">
            <w:pPr>
              <w:pStyle w:val="ConsPlusNormal"/>
              <w:jc w:val="center"/>
            </w:pPr>
            <w:r>
              <w:t>596,6</w:t>
            </w:r>
          </w:p>
        </w:tc>
        <w:tc>
          <w:tcPr>
            <w:tcW w:w="964" w:type="dxa"/>
            <w:vAlign w:val="center"/>
          </w:tcPr>
          <w:p w:rsidR="0034787E" w:rsidRDefault="0034787E">
            <w:pPr>
              <w:pStyle w:val="ConsPlusNormal"/>
              <w:jc w:val="center"/>
            </w:pPr>
            <w:r>
              <w:t>591,2</w:t>
            </w:r>
          </w:p>
        </w:tc>
        <w:tc>
          <w:tcPr>
            <w:tcW w:w="964" w:type="dxa"/>
            <w:vAlign w:val="center"/>
          </w:tcPr>
          <w:p w:rsidR="0034787E" w:rsidRDefault="0034787E">
            <w:pPr>
              <w:pStyle w:val="ConsPlusNormal"/>
              <w:jc w:val="center"/>
            </w:pPr>
            <w:r>
              <w:t>572,8</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817,0</w:t>
            </w:r>
          </w:p>
        </w:tc>
        <w:tc>
          <w:tcPr>
            <w:tcW w:w="964" w:type="dxa"/>
            <w:vAlign w:val="center"/>
          </w:tcPr>
          <w:p w:rsidR="0034787E" w:rsidRDefault="0034787E">
            <w:pPr>
              <w:pStyle w:val="ConsPlusNormal"/>
              <w:jc w:val="center"/>
            </w:pPr>
            <w:r>
              <w:t>813,6</w:t>
            </w:r>
          </w:p>
        </w:tc>
        <w:tc>
          <w:tcPr>
            <w:tcW w:w="964" w:type="dxa"/>
            <w:vAlign w:val="center"/>
          </w:tcPr>
          <w:p w:rsidR="0034787E" w:rsidRDefault="0034787E">
            <w:pPr>
              <w:pStyle w:val="ConsPlusNormal"/>
              <w:jc w:val="center"/>
            </w:pPr>
            <w:r>
              <w:t>803,4</w:t>
            </w:r>
          </w:p>
        </w:tc>
        <w:tc>
          <w:tcPr>
            <w:tcW w:w="964" w:type="dxa"/>
            <w:vAlign w:val="center"/>
          </w:tcPr>
          <w:p w:rsidR="0034787E" w:rsidRDefault="0034787E">
            <w:pPr>
              <w:pStyle w:val="ConsPlusNormal"/>
              <w:jc w:val="center"/>
            </w:pPr>
            <w:r>
              <w:t>791,3</w:t>
            </w:r>
          </w:p>
        </w:tc>
        <w:tc>
          <w:tcPr>
            <w:tcW w:w="964" w:type="dxa"/>
            <w:vAlign w:val="center"/>
          </w:tcPr>
          <w:p w:rsidR="0034787E" w:rsidRDefault="0034787E">
            <w:pPr>
              <w:pStyle w:val="ConsPlusNormal"/>
              <w:jc w:val="center"/>
            </w:pPr>
            <w:r>
              <w:t>780,9</w:t>
            </w:r>
          </w:p>
        </w:tc>
        <w:tc>
          <w:tcPr>
            <w:tcW w:w="964" w:type="dxa"/>
            <w:vAlign w:val="center"/>
          </w:tcPr>
          <w:p w:rsidR="0034787E" w:rsidRDefault="0034787E">
            <w:pPr>
              <w:pStyle w:val="ConsPlusNormal"/>
              <w:jc w:val="center"/>
            </w:pPr>
            <w:r>
              <w:t>737,4</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44,3</w:t>
            </w:r>
          </w:p>
        </w:tc>
        <w:tc>
          <w:tcPr>
            <w:tcW w:w="964" w:type="dxa"/>
            <w:vAlign w:val="center"/>
          </w:tcPr>
          <w:p w:rsidR="0034787E" w:rsidRDefault="0034787E">
            <w:pPr>
              <w:pStyle w:val="ConsPlusNormal"/>
              <w:jc w:val="center"/>
            </w:pPr>
            <w:r>
              <w:t>44,4</w:t>
            </w:r>
          </w:p>
        </w:tc>
        <w:tc>
          <w:tcPr>
            <w:tcW w:w="964" w:type="dxa"/>
            <w:vAlign w:val="center"/>
          </w:tcPr>
          <w:p w:rsidR="0034787E" w:rsidRDefault="0034787E">
            <w:pPr>
              <w:pStyle w:val="ConsPlusNormal"/>
              <w:jc w:val="center"/>
            </w:pPr>
            <w:r>
              <w:t>44,5</w:t>
            </w:r>
          </w:p>
        </w:tc>
        <w:tc>
          <w:tcPr>
            <w:tcW w:w="964" w:type="dxa"/>
            <w:vAlign w:val="center"/>
          </w:tcPr>
          <w:p w:rsidR="0034787E" w:rsidRDefault="0034787E">
            <w:pPr>
              <w:pStyle w:val="ConsPlusNormal"/>
              <w:jc w:val="center"/>
            </w:pPr>
            <w:r>
              <w:t>44,2</w:t>
            </w:r>
          </w:p>
        </w:tc>
        <w:tc>
          <w:tcPr>
            <w:tcW w:w="964" w:type="dxa"/>
            <w:vAlign w:val="center"/>
          </w:tcPr>
          <w:p w:rsidR="0034787E" w:rsidRDefault="0034787E">
            <w:pPr>
              <w:pStyle w:val="ConsPlusNormal"/>
              <w:jc w:val="center"/>
            </w:pPr>
            <w:r>
              <w:t>44,0</w:t>
            </w:r>
          </w:p>
        </w:tc>
        <w:tc>
          <w:tcPr>
            <w:tcW w:w="964" w:type="dxa"/>
            <w:vAlign w:val="center"/>
          </w:tcPr>
          <w:p w:rsidR="0034787E" w:rsidRDefault="0034787E">
            <w:pPr>
              <w:pStyle w:val="ConsPlusNormal"/>
              <w:jc w:val="center"/>
            </w:pPr>
            <w:r>
              <w:t>44,6</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1 087,5</w:t>
            </w:r>
          </w:p>
        </w:tc>
        <w:tc>
          <w:tcPr>
            <w:tcW w:w="964" w:type="dxa"/>
            <w:vAlign w:val="center"/>
          </w:tcPr>
          <w:p w:rsidR="0034787E" w:rsidRDefault="0034787E">
            <w:pPr>
              <w:pStyle w:val="ConsPlusNormal"/>
              <w:jc w:val="center"/>
            </w:pPr>
            <w:r>
              <w:t>1 082,7</w:t>
            </w:r>
          </w:p>
        </w:tc>
        <w:tc>
          <w:tcPr>
            <w:tcW w:w="964" w:type="dxa"/>
            <w:vAlign w:val="center"/>
          </w:tcPr>
          <w:p w:rsidR="0034787E" w:rsidRDefault="0034787E">
            <w:pPr>
              <w:pStyle w:val="ConsPlusNormal"/>
              <w:jc w:val="center"/>
            </w:pPr>
            <w:r>
              <w:t>1 070,4</w:t>
            </w:r>
          </w:p>
        </w:tc>
        <w:tc>
          <w:tcPr>
            <w:tcW w:w="964" w:type="dxa"/>
            <w:vAlign w:val="center"/>
          </w:tcPr>
          <w:p w:rsidR="0034787E" w:rsidRDefault="0034787E">
            <w:pPr>
              <w:pStyle w:val="ConsPlusNormal"/>
              <w:jc w:val="center"/>
            </w:pPr>
            <w:r>
              <w:t>1 057,7</w:t>
            </w:r>
          </w:p>
        </w:tc>
        <w:tc>
          <w:tcPr>
            <w:tcW w:w="964" w:type="dxa"/>
            <w:vAlign w:val="center"/>
          </w:tcPr>
          <w:p w:rsidR="0034787E" w:rsidRDefault="0034787E">
            <w:pPr>
              <w:pStyle w:val="ConsPlusNormal"/>
              <w:jc w:val="center"/>
            </w:pPr>
            <w:r>
              <w:t>1 046,9</w:t>
            </w:r>
          </w:p>
        </w:tc>
        <w:tc>
          <w:tcPr>
            <w:tcW w:w="964" w:type="dxa"/>
            <w:vAlign w:val="center"/>
          </w:tcPr>
          <w:p w:rsidR="0034787E" w:rsidRDefault="0034787E">
            <w:pPr>
              <w:pStyle w:val="ConsPlusNormal"/>
              <w:jc w:val="center"/>
            </w:pPr>
            <w:r>
              <w:t>1 001,8</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1 155,7</w:t>
            </w:r>
          </w:p>
        </w:tc>
        <w:tc>
          <w:tcPr>
            <w:tcW w:w="964" w:type="dxa"/>
            <w:vAlign w:val="center"/>
          </w:tcPr>
          <w:p w:rsidR="0034787E" w:rsidRDefault="0034787E">
            <w:pPr>
              <w:pStyle w:val="ConsPlusNormal"/>
              <w:jc w:val="center"/>
            </w:pPr>
            <w:r>
              <w:t>1 151,1</w:t>
            </w:r>
          </w:p>
        </w:tc>
        <w:tc>
          <w:tcPr>
            <w:tcW w:w="964" w:type="dxa"/>
            <w:vAlign w:val="center"/>
          </w:tcPr>
          <w:p w:rsidR="0034787E" w:rsidRDefault="0034787E">
            <w:pPr>
              <w:pStyle w:val="ConsPlusNormal"/>
              <w:jc w:val="center"/>
            </w:pPr>
            <w:r>
              <w:t>1 139,7</w:t>
            </w:r>
          </w:p>
        </w:tc>
        <w:tc>
          <w:tcPr>
            <w:tcW w:w="964" w:type="dxa"/>
            <w:vAlign w:val="center"/>
          </w:tcPr>
          <w:p w:rsidR="0034787E" w:rsidRDefault="0034787E">
            <w:pPr>
              <w:pStyle w:val="ConsPlusNormal"/>
              <w:jc w:val="center"/>
            </w:pPr>
            <w:r>
              <w:t>1 129,7</w:t>
            </w:r>
          </w:p>
        </w:tc>
        <w:tc>
          <w:tcPr>
            <w:tcW w:w="964" w:type="dxa"/>
            <w:vAlign w:val="center"/>
          </w:tcPr>
          <w:p w:rsidR="0034787E" w:rsidRDefault="0034787E">
            <w:pPr>
              <w:pStyle w:val="ConsPlusNormal"/>
              <w:jc w:val="center"/>
            </w:pPr>
            <w:r>
              <w:t>1 121,7</w:t>
            </w:r>
          </w:p>
        </w:tc>
        <w:tc>
          <w:tcPr>
            <w:tcW w:w="964" w:type="dxa"/>
            <w:vAlign w:val="center"/>
          </w:tcPr>
          <w:p w:rsidR="0034787E" w:rsidRDefault="0034787E">
            <w:pPr>
              <w:pStyle w:val="ConsPlusNormal"/>
              <w:jc w:val="center"/>
            </w:pPr>
            <w:r>
              <w:t>1 091,6</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1 015,6</w:t>
            </w:r>
          </w:p>
        </w:tc>
        <w:tc>
          <w:tcPr>
            <w:tcW w:w="964" w:type="dxa"/>
            <w:vAlign w:val="center"/>
          </w:tcPr>
          <w:p w:rsidR="0034787E" w:rsidRDefault="0034787E">
            <w:pPr>
              <w:pStyle w:val="ConsPlusNormal"/>
              <w:jc w:val="center"/>
            </w:pPr>
            <w:r>
              <w:t>1 018,6</w:t>
            </w:r>
          </w:p>
        </w:tc>
        <w:tc>
          <w:tcPr>
            <w:tcW w:w="964" w:type="dxa"/>
            <w:vAlign w:val="center"/>
          </w:tcPr>
          <w:p w:rsidR="0034787E" w:rsidRDefault="0034787E">
            <w:pPr>
              <w:pStyle w:val="ConsPlusNormal"/>
              <w:jc w:val="center"/>
            </w:pPr>
            <w:r>
              <w:t>1 026,4</w:t>
            </w:r>
          </w:p>
        </w:tc>
        <w:tc>
          <w:tcPr>
            <w:tcW w:w="964" w:type="dxa"/>
            <w:vAlign w:val="center"/>
          </w:tcPr>
          <w:p w:rsidR="0034787E" w:rsidRDefault="0034787E">
            <w:pPr>
              <w:pStyle w:val="ConsPlusNormal"/>
              <w:jc w:val="center"/>
            </w:pPr>
            <w:r>
              <w:t>1 033,2</w:t>
            </w:r>
          </w:p>
        </w:tc>
        <w:tc>
          <w:tcPr>
            <w:tcW w:w="964" w:type="dxa"/>
            <w:vAlign w:val="center"/>
          </w:tcPr>
          <w:p w:rsidR="0034787E" w:rsidRDefault="0034787E">
            <w:pPr>
              <w:pStyle w:val="ConsPlusNormal"/>
              <w:jc w:val="center"/>
            </w:pPr>
            <w:r>
              <w:t>1 041,1</w:t>
            </w:r>
          </w:p>
        </w:tc>
        <w:tc>
          <w:tcPr>
            <w:tcW w:w="964" w:type="dxa"/>
            <w:vAlign w:val="center"/>
          </w:tcPr>
          <w:p w:rsidR="0034787E" w:rsidRDefault="0034787E">
            <w:pPr>
              <w:pStyle w:val="ConsPlusNormal"/>
              <w:jc w:val="center"/>
            </w:pPr>
            <w:r>
              <w:t>1 116,2</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1 884,3</w:t>
            </w:r>
          </w:p>
        </w:tc>
        <w:tc>
          <w:tcPr>
            <w:tcW w:w="964" w:type="dxa"/>
            <w:vAlign w:val="center"/>
          </w:tcPr>
          <w:p w:rsidR="0034787E" w:rsidRDefault="0034787E">
            <w:pPr>
              <w:pStyle w:val="ConsPlusNormal"/>
              <w:jc w:val="center"/>
            </w:pPr>
            <w:r>
              <w:t>1 892,7</w:t>
            </w:r>
          </w:p>
        </w:tc>
        <w:tc>
          <w:tcPr>
            <w:tcW w:w="964" w:type="dxa"/>
            <w:vAlign w:val="center"/>
          </w:tcPr>
          <w:p w:rsidR="0034787E" w:rsidRDefault="0034787E">
            <w:pPr>
              <w:pStyle w:val="ConsPlusNormal"/>
              <w:jc w:val="center"/>
            </w:pPr>
            <w:r>
              <w:t>1 913,2</w:t>
            </w:r>
          </w:p>
        </w:tc>
        <w:tc>
          <w:tcPr>
            <w:tcW w:w="964" w:type="dxa"/>
            <w:vAlign w:val="center"/>
          </w:tcPr>
          <w:p w:rsidR="0034787E" w:rsidRDefault="0034787E">
            <w:pPr>
              <w:pStyle w:val="ConsPlusNormal"/>
              <w:jc w:val="center"/>
            </w:pPr>
            <w:r>
              <w:t>1 928,2</w:t>
            </w:r>
          </w:p>
        </w:tc>
        <w:tc>
          <w:tcPr>
            <w:tcW w:w="964" w:type="dxa"/>
            <w:vAlign w:val="center"/>
          </w:tcPr>
          <w:p w:rsidR="0034787E" w:rsidRDefault="0034787E">
            <w:pPr>
              <w:pStyle w:val="ConsPlusNormal"/>
              <w:jc w:val="center"/>
            </w:pPr>
            <w:r>
              <w:t>1 946,2</w:t>
            </w:r>
          </w:p>
        </w:tc>
        <w:tc>
          <w:tcPr>
            <w:tcW w:w="964" w:type="dxa"/>
            <w:vAlign w:val="center"/>
          </w:tcPr>
          <w:p w:rsidR="0034787E" w:rsidRDefault="0034787E">
            <w:pPr>
              <w:pStyle w:val="ConsPlusNormal"/>
              <w:jc w:val="center"/>
            </w:pPr>
            <w:r>
              <w:t>2 111,9</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737,1</w:t>
            </w:r>
          </w:p>
        </w:tc>
        <w:tc>
          <w:tcPr>
            <w:tcW w:w="964" w:type="dxa"/>
            <w:vAlign w:val="center"/>
          </w:tcPr>
          <w:p w:rsidR="0034787E" w:rsidRDefault="0034787E">
            <w:pPr>
              <w:pStyle w:val="ConsPlusNormal"/>
              <w:jc w:val="center"/>
            </w:pPr>
            <w:r>
              <w:t>732,9</w:t>
            </w:r>
          </w:p>
        </w:tc>
        <w:tc>
          <w:tcPr>
            <w:tcW w:w="964" w:type="dxa"/>
            <w:vAlign w:val="center"/>
          </w:tcPr>
          <w:p w:rsidR="0034787E" w:rsidRDefault="0034787E">
            <w:pPr>
              <w:pStyle w:val="ConsPlusNormal"/>
              <w:jc w:val="center"/>
            </w:pPr>
            <w:r>
              <w:t>725,3</w:t>
            </w:r>
          </w:p>
        </w:tc>
        <w:tc>
          <w:tcPr>
            <w:tcW w:w="964" w:type="dxa"/>
            <w:vAlign w:val="center"/>
          </w:tcPr>
          <w:p w:rsidR="0034787E" w:rsidRDefault="0034787E">
            <w:pPr>
              <w:pStyle w:val="ConsPlusNormal"/>
              <w:jc w:val="center"/>
            </w:pPr>
            <w:r>
              <w:t>717,0</w:t>
            </w:r>
          </w:p>
        </w:tc>
        <w:tc>
          <w:tcPr>
            <w:tcW w:w="964" w:type="dxa"/>
            <w:vAlign w:val="center"/>
          </w:tcPr>
          <w:p w:rsidR="0034787E" w:rsidRDefault="0034787E">
            <w:pPr>
              <w:pStyle w:val="ConsPlusNormal"/>
              <w:jc w:val="center"/>
            </w:pPr>
            <w:r>
              <w:t>710,5</w:t>
            </w:r>
          </w:p>
        </w:tc>
        <w:tc>
          <w:tcPr>
            <w:tcW w:w="964" w:type="dxa"/>
            <w:vAlign w:val="center"/>
          </w:tcPr>
          <w:p w:rsidR="0034787E" w:rsidRDefault="0034787E">
            <w:pPr>
              <w:pStyle w:val="ConsPlusNormal"/>
              <w:jc w:val="center"/>
            </w:pPr>
            <w:r>
              <w:t>693,4</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594,5</w:t>
            </w:r>
          </w:p>
        </w:tc>
        <w:tc>
          <w:tcPr>
            <w:tcW w:w="964" w:type="dxa"/>
            <w:vAlign w:val="center"/>
          </w:tcPr>
          <w:p w:rsidR="0034787E" w:rsidRDefault="0034787E">
            <w:pPr>
              <w:pStyle w:val="ConsPlusNormal"/>
              <w:jc w:val="center"/>
            </w:pPr>
            <w:r>
              <w:t>592,4</w:t>
            </w:r>
          </w:p>
        </w:tc>
        <w:tc>
          <w:tcPr>
            <w:tcW w:w="964" w:type="dxa"/>
            <w:vAlign w:val="center"/>
          </w:tcPr>
          <w:p w:rsidR="0034787E" w:rsidRDefault="0034787E">
            <w:pPr>
              <w:pStyle w:val="ConsPlusNormal"/>
              <w:jc w:val="center"/>
            </w:pPr>
            <w:r>
              <w:t>587,5</w:t>
            </w:r>
          </w:p>
        </w:tc>
        <w:tc>
          <w:tcPr>
            <w:tcW w:w="964" w:type="dxa"/>
            <w:vAlign w:val="center"/>
          </w:tcPr>
          <w:p w:rsidR="0034787E" w:rsidRDefault="0034787E">
            <w:pPr>
              <w:pStyle w:val="ConsPlusNormal"/>
              <w:jc w:val="center"/>
            </w:pPr>
            <w:r>
              <w:t>580,7</w:t>
            </w:r>
          </w:p>
        </w:tc>
        <w:tc>
          <w:tcPr>
            <w:tcW w:w="964" w:type="dxa"/>
            <w:vAlign w:val="center"/>
          </w:tcPr>
          <w:p w:rsidR="0034787E" w:rsidRDefault="0034787E">
            <w:pPr>
              <w:pStyle w:val="ConsPlusNormal"/>
              <w:jc w:val="center"/>
            </w:pPr>
            <w:r>
              <w:t>575,4</w:t>
            </w:r>
          </w:p>
        </w:tc>
        <w:tc>
          <w:tcPr>
            <w:tcW w:w="964" w:type="dxa"/>
            <w:vAlign w:val="center"/>
          </w:tcPr>
          <w:p w:rsidR="0034787E" w:rsidRDefault="0034787E">
            <w:pPr>
              <w:pStyle w:val="ConsPlusNormal"/>
              <w:jc w:val="center"/>
            </w:pPr>
            <w:r>
              <w:t>559,3</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623,2</w:t>
            </w:r>
          </w:p>
        </w:tc>
        <w:tc>
          <w:tcPr>
            <w:tcW w:w="964" w:type="dxa"/>
            <w:vAlign w:val="center"/>
          </w:tcPr>
          <w:p w:rsidR="0034787E" w:rsidRDefault="0034787E">
            <w:pPr>
              <w:pStyle w:val="ConsPlusNormal"/>
              <w:jc w:val="center"/>
            </w:pPr>
            <w:r>
              <w:t>620,2</w:t>
            </w:r>
          </w:p>
        </w:tc>
        <w:tc>
          <w:tcPr>
            <w:tcW w:w="964" w:type="dxa"/>
            <w:vAlign w:val="center"/>
          </w:tcPr>
          <w:p w:rsidR="0034787E" w:rsidRDefault="0034787E">
            <w:pPr>
              <w:pStyle w:val="ConsPlusNormal"/>
              <w:jc w:val="center"/>
            </w:pPr>
            <w:r>
              <w:t>614,6</w:t>
            </w:r>
          </w:p>
        </w:tc>
        <w:tc>
          <w:tcPr>
            <w:tcW w:w="964" w:type="dxa"/>
            <w:vAlign w:val="center"/>
          </w:tcPr>
          <w:p w:rsidR="0034787E" w:rsidRDefault="0034787E">
            <w:pPr>
              <w:pStyle w:val="ConsPlusNormal"/>
              <w:jc w:val="center"/>
            </w:pPr>
            <w:r>
              <w:t>607,5</w:t>
            </w:r>
          </w:p>
        </w:tc>
        <w:tc>
          <w:tcPr>
            <w:tcW w:w="964" w:type="dxa"/>
            <w:vAlign w:val="center"/>
          </w:tcPr>
          <w:p w:rsidR="0034787E" w:rsidRDefault="0034787E">
            <w:pPr>
              <w:pStyle w:val="ConsPlusNormal"/>
              <w:jc w:val="center"/>
            </w:pPr>
            <w:r>
              <w:t>601,9</w:t>
            </w:r>
          </w:p>
        </w:tc>
        <w:tc>
          <w:tcPr>
            <w:tcW w:w="964" w:type="dxa"/>
            <w:vAlign w:val="center"/>
          </w:tcPr>
          <w:p w:rsidR="0034787E" w:rsidRDefault="0034787E">
            <w:pPr>
              <w:pStyle w:val="ConsPlusNormal"/>
              <w:jc w:val="center"/>
            </w:pPr>
            <w:r>
              <w:t>587,1</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5 391,2</w:t>
            </w:r>
          </w:p>
        </w:tc>
        <w:tc>
          <w:tcPr>
            <w:tcW w:w="964" w:type="dxa"/>
            <w:vAlign w:val="center"/>
          </w:tcPr>
          <w:p w:rsidR="0034787E" w:rsidRDefault="0034787E">
            <w:pPr>
              <w:pStyle w:val="ConsPlusNormal"/>
              <w:jc w:val="center"/>
            </w:pPr>
            <w:r>
              <w:t>5 384,3</w:t>
            </w:r>
          </w:p>
        </w:tc>
        <w:tc>
          <w:tcPr>
            <w:tcW w:w="964" w:type="dxa"/>
            <w:vAlign w:val="center"/>
          </w:tcPr>
          <w:p w:rsidR="0034787E" w:rsidRDefault="0034787E">
            <w:pPr>
              <w:pStyle w:val="ConsPlusNormal"/>
              <w:jc w:val="center"/>
            </w:pPr>
            <w:r>
              <w:t>5 402,1</w:t>
            </w:r>
          </w:p>
        </w:tc>
        <w:tc>
          <w:tcPr>
            <w:tcW w:w="964" w:type="dxa"/>
            <w:vAlign w:val="center"/>
          </w:tcPr>
          <w:p w:rsidR="0034787E" w:rsidRDefault="0034787E">
            <w:pPr>
              <w:pStyle w:val="ConsPlusNormal"/>
              <w:jc w:val="center"/>
            </w:pPr>
            <w:r>
              <w:t>5 413,3</w:t>
            </w:r>
          </w:p>
        </w:tc>
        <w:tc>
          <w:tcPr>
            <w:tcW w:w="964" w:type="dxa"/>
            <w:vAlign w:val="center"/>
          </w:tcPr>
          <w:p w:rsidR="0034787E" w:rsidRDefault="0034787E">
            <w:pPr>
              <w:pStyle w:val="ConsPlusNormal"/>
              <w:jc w:val="center"/>
            </w:pPr>
            <w:r>
              <w:t>5 429,1</w:t>
            </w:r>
          </w:p>
        </w:tc>
        <w:tc>
          <w:tcPr>
            <w:tcW w:w="964" w:type="dxa"/>
            <w:vAlign w:val="center"/>
          </w:tcPr>
          <w:p w:rsidR="0034787E" w:rsidRDefault="0034787E">
            <w:pPr>
              <w:pStyle w:val="ConsPlusNormal"/>
              <w:jc w:val="center"/>
            </w:pPr>
            <w:r>
              <w:t>5 582,6</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463,1</w:t>
            </w:r>
          </w:p>
        </w:tc>
        <w:tc>
          <w:tcPr>
            <w:tcW w:w="964" w:type="dxa"/>
            <w:vAlign w:val="center"/>
          </w:tcPr>
          <w:p w:rsidR="0034787E" w:rsidRDefault="0034787E">
            <w:pPr>
              <w:pStyle w:val="ConsPlusNormal"/>
              <w:jc w:val="center"/>
            </w:pPr>
            <w:r>
              <w:t>463,1</w:t>
            </w:r>
          </w:p>
        </w:tc>
        <w:tc>
          <w:tcPr>
            <w:tcW w:w="964" w:type="dxa"/>
            <w:vAlign w:val="center"/>
          </w:tcPr>
          <w:p w:rsidR="0034787E" w:rsidRDefault="0034787E">
            <w:pPr>
              <w:pStyle w:val="ConsPlusNormal"/>
              <w:jc w:val="center"/>
            </w:pPr>
            <w:r>
              <w:t>466,0</w:t>
            </w:r>
          </w:p>
        </w:tc>
        <w:tc>
          <w:tcPr>
            <w:tcW w:w="964" w:type="dxa"/>
            <w:vAlign w:val="center"/>
          </w:tcPr>
          <w:p w:rsidR="0034787E" w:rsidRDefault="0034787E">
            <w:pPr>
              <w:pStyle w:val="ConsPlusNormal"/>
              <w:jc w:val="center"/>
            </w:pPr>
            <w:r>
              <w:t>467,8</w:t>
            </w:r>
          </w:p>
        </w:tc>
        <w:tc>
          <w:tcPr>
            <w:tcW w:w="964" w:type="dxa"/>
            <w:vAlign w:val="center"/>
          </w:tcPr>
          <w:p w:rsidR="0034787E" w:rsidRDefault="0034787E">
            <w:pPr>
              <w:pStyle w:val="ConsPlusNormal"/>
              <w:jc w:val="center"/>
            </w:pPr>
            <w:r>
              <w:t>470,3</w:t>
            </w:r>
          </w:p>
        </w:tc>
        <w:tc>
          <w:tcPr>
            <w:tcW w:w="964" w:type="dxa"/>
            <w:vAlign w:val="center"/>
          </w:tcPr>
          <w:p w:rsidR="0034787E" w:rsidRDefault="0034787E">
            <w:pPr>
              <w:pStyle w:val="ConsPlusNormal"/>
              <w:jc w:val="center"/>
            </w:pPr>
            <w:r>
              <w:t>500,7</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270,6</w:t>
            </w:r>
          </w:p>
        </w:tc>
        <w:tc>
          <w:tcPr>
            <w:tcW w:w="964" w:type="dxa"/>
            <w:vAlign w:val="center"/>
          </w:tcPr>
          <w:p w:rsidR="0034787E" w:rsidRDefault="0034787E">
            <w:pPr>
              <w:pStyle w:val="ConsPlusNormal"/>
              <w:jc w:val="center"/>
            </w:pPr>
            <w:r>
              <w:t>270,0</w:t>
            </w:r>
          </w:p>
        </w:tc>
        <w:tc>
          <w:tcPr>
            <w:tcW w:w="964" w:type="dxa"/>
            <w:vAlign w:val="center"/>
          </w:tcPr>
          <w:p w:rsidR="0034787E" w:rsidRDefault="0034787E">
            <w:pPr>
              <w:pStyle w:val="ConsPlusNormal"/>
              <w:jc w:val="center"/>
            </w:pPr>
            <w:r>
              <w:t>267,8</w:t>
            </w:r>
          </w:p>
        </w:tc>
        <w:tc>
          <w:tcPr>
            <w:tcW w:w="964" w:type="dxa"/>
            <w:vAlign w:val="center"/>
          </w:tcPr>
          <w:p w:rsidR="0034787E" w:rsidRDefault="0034787E">
            <w:pPr>
              <w:pStyle w:val="ConsPlusNormal"/>
              <w:jc w:val="center"/>
            </w:pPr>
            <w:r>
              <w:t>264,7</w:t>
            </w:r>
          </w:p>
        </w:tc>
        <w:tc>
          <w:tcPr>
            <w:tcW w:w="964" w:type="dxa"/>
            <w:vAlign w:val="center"/>
          </w:tcPr>
          <w:p w:rsidR="0034787E" w:rsidRDefault="0034787E">
            <w:pPr>
              <w:pStyle w:val="ConsPlusNormal"/>
              <w:jc w:val="center"/>
            </w:pPr>
            <w:r>
              <w:t>262,3</w:t>
            </w:r>
          </w:p>
        </w:tc>
        <w:tc>
          <w:tcPr>
            <w:tcW w:w="964" w:type="dxa"/>
            <w:vAlign w:val="center"/>
          </w:tcPr>
          <w:p w:rsidR="0034787E" w:rsidRDefault="0034787E">
            <w:pPr>
              <w:pStyle w:val="ConsPlusNormal"/>
              <w:jc w:val="center"/>
            </w:pPr>
            <w:r>
              <w:t>255,5</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1 907,1</w:t>
            </w:r>
          </w:p>
        </w:tc>
        <w:tc>
          <w:tcPr>
            <w:tcW w:w="964" w:type="dxa"/>
            <w:vAlign w:val="center"/>
          </w:tcPr>
          <w:p w:rsidR="0034787E" w:rsidRDefault="0034787E">
            <w:pPr>
              <w:pStyle w:val="ConsPlusNormal"/>
              <w:jc w:val="center"/>
            </w:pPr>
            <w:r>
              <w:t>1 901,6</w:t>
            </w:r>
          </w:p>
        </w:tc>
        <w:tc>
          <w:tcPr>
            <w:tcW w:w="964" w:type="dxa"/>
            <w:vAlign w:val="center"/>
          </w:tcPr>
          <w:p w:rsidR="0034787E" w:rsidRDefault="0034787E">
            <w:pPr>
              <w:pStyle w:val="ConsPlusNormal"/>
              <w:jc w:val="center"/>
            </w:pPr>
            <w:r>
              <w:t>1 896,6</w:t>
            </w:r>
          </w:p>
        </w:tc>
        <w:tc>
          <w:tcPr>
            <w:tcW w:w="964" w:type="dxa"/>
            <w:vAlign w:val="center"/>
          </w:tcPr>
          <w:p w:rsidR="0034787E" w:rsidRDefault="0034787E">
            <w:pPr>
              <w:pStyle w:val="ConsPlusNormal"/>
              <w:jc w:val="center"/>
            </w:pPr>
            <w:r>
              <w:t>1 892,5</w:t>
            </w:r>
          </w:p>
        </w:tc>
        <w:tc>
          <w:tcPr>
            <w:tcW w:w="964" w:type="dxa"/>
            <w:vAlign w:val="center"/>
          </w:tcPr>
          <w:p w:rsidR="0034787E" w:rsidRDefault="0034787E">
            <w:pPr>
              <w:pStyle w:val="ConsPlusNormal"/>
              <w:jc w:val="center"/>
            </w:pPr>
            <w:r>
              <w:t>1 891,4</w:t>
            </w:r>
          </w:p>
        </w:tc>
        <w:tc>
          <w:tcPr>
            <w:tcW w:w="964" w:type="dxa"/>
            <w:vAlign w:val="center"/>
          </w:tcPr>
          <w:p w:rsidR="0034787E" w:rsidRDefault="0034787E">
            <w:pPr>
              <w:pStyle w:val="ConsPlusNormal"/>
              <w:jc w:val="center"/>
            </w:pPr>
            <w:r>
              <w:t>1 915,4</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5 679,7</w:t>
            </w:r>
          </w:p>
        </w:tc>
        <w:tc>
          <w:tcPr>
            <w:tcW w:w="964" w:type="dxa"/>
            <w:vAlign w:val="center"/>
          </w:tcPr>
          <w:p w:rsidR="0034787E" w:rsidRDefault="0034787E">
            <w:pPr>
              <w:pStyle w:val="ConsPlusNormal"/>
              <w:jc w:val="center"/>
            </w:pPr>
            <w:r>
              <w:t>5 683,9</w:t>
            </w:r>
          </w:p>
        </w:tc>
        <w:tc>
          <w:tcPr>
            <w:tcW w:w="964" w:type="dxa"/>
            <w:vAlign w:val="center"/>
          </w:tcPr>
          <w:p w:rsidR="0034787E" w:rsidRDefault="0034787E">
            <w:pPr>
              <w:pStyle w:val="ConsPlusNormal"/>
              <w:jc w:val="center"/>
            </w:pPr>
            <w:r>
              <w:t>5 702,6</w:t>
            </w:r>
          </w:p>
        </w:tc>
        <w:tc>
          <w:tcPr>
            <w:tcW w:w="964" w:type="dxa"/>
            <w:vAlign w:val="center"/>
          </w:tcPr>
          <w:p w:rsidR="0034787E" w:rsidRDefault="0034787E">
            <w:pPr>
              <w:pStyle w:val="ConsPlusNormal"/>
              <w:jc w:val="center"/>
            </w:pPr>
            <w:r>
              <w:t>5 718,1</w:t>
            </w:r>
          </w:p>
        </w:tc>
        <w:tc>
          <w:tcPr>
            <w:tcW w:w="964" w:type="dxa"/>
            <w:vAlign w:val="center"/>
          </w:tcPr>
          <w:p w:rsidR="0034787E" w:rsidRDefault="0034787E">
            <w:pPr>
              <w:pStyle w:val="ConsPlusNormal"/>
              <w:jc w:val="center"/>
            </w:pPr>
            <w:r>
              <w:t>5 739,9</w:t>
            </w:r>
          </w:p>
        </w:tc>
        <w:tc>
          <w:tcPr>
            <w:tcW w:w="964" w:type="dxa"/>
            <w:vAlign w:val="center"/>
          </w:tcPr>
          <w:p w:rsidR="0034787E" w:rsidRDefault="0034787E">
            <w:pPr>
              <w:pStyle w:val="ConsPlusNormal"/>
              <w:jc w:val="center"/>
            </w:pPr>
            <w:r>
              <w:t>5 939,1</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1 001,8</w:t>
            </w:r>
          </w:p>
        </w:tc>
        <w:tc>
          <w:tcPr>
            <w:tcW w:w="964" w:type="dxa"/>
            <w:vAlign w:val="center"/>
          </w:tcPr>
          <w:p w:rsidR="0034787E" w:rsidRDefault="0034787E">
            <w:pPr>
              <w:pStyle w:val="ConsPlusNormal"/>
              <w:jc w:val="center"/>
            </w:pPr>
            <w:r>
              <w:t>997,8</w:t>
            </w:r>
          </w:p>
        </w:tc>
        <w:tc>
          <w:tcPr>
            <w:tcW w:w="964" w:type="dxa"/>
            <w:vAlign w:val="center"/>
          </w:tcPr>
          <w:p w:rsidR="0034787E" w:rsidRDefault="0034787E">
            <w:pPr>
              <w:pStyle w:val="ConsPlusNormal"/>
              <w:jc w:val="center"/>
            </w:pPr>
            <w:r>
              <w:t>990,5</w:t>
            </w:r>
          </w:p>
        </w:tc>
        <w:tc>
          <w:tcPr>
            <w:tcW w:w="964" w:type="dxa"/>
            <w:vAlign w:val="center"/>
          </w:tcPr>
          <w:p w:rsidR="0034787E" w:rsidRDefault="0034787E">
            <w:pPr>
              <w:pStyle w:val="ConsPlusNormal"/>
              <w:jc w:val="center"/>
            </w:pPr>
            <w:r>
              <w:t>983,4</w:t>
            </w:r>
          </w:p>
        </w:tc>
        <w:tc>
          <w:tcPr>
            <w:tcW w:w="964" w:type="dxa"/>
            <w:vAlign w:val="center"/>
          </w:tcPr>
          <w:p w:rsidR="0034787E" w:rsidRDefault="0034787E">
            <w:pPr>
              <w:pStyle w:val="ConsPlusNormal"/>
              <w:jc w:val="center"/>
            </w:pPr>
            <w:r>
              <w:t>977,8</w:t>
            </w:r>
          </w:p>
        </w:tc>
        <w:tc>
          <w:tcPr>
            <w:tcW w:w="964" w:type="dxa"/>
            <w:vAlign w:val="center"/>
          </w:tcPr>
          <w:p w:rsidR="0034787E" w:rsidRDefault="0034787E">
            <w:pPr>
              <w:pStyle w:val="ConsPlusNormal"/>
              <w:jc w:val="center"/>
            </w:pPr>
            <w:r>
              <w:t>968,5</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2 482,8</w:t>
            </w:r>
          </w:p>
        </w:tc>
        <w:tc>
          <w:tcPr>
            <w:tcW w:w="964" w:type="dxa"/>
            <w:vAlign w:val="center"/>
          </w:tcPr>
          <w:p w:rsidR="0034787E" w:rsidRDefault="0034787E">
            <w:pPr>
              <w:pStyle w:val="ConsPlusNormal"/>
              <w:jc w:val="center"/>
            </w:pPr>
            <w:r>
              <w:t>2 474,6</w:t>
            </w:r>
          </w:p>
        </w:tc>
        <w:tc>
          <w:tcPr>
            <w:tcW w:w="964" w:type="dxa"/>
            <w:vAlign w:val="center"/>
          </w:tcPr>
          <w:p w:rsidR="0034787E" w:rsidRDefault="0034787E">
            <w:pPr>
              <w:pStyle w:val="ConsPlusNormal"/>
              <w:jc w:val="center"/>
            </w:pPr>
            <w:r>
              <w:t>2 448,4</w:t>
            </w:r>
          </w:p>
        </w:tc>
        <w:tc>
          <w:tcPr>
            <w:tcW w:w="964" w:type="dxa"/>
            <w:vAlign w:val="center"/>
          </w:tcPr>
          <w:p w:rsidR="0034787E" w:rsidRDefault="0034787E">
            <w:pPr>
              <w:pStyle w:val="ConsPlusNormal"/>
              <w:jc w:val="center"/>
            </w:pPr>
            <w:r>
              <w:t>2 424,8</w:t>
            </w:r>
          </w:p>
        </w:tc>
        <w:tc>
          <w:tcPr>
            <w:tcW w:w="964" w:type="dxa"/>
            <w:vAlign w:val="center"/>
          </w:tcPr>
          <w:p w:rsidR="0034787E" w:rsidRDefault="0034787E">
            <w:pPr>
              <w:pStyle w:val="ConsPlusNormal"/>
              <w:jc w:val="center"/>
            </w:pPr>
            <w:r>
              <w:t>2 405,1</w:t>
            </w:r>
          </w:p>
        </w:tc>
        <w:tc>
          <w:tcPr>
            <w:tcW w:w="964" w:type="dxa"/>
            <w:vAlign w:val="center"/>
          </w:tcPr>
          <w:p w:rsidR="0034787E" w:rsidRDefault="0034787E">
            <w:pPr>
              <w:pStyle w:val="ConsPlusNormal"/>
              <w:jc w:val="center"/>
            </w:pPr>
            <w:r>
              <w:t>2 323,5</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4 189,7</w:t>
            </w:r>
          </w:p>
        </w:tc>
        <w:tc>
          <w:tcPr>
            <w:tcW w:w="964" w:type="dxa"/>
            <w:vAlign w:val="center"/>
          </w:tcPr>
          <w:p w:rsidR="0034787E" w:rsidRDefault="0034787E">
            <w:pPr>
              <w:pStyle w:val="ConsPlusNormal"/>
              <w:jc w:val="center"/>
            </w:pPr>
            <w:r>
              <w:t>4 181,5</w:t>
            </w:r>
          </w:p>
        </w:tc>
        <w:tc>
          <w:tcPr>
            <w:tcW w:w="964" w:type="dxa"/>
            <w:vAlign w:val="center"/>
          </w:tcPr>
          <w:p w:rsidR="0034787E" w:rsidRDefault="0034787E">
            <w:pPr>
              <w:pStyle w:val="ConsPlusNormal"/>
              <w:jc w:val="center"/>
            </w:pPr>
            <w:r>
              <w:t>4 156,5</w:t>
            </w:r>
          </w:p>
        </w:tc>
        <w:tc>
          <w:tcPr>
            <w:tcW w:w="964" w:type="dxa"/>
            <w:vAlign w:val="center"/>
          </w:tcPr>
          <w:p w:rsidR="0034787E" w:rsidRDefault="0034787E">
            <w:pPr>
              <w:pStyle w:val="ConsPlusNormal"/>
              <w:jc w:val="center"/>
            </w:pPr>
            <w:r>
              <w:t>4 134,6</w:t>
            </w:r>
          </w:p>
        </w:tc>
        <w:tc>
          <w:tcPr>
            <w:tcW w:w="964" w:type="dxa"/>
            <w:vAlign w:val="center"/>
          </w:tcPr>
          <w:p w:rsidR="0034787E" w:rsidRDefault="0034787E">
            <w:pPr>
              <w:pStyle w:val="ConsPlusNormal"/>
              <w:jc w:val="center"/>
            </w:pPr>
            <w:r>
              <w:t>4 118,8</w:t>
            </w:r>
          </w:p>
        </w:tc>
        <w:tc>
          <w:tcPr>
            <w:tcW w:w="964" w:type="dxa"/>
            <w:vAlign w:val="center"/>
          </w:tcPr>
          <w:p w:rsidR="0034787E" w:rsidRDefault="0034787E">
            <w:pPr>
              <w:pStyle w:val="ConsPlusNormal"/>
              <w:jc w:val="center"/>
            </w:pPr>
            <w:r>
              <w:t>4 084,2</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479,6</w:t>
            </w:r>
          </w:p>
        </w:tc>
        <w:tc>
          <w:tcPr>
            <w:tcW w:w="964" w:type="dxa"/>
            <w:vAlign w:val="center"/>
          </w:tcPr>
          <w:p w:rsidR="0034787E" w:rsidRDefault="0034787E">
            <w:pPr>
              <w:pStyle w:val="ConsPlusNormal"/>
              <w:jc w:val="center"/>
            </w:pPr>
            <w:r>
              <w:t>510,0</w:t>
            </w:r>
          </w:p>
        </w:tc>
        <w:tc>
          <w:tcPr>
            <w:tcW w:w="964" w:type="dxa"/>
            <w:vAlign w:val="center"/>
          </w:tcPr>
          <w:p w:rsidR="0034787E" w:rsidRDefault="0034787E">
            <w:pPr>
              <w:pStyle w:val="ConsPlusNormal"/>
              <w:jc w:val="center"/>
            </w:pPr>
            <w:r>
              <w:t>518,5</w:t>
            </w:r>
          </w:p>
        </w:tc>
        <w:tc>
          <w:tcPr>
            <w:tcW w:w="964" w:type="dxa"/>
            <w:vAlign w:val="center"/>
          </w:tcPr>
          <w:p w:rsidR="0034787E" w:rsidRDefault="0034787E">
            <w:pPr>
              <w:pStyle w:val="ConsPlusNormal"/>
              <w:jc w:val="center"/>
            </w:pPr>
            <w:r>
              <w:t>525,4</w:t>
            </w:r>
          </w:p>
        </w:tc>
        <w:tc>
          <w:tcPr>
            <w:tcW w:w="964" w:type="dxa"/>
            <w:vAlign w:val="center"/>
          </w:tcPr>
          <w:p w:rsidR="0034787E" w:rsidRDefault="0034787E">
            <w:pPr>
              <w:pStyle w:val="ConsPlusNormal"/>
              <w:jc w:val="center"/>
            </w:pPr>
            <w:r>
              <w:t>532,8</w:t>
            </w:r>
          </w:p>
        </w:tc>
        <w:tc>
          <w:tcPr>
            <w:tcW w:w="964" w:type="dxa"/>
            <w:vAlign w:val="center"/>
          </w:tcPr>
          <w:p w:rsidR="0034787E" w:rsidRDefault="0034787E">
            <w:pPr>
              <w:pStyle w:val="ConsPlusNormal"/>
              <w:jc w:val="center"/>
            </w:pPr>
            <w:r>
              <w:t>585,5</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3 122,1</w:t>
            </w:r>
          </w:p>
        </w:tc>
        <w:tc>
          <w:tcPr>
            <w:tcW w:w="964" w:type="dxa"/>
            <w:vAlign w:val="center"/>
          </w:tcPr>
          <w:p w:rsidR="0034787E" w:rsidRDefault="0034787E">
            <w:pPr>
              <w:pStyle w:val="ConsPlusNormal"/>
              <w:jc w:val="center"/>
            </w:pPr>
            <w:r>
              <w:t>3 133,3</w:t>
            </w:r>
          </w:p>
        </w:tc>
        <w:tc>
          <w:tcPr>
            <w:tcW w:w="964" w:type="dxa"/>
            <w:vAlign w:val="center"/>
          </w:tcPr>
          <w:p w:rsidR="0034787E" w:rsidRDefault="0034787E">
            <w:pPr>
              <w:pStyle w:val="ConsPlusNormal"/>
              <w:jc w:val="center"/>
            </w:pPr>
            <w:r>
              <w:t>3 147,5</w:t>
            </w:r>
          </w:p>
        </w:tc>
        <w:tc>
          <w:tcPr>
            <w:tcW w:w="964" w:type="dxa"/>
            <w:vAlign w:val="center"/>
          </w:tcPr>
          <w:p w:rsidR="0034787E" w:rsidRDefault="0034787E">
            <w:pPr>
              <w:pStyle w:val="ConsPlusNormal"/>
              <w:jc w:val="center"/>
            </w:pPr>
            <w:r>
              <w:t>3 162,8</w:t>
            </w:r>
          </w:p>
        </w:tc>
        <w:tc>
          <w:tcPr>
            <w:tcW w:w="964" w:type="dxa"/>
            <w:vAlign w:val="center"/>
          </w:tcPr>
          <w:p w:rsidR="0034787E" w:rsidRDefault="0034787E">
            <w:pPr>
              <w:pStyle w:val="ConsPlusNormal"/>
              <w:jc w:val="center"/>
            </w:pPr>
            <w:r>
              <w:t>3 179,9</w:t>
            </w:r>
          </w:p>
        </w:tc>
        <w:tc>
          <w:tcPr>
            <w:tcW w:w="964" w:type="dxa"/>
            <w:vAlign w:val="center"/>
          </w:tcPr>
          <w:p w:rsidR="0034787E" w:rsidRDefault="0034787E">
            <w:pPr>
              <w:pStyle w:val="ConsPlusNormal"/>
              <w:jc w:val="center"/>
            </w:pPr>
            <w:r>
              <w:t>3 284,1</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511,3</w:t>
            </w:r>
          </w:p>
        </w:tc>
        <w:tc>
          <w:tcPr>
            <w:tcW w:w="964" w:type="dxa"/>
            <w:vAlign w:val="center"/>
          </w:tcPr>
          <w:p w:rsidR="0034787E" w:rsidRDefault="0034787E">
            <w:pPr>
              <w:pStyle w:val="ConsPlusNormal"/>
              <w:jc w:val="center"/>
            </w:pPr>
            <w:r>
              <w:t>515,5</w:t>
            </w:r>
          </w:p>
        </w:tc>
        <w:tc>
          <w:tcPr>
            <w:tcW w:w="964" w:type="dxa"/>
            <w:vAlign w:val="center"/>
          </w:tcPr>
          <w:p w:rsidR="0034787E" w:rsidRDefault="0034787E">
            <w:pPr>
              <w:pStyle w:val="ConsPlusNormal"/>
              <w:jc w:val="center"/>
            </w:pPr>
            <w:r>
              <w:t>524,9</w:t>
            </w:r>
          </w:p>
        </w:tc>
        <w:tc>
          <w:tcPr>
            <w:tcW w:w="964" w:type="dxa"/>
            <w:vAlign w:val="center"/>
          </w:tcPr>
          <w:p w:rsidR="0034787E" w:rsidRDefault="0034787E">
            <w:pPr>
              <w:pStyle w:val="ConsPlusNormal"/>
              <w:jc w:val="center"/>
            </w:pPr>
            <w:r>
              <w:t>532,0</w:t>
            </w:r>
          </w:p>
        </w:tc>
        <w:tc>
          <w:tcPr>
            <w:tcW w:w="964" w:type="dxa"/>
            <w:vAlign w:val="center"/>
          </w:tcPr>
          <w:p w:rsidR="0034787E" w:rsidRDefault="0034787E">
            <w:pPr>
              <w:pStyle w:val="ConsPlusNormal"/>
              <w:jc w:val="center"/>
            </w:pPr>
            <w:r>
              <w:t>537,9</w:t>
            </w:r>
          </w:p>
        </w:tc>
        <w:tc>
          <w:tcPr>
            <w:tcW w:w="964" w:type="dxa"/>
            <w:vAlign w:val="center"/>
          </w:tcPr>
          <w:p w:rsidR="0034787E" w:rsidRDefault="0034787E">
            <w:pPr>
              <w:pStyle w:val="ConsPlusNormal"/>
              <w:jc w:val="center"/>
            </w:pPr>
            <w:r>
              <w:t>580,4</w:t>
            </w:r>
          </w:p>
        </w:tc>
      </w:tr>
      <w:tr w:rsidR="0034787E">
        <w:tc>
          <w:tcPr>
            <w:tcW w:w="3231" w:type="dxa"/>
            <w:vAlign w:val="center"/>
          </w:tcPr>
          <w:p w:rsidR="0034787E" w:rsidRDefault="0034787E">
            <w:pPr>
              <w:pStyle w:val="ConsPlusNormal"/>
            </w:pPr>
            <w:r>
              <w:lastRenderedPageBreak/>
              <w:t>Кабардино-Балкарская Республика</w:t>
            </w:r>
          </w:p>
        </w:tc>
        <w:tc>
          <w:tcPr>
            <w:tcW w:w="1020" w:type="dxa"/>
            <w:vAlign w:val="center"/>
          </w:tcPr>
          <w:p w:rsidR="0034787E" w:rsidRDefault="0034787E">
            <w:pPr>
              <w:pStyle w:val="ConsPlusNormal"/>
              <w:jc w:val="center"/>
            </w:pPr>
            <w:r>
              <w:t>868,8</w:t>
            </w:r>
          </w:p>
        </w:tc>
        <w:tc>
          <w:tcPr>
            <w:tcW w:w="964" w:type="dxa"/>
            <w:vAlign w:val="center"/>
          </w:tcPr>
          <w:p w:rsidR="0034787E" w:rsidRDefault="0034787E">
            <w:pPr>
              <w:pStyle w:val="ConsPlusNormal"/>
              <w:jc w:val="center"/>
            </w:pPr>
            <w:r>
              <w:t>869,2</w:t>
            </w:r>
          </w:p>
        </w:tc>
        <w:tc>
          <w:tcPr>
            <w:tcW w:w="964" w:type="dxa"/>
            <w:vAlign w:val="center"/>
          </w:tcPr>
          <w:p w:rsidR="0034787E" w:rsidRDefault="0034787E">
            <w:pPr>
              <w:pStyle w:val="ConsPlusNormal"/>
              <w:jc w:val="center"/>
            </w:pPr>
            <w:r>
              <w:t>868,4</w:t>
            </w:r>
          </w:p>
        </w:tc>
        <w:tc>
          <w:tcPr>
            <w:tcW w:w="964" w:type="dxa"/>
            <w:vAlign w:val="center"/>
          </w:tcPr>
          <w:p w:rsidR="0034787E" w:rsidRDefault="0034787E">
            <w:pPr>
              <w:pStyle w:val="ConsPlusNormal"/>
              <w:jc w:val="center"/>
            </w:pPr>
            <w:r>
              <w:t>867,8</w:t>
            </w:r>
          </w:p>
        </w:tc>
        <w:tc>
          <w:tcPr>
            <w:tcW w:w="964" w:type="dxa"/>
            <w:vAlign w:val="center"/>
          </w:tcPr>
          <w:p w:rsidR="0034787E" w:rsidRDefault="0034787E">
            <w:pPr>
              <w:pStyle w:val="ConsPlusNormal"/>
              <w:jc w:val="center"/>
            </w:pPr>
            <w:r>
              <w:t>867,9</w:t>
            </w:r>
          </w:p>
        </w:tc>
        <w:tc>
          <w:tcPr>
            <w:tcW w:w="964" w:type="dxa"/>
            <w:vAlign w:val="center"/>
          </w:tcPr>
          <w:p w:rsidR="0034787E" w:rsidRDefault="0034787E">
            <w:pPr>
              <w:pStyle w:val="ConsPlusNormal"/>
              <w:jc w:val="center"/>
            </w:pPr>
            <w:r>
              <w:t>878,3</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465,4</w:t>
            </w:r>
          </w:p>
        </w:tc>
        <w:tc>
          <w:tcPr>
            <w:tcW w:w="964" w:type="dxa"/>
            <w:vAlign w:val="center"/>
          </w:tcPr>
          <w:p w:rsidR="0034787E" w:rsidRDefault="0034787E">
            <w:pPr>
              <w:pStyle w:val="ConsPlusNormal"/>
              <w:jc w:val="center"/>
            </w:pPr>
            <w:r>
              <w:t>465,4</w:t>
            </w:r>
          </w:p>
        </w:tc>
        <w:tc>
          <w:tcPr>
            <w:tcW w:w="964" w:type="dxa"/>
            <w:vAlign w:val="center"/>
          </w:tcPr>
          <w:p w:rsidR="0034787E" w:rsidRDefault="0034787E">
            <w:pPr>
              <w:pStyle w:val="ConsPlusNormal"/>
              <w:jc w:val="center"/>
            </w:pPr>
            <w:r>
              <w:t>464,7</w:t>
            </w:r>
          </w:p>
        </w:tc>
        <w:tc>
          <w:tcPr>
            <w:tcW w:w="964" w:type="dxa"/>
            <w:vAlign w:val="center"/>
          </w:tcPr>
          <w:p w:rsidR="0034787E" w:rsidRDefault="0034787E">
            <w:pPr>
              <w:pStyle w:val="ConsPlusNormal"/>
              <w:jc w:val="center"/>
            </w:pPr>
            <w:r>
              <w:t>463,0</w:t>
            </w:r>
          </w:p>
        </w:tc>
        <w:tc>
          <w:tcPr>
            <w:tcW w:w="964" w:type="dxa"/>
            <w:vAlign w:val="center"/>
          </w:tcPr>
          <w:p w:rsidR="0034787E" w:rsidRDefault="0034787E">
            <w:pPr>
              <w:pStyle w:val="ConsPlusNormal"/>
              <w:jc w:val="center"/>
            </w:pPr>
            <w:r>
              <w:t>462,0</w:t>
            </w:r>
          </w:p>
        </w:tc>
        <w:tc>
          <w:tcPr>
            <w:tcW w:w="964" w:type="dxa"/>
            <w:vAlign w:val="center"/>
          </w:tcPr>
          <w:p w:rsidR="0034787E" w:rsidRDefault="0034787E">
            <w:pPr>
              <w:pStyle w:val="ConsPlusNormal"/>
              <w:jc w:val="center"/>
            </w:pPr>
            <w:r>
              <w:t>461,7</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695,0</w:t>
            </w:r>
          </w:p>
        </w:tc>
        <w:tc>
          <w:tcPr>
            <w:tcW w:w="964" w:type="dxa"/>
            <w:vAlign w:val="center"/>
          </w:tcPr>
          <w:p w:rsidR="0034787E" w:rsidRDefault="0034787E">
            <w:pPr>
              <w:pStyle w:val="ConsPlusNormal"/>
              <w:jc w:val="center"/>
            </w:pPr>
            <w:r>
              <w:t>693,1</w:t>
            </w:r>
          </w:p>
        </w:tc>
        <w:tc>
          <w:tcPr>
            <w:tcW w:w="964" w:type="dxa"/>
            <w:vAlign w:val="center"/>
          </w:tcPr>
          <w:p w:rsidR="0034787E" w:rsidRDefault="0034787E">
            <w:pPr>
              <w:pStyle w:val="ConsPlusNormal"/>
              <w:jc w:val="center"/>
            </w:pPr>
            <w:r>
              <w:t>689,2</w:t>
            </w:r>
          </w:p>
        </w:tc>
        <w:tc>
          <w:tcPr>
            <w:tcW w:w="964" w:type="dxa"/>
            <w:vAlign w:val="center"/>
          </w:tcPr>
          <w:p w:rsidR="0034787E" w:rsidRDefault="0034787E">
            <w:pPr>
              <w:pStyle w:val="ConsPlusNormal"/>
              <w:jc w:val="center"/>
            </w:pPr>
            <w:r>
              <w:t>685,3</w:t>
            </w:r>
          </w:p>
        </w:tc>
        <w:tc>
          <w:tcPr>
            <w:tcW w:w="964" w:type="dxa"/>
            <w:vAlign w:val="center"/>
          </w:tcPr>
          <w:p w:rsidR="0034787E" w:rsidRDefault="0034787E">
            <w:pPr>
              <w:pStyle w:val="ConsPlusNormal"/>
              <w:jc w:val="center"/>
            </w:pPr>
            <w:r>
              <w:t>682,4</w:t>
            </w:r>
          </w:p>
        </w:tc>
        <w:tc>
          <w:tcPr>
            <w:tcW w:w="964" w:type="dxa"/>
            <w:vAlign w:val="center"/>
          </w:tcPr>
          <w:p w:rsidR="0034787E" w:rsidRDefault="0034787E">
            <w:pPr>
              <w:pStyle w:val="ConsPlusNormal"/>
              <w:jc w:val="center"/>
            </w:pPr>
            <w:r>
              <w:t>674,5</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1 488,4</w:t>
            </w:r>
          </w:p>
        </w:tc>
        <w:tc>
          <w:tcPr>
            <w:tcW w:w="964" w:type="dxa"/>
            <w:vAlign w:val="center"/>
          </w:tcPr>
          <w:p w:rsidR="0034787E" w:rsidRDefault="0034787E">
            <w:pPr>
              <w:pStyle w:val="ConsPlusNormal"/>
              <w:jc w:val="center"/>
            </w:pPr>
            <w:r>
              <w:t>1 498,0</w:t>
            </w:r>
          </w:p>
        </w:tc>
        <w:tc>
          <w:tcPr>
            <w:tcW w:w="964" w:type="dxa"/>
            <w:vAlign w:val="center"/>
          </w:tcPr>
          <w:p w:rsidR="0034787E" w:rsidRDefault="0034787E">
            <w:pPr>
              <w:pStyle w:val="ConsPlusNormal"/>
              <w:jc w:val="center"/>
            </w:pPr>
            <w:r>
              <w:t>1 513,7</w:t>
            </w:r>
          </w:p>
        </w:tc>
        <w:tc>
          <w:tcPr>
            <w:tcW w:w="964" w:type="dxa"/>
            <w:vAlign w:val="center"/>
          </w:tcPr>
          <w:p w:rsidR="0034787E" w:rsidRDefault="0034787E">
            <w:pPr>
              <w:pStyle w:val="ConsPlusNormal"/>
              <w:jc w:val="center"/>
            </w:pPr>
            <w:r>
              <w:t>1 531,1</w:t>
            </w:r>
          </w:p>
        </w:tc>
        <w:tc>
          <w:tcPr>
            <w:tcW w:w="964" w:type="dxa"/>
            <w:vAlign w:val="center"/>
          </w:tcPr>
          <w:p w:rsidR="0034787E" w:rsidRDefault="0034787E">
            <w:pPr>
              <w:pStyle w:val="ConsPlusNormal"/>
              <w:jc w:val="center"/>
            </w:pPr>
            <w:r>
              <w:t>1 550,1</w:t>
            </w:r>
          </w:p>
        </w:tc>
        <w:tc>
          <w:tcPr>
            <w:tcW w:w="964" w:type="dxa"/>
            <w:vAlign w:val="center"/>
          </w:tcPr>
          <w:p w:rsidR="0034787E" w:rsidRDefault="0034787E">
            <w:pPr>
              <w:pStyle w:val="ConsPlusNormal"/>
              <w:jc w:val="center"/>
            </w:pPr>
            <w:r>
              <w:t>1 678,3</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2 798,2</w:t>
            </w:r>
          </w:p>
        </w:tc>
        <w:tc>
          <w:tcPr>
            <w:tcW w:w="964" w:type="dxa"/>
            <w:vAlign w:val="center"/>
          </w:tcPr>
          <w:p w:rsidR="0034787E" w:rsidRDefault="0034787E">
            <w:pPr>
              <w:pStyle w:val="ConsPlusNormal"/>
              <w:jc w:val="center"/>
            </w:pPr>
            <w:r>
              <w:t>2 792,8</w:t>
            </w:r>
          </w:p>
        </w:tc>
        <w:tc>
          <w:tcPr>
            <w:tcW w:w="964" w:type="dxa"/>
            <w:vAlign w:val="center"/>
          </w:tcPr>
          <w:p w:rsidR="0034787E" w:rsidRDefault="0034787E">
            <w:pPr>
              <w:pStyle w:val="ConsPlusNormal"/>
              <w:jc w:val="center"/>
            </w:pPr>
            <w:r>
              <w:t>2 783,1</w:t>
            </w:r>
          </w:p>
        </w:tc>
        <w:tc>
          <w:tcPr>
            <w:tcW w:w="964" w:type="dxa"/>
            <w:vAlign w:val="center"/>
          </w:tcPr>
          <w:p w:rsidR="0034787E" w:rsidRDefault="0034787E">
            <w:pPr>
              <w:pStyle w:val="ConsPlusNormal"/>
              <w:jc w:val="center"/>
            </w:pPr>
            <w:r>
              <w:t>2 776,1</w:t>
            </w:r>
          </w:p>
        </w:tc>
        <w:tc>
          <w:tcPr>
            <w:tcW w:w="964" w:type="dxa"/>
            <w:vAlign w:val="center"/>
          </w:tcPr>
          <w:p w:rsidR="0034787E" w:rsidRDefault="0034787E">
            <w:pPr>
              <w:pStyle w:val="ConsPlusNormal"/>
              <w:jc w:val="center"/>
            </w:pPr>
            <w:r>
              <w:t>2 772,4</w:t>
            </w:r>
          </w:p>
        </w:tc>
        <w:tc>
          <w:tcPr>
            <w:tcW w:w="964" w:type="dxa"/>
            <w:vAlign w:val="center"/>
          </w:tcPr>
          <w:p w:rsidR="0034787E" w:rsidRDefault="0034787E">
            <w:pPr>
              <w:pStyle w:val="ConsPlusNormal"/>
              <w:jc w:val="center"/>
            </w:pPr>
            <w:r>
              <w:t>2 790,4</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4 026,0</w:t>
            </w:r>
          </w:p>
        </w:tc>
        <w:tc>
          <w:tcPr>
            <w:tcW w:w="964" w:type="dxa"/>
            <w:vAlign w:val="center"/>
          </w:tcPr>
          <w:p w:rsidR="0034787E" w:rsidRDefault="0034787E">
            <w:pPr>
              <w:pStyle w:val="ConsPlusNormal"/>
              <w:jc w:val="center"/>
            </w:pPr>
            <w:r>
              <w:t>4 013,8</w:t>
            </w:r>
          </w:p>
        </w:tc>
        <w:tc>
          <w:tcPr>
            <w:tcW w:w="964" w:type="dxa"/>
            <w:vAlign w:val="center"/>
          </w:tcPr>
          <w:p w:rsidR="0034787E" w:rsidRDefault="0034787E">
            <w:pPr>
              <w:pStyle w:val="ConsPlusNormal"/>
              <w:jc w:val="center"/>
            </w:pPr>
            <w:r>
              <w:t>3 984,9</w:t>
            </w:r>
          </w:p>
        </w:tc>
        <w:tc>
          <w:tcPr>
            <w:tcW w:w="964" w:type="dxa"/>
            <w:vAlign w:val="center"/>
          </w:tcPr>
          <w:p w:rsidR="0034787E" w:rsidRDefault="0034787E">
            <w:pPr>
              <w:pStyle w:val="ConsPlusNormal"/>
              <w:jc w:val="center"/>
            </w:pPr>
            <w:r>
              <w:t>3 960,1</w:t>
            </w:r>
          </w:p>
        </w:tc>
        <w:tc>
          <w:tcPr>
            <w:tcW w:w="964" w:type="dxa"/>
            <w:vAlign w:val="center"/>
          </w:tcPr>
          <w:p w:rsidR="0034787E" w:rsidRDefault="0034787E">
            <w:pPr>
              <w:pStyle w:val="ConsPlusNormal"/>
              <w:jc w:val="center"/>
            </w:pPr>
            <w:r>
              <w:t>3 942,0</w:t>
            </w:r>
          </w:p>
        </w:tc>
        <w:tc>
          <w:tcPr>
            <w:tcW w:w="964" w:type="dxa"/>
            <w:vAlign w:val="center"/>
          </w:tcPr>
          <w:p w:rsidR="0034787E" w:rsidRDefault="0034787E">
            <w:pPr>
              <w:pStyle w:val="ConsPlusNormal"/>
              <w:jc w:val="center"/>
            </w:pPr>
            <w:r>
              <w:t>3 894,5</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677,4</w:t>
            </w:r>
          </w:p>
        </w:tc>
        <w:tc>
          <w:tcPr>
            <w:tcW w:w="964" w:type="dxa"/>
            <w:vAlign w:val="center"/>
          </w:tcPr>
          <w:p w:rsidR="0034787E" w:rsidRDefault="0034787E">
            <w:pPr>
              <w:pStyle w:val="ConsPlusNormal"/>
              <w:jc w:val="center"/>
            </w:pPr>
            <w:r>
              <w:t>675,3</w:t>
            </w:r>
          </w:p>
        </w:tc>
        <w:tc>
          <w:tcPr>
            <w:tcW w:w="964" w:type="dxa"/>
            <w:vAlign w:val="center"/>
          </w:tcPr>
          <w:p w:rsidR="0034787E" w:rsidRDefault="0034787E">
            <w:pPr>
              <w:pStyle w:val="ConsPlusNormal"/>
              <w:jc w:val="center"/>
            </w:pPr>
            <w:r>
              <w:t>670,5</w:t>
            </w:r>
          </w:p>
        </w:tc>
        <w:tc>
          <w:tcPr>
            <w:tcW w:w="964" w:type="dxa"/>
            <w:vAlign w:val="center"/>
          </w:tcPr>
          <w:p w:rsidR="0034787E" w:rsidRDefault="0034787E">
            <w:pPr>
              <w:pStyle w:val="ConsPlusNormal"/>
              <w:jc w:val="center"/>
            </w:pPr>
            <w:r>
              <w:t>665,9</w:t>
            </w:r>
          </w:p>
        </w:tc>
        <w:tc>
          <w:tcPr>
            <w:tcW w:w="964" w:type="dxa"/>
            <w:vAlign w:val="center"/>
          </w:tcPr>
          <w:p w:rsidR="0034787E" w:rsidRDefault="0034787E">
            <w:pPr>
              <w:pStyle w:val="ConsPlusNormal"/>
              <w:jc w:val="center"/>
            </w:pPr>
            <w:r>
              <w:t>662,5</w:t>
            </w:r>
          </w:p>
        </w:tc>
        <w:tc>
          <w:tcPr>
            <w:tcW w:w="964" w:type="dxa"/>
            <w:vAlign w:val="center"/>
          </w:tcPr>
          <w:p w:rsidR="0034787E" w:rsidRDefault="0034787E">
            <w:pPr>
              <w:pStyle w:val="ConsPlusNormal"/>
              <w:jc w:val="center"/>
            </w:pPr>
            <w:r>
              <w:t>656,3</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784,6</w:t>
            </w:r>
          </w:p>
        </w:tc>
        <w:tc>
          <w:tcPr>
            <w:tcW w:w="964" w:type="dxa"/>
            <w:vAlign w:val="center"/>
          </w:tcPr>
          <w:p w:rsidR="0034787E" w:rsidRDefault="0034787E">
            <w:pPr>
              <w:pStyle w:val="ConsPlusNormal"/>
              <w:jc w:val="center"/>
            </w:pPr>
            <w:r>
              <w:t>778,9</w:t>
            </w:r>
          </w:p>
        </w:tc>
        <w:tc>
          <w:tcPr>
            <w:tcW w:w="964" w:type="dxa"/>
            <w:vAlign w:val="center"/>
          </w:tcPr>
          <w:p w:rsidR="0034787E" w:rsidRDefault="0034787E">
            <w:pPr>
              <w:pStyle w:val="ConsPlusNormal"/>
              <w:jc w:val="center"/>
            </w:pPr>
            <w:r>
              <w:t>769,9</w:t>
            </w:r>
          </w:p>
        </w:tc>
        <w:tc>
          <w:tcPr>
            <w:tcW w:w="964" w:type="dxa"/>
            <w:vAlign w:val="center"/>
          </w:tcPr>
          <w:p w:rsidR="0034787E" w:rsidRDefault="0034787E">
            <w:pPr>
              <w:pStyle w:val="ConsPlusNormal"/>
              <w:jc w:val="center"/>
            </w:pPr>
            <w:r>
              <w:t>763,2</w:t>
            </w:r>
          </w:p>
        </w:tc>
        <w:tc>
          <w:tcPr>
            <w:tcW w:w="964" w:type="dxa"/>
            <w:vAlign w:val="center"/>
          </w:tcPr>
          <w:p w:rsidR="0034787E" w:rsidRDefault="0034787E">
            <w:pPr>
              <w:pStyle w:val="ConsPlusNormal"/>
              <w:jc w:val="center"/>
            </w:pPr>
            <w:r>
              <w:t>758,0</w:t>
            </w:r>
          </w:p>
        </w:tc>
        <w:tc>
          <w:tcPr>
            <w:tcW w:w="964" w:type="dxa"/>
            <w:vAlign w:val="center"/>
          </w:tcPr>
          <w:p w:rsidR="0034787E" w:rsidRDefault="0034787E">
            <w:pPr>
              <w:pStyle w:val="ConsPlusNormal"/>
              <w:jc w:val="center"/>
            </w:pPr>
            <w:r>
              <w:t>751,5</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3 898,5</w:t>
            </w:r>
          </w:p>
        </w:tc>
        <w:tc>
          <w:tcPr>
            <w:tcW w:w="964" w:type="dxa"/>
            <w:vAlign w:val="center"/>
          </w:tcPr>
          <w:p w:rsidR="0034787E" w:rsidRDefault="0034787E">
            <w:pPr>
              <w:pStyle w:val="ConsPlusNormal"/>
              <w:jc w:val="center"/>
            </w:pPr>
            <w:r>
              <w:t>3 894,1</w:t>
            </w:r>
          </w:p>
        </w:tc>
        <w:tc>
          <w:tcPr>
            <w:tcW w:w="964" w:type="dxa"/>
            <w:vAlign w:val="center"/>
          </w:tcPr>
          <w:p w:rsidR="0034787E" w:rsidRDefault="0034787E">
            <w:pPr>
              <w:pStyle w:val="ConsPlusNormal"/>
              <w:jc w:val="center"/>
            </w:pPr>
            <w:r>
              <w:t>3 884,6</w:t>
            </w:r>
          </w:p>
        </w:tc>
        <w:tc>
          <w:tcPr>
            <w:tcW w:w="964" w:type="dxa"/>
            <w:vAlign w:val="center"/>
          </w:tcPr>
          <w:p w:rsidR="0034787E" w:rsidRDefault="0034787E">
            <w:pPr>
              <w:pStyle w:val="ConsPlusNormal"/>
              <w:jc w:val="center"/>
            </w:pPr>
            <w:r>
              <w:t>3 877,9</w:t>
            </w:r>
          </w:p>
        </w:tc>
        <w:tc>
          <w:tcPr>
            <w:tcW w:w="964" w:type="dxa"/>
            <w:vAlign w:val="center"/>
          </w:tcPr>
          <w:p w:rsidR="0034787E" w:rsidRDefault="0034787E">
            <w:pPr>
              <w:pStyle w:val="ConsPlusNormal"/>
              <w:jc w:val="center"/>
            </w:pPr>
            <w:r>
              <w:t>3 875,6</w:t>
            </w:r>
          </w:p>
        </w:tc>
        <w:tc>
          <w:tcPr>
            <w:tcW w:w="964" w:type="dxa"/>
            <w:vAlign w:val="center"/>
          </w:tcPr>
          <w:p w:rsidR="0034787E" w:rsidRDefault="0034787E">
            <w:pPr>
              <w:pStyle w:val="ConsPlusNormal"/>
              <w:jc w:val="center"/>
            </w:pPr>
            <w:r>
              <w:t>3 908,8</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1 497,2</w:t>
            </w:r>
          </w:p>
        </w:tc>
        <w:tc>
          <w:tcPr>
            <w:tcW w:w="964" w:type="dxa"/>
            <w:vAlign w:val="center"/>
          </w:tcPr>
          <w:p w:rsidR="0034787E" w:rsidRDefault="0034787E">
            <w:pPr>
              <w:pStyle w:val="ConsPlusNormal"/>
              <w:jc w:val="center"/>
            </w:pPr>
            <w:r>
              <w:t>1 493,3</w:t>
            </w:r>
          </w:p>
        </w:tc>
        <w:tc>
          <w:tcPr>
            <w:tcW w:w="964" w:type="dxa"/>
            <w:vAlign w:val="center"/>
          </w:tcPr>
          <w:p w:rsidR="0034787E" w:rsidRDefault="0034787E">
            <w:pPr>
              <w:pStyle w:val="ConsPlusNormal"/>
              <w:jc w:val="center"/>
            </w:pPr>
            <w:r>
              <w:t>1 482,1</w:t>
            </w:r>
          </w:p>
        </w:tc>
        <w:tc>
          <w:tcPr>
            <w:tcW w:w="964" w:type="dxa"/>
            <w:vAlign w:val="center"/>
          </w:tcPr>
          <w:p w:rsidR="0034787E" w:rsidRDefault="0034787E">
            <w:pPr>
              <w:pStyle w:val="ConsPlusNormal"/>
              <w:jc w:val="center"/>
            </w:pPr>
            <w:r>
              <w:t>1 471,4</w:t>
            </w:r>
          </w:p>
        </w:tc>
        <w:tc>
          <w:tcPr>
            <w:tcW w:w="964" w:type="dxa"/>
            <w:vAlign w:val="center"/>
          </w:tcPr>
          <w:p w:rsidR="0034787E" w:rsidRDefault="0034787E">
            <w:pPr>
              <w:pStyle w:val="ConsPlusNormal"/>
              <w:jc w:val="center"/>
            </w:pPr>
            <w:r>
              <w:t>1 463,2</w:t>
            </w:r>
          </w:p>
        </w:tc>
        <w:tc>
          <w:tcPr>
            <w:tcW w:w="964" w:type="dxa"/>
            <w:vAlign w:val="center"/>
          </w:tcPr>
          <w:p w:rsidR="0034787E" w:rsidRDefault="0034787E">
            <w:pPr>
              <w:pStyle w:val="ConsPlusNormal"/>
              <w:jc w:val="center"/>
            </w:pPr>
            <w:r>
              <w:t>1 433,7</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1 212,8</w:t>
            </w:r>
          </w:p>
        </w:tc>
        <w:tc>
          <w:tcPr>
            <w:tcW w:w="964" w:type="dxa"/>
            <w:vAlign w:val="center"/>
          </w:tcPr>
          <w:p w:rsidR="0034787E" w:rsidRDefault="0034787E">
            <w:pPr>
              <w:pStyle w:val="ConsPlusNormal"/>
              <w:jc w:val="center"/>
            </w:pPr>
            <w:r>
              <w:t>1 207,9</w:t>
            </w:r>
          </w:p>
        </w:tc>
        <w:tc>
          <w:tcPr>
            <w:tcW w:w="964" w:type="dxa"/>
            <w:vAlign w:val="center"/>
          </w:tcPr>
          <w:p w:rsidR="0034787E" w:rsidRDefault="0034787E">
            <w:pPr>
              <w:pStyle w:val="ConsPlusNormal"/>
              <w:jc w:val="center"/>
            </w:pPr>
            <w:r>
              <w:t>1 197,8</w:t>
            </w:r>
          </w:p>
        </w:tc>
        <w:tc>
          <w:tcPr>
            <w:tcW w:w="964" w:type="dxa"/>
            <w:vAlign w:val="center"/>
          </w:tcPr>
          <w:p w:rsidR="0034787E" w:rsidRDefault="0034787E">
            <w:pPr>
              <w:pStyle w:val="ConsPlusNormal"/>
              <w:jc w:val="center"/>
            </w:pPr>
            <w:r>
              <w:t>1 186,4</w:t>
            </w:r>
          </w:p>
        </w:tc>
        <w:tc>
          <w:tcPr>
            <w:tcW w:w="964" w:type="dxa"/>
            <w:vAlign w:val="center"/>
          </w:tcPr>
          <w:p w:rsidR="0034787E" w:rsidRDefault="0034787E">
            <w:pPr>
              <w:pStyle w:val="ConsPlusNormal"/>
              <w:jc w:val="center"/>
            </w:pPr>
            <w:r>
              <w:t>1 177,3</w:t>
            </w:r>
          </w:p>
        </w:tc>
        <w:tc>
          <w:tcPr>
            <w:tcW w:w="964" w:type="dxa"/>
            <w:vAlign w:val="center"/>
          </w:tcPr>
          <w:p w:rsidR="0034787E" w:rsidRDefault="0034787E">
            <w:pPr>
              <w:pStyle w:val="ConsPlusNormal"/>
              <w:jc w:val="center"/>
            </w:pPr>
            <w:r>
              <w:t>1 148,8</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2 589,3</w:t>
            </w:r>
          </w:p>
        </w:tc>
        <w:tc>
          <w:tcPr>
            <w:tcW w:w="964" w:type="dxa"/>
            <w:vAlign w:val="center"/>
          </w:tcPr>
          <w:p w:rsidR="0034787E" w:rsidRDefault="0034787E">
            <w:pPr>
              <w:pStyle w:val="ConsPlusNormal"/>
              <w:jc w:val="center"/>
            </w:pPr>
            <w:r>
              <w:t>2 579,3</w:t>
            </w:r>
          </w:p>
        </w:tc>
        <w:tc>
          <w:tcPr>
            <w:tcW w:w="964" w:type="dxa"/>
            <w:vAlign w:val="center"/>
          </w:tcPr>
          <w:p w:rsidR="0034787E" w:rsidRDefault="0034787E">
            <w:pPr>
              <w:pStyle w:val="ConsPlusNormal"/>
              <w:jc w:val="center"/>
            </w:pPr>
            <w:r>
              <w:t>2 555,1</w:t>
            </w:r>
          </w:p>
        </w:tc>
        <w:tc>
          <w:tcPr>
            <w:tcW w:w="964" w:type="dxa"/>
            <w:vAlign w:val="center"/>
          </w:tcPr>
          <w:p w:rsidR="0034787E" w:rsidRDefault="0034787E">
            <w:pPr>
              <w:pStyle w:val="ConsPlusNormal"/>
              <w:jc w:val="center"/>
            </w:pPr>
            <w:r>
              <w:t>2 533,4</w:t>
            </w:r>
          </w:p>
        </w:tc>
        <w:tc>
          <w:tcPr>
            <w:tcW w:w="964" w:type="dxa"/>
            <w:vAlign w:val="center"/>
          </w:tcPr>
          <w:p w:rsidR="0034787E" w:rsidRDefault="0034787E">
            <w:pPr>
              <w:pStyle w:val="ConsPlusNormal"/>
              <w:jc w:val="center"/>
            </w:pPr>
            <w:r>
              <w:t>2 517,0</w:t>
            </w:r>
          </w:p>
        </w:tc>
        <w:tc>
          <w:tcPr>
            <w:tcW w:w="964" w:type="dxa"/>
            <w:vAlign w:val="center"/>
          </w:tcPr>
          <w:p w:rsidR="0034787E" w:rsidRDefault="0034787E">
            <w:pPr>
              <w:pStyle w:val="ConsPlusNormal"/>
              <w:jc w:val="center"/>
            </w:pPr>
            <w:r>
              <w:t>2 460,0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1 256,3</w:t>
            </w:r>
          </w:p>
        </w:tc>
        <w:tc>
          <w:tcPr>
            <w:tcW w:w="964" w:type="dxa"/>
            <w:vAlign w:val="center"/>
          </w:tcPr>
          <w:p w:rsidR="0034787E" w:rsidRDefault="0034787E">
            <w:pPr>
              <w:pStyle w:val="ConsPlusNormal"/>
              <w:jc w:val="center"/>
            </w:pPr>
            <w:r>
              <w:t>1 250,2</w:t>
            </w:r>
          </w:p>
        </w:tc>
        <w:tc>
          <w:tcPr>
            <w:tcW w:w="964" w:type="dxa"/>
            <w:vAlign w:val="center"/>
          </w:tcPr>
          <w:p w:rsidR="0034787E" w:rsidRDefault="0034787E">
            <w:pPr>
              <w:pStyle w:val="ConsPlusNormal"/>
              <w:jc w:val="center"/>
            </w:pPr>
            <w:r>
              <w:t>1 234,9</w:t>
            </w:r>
          </w:p>
        </w:tc>
        <w:tc>
          <w:tcPr>
            <w:tcW w:w="964" w:type="dxa"/>
            <w:vAlign w:val="center"/>
          </w:tcPr>
          <w:p w:rsidR="0034787E" w:rsidRDefault="0034787E">
            <w:pPr>
              <w:pStyle w:val="ConsPlusNormal"/>
              <w:jc w:val="center"/>
            </w:pPr>
            <w:r>
              <w:t>1 219,9</w:t>
            </w:r>
          </w:p>
        </w:tc>
        <w:tc>
          <w:tcPr>
            <w:tcW w:w="964" w:type="dxa"/>
            <w:vAlign w:val="center"/>
          </w:tcPr>
          <w:p w:rsidR="0034787E" w:rsidRDefault="0034787E">
            <w:pPr>
              <w:pStyle w:val="ConsPlusNormal"/>
              <w:jc w:val="center"/>
            </w:pPr>
            <w:r>
              <w:t>1 207,3</w:t>
            </w:r>
          </w:p>
        </w:tc>
        <w:tc>
          <w:tcPr>
            <w:tcW w:w="964" w:type="dxa"/>
            <w:vAlign w:val="center"/>
          </w:tcPr>
          <w:p w:rsidR="0034787E" w:rsidRDefault="0034787E">
            <w:pPr>
              <w:pStyle w:val="ConsPlusNormal"/>
              <w:jc w:val="center"/>
            </w:pPr>
            <w:r>
              <w:t>1 153,3</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3 189,7</w:t>
            </w:r>
          </w:p>
        </w:tc>
        <w:tc>
          <w:tcPr>
            <w:tcW w:w="964" w:type="dxa"/>
            <w:vAlign w:val="center"/>
          </w:tcPr>
          <w:p w:rsidR="0034787E" w:rsidRDefault="0034787E">
            <w:pPr>
              <w:pStyle w:val="ConsPlusNormal"/>
              <w:jc w:val="center"/>
            </w:pPr>
            <w:r>
              <w:t>3 176,6</w:t>
            </w:r>
          </w:p>
        </w:tc>
        <w:tc>
          <w:tcPr>
            <w:tcW w:w="964" w:type="dxa"/>
            <w:vAlign w:val="center"/>
          </w:tcPr>
          <w:p w:rsidR="0034787E" w:rsidRDefault="0034787E">
            <w:pPr>
              <w:pStyle w:val="ConsPlusNormal"/>
              <w:jc w:val="center"/>
            </w:pPr>
            <w:r>
              <w:t>3 147,2</w:t>
            </w:r>
          </w:p>
        </w:tc>
        <w:tc>
          <w:tcPr>
            <w:tcW w:w="964" w:type="dxa"/>
            <w:vAlign w:val="center"/>
          </w:tcPr>
          <w:p w:rsidR="0034787E" w:rsidRDefault="0034787E">
            <w:pPr>
              <w:pStyle w:val="ConsPlusNormal"/>
              <w:jc w:val="center"/>
            </w:pPr>
            <w:r>
              <w:t>3 121,1</w:t>
            </w:r>
          </w:p>
        </w:tc>
        <w:tc>
          <w:tcPr>
            <w:tcW w:w="964" w:type="dxa"/>
            <w:vAlign w:val="center"/>
          </w:tcPr>
          <w:p w:rsidR="0034787E" w:rsidRDefault="0034787E">
            <w:pPr>
              <w:pStyle w:val="ConsPlusNormal"/>
              <w:jc w:val="center"/>
            </w:pPr>
            <w:r>
              <w:t>3 100,7</w:t>
            </w:r>
          </w:p>
        </w:tc>
        <w:tc>
          <w:tcPr>
            <w:tcW w:w="964" w:type="dxa"/>
            <w:vAlign w:val="center"/>
          </w:tcPr>
          <w:p w:rsidR="0034787E" w:rsidRDefault="0034787E">
            <w:pPr>
              <w:pStyle w:val="ConsPlusNormal"/>
              <w:jc w:val="center"/>
            </w:pPr>
            <w:r>
              <w:t>3 029,3</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1 949,9</w:t>
            </w:r>
          </w:p>
        </w:tc>
        <w:tc>
          <w:tcPr>
            <w:tcW w:w="964" w:type="dxa"/>
            <w:vAlign w:val="center"/>
          </w:tcPr>
          <w:p w:rsidR="0034787E" w:rsidRDefault="0034787E">
            <w:pPr>
              <w:pStyle w:val="ConsPlusNormal"/>
              <w:jc w:val="center"/>
            </w:pPr>
            <w:r>
              <w:t>1 942,9</w:t>
            </w:r>
          </w:p>
        </w:tc>
        <w:tc>
          <w:tcPr>
            <w:tcW w:w="964" w:type="dxa"/>
            <w:vAlign w:val="center"/>
          </w:tcPr>
          <w:p w:rsidR="0034787E" w:rsidRDefault="0034787E">
            <w:pPr>
              <w:pStyle w:val="ConsPlusNormal"/>
              <w:jc w:val="center"/>
            </w:pPr>
            <w:r>
              <w:t>1 924,7</w:t>
            </w:r>
          </w:p>
        </w:tc>
        <w:tc>
          <w:tcPr>
            <w:tcW w:w="964" w:type="dxa"/>
            <w:vAlign w:val="center"/>
          </w:tcPr>
          <w:p w:rsidR="0034787E" w:rsidRDefault="0034787E">
            <w:pPr>
              <w:pStyle w:val="ConsPlusNormal"/>
              <w:jc w:val="center"/>
            </w:pPr>
            <w:r>
              <w:t>1 906,0</w:t>
            </w:r>
          </w:p>
        </w:tc>
        <w:tc>
          <w:tcPr>
            <w:tcW w:w="964" w:type="dxa"/>
            <w:vAlign w:val="center"/>
          </w:tcPr>
          <w:p w:rsidR="0034787E" w:rsidRDefault="0034787E">
            <w:pPr>
              <w:pStyle w:val="ConsPlusNormal"/>
              <w:jc w:val="center"/>
            </w:pPr>
            <w:r>
              <w:t>1 891,5</w:t>
            </w:r>
          </w:p>
        </w:tc>
        <w:tc>
          <w:tcPr>
            <w:tcW w:w="964" w:type="dxa"/>
            <w:vAlign w:val="center"/>
          </w:tcPr>
          <w:p w:rsidR="0034787E" w:rsidRDefault="0034787E">
            <w:pPr>
              <w:pStyle w:val="ConsPlusNormal"/>
              <w:jc w:val="center"/>
            </w:pPr>
            <w:r>
              <w:t>1 842,9</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1 298,2</w:t>
            </w:r>
          </w:p>
        </w:tc>
        <w:tc>
          <w:tcPr>
            <w:tcW w:w="964" w:type="dxa"/>
            <w:vAlign w:val="center"/>
          </w:tcPr>
          <w:p w:rsidR="0034787E" w:rsidRDefault="0034787E">
            <w:pPr>
              <w:pStyle w:val="ConsPlusNormal"/>
              <w:jc w:val="center"/>
            </w:pPr>
            <w:r>
              <w:t>1 290,9</w:t>
            </w:r>
          </w:p>
        </w:tc>
        <w:tc>
          <w:tcPr>
            <w:tcW w:w="964" w:type="dxa"/>
            <w:vAlign w:val="center"/>
          </w:tcPr>
          <w:p w:rsidR="0034787E" w:rsidRDefault="0034787E">
            <w:pPr>
              <w:pStyle w:val="ConsPlusNormal"/>
              <w:jc w:val="center"/>
            </w:pPr>
            <w:r>
              <w:t>1 275,1</w:t>
            </w:r>
          </w:p>
        </w:tc>
        <w:tc>
          <w:tcPr>
            <w:tcW w:w="964" w:type="dxa"/>
            <w:vAlign w:val="center"/>
          </w:tcPr>
          <w:p w:rsidR="0034787E" w:rsidRDefault="0034787E">
            <w:pPr>
              <w:pStyle w:val="ConsPlusNormal"/>
              <w:jc w:val="center"/>
            </w:pPr>
            <w:r>
              <w:t>1 259,5</w:t>
            </w:r>
          </w:p>
        </w:tc>
        <w:tc>
          <w:tcPr>
            <w:tcW w:w="964" w:type="dxa"/>
            <w:vAlign w:val="center"/>
          </w:tcPr>
          <w:p w:rsidR="0034787E" w:rsidRDefault="0034787E">
            <w:pPr>
              <w:pStyle w:val="ConsPlusNormal"/>
              <w:jc w:val="center"/>
            </w:pPr>
            <w:r>
              <w:t>1 246,3</w:t>
            </w:r>
          </w:p>
        </w:tc>
        <w:tc>
          <w:tcPr>
            <w:tcW w:w="964" w:type="dxa"/>
            <w:vAlign w:val="center"/>
          </w:tcPr>
          <w:p w:rsidR="0034787E" w:rsidRDefault="0034787E">
            <w:pPr>
              <w:pStyle w:val="ConsPlusNormal"/>
              <w:jc w:val="center"/>
            </w:pPr>
            <w:r>
              <w:t>1 190,2</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3 166,8</w:t>
            </w:r>
          </w:p>
        </w:tc>
        <w:tc>
          <w:tcPr>
            <w:tcW w:w="964" w:type="dxa"/>
            <w:vAlign w:val="center"/>
          </w:tcPr>
          <w:p w:rsidR="0034787E" w:rsidRDefault="0034787E">
            <w:pPr>
              <w:pStyle w:val="ConsPlusNormal"/>
              <w:jc w:val="center"/>
            </w:pPr>
            <w:r>
              <w:t>3 154,2</w:t>
            </w:r>
          </w:p>
        </w:tc>
        <w:tc>
          <w:tcPr>
            <w:tcW w:w="964" w:type="dxa"/>
            <w:vAlign w:val="center"/>
          </w:tcPr>
          <w:p w:rsidR="0034787E" w:rsidRDefault="0034787E">
            <w:pPr>
              <w:pStyle w:val="ConsPlusNormal"/>
              <w:jc w:val="center"/>
            </w:pPr>
            <w:r>
              <w:t>3 125,8</w:t>
            </w:r>
          </w:p>
        </w:tc>
        <w:tc>
          <w:tcPr>
            <w:tcW w:w="964" w:type="dxa"/>
            <w:vAlign w:val="center"/>
          </w:tcPr>
          <w:p w:rsidR="0034787E" w:rsidRDefault="0034787E">
            <w:pPr>
              <w:pStyle w:val="ConsPlusNormal"/>
              <w:jc w:val="center"/>
            </w:pPr>
            <w:r>
              <w:t>3 102,8</w:t>
            </w:r>
          </w:p>
        </w:tc>
        <w:tc>
          <w:tcPr>
            <w:tcW w:w="964" w:type="dxa"/>
            <w:vAlign w:val="center"/>
          </w:tcPr>
          <w:p w:rsidR="0034787E" w:rsidRDefault="0034787E">
            <w:pPr>
              <w:pStyle w:val="ConsPlusNormal"/>
              <w:jc w:val="center"/>
            </w:pPr>
            <w:r>
              <w:t>3 086,1</w:t>
            </w:r>
          </w:p>
        </w:tc>
        <w:tc>
          <w:tcPr>
            <w:tcW w:w="964" w:type="dxa"/>
            <w:vAlign w:val="center"/>
          </w:tcPr>
          <w:p w:rsidR="0034787E" w:rsidRDefault="0034787E">
            <w:pPr>
              <w:pStyle w:val="ConsPlusNormal"/>
              <w:jc w:val="center"/>
            </w:pPr>
            <w:r>
              <w:t>3 045,9</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2 408,5</w:t>
            </w:r>
          </w:p>
        </w:tc>
        <w:tc>
          <w:tcPr>
            <w:tcW w:w="964" w:type="dxa"/>
            <w:vAlign w:val="center"/>
          </w:tcPr>
          <w:p w:rsidR="0034787E" w:rsidRDefault="0034787E">
            <w:pPr>
              <w:pStyle w:val="ConsPlusNormal"/>
              <w:jc w:val="center"/>
            </w:pPr>
            <w:r>
              <w:t>2 395,1</w:t>
            </w:r>
          </w:p>
        </w:tc>
        <w:tc>
          <w:tcPr>
            <w:tcW w:w="964" w:type="dxa"/>
            <w:vAlign w:val="center"/>
          </w:tcPr>
          <w:p w:rsidR="0034787E" w:rsidRDefault="0034787E">
            <w:pPr>
              <w:pStyle w:val="ConsPlusNormal"/>
              <w:jc w:val="center"/>
            </w:pPr>
            <w:r>
              <w:t>2 368,3</w:t>
            </w:r>
          </w:p>
        </w:tc>
        <w:tc>
          <w:tcPr>
            <w:tcW w:w="964" w:type="dxa"/>
            <w:vAlign w:val="center"/>
          </w:tcPr>
          <w:p w:rsidR="0034787E" w:rsidRDefault="0034787E">
            <w:pPr>
              <w:pStyle w:val="ConsPlusNormal"/>
              <w:jc w:val="center"/>
            </w:pPr>
            <w:r>
              <w:t>2 341,6</w:t>
            </w:r>
          </w:p>
        </w:tc>
        <w:tc>
          <w:tcPr>
            <w:tcW w:w="964" w:type="dxa"/>
            <w:vAlign w:val="center"/>
          </w:tcPr>
          <w:p w:rsidR="0034787E" w:rsidRDefault="0034787E">
            <w:pPr>
              <w:pStyle w:val="ConsPlusNormal"/>
              <w:jc w:val="center"/>
            </w:pPr>
            <w:r>
              <w:t>2 319,5</w:t>
            </w:r>
          </w:p>
        </w:tc>
        <w:tc>
          <w:tcPr>
            <w:tcW w:w="964" w:type="dxa"/>
            <w:vAlign w:val="center"/>
          </w:tcPr>
          <w:p w:rsidR="0034787E" w:rsidRDefault="0034787E">
            <w:pPr>
              <w:pStyle w:val="ConsPlusNormal"/>
              <w:jc w:val="center"/>
            </w:pPr>
            <w:r>
              <w:t>2 232,1</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1 224,1</w:t>
            </w:r>
          </w:p>
        </w:tc>
        <w:tc>
          <w:tcPr>
            <w:tcW w:w="964" w:type="dxa"/>
            <w:vAlign w:val="center"/>
          </w:tcPr>
          <w:p w:rsidR="0034787E" w:rsidRDefault="0034787E">
            <w:pPr>
              <w:pStyle w:val="ConsPlusNormal"/>
              <w:jc w:val="center"/>
            </w:pPr>
            <w:r>
              <w:t>1 218,3</w:t>
            </w:r>
          </w:p>
        </w:tc>
        <w:tc>
          <w:tcPr>
            <w:tcW w:w="964" w:type="dxa"/>
            <w:vAlign w:val="center"/>
          </w:tcPr>
          <w:p w:rsidR="0034787E" w:rsidRDefault="0034787E">
            <w:pPr>
              <w:pStyle w:val="ConsPlusNormal"/>
              <w:jc w:val="center"/>
            </w:pPr>
            <w:r>
              <w:t>1 205,2</w:t>
            </w:r>
          </w:p>
        </w:tc>
        <w:tc>
          <w:tcPr>
            <w:tcW w:w="964" w:type="dxa"/>
            <w:vAlign w:val="center"/>
          </w:tcPr>
          <w:p w:rsidR="0034787E" w:rsidRDefault="0034787E">
            <w:pPr>
              <w:pStyle w:val="ConsPlusNormal"/>
              <w:jc w:val="center"/>
            </w:pPr>
            <w:r>
              <w:t>1 193,2</w:t>
            </w:r>
          </w:p>
        </w:tc>
        <w:tc>
          <w:tcPr>
            <w:tcW w:w="964" w:type="dxa"/>
            <w:vAlign w:val="center"/>
          </w:tcPr>
          <w:p w:rsidR="0034787E" w:rsidRDefault="0034787E">
            <w:pPr>
              <w:pStyle w:val="ConsPlusNormal"/>
              <w:jc w:val="center"/>
            </w:pPr>
            <w:r>
              <w:t>1 183,8</w:t>
            </w:r>
          </w:p>
        </w:tc>
        <w:tc>
          <w:tcPr>
            <w:tcW w:w="964" w:type="dxa"/>
            <w:vAlign w:val="center"/>
          </w:tcPr>
          <w:p w:rsidR="0034787E" w:rsidRDefault="0034787E">
            <w:pPr>
              <w:pStyle w:val="ConsPlusNormal"/>
              <w:jc w:val="center"/>
            </w:pPr>
            <w:r>
              <w:t>1 151,8</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822,9</w:t>
            </w:r>
          </w:p>
        </w:tc>
        <w:tc>
          <w:tcPr>
            <w:tcW w:w="964" w:type="dxa"/>
            <w:vAlign w:val="center"/>
          </w:tcPr>
          <w:p w:rsidR="0034787E" w:rsidRDefault="0034787E">
            <w:pPr>
              <w:pStyle w:val="ConsPlusNormal"/>
              <w:jc w:val="center"/>
            </w:pPr>
            <w:r>
              <w:t>818,5</w:t>
            </w:r>
          </w:p>
        </w:tc>
        <w:tc>
          <w:tcPr>
            <w:tcW w:w="964" w:type="dxa"/>
            <w:vAlign w:val="center"/>
          </w:tcPr>
          <w:p w:rsidR="0034787E" w:rsidRDefault="0034787E">
            <w:pPr>
              <w:pStyle w:val="ConsPlusNormal"/>
              <w:jc w:val="center"/>
            </w:pPr>
            <w:r>
              <w:t>805,5</w:t>
            </w:r>
          </w:p>
        </w:tc>
        <w:tc>
          <w:tcPr>
            <w:tcW w:w="964" w:type="dxa"/>
            <w:vAlign w:val="center"/>
          </w:tcPr>
          <w:p w:rsidR="0034787E" w:rsidRDefault="0034787E">
            <w:pPr>
              <w:pStyle w:val="ConsPlusNormal"/>
              <w:jc w:val="center"/>
            </w:pPr>
            <w:r>
              <w:t>793,7</w:t>
            </w:r>
          </w:p>
        </w:tc>
        <w:tc>
          <w:tcPr>
            <w:tcW w:w="964" w:type="dxa"/>
            <w:vAlign w:val="center"/>
          </w:tcPr>
          <w:p w:rsidR="0034787E" w:rsidRDefault="0034787E">
            <w:pPr>
              <w:pStyle w:val="ConsPlusNormal"/>
              <w:jc w:val="center"/>
            </w:pPr>
            <w:r>
              <w:t>783,8</w:t>
            </w:r>
          </w:p>
        </w:tc>
        <w:tc>
          <w:tcPr>
            <w:tcW w:w="964" w:type="dxa"/>
            <w:vAlign w:val="center"/>
          </w:tcPr>
          <w:p w:rsidR="0034787E" w:rsidRDefault="0034787E">
            <w:pPr>
              <w:pStyle w:val="ConsPlusNormal"/>
              <w:jc w:val="center"/>
            </w:pPr>
            <w:r>
              <w:t>744,8</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4 300,4</w:t>
            </w:r>
          </w:p>
        </w:tc>
        <w:tc>
          <w:tcPr>
            <w:tcW w:w="964" w:type="dxa"/>
            <w:vAlign w:val="center"/>
          </w:tcPr>
          <w:p w:rsidR="0034787E" w:rsidRDefault="0034787E">
            <w:pPr>
              <w:pStyle w:val="ConsPlusNormal"/>
              <w:jc w:val="center"/>
            </w:pPr>
            <w:r>
              <w:t>4 290,1</w:t>
            </w:r>
          </w:p>
        </w:tc>
        <w:tc>
          <w:tcPr>
            <w:tcW w:w="964" w:type="dxa"/>
            <w:vAlign w:val="center"/>
          </w:tcPr>
          <w:p w:rsidR="0034787E" w:rsidRDefault="0034787E">
            <w:pPr>
              <w:pStyle w:val="ConsPlusNormal"/>
              <w:jc w:val="center"/>
            </w:pPr>
            <w:r>
              <w:t>4 265,4</w:t>
            </w:r>
          </w:p>
        </w:tc>
        <w:tc>
          <w:tcPr>
            <w:tcW w:w="964" w:type="dxa"/>
            <w:vAlign w:val="center"/>
          </w:tcPr>
          <w:p w:rsidR="0034787E" w:rsidRDefault="0034787E">
            <w:pPr>
              <w:pStyle w:val="ConsPlusNormal"/>
              <w:jc w:val="center"/>
            </w:pPr>
            <w:r>
              <w:t>4 241,4</w:t>
            </w:r>
          </w:p>
        </w:tc>
        <w:tc>
          <w:tcPr>
            <w:tcW w:w="964" w:type="dxa"/>
            <w:vAlign w:val="center"/>
          </w:tcPr>
          <w:p w:rsidR="0034787E" w:rsidRDefault="0034787E">
            <w:pPr>
              <w:pStyle w:val="ConsPlusNormal"/>
              <w:jc w:val="center"/>
            </w:pPr>
            <w:r>
              <w:t>4 225,2</w:t>
            </w:r>
          </w:p>
        </w:tc>
        <w:tc>
          <w:tcPr>
            <w:tcW w:w="964" w:type="dxa"/>
            <w:vAlign w:val="center"/>
          </w:tcPr>
          <w:p w:rsidR="0034787E" w:rsidRDefault="0034787E">
            <w:pPr>
              <w:pStyle w:val="ConsPlusNormal"/>
              <w:jc w:val="center"/>
            </w:pPr>
            <w:r>
              <w:t>4 196,1</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1 681,2</w:t>
            </w:r>
          </w:p>
        </w:tc>
        <w:tc>
          <w:tcPr>
            <w:tcW w:w="964" w:type="dxa"/>
            <w:vAlign w:val="center"/>
          </w:tcPr>
          <w:p w:rsidR="0034787E" w:rsidRDefault="0034787E">
            <w:pPr>
              <w:pStyle w:val="ConsPlusNormal"/>
              <w:jc w:val="center"/>
            </w:pPr>
            <w:r>
              <w:t>1 687,7</w:t>
            </w:r>
          </w:p>
        </w:tc>
        <w:tc>
          <w:tcPr>
            <w:tcW w:w="964" w:type="dxa"/>
            <w:vAlign w:val="center"/>
          </w:tcPr>
          <w:p w:rsidR="0034787E" w:rsidRDefault="0034787E">
            <w:pPr>
              <w:pStyle w:val="ConsPlusNormal"/>
              <w:jc w:val="center"/>
            </w:pPr>
            <w:r>
              <w:t>1 695,0</w:t>
            </w:r>
          </w:p>
        </w:tc>
        <w:tc>
          <w:tcPr>
            <w:tcW w:w="964" w:type="dxa"/>
            <w:vAlign w:val="center"/>
          </w:tcPr>
          <w:p w:rsidR="0034787E" w:rsidRDefault="0034787E">
            <w:pPr>
              <w:pStyle w:val="ConsPlusNormal"/>
              <w:jc w:val="center"/>
            </w:pPr>
            <w:r>
              <w:t>1 699,8</w:t>
            </w:r>
          </w:p>
        </w:tc>
        <w:tc>
          <w:tcPr>
            <w:tcW w:w="964" w:type="dxa"/>
            <w:vAlign w:val="center"/>
          </w:tcPr>
          <w:p w:rsidR="0034787E" w:rsidRDefault="0034787E">
            <w:pPr>
              <w:pStyle w:val="ConsPlusNormal"/>
              <w:jc w:val="center"/>
            </w:pPr>
            <w:r>
              <w:t>1 706,4</w:t>
            </w:r>
          </w:p>
        </w:tc>
        <w:tc>
          <w:tcPr>
            <w:tcW w:w="964" w:type="dxa"/>
            <w:vAlign w:val="center"/>
          </w:tcPr>
          <w:p w:rsidR="0034787E" w:rsidRDefault="0034787E">
            <w:pPr>
              <w:pStyle w:val="ConsPlusNormal"/>
              <w:jc w:val="center"/>
            </w:pPr>
            <w:r>
              <w:t>1 777,5</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545,7</w:t>
            </w:r>
          </w:p>
        </w:tc>
        <w:tc>
          <w:tcPr>
            <w:tcW w:w="964" w:type="dxa"/>
            <w:vAlign w:val="center"/>
          </w:tcPr>
          <w:p w:rsidR="0034787E" w:rsidRDefault="0034787E">
            <w:pPr>
              <w:pStyle w:val="ConsPlusNormal"/>
              <w:jc w:val="center"/>
            </w:pPr>
            <w:r>
              <w:t>547,0</w:t>
            </w:r>
          </w:p>
        </w:tc>
        <w:tc>
          <w:tcPr>
            <w:tcW w:w="964" w:type="dxa"/>
            <w:vAlign w:val="center"/>
          </w:tcPr>
          <w:p w:rsidR="0034787E" w:rsidRDefault="0034787E">
            <w:pPr>
              <w:pStyle w:val="ConsPlusNormal"/>
              <w:jc w:val="center"/>
            </w:pPr>
            <w:r>
              <w:t>547,7</w:t>
            </w:r>
          </w:p>
        </w:tc>
        <w:tc>
          <w:tcPr>
            <w:tcW w:w="964" w:type="dxa"/>
            <w:vAlign w:val="center"/>
          </w:tcPr>
          <w:p w:rsidR="0034787E" w:rsidRDefault="0034787E">
            <w:pPr>
              <w:pStyle w:val="ConsPlusNormal"/>
              <w:jc w:val="center"/>
            </w:pPr>
            <w:r>
              <w:t>548,1</w:t>
            </w:r>
          </w:p>
        </w:tc>
        <w:tc>
          <w:tcPr>
            <w:tcW w:w="964" w:type="dxa"/>
            <w:vAlign w:val="center"/>
          </w:tcPr>
          <w:p w:rsidR="0034787E" w:rsidRDefault="0034787E">
            <w:pPr>
              <w:pStyle w:val="ConsPlusNormal"/>
              <w:jc w:val="center"/>
            </w:pPr>
            <w:r>
              <w:t>549,3</w:t>
            </w:r>
          </w:p>
        </w:tc>
        <w:tc>
          <w:tcPr>
            <w:tcW w:w="964" w:type="dxa"/>
            <w:vAlign w:val="center"/>
          </w:tcPr>
          <w:p w:rsidR="0034787E" w:rsidRDefault="0034787E">
            <w:pPr>
              <w:pStyle w:val="ConsPlusNormal"/>
              <w:jc w:val="center"/>
            </w:pPr>
            <w:r>
              <w:t>570,1</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1 540,4</w:t>
            </w:r>
          </w:p>
        </w:tc>
        <w:tc>
          <w:tcPr>
            <w:tcW w:w="964" w:type="dxa"/>
            <w:vAlign w:val="center"/>
          </w:tcPr>
          <w:p w:rsidR="0034787E" w:rsidRDefault="0034787E">
            <w:pPr>
              <w:pStyle w:val="ConsPlusNormal"/>
              <w:jc w:val="center"/>
            </w:pPr>
            <w:r>
              <w:t>1 543,4</w:t>
            </w:r>
          </w:p>
        </w:tc>
        <w:tc>
          <w:tcPr>
            <w:tcW w:w="964" w:type="dxa"/>
            <w:vAlign w:val="center"/>
          </w:tcPr>
          <w:p w:rsidR="0034787E" w:rsidRDefault="0034787E">
            <w:pPr>
              <w:pStyle w:val="ConsPlusNormal"/>
              <w:jc w:val="center"/>
            </w:pPr>
            <w:r>
              <w:t>1 557,3</w:t>
            </w:r>
          </w:p>
        </w:tc>
        <w:tc>
          <w:tcPr>
            <w:tcW w:w="964" w:type="dxa"/>
            <w:vAlign w:val="center"/>
          </w:tcPr>
          <w:p w:rsidR="0034787E" w:rsidRDefault="0034787E">
            <w:pPr>
              <w:pStyle w:val="ConsPlusNormal"/>
              <w:jc w:val="center"/>
            </w:pPr>
            <w:r>
              <w:t>1 570,3</w:t>
            </w:r>
          </w:p>
        </w:tc>
        <w:tc>
          <w:tcPr>
            <w:tcW w:w="964" w:type="dxa"/>
            <w:vAlign w:val="center"/>
          </w:tcPr>
          <w:p w:rsidR="0034787E" w:rsidRDefault="0034787E">
            <w:pPr>
              <w:pStyle w:val="ConsPlusNormal"/>
              <w:jc w:val="center"/>
            </w:pPr>
            <w:r>
              <w:t>1 584,9</w:t>
            </w:r>
          </w:p>
        </w:tc>
        <w:tc>
          <w:tcPr>
            <w:tcW w:w="964" w:type="dxa"/>
            <w:vAlign w:val="center"/>
          </w:tcPr>
          <w:p w:rsidR="0034787E" w:rsidRDefault="0034787E">
            <w:pPr>
              <w:pStyle w:val="ConsPlusNormal"/>
              <w:jc w:val="center"/>
            </w:pPr>
            <w:r>
              <w:t>1 725,1</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3 454,6</w:t>
            </w:r>
          </w:p>
        </w:tc>
        <w:tc>
          <w:tcPr>
            <w:tcW w:w="964" w:type="dxa"/>
            <w:vAlign w:val="center"/>
          </w:tcPr>
          <w:p w:rsidR="0034787E" w:rsidRDefault="0034787E">
            <w:pPr>
              <w:pStyle w:val="ConsPlusNormal"/>
              <w:jc w:val="center"/>
            </w:pPr>
            <w:r>
              <w:t>3 442,8</w:t>
            </w:r>
          </w:p>
        </w:tc>
        <w:tc>
          <w:tcPr>
            <w:tcW w:w="964" w:type="dxa"/>
            <w:vAlign w:val="center"/>
          </w:tcPr>
          <w:p w:rsidR="0034787E" w:rsidRDefault="0034787E">
            <w:pPr>
              <w:pStyle w:val="ConsPlusNormal"/>
              <w:jc w:val="center"/>
            </w:pPr>
            <w:r>
              <w:t>3 417,6</w:t>
            </w:r>
          </w:p>
        </w:tc>
        <w:tc>
          <w:tcPr>
            <w:tcW w:w="964" w:type="dxa"/>
            <w:vAlign w:val="center"/>
          </w:tcPr>
          <w:p w:rsidR="0034787E" w:rsidRDefault="0034787E">
            <w:pPr>
              <w:pStyle w:val="ConsPlusNormal"/>
              <w:jc w:val="center"/>
            </w:pPr>
            <w:r>
              <w:t>3 393,9</w:t>
            </w:r>
          </w:p>
        </w:tc>
        <w:tc>
          <w:tcPr>
            <w:tcW w:w="964" w:type="dxa"/>
            <w:vAlign w:val="center"/>
          </w:tcPr>
          <w:p w:rsidR="0034787E" w:rsidRDefault="0034787E">
            <w:pPr>
              <w:pStyle w:val="ConsPlusNormal"/>
              <w:jc w:val="center"/>
            </w:pPr>
            <w:r>
              <w:t>3 376,7</w:t>
            </w:r>
          </w:p>
        </w:tc>
        <w:tc>
          <w:tcPr>
            <w:tcW w:w="964" w:type="dxa"/>
            <w:vAlign w:val="center"/>
          </w:tcPr>
          <w:p w:rsidR="0034787E" w:rsidRDefault="0034787E">
            <w:pPr>
              <w:pStyle w:val="ConsPlusNormal"/>
              <w:jc w:val="center"/>
            </w:pPr>
            <w:r>
              <w:t>3 336,1</w:t>
            </w:r>
          </w:p>
        </w:tc>
      </w:tr>
      <w:tr w:rsidR="0034787E">
        <w:tc>
          <w:tcPr>
            <w:tcW w:w="3231" w:type="dxa"/>
            <w:vAlign w:val="center"/>
          </w:tcPr>
          <w:p w:rsidR="0034787E" w:rsidRDefault="0034787E">
            <w:pPr>
              <w:pStyle w:val="ConsPlusNormal"/>
            </w:pPr>
            <w:r>
              <w:lastRenderedPageBreak/>
              <w:t>Республика Алтай</w:t>
            </w:r>
          </w:p>
        </w:tc>
        <w:tc>
          <w:tcPr>
            <w:tcW w:w="1020" w:type="dxa"/>
            <w:vAlign w:val="center"/>
          </w:tcPr>
          <w:p w:rsidR="0034787E" w:rsidRDefault="0034787E">
            <w:pPr>
              <w:pStyle w:val="ConsPlusNormal"/>
              <w:jc w:val="center"/>
            </w:pPr>
            <w:r>
              <w:t>220,6</w:t>
            </w:r>
          </w:p>
        </w:tc>
        <w:tc>
          <w:tcPr>
            <w:tcW w:w="964" w:type="dxa"/>
            <w:vAlign w:val="center"/>
          </w:tcPr>
          <w:p w:rsidR="0034787E" w:rsidRDefault="0034787E">
            <w:pPr>
              <w:pStyle w:val="ConsPlusNormal"/>
              <w:jc w:val="center"/>
            </w:pPr>
            <w:r>
              <w:t>221,0</w:t>
            </w:r>
          </w:p>
        </w:tc>
        <w:tc>
          <w:tcPr>
            <w:tcW w:w="964" w:type="dxa"/>
            <w:vAlign w:val="center"/>
          </w:tcPr>
          <w:p w:rsidR="0034787E" w:rsidRDefault="0034787E">
            <w:pPr>
              <w:pStyle w:val="ConsPlusNormal"/>
              <w:jc w:val="center"/>
            </w:pPr>
            <w:r>
              <w:t>222,6</w:t>
            </w:r>
          </w:p>
        </w:tc>
        <w:tc>
          <w:tcPr>
            <w:tcW w:w="964" w:type="dxa"/>
            <w:vAlign w:val="center"/>
          </w:tcPr>
          <w:p w:rsidR="0034787E" w:rsidRDefault="0034787E">
            <w:pPr>
              <w:pStyle w:val="ConsPlusNormal"/>
              <w:jc w:val="center"/>
            </w:pPr>
            <w:r>
              <w:t>222,9</w:t>
            </w:r>
          </w:p>
        </w:tc>
        <w:tc>
          <w:tcPr>
            <w:tcW w:w="964" w:type="dxa"/>
            <w:vAlign w:val="center"/>
          </w:tcPr>
          <w:p w:rsidR="0034787E" w:rsidRDefault="0034787E">
            <w:pPr>
              <w:pStyle w:val="ConsPlusNormal"/>
              <w:jc w:val="center"/>
            </w:pPr>
            <w:r>
              <w:t>223,9</w:t>
            </w:r>
          </w:p>
        </w:tc>
        <w:tc>
          <w:tcPr>
            <w:tcW w:w="964" w:type="dxa"/>
            <w:vAlign w:val="center"/>
          </w:tcPr>
          <w:p w:rsidR="0034787E" w:rsidRDefault="0034787E">
            <w:pPr>
              <w:pStyle w:val="ConsPlusNormal"/>
              <w:jc w:val="center"/>
            </w:pPr>
            <w:r>
              <w:t>238,4</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328,9</w:t>
            </w:r>
          </w:p>
        </w:tc>
        <w:tc>
          <w:tcPr>
            <w:tcW w:w="964" w:type="dxa"/>
            <w:vAlign w:val="center"/>
          </w:tcPr>
          <w:p w:rsidR="0034787E" w:rsidRDefault="0034787E">
            <w:pPr>
              <w:pStyle w:val="ConsPlusNormal"/>
              <w:jc w:val="center"/>
            </w:pPr>
            <w:r>
              <w:t>330,4</w:t>
            </w:r>
          </w:p>
        </w:tc>
        <w:tc>
          <w:tcPr>
            <w:tcW w:w="964" w:type="dxa"/>
            <w:vAlign w:val="center"/>
          </w:tcPr>
          <w:p w:rsidR="0034787E" w:rsidRDefault="0034787E">
            <w:pPr>
              <w:pStyle w:val="ConsPlusNormal"/>
              <w:jc w:val="center"/>
            </w:pPr>
            <w:r>
              <w:t>333,7</w:t>
            </w:r>
          </w:p>
        </w:tc>
        <w:tc>
          <w:tcPr>
            <w:tcW w:w="964" w:type="dxa"/>
            <w:vAlign w:val="center"/>
          </w:tcPr>
          <w:p w:rsidR="0034787E" w:rsidRDefault="0034787E">
            <w:pPr>
              <w:pStyle w:val="ConsPlusNormal"/>
              <w:jc w:val="center"/>
            </w:pPr>
            <w:r>
              <w:t>336,0</w:t>
            </w:r>
          </w:p>
        </w:tc>
        <w:tc>
          <w:tcPr>
            <w:tcW w:w="964" w:type="dxa"/>
            <w:vAlign w:val="center"/>
          </w:tcPr>
          <w:p w:rsidR="0034787E" w:rsidRDefault="0034787E">
            <w:pPr>
              <w:pStyle w:val="ConsPlusNormal"/>
              <w:jc w:val="center"/>
            </w:pPr>
            <w:r>
              <w:t>339,1</w:t>
            </w:r>
          </w:p>
        </w:tc>
        <w:tc>
          <w:tcPr>
            <w:tcW w:w="964" w:type="dxa"/>
            <w:vAlign w:val="center"/>
          </w:tcPr>
          <w:p w:rsidR="0034787E" w:rsidRDefault="0034787E">
            <w:pPr>
              <w:pStyle w:val="ConsPlusNormal"/>
              <w:jc w:val="center"/>
            </w:pPr>
            <w:r>
              <w:t>364,6</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533,1</w:t>
            </w:r>
          </w:p>
        </w:tc>
        <w:tc>
          <w:tcPr>
            <w:tcW w:w="964" w:type="dxa"/>
            <w:vAlign w:val="center"/>
          </w:tcPr>
          <w:p w:rsidR="0034787E" w:rsidRDefault="0034787E">
            <w:pPr>
              <w:pStyle w:val="ConsPlusNormal"/>
              <w:jc w:val="center"/>
            </w:pPr>
            <w:r>
              <w:t>532,0</w:t>
            </w:r>
          </w:p>
        </w:tc>
        <w:tc>
          <w:tcPr>
            <w:tcW w:w="964" w:type="dxa"/>
            <w:vAlign w:val="center"/>
          </w:tcPr>
          <w:p w:rsidR="0034787E" w:rsidRDefault="0034787E">
            <w:pPr>
              <w:pStyle w:val="ConsPlusNormal"/>
              <w:jc w:val="center"/>
            </w:pPr>
            <w:r>
              <w:t>529,7</w:t>
            </w:r>
          </w:p>
        </w:tc>
        <w:tc>
          <w:tcPr>
            <w:tcW w:w="964" w:type="dxa"/>
            <w:vAlign w:val="center"/>
          </w:tcPr>
          <w:p w:rsidR="0034787E" w:rsidRDefault="0034787E">
            <w:pPr>
              <w:pStyle w:val="ConsPlusNormal"/>
              <w:jc w:val="center"/>
            </w:pPr>
            <w:r>
              <w:t>526,4</w:t>
            </w:r>
          </w:p>
        </w:tc>
        <w:tc>
          <w:tcPr>
            <w:tcW w:w="964" w:type="dxa"/>
            <w:vAlign w:val="center"/>
          </w:tcPr>
          <w:p w:rsidR="0034787E" w:rsidRDefault="0034787E">
            <w:pPr>
              <w:pStyle w:val="ConsPlusNormal"/>
              <w:jc w:val="center"/>
            </w:pPr>
            <w:r>
              <w:t>524,1</w:t>
            </w:r>
          </w:p>
        </w:tc>
        <w:tc>
          <w:tcPr>
            <w:tcW w:w="964" w:type="dxa"/>
            <w:vAlign w:val="center"/>
          </w:tcPr>
          <w:p w:rsidR="0034787E" w:rsidRDefault="0034787E">
            <w:pPr>
              <w:pStyle w:val="ConsPlusNormal"/>
              <w:jc w:val="center"/>
            </w:pPr>
            <w:r>
              <w:t>522,6</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2 306,8</w:t>
            </w:r>
          </w:p>
        </w:tc>
        <w:tc>
          <w:tcPr>
            <w:tcW w:w="964" w:type="dxa"/>
            <w:vAlign w:val="center"/>
          </w:tcPr>
          <w:p w:rsidR="0034787E" w:rsidRDefault="0034787E">
            <w:pPr>
              <w:pStyle w:val="ConsPlusNormal"/>
              <w:jc w:val="center"/>
            </w:pPr>
            <w:r>
              <w:t>2 296,4</w:t>
            </w:r>
          </w:p>
        </w:tc>
        <w:tc>
          <w:tcPr>
            <w:tcW w:w="964" w:type="dxa"/>
            <w:vAlign w:val="center"/>
          </w:tcPr>
          <w:p w:rsidR="0034787E" w:rsidRDefault="0034787E">
            <w:pPr>
              <w:pStyle w:val="ConsPlusNormal"/>
              <w:jc w:val="center"/>
            </w:pPr>
            <w:r>
              <w:t>2 270,5</w:t>
            </w:r>
          </w:p>
        </w:tc>
        <w:tc>
          <w:tcPr>
            <w:tcW w:w="964" w:type="dxa"/>
            <w:vAlign w:val="center"/>
          </w:tcPr>
          <w:p w:rsidR="0034787E" w:rsidRDefault="0034787E">
            <w:pPr>
              <w:pStyle w:val="ConsPlusNormal"/>
              <w:jc w:val="center"/>
            </w:pPr>
            <w:r>
              <w:t>2 246,5</w:t>
            </w:r>
          </w:p>
        </w:tc>
        <w:tc>
          <w:tcPr>
            <w:tcW w:w="964" w:type="dxa"/>
            <w:vAlign w:val="center"/>
          </w:tcPr>
          <w:p w:rsidR="0034787E" w:rsidRDefault="0034787E">
            <w:pPr>
              <w:pStyle w:val="ConsPlusNormal"/>
              <w:jc w:val="center"/>
            </w:pPr>
            <w:r>
              <w:t>2 227,1</w:t>
            </w:r>
          </w:p>
        </w:tc>
        <w:tc>
          <w:tcPr>
            <w:tcW w:w="964" w:type="dxa"/>
            <w:vAlign w:val="center"/>
          </w:tcPr>
          <w:p w:rsidR="0034787E" w:rsidRDefault="0034787E">
            <w:pPr>
              <w:pStyle w:val="ConsPlusNormal"/>
              <w:jc w:val="center"/>
            </w:pPr>
            <w:r>
              <w:t>2 156,6</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2 861,1</w:t>
            </w:r>
          </w:p>
        </w:tc>
        <w:tc>
          <w:tcPr>
            <w:tcW w:w="964" w:type="dxa"/>
            <w:vAlign w:val="center"/>
          </w:tcPr>
          <w:p w:rsidR="0034787E" w:rsidRDefault="0034787E">
            <w:pPr>
              <w:pStyle w:val="ConsPlusNormal"/>
              <w:jc w:val="center"/>
            </w:pPr>
            <w:r>
              <w:t>2 855,9</w:t>
            </w:r>
          </w:p>
        </w:tc>
        <w:tc>
          <w:tcPr>
            <w:tcW w:w="964" w:type="dxa"/>
            <w:vAlign w:val="center"/>
          </w:tcPr>
          <w:p w:rsidR="0034787E" w:rsidRDefault="0034787E">
            <w:pPr>
              <w:pStyle w:val="ConsPlusNormal"/>
              <w:jc w:val="center"/>
            </w:pPr>
            <w:r>
              <w:t>2 843,0</w:t>
            </w:r>
          </w:p>
        </w:tc>
        <w:tc>
          <w:tcPr>
            <w:tcW w:w="964" w:type="dxa"/>
            <w:vAlign w:val="center"/>
          </w:tcPr>
          <w:p w:rsidR="0034787E" w:rsidRDefault="0034787E">
            <w:pPr>
              <w:pStyle w:val="ConsPlusNormal"/>
              <w:jc w:val="center"/>
            </w:pPr>
            <w:r>
              <w:t>2 831,5</w:t>
            </w:r>
          </w:p>
        </w:tc>
        <w:tc>
          <w:tcPr>
            <w:tcW w:w="964" w:type="dxa"/>
            <w:vAlign w:val="center"/>
          </w:tcPr>
          <w:p w:rsidR="0034787E" w:rsidRDefault="0034787E">
            <w:pPr>
              <w:pStyle w:val="ConsPlusNormal"/>
              <w:jc w:val="center"/>
            </w:pPr>
            <w:r>
              <w:t>2 824,8</w:t>
            </w:r>
          </w:p>
        </w:tc>
        <w:tc>
          <w:tcPr>
            <w:tcW w:w="964" w:type="dxa"/>
            <w:vAlign w:val="center"/>
          </w:tcPr>
          <w:p w:rsidR="0034787E" w:rsidRDefault="0034787E">
            <w:pPr>
              <w:pStyle w:val="ConsPlusNormal"/>
              <w:jc w:val="center"/>
            </w:pPr>
            <w:r>
              <w:t>2 844,9</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2 383,1</w:t>
            </w:r>
          </w:p>
        </w:tc>
        <w:tc>
          <w:tcPr>
            <w:tcW w:w="964" w:type="dxa"/>
            <w:vAlign w:val="center"/>
          </w:tcPr>
          <w:p w:rsidR="0034787E" w:rsidRDefault="0034787E">
            <w:pPr>
              <w:pStyle w:val="ConsPlusNormal"/>
              <w:jc w:val="center"/>
            </w:pPr>
            <w:r>
              <w:t>2 375,0</w:t>
            </w:r>
          </w:p>
        </w:tc>
        <w:tc>
          <w:tcPr>
            <w:tcW w:w="964" w:type="dxa"/>
            <w:vAlign w:val="center"/>
          </w:tcPr>
          <w:p w:rsidR="0034787E" w:rsidRDefault="0034787E">
            <w:pPr>
              <w:pStyle w:val="ConsPlusNormal"/>
              <w:jc w:val="center"/>
            </w:pPr>
            <w:r>
              <w:t>2 358,5</w:t>
            </w:r>
          </w:p>
        </w:tc>
        <w:tc>
          <w:tcPr>
            <w:tcW w:w="964" w:type="dxa"/>
            <w:vAlign w:val="center"/>
          </w:tcPr>
          <w:p w:rsidR="0034787E" w:rsidRDefault="0034787E">
            <w:pPr>
              <w:pStyle w:val="ConsPlusNormal"/>
              <w:jc w:val="center"/>
            </w:pPr>
            <w:r>
              <w:t>2 342,8</w:t>
            </w:r>
          </w:p>
        </w:tc>
        <w:tc>
          <w:tcPr>
            <w:tcW w:w="964" w:type="dxa"/>
            <w:vAlign w:val="center"/>
          </w:tcPr>
          <w:p w:rsidR="0034787E" w:rsidRDefault="0034787E">
            <w:pPr>
              <w:pStyle w:val="ConsPlusNormal"/>
              <w:jc w:val="center"/>
            </w:pPr>
            <w:r>
              <w:t>2 331,9</w:t>
            </w:r>
          </w:p>
        </w:tc>
        <w:tc>
          <w:tcPr>
            <w:tcW w:w="964" w:type="dxa"/>
            <w:vAlign w:val="center"/>
          </w:tcPr>
          <w:p w:rsidR="0034787E" w:rsidRDefault="0034787E">
            <w:pPr>
              <w:pStyle w:val="ConsPlusNormal"/>
              <w:jc w:val="center"/>
            </w:pPr>
            <w:r>
              <w:t>2 306,2</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2 645,7</w:t>
            </w:r>
          </w:p>
        </w:tc>
        <w:tc>
          <w:tcPr>
            <w:tcW w:w="964" w:type="dxa"/>
            <w:vAlign w:val="center"/>
          </w:tcPr>
          <w:p w:rsidR="0034787E" w:rsidRDefault="0034787E">
            <w:pPr>
              <w:pStyle w:val="ConsPlusNormal"/>
              <w:jc w:val="center"/>
            </w:pPr>
            <w:r>
              <w:t>2 633,4</w:t>
            </w:r>
          </w:p>
        </w:tc>
        <w:tc>
          <w:tcPr>
            <w:tcW w:w="964" w:type="dxa"/>
            <w:vAlign w:val="center"/>
          </w:tcPr>
          <w:p w:rsidR="0034787E" w:rsidRDefault="0034787E">
            <w:pPr>
              <w:pStyle w:val="ConsPlusNormal"/>
              <w:jc w:val="center"/>
            </w:pPr>
            <w:r>
              <w:t>2 607,0</w:t>
            </w:r>
          </w:p>
        </w:tc>
        <w:tc>
          <w:tcPr>
            <w:tcW w:w="964" w:type="dxa"/>
            <w:vAlign w:val="center"/>
          </w:tcPr>
          <w:p w:rsidR="0034787E" w:rsidRDefault="0034787E">
            <w:pPr>
              <w:pStyle w:val="ConsPlusNormal"/>
              <w:jc w:val="center"/>
            </w:pPr>
            <w:r>
              <w:t>2 582,0</w:t>
            </w:r>
          </w:p>
        </w:tc>
        <w:tc>
          <w:tcPr>
            <w:tcW w:w="964" w:type="dxa"/>
            <w:vAlign w:val="center"/>
          </w:tcPr>
          <w:p w:rsidR="0034787E" w:rsidRDefault="0034787E">
            <w:pPr>
              <w:pStyle w:val="ConsPlusNormal"/>
              <w:jc w:val="center"/>
            </w:pPr>
            <w:r>
              <w:t>2 562,8</w:t>
            </w:r>
          </w:p>
        </w:tc>
        <w:tc>
          <w:tcPr>
            <w:tcW w:w="964" w:type="dxa"/>
            <w:vAlign w:val="center"/>
          </w:tcPr>
          <w:p w:rsidR="0034787E" w:rsidRDefault="0034787E">
            <w:pPr>
              <w:pStyle w:val="ConsPlusNormal"/>
              <w:jc w:val="center"/>
            </w:pPr>
            <w:r>
              <w:t>2 505,7</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2 792,0</w:t>
            </w:r>
          </w:p>
        </w:tc>
        <w:tc>
          <w:tcPr>
            <w:tcW w:w="964" w:type="dxa"/>
            <w:vAlign w:val="center"/>
          </w:tcPr>
          <w:p w:rsidR="0034787E" w:rsidRDefault="0034787E">
            <w:pPr>
              <w:pStyle w:val="ConsPlusNormal"/>
              <w:jc w:val="center"/>
            </w:pPr>
            <w:r>
              <w:t>2 785,8</w:t>
            </w:r>
          </w:p>
        </w:tc>
        <w:tc>
          <w:tcPr>
            <w:tcW w:w="964" w:type="dxa"/>
            <w:vAlign w:val="center"/>
          </w:tcPr>
          <w:p w:rsidR="0034787E" w:rsidRDefault="0034787E">
            <w:pPr>
              <w:pStyle w:val="ConsPlusNormal"/>
              <w:jc w:val="center"/>
            </w:pPr>
            <w:r>
              <w:t>2 779,8</w:t>
            </w:r>
          </w:p>
        </w:tc>
        <w:tc>
          <w:tcPr>
            <w:tcW w:w="964" w:type="dxa"/>
            <w:vAlign w:val="center"/>
          </w:tcPr>
          <w:p w:rsidR="0034787E" w:rsidRDefault="0034787E">
            <w:pPr>
              <w:pStyle w:val="ConsPlusNormal"/>
              <w:jc w:val="center"/>
            </w:pPr>
            <w:r>
              <w:t>2 778,1</w:t>
            </w:r>
          </w:p>
        </w:tc>
        <w:tc>
          <w:tcPr>
            <w:tcW w:w="964" w:type="dxa"/>
            <w:vAlign w:val="center"/>
          </w:tcPr>
          <w:p w:rsidR="0034787E" w:rsidRDefault="0034787E">
            <w:pPr>
              <w:pStyle w:val="ConsPlusNormal"/>
              <w:jc w:val="center"/>
            </w:pPr>
            <w:r>
              <w:t>2 781,3</w:t>
            </w:r>
          </w:p>
        </w:tc>
        <w:tc>
          <w:tcPr>
            <w:tcW w:w="964" w:type="dxa"/>
            <w:vAlign w:val="center"/>
          </w:tcPr>
          <w:p w:rsidR="0034787E" w:rsidRDefault="0034787E">
            <w:pPr>
              <w:pStyle w:val="ConsPlusNormal"/>
              <w:jc w:val="center"/>
            </w:pPr>
            <w:r>
              <w:t>2 867,5</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1 915,2</w:t>
            </w:r>
          </w:p>
        </w:tc>
        <w:tc>
          <w:tcPr>
            <w:tcW w:w="964" w:type="dxa"/>
            <w:vAlign w:val="center"/>
          </w:tcPr>
          <w:p w:rsidR="0034787E" w:rsidRDefault="0034787E">
            <w:pPr>
              <w:pStyle w:val="ConsPlusNormal"/>
              <w:jc w:val="center"/>
            </w:pPr>
            <w:r>
              <w:t>1 903,7</w:t>
            </w:r>
          </w:p>
        </w:tc>
        <w:tc>
          <w:tcPr>
            <w:tcW w:w="964" w:type="dxa"/>
            <w:vAlign w:val="center"/>
          </w:tcPr>
          <w:p w:rsidR="0034787E" w:rsidRDefault="0034787E">
            <w:pPr>
              <w:pStyle w:val="ConsPlusNormal"/>
              <w:jc w:val="center"/>
            </w:pPr>
            <w:r>
              <w:t>1 879,2</w:t>
            </w:r>
          </w:p>
        </w:tc>
        <w:tc>
          <w:tcPr>
            <w:tcW w:w="964" w:type="dxa"/>
            <w:vAlign w:val="center"/>
          </w:tcPr>
          <w:p w:rsidR="0034787E" w:rsidRDefault="0034787E">
            <w:pPr>
              <w:pStyle w:val="ConsPlusNormal"/>
              <w:jc w:val="center"/>
            </w:pPr>
            <w:r>
              <w:t>1 859,2</w:t>
            </w:r>
          </w:p>
        </w:tc>
        <w:tc>
          <w:tcPr>
            <w:tcW w:w="964" w:type="dxa"/>
            <w:vAlign w:val="center"/>
          </w:tcPr>
          <w:p w:rsidR="0034787E" w:rsidRDefault="0034787E">
            <w:pPr>
              <w:pStyle w:val="ConsPlusNormal"/>
              <w:jc w:val="center"/>
            </w:pPr>
            <w:r>
              <w:t>1 842,6</w:t>
            </w:r>
          </w:p>
        </w:tc>
        <w:tc>
          <w:tcPr>
            <w:tcW w:w="964" w:type="dxa"/>
            <w:vAlign w:val="center"/>
          </w:tcPr>
          <w:p w:rsidR="0034787E" w:rsidRDefault="0034787E">
            <w:pPr>
              <w:pStyle w:val="ConsPlusNormal"/>
              <w:jc w:val="center"/>
            </w:pPr>
            <w:r>
              <w:t>1 782,0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1 074,8</w:t>
            </w:r>
          </w:p>
        </w:tc>
        <w:tc>
          <w:tcPr>
            <w:tcW w:w="964" w:type="dxa"/>
            <w:vAlign w:val="center"/>
          </w:tcPr>
          <w:p w:rsidR="0034787E" w:rsidRDefault="0034787E">
            <w:pPr>
              <w:pStyle w:val="ConsPlusNormal"/>
              <w:jc w:val="center"/>
            </w:pPr>
            <w:r>
              <w:t>1 070,3</w:t>
            </w:r>
          </w:p>
        </w:tc>
        <w:tc>
          <w:tcPr>
            <w:tcW w:w="964" w:type="dxa"/>
            <w:vAlign w:val="center"/>
          </w:tcPr>
          <w:p w:rsidR="0034787E" w:rsidRDefault="0034787E">
            <w:pPr>
              <w:pStyle w:val="ConsPlusNormal"/>
              <w:jc w:val="center"/>
            </w:pPr>
            <w:r>
              <w:t>1 065,9</w:t>
            </w:r>
          </w:p>
        </w:tc>
        <w:tc>
          <w:tcPr>
            <w:tcW w:w="964" w:type="dxa"/>
            <w:vAlign w:val="center"/>
          </w:tcPr>
          <w:p w:rsidR="0034787E" w:rsidRDefault="0034787E">
            <w:pPr>
              <w:pStyle w:val="ConsPlusNormal"/>
              <w:jc w:val="center"/>
            </w:pPr>
            <w:r>
              <w:t>1 061,2</w:t>
            </w:r>
          </w:p>
        </w:tc>
        <w:tc>
          <w:tcPr>
            <w:tcW w:w="964" w:type="dxa"/>
            <w:vAlign w:val="center"/>
          </w:tcPr>
          <w:p w:rsidR="0034787E" w:rsidRDefault="0034787E">
            <w:pPr>
              <w:pStyle w:val="ConsPlusNormal"/>
              <w:jc w:val="center"/>
            </w:pPr>
            <w:r>
              <w:t>1 058,4</w:t>
            </w:r>
          </w:p>
        </w:tc>
        <w:tc>
          <w:tcPr>
            <w:tcW w:w="964" w:type="dxa"/>
            <w:vAlign w:val="center"/>
          </w:tcPr>
          <w:p w:rsidR="0034787E" w:rsidRDefault="0034787E">
            <w:pPr>
              <w:pStyle w:val="ConsPlusNormal"/>
              <w:jc w:val="center"/>
            </w:pPr>
            <w:r>
              <w:t>1 064,0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985,7</w:t>
            </w:r>
          </w:p>
        </w:tc>
        <w:tc>
          <w:tcPr>
            <w:tcW w:w="964" w:type="dxa"/>
            <w:vAlign w:val="center"/>
          </w:tcPr>
          <w:p w:rsidR="0034787E" w:rsidRDefault="0034787E">
            <w:pPr>
              <w:pStyle w:val="ConsPlusNormal"/>
              <w:jc w:val="center"/>
            </w:pPr>
            <w:r>
              <w:t>985,5</w:t>
            </w:r>
          </w:p>
        </w:tc>
        <w:tc>
          <w:tcPr>
            <w:tcW w:w="964" w:type="dxa"/>
            <w:vAlign w:val="center"/>
          </w:tcPr>
          <w:p w:rsidR="0034787E" w:rsidRDefault="0034787E">
            <w:pPr>
              <w:pStyle w:val="ConsPlusNormal"/>
              <w:jc w:val="center"/>
            </w:pPr>
            <w:r>
              <w:t>983,0</w:t>
            </w:r>
          </w:p>
        </w:tc>
        <w:tc>
          <w:tcPr>
            <w:tcW w:w="964" w:type="dxa"/>
            <w:vAlign w:val="center"/>
          </w:tcPr>
          <w:p w:rsidR="0034787E" w:rsidRDefault="0034787E">
            <w:pPr>
              <w:pStyle w:val="ConsPlusNormal"/>
              <w:jc w:val="center"/>
            </w:pPr>
            <w:r>
              <w:t>980,2</w:t>
            </w:r>
          </w:p>
        </w:tc>
        <w:tc>
          <w:tcPr>
            <w:tcW w:w="964" w:type="dxa"/>
            <w:vAlign w:val="center"/>
          </w:tcPr>
          <w:p w:rsidR="0034787E" w:rsidRDefault="0034787E">
            <w:pPr>
              <w:pStyle w:val="ConsPlusNormal"/>
              <w:jc w:val="center"/>
            </w:pPr>
            <w:r>
              <w:t>979,2</w:t>
            </w:r>
          </w:p>
        </w:tc>
        <w:tc>
          <w:tcPr>
            <w:tcW w:w="964" w:type="dxa"/>
            <w:vAlign w:val="center"/>
          </w:tcPr>
          <w:p w:rsidR="0034787E" w:rsidRDefault="0034787E">
            <w:pPr>
              <w:pStyle w:val="ConsPlusNormal"/>
              <w:jc w:val="center"/>
            </w:pPr>
            <w:r>
              <w:t>991,8</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977,0</w:t>
            </w:r>
          </w:p>
        </w:tc>
        <w:tc>
          <w:tcPr>
            <w:tcW w:w="964" w:type="dxa"/>
            <w:vAlign w:val="center"/>
          </w:tcPr>
          <w:p w:rsidR="0034787E" w:rsidRDefault="0034787E">
            <w:pPr>
              <w:pStyle w:val="ConsPlusNormal"/>
              <w:jc w:val="center"/>
            </w:pPr>
            <w:r>
              <w:t>982,0</w:t>
            </w:r>
          </w:p>
        </w:tc>
        <w:tc>
          <w:tcPr>
            <w:tcW w:w="964" w:type="dxa"/>
            <w:vAlign w:val="center"/>
          </w:tcPr>
          <w:p w:rsidR="0034787E" w:rsidRDefault="0034787E">
            <w:pPr>
              <w:pStyle w:val="ConsPlusNormal"/>
              <w:jc w:val="center"/>
            </w:pPr>
            <w:r>
              <w:t>989,9</w:t>
            </w:r>
          </w:p>
        </w:tc>
        <w:tc>
          <w:tcPr>
            <w:tcW w:w="964" w:type="dxa"/>
            <w:vAlign w:val="center"/>
          </w:tcPr>
          <w:p w:rsidR="0034787E" w:rsidRDefault="0034787E">
            <w:pPr>
              <w:pStyle w:val="ConsPlusNormal"/>
              <w:jc w:val="center"/>
            </w:pPr>
            <w:r>
              <w:t>989,7</w:t>
            </w:r>
          </w:p>
        </w:tc>
        <w:tc>
          <w:tcPr>
            <w:tcW w:w="964" w:type="dxa"/>
            <w:vAlign w:val="center"/>
          </w:tcPr>
          <w:p w:rsidR="0034787E" w:rsidRDefault="0034787E">
            <w:pPr>
              <w:pStyle w:val="ConsPlusNormal"/>
              <w:jc w:val="center"/>
            </w:pPr>
            <w:r>
              <w:t>991,2</w:t>
            </w:r>
          </w:p>
        </w:tc>
        <w:tc>
          <w:tcPr>
            <w:tcW w:w="964" w:type="dxa"/>
            <w:vAlign w:val="center"/>
          </w:tcPr>
          <w:p w:rsidR="0034787E" w:rsidRDefault="0034787E">
            <w:pPr>
              <w:pStyle w:val="ConsPlusNormal"/>
              <w:jc w:val="center"/>
            </w:pPr>
            <w:r>
              <w:t>1 022,9</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1 056,6</w:t>
            </w:r>
          </w:p>
        </w:tc>
        <w:tc>
          <w:tcPr>
            <w:tcW w:w="964" w:type="dxa"/>
            <w:vAlign w:val="center"/>
          </w:tcPr>
          <w:p w:rsidR="0034787E" w:rsidRDefault="0034787E">
            <w:pPr>
              <w:pStyle w:val="ConsPlusNormal"/>
              <w:jc w:val="center"/>
            </w:pPr>
            <w:r>
              <w:t>1 053,5</w:t>
            </w:r>
          </w:p>
        </w:tc>
        <w:tc>
          <w:tcPr>
            <w:tcW w:w="964" w:type="dxa"/>
            <w:vAlign w:val="center"/>
          </w:tcPr>
          <w:p w:rsidR="0034787E" w:rsidRDefault="0034787E">
            <w:pPr>
              <w:pStyle w:val="ConsPlusNormal"/>
              <w:jc w:val="center"/>
            </w:pPr>
            <w:r>
              <w:t>1 044,3</w:t>
            </w:r>
          </w:p>
        </w:tc>
        <w:tc>
          <w:tcPr>
            <w:tcW w:w="964" w:type="dxa"/>
            <w:vAlign w:val="center"/>
          </w:tcPr>
          <w:p w:rsidR="0034787E" w:rsidRDefault="0034787E">
            <w:pPr>
              <w:pStyle w:val="ConsPlusNormal"/>
              <w:jc w:val="center"/>
            </w:pPr>
            <w:r>
              <w:t>1 035,3</w:t>
            </w:r>
          </w:p>
        </w:tc>
        <w:tc>
          <w:tcPr>
            <w:tcW w:w="964" w:type="dxa"/>
            <w:vAlign w:val="center"/>
          </w:tcPr>
          <w:p w:rsidR="0034787E" w:rsidRDefault="0034787E">
            <w:pPr>
              <w:pStyle w:val="ConsPlusNormal"/>
              <w:jc w:val="center"/>
            </w:pPr>
            <w:r>
              <w:t>1 028,3</w:t>
            </w:r>
          </w:p>
        </w:tc>
        <w:tc>
          <w:tcPr>
            <w:tcW w:w="964" w:type="dxa"/>
            <w:vAlign w:val="center"/>
          </w:tcPr>
          <w:p w:rsidR="0034787E" w:rsidRDefault="0034787E">
            <w:pPr>
              <w:pStyle w:val="ConsPlusNormal"/>
              <w:jc w:val="center"/>
            </w:pPr>
            <w:r>
              <w:t>1 005,2</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312,3</w:t>
            </w:r>
          </w:p>
        </w:tc>
        <w:tc>
          <w:tcPr>
            <w:tcW w:w="964" w:type="dxa"/>
            <w:vAlign w:val="center"/>
          </w:tcPr>
          <w:p w:rsidR="0034787E" w:rsidRDefault="0034787E">
            <w:pPr>
              <w:pStyle w:val="ConsPlusNormal"/>
              <w:jc w:val="center"/>
            </w:pPr>
            <w:r>
              <w:t>311,7</w:t>
            </w:r>
          </w:p>
        </w:tc>
        <w:tc>
          <w:tcPr>
            <w:tcW w:w="964" w:type="dxa"/>
            <w:vAlign w:val="center"/>
          </w:tcPr>
          <w:p w:rsidR="0034787E" w:rsidRDefault="0034787E">
            <w:pPr>
              <w:pStyle w:val="ConsPlusNormal"/>
              <w:jc w:val="center"/>
            </w:pPr>
            <w:r>
              <w:t>312,0</w:t>
            </w:r>
          </w:p>
        </w:tc>
        <w:tc>
          <w:tcPr>
            <w:tcW w:w="964" w:type="dxa"/>
            <w:vAlign w:val="center"/>
          </w:tcPr>
          <w:p w:rsidR="0034787E" w:rsidRDefault="0034787E">
            <w:pPr>
              <w:pStyle w:val="ConsPlusNormal"/>
              <w:jc w:val="center"/>
            </w:pPr>
            <w:r>
              <w:t>310,3</w:t>
            </w:r>
          </w:p>
        </w:tc>
        <w:tc>
          <w:tcPr>
            <w:tcW w:w="964" w:type="dxa"/>
            <w:vAlign w:val="center"/>
          </w:tcPr>
          <w:p w:rsidR="0034787E" w:rsidRDefault="0034787E">
            <w:pPr>
              <w:pStyle w:val="ConsPlusNormal"/>
              <w:jc w:val="center"/>
            </w:pPr>
            <w:r>
              <w:t>309,4</w:t>
            </w:r>
          </w:p>
        </w:tc>
        <w:tc>
          <w:tcPr>
            <w:tcW w:w="964" w:type="dxa"/>
            <w:vAlign w:val="center"/>
          </w:tcPr>
          <w:p w:rsidR="0034787E" w:rsidRDefault="0034787E">
            <w:pPr>
              <w:pStyle w:val="ConsPlusNormal"/>
              <w:jc w:val="center"/>
            </w:pPr>
            <w:r>
              <w:t>321,5</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1 886,9</w:t>
            </w:r>
          </w:p>
        </w:tc>
        <w:tc>
          <w:tcPr>
            <w:tcW w:w="964" w:type="dxa"/>
            <w:vAlign w:val="center"/>
          </w:tcPr>
          <w:p w:rsidR="0034787E" w:rsidRDefault="0034787E">
            <w:pPr>
              <w:pStyle w:val="ConsPlusNormal"/>
              <w:jc w:val="center"/>
            </w:pPr>
            <w:r>
              <w:t>1 877,9</w:t>
            </w:r>
          </w:p>
        </w:tc>
        <w:tc>
          <w:tcPr>
            <w:tcW w:w="964" w:type="dxa"/>
            <w:vAlign w:val="center"/>
          </w:tcPr>
          <w:p w:rsidR="0034787E" w:rsidRDefault="0034787E">
            <w:pPr>
              <w:pStyle w:val="ConsPlusNormal"/>
              <w:jc w:val="center"/>
            </w:pPr>
            <w:r>
              <w:t>1 861,3</w:t>
            </w:r>
          </w:p>
        </w:tc>
        <w:tc>
          <w:tcPr>
            <w:tcW w:w="964" w:type="dxa"/>
            <w:vAlign w:val="center"/>
          </w:tcPr>
          <w:p w:rsidR="0034787E" w:rsidRDefault="0034787E">
            <w:pPr>
              <w:pStyle w:val="ConsPlusNormal"/>
              <w:jc w:val="center"/>
            </w:pPr>
            <w:r>
              <w:t>1 846,1</w:t>
            </w:r>
          </w:p>
        </w:tc>
        <w:tc>
          <w:tcPr>
            <w:tcW w:w="964" w:type="dxa"/>
            <w:vAlign w:val="center"/>
          </w:tcPr>
          <w:p w:rsidR="0034787E" w:rsidRDefault="0034787E">
            <w:pPr>
              <w:pStyle w:val="ConsPlusNormal"/>
              <w:jc w:val="center"/>
            </w:pPr>
            <w:r>
              <w:t>1 834,5</w:t>
            </w:r>
          </w:p>
        </w:tc>
        <w:tc>
          <w:tcPr>
            <w:tcW w:w="964" w:type="dxa"/>
            <w:vAlign w:val="center"/>
          </w:tcPr>
          <w:p w:rsidR="0034787E" w:rsidRDefault="0034787E">
            <w:pPr>
              <w:pStyle w:val="ConsPlusNormal"/>
              <w:jc w:val="center"/>
            </w:pPr>
            <w:r>
              <w:t>1 802,6</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1 308,4</w:t>
            </w:r>
          </w:p>
        </w:tc>
        <w:tc>
          <w:tcPr>
            <w:tcW w:w="964" w:type="dxa"/>
            <w:vAlign w:val="center"/>
          </w:tcPr>
          <w:p w:rsidR="0034787E" w:rsidRDefault="0034787E">
            <w:pPr>
              <w:pStyle w:val="ConsPlusNormal"/>
              <w:jc w:val="center"/>
            </w:pPr>
            <w:r>
              <w:t>1 301,1</w:t>
            </w:r>
          </w:p>
        </w:tc>
        <w:tc>
          <w:tcPr>
            <w:tcW w:w="964" w:type="dxa"/>
            <w:vAlign w:val="center"/>
          </w:tcPr>
          <w:p w:rsidR="0034787E" w:rsidRDefault="0034787E">
            <w:pPr>
              <w:pStyle w:val="ConsPlusNormal"/>
              <w:jc w:val="center"/>
            </w:pPr>
            <w:r>
              <w:t>1 290,4</w:t>
            </w:r>
          </w:p>
        </w:tc>
        <w:tc>
          <w:tcPr>
            <w:tcW w:w="964" w:type="dxa"/>
            <w:vAlign w:val="center"/>
          </w:tcPr>
          <w:p w:rsidR="0034787E" w:rsidRDefault="0034787E">
            <w:pPr>
              <w:pStyle w:val="ConsPlusNormal"/>
              <w:jc w:val="center"/>
            </w:pPr>
            <w:r>
              <w:t>1 279,4</w:t>
            </w:r>
          </w:p>
        </w:tc>
        <w:tc>
          <w:tcPr>
            <w:tcW w:w="964" w:type="dxa"/>
            <w:vAlign w:val="center"/>
          </w:tcPr>
          <w:p w:rsidR="0034787E" w:rsidRDefault="0034787E">
            <w:pPr>
              <w:pStyle w:val="ConsPlusNormal"/>
              <w:jc w:val="center"/>
            </w:pPr>
            <w:r>
              <w:t>1 271,1</w:t>
            </w:r>
          </w:p>
        </w:tc>
        <w:tc>
          <w:tcPr>
            <w:tcW w:w="964" w:type="dxa"/>
            <w:vAlign w:val="center"/>
          </w:tcPr>
          <w:p w:rsidR="0034787E" w:rsidRDefault="0034787E">
            <w:pPr>
              <w:pStyle w:val="ConsPlusNormal"/>
              <w:jc w:val="center"/>
            </w:pPr>
            <w:r>
              <w:t>1 255,5</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785,9</w:t>
            </w:r>
          </w:p>
        </w:tc>
        <w:tc>
          <w:tcPr>
            <w:tcW w:w="964" w:type="dxa"/>
            <w:vAlign w:val="center"/>
          </w:tcPr>
          <w:p w:rsidR="0034787E" w:rsidRDefault="0034787E">
            <w:pPr>
              <w:pStyle w:val="ConsPlusNormal"/>
              <w:jc w:val="center"/>
            </w:pPr>
            <w:r>
              <w:t>781,8</w:t>
            </w:r>
          </w:p>
        </w:tc>
        <w:tc>
          <w:tcPr>
            <w:tcW w:w="964" w:type="dxa"/>
            <w:vAlign w:val="center"/>
          </w:tcPr>
          <w:p w:rsidR="0034787E" w:rsidRDefault="0034787E">
            <w:pPr>
              <w:pStyle w:val="ConsPlusNormal"/>
              <w:jc w:val="center"/>
            </w:pPr>
            <w:r>
              <w:t>773,4</w:t>
            </w:r>
          </w:p>
        </w:tc>
        <w:tc>
          <w:tcPr>
            <w:tcW w:w="964" w:type="dxa"/>
            <w:vAlign w:val="center"/>
          </w:tcPr>
          <w:p w:rsidR="0034787E" w:rsidRDefault="0034787E">
            <w:pPr>
              <w:pStyle w:val="ConsPlusNormal"/>
              <w:jc w:val="center"/>
            </w:pPr>
            <w:r>
              <w:t>765,9</w:t>
            </w:r>
          </w:p>
        </w:tc>
        <w:tc>
          <w:tcPr>
            <w:tcW w:w="964" w:type="dxa"/>
            <w:vAlign w:val="center"/>
          </w:tcPr>
          <w:p w:rsidR="0034787E" w:rsidRDefault="0034787E">
            <w:pPr>
              <w:pStyle w:val="ConsPlusNormal"/>
              <w:jc w:val="center"/>
            </w:pPr>
            <w:r>
              <w:t>760,3</w:t>
            </w:r>
          </w:p>
        </w:tc>
        <w:tc>
          <w:tcPr>
            <w:tcW w:w="964" w:type="dxa"/>
            <w:vAlign w:val="center"/>
          </w:tcPr>
          <w:p w:rsidR="0034787E" w:rsidRDefault="0034787E">
            <w:pPr>
              <w:pStyle w:val="ConsPlusNormal"/>
              <w:jc w:val="center"/>
            </w:pPr>
            <w:r>
              <w:t>747,8</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139,6</w:t>
            </w:r>
          </w:p>
        </w:tc>
        <w:tc>
          <w:tcPr>
            <w:tcW w:w="964" w:type="dxa"/>
            <w:vAlign w:val="center"/>
          </w:tcPr>
          <w:p w:rsidR="0034787E" w:rsidRDefault="0034787E">
            <w:pPr>
              <w:pStyle w:val="ConsPlusNormal"/>
              <w:jc w:val="center"/>
            </w:pPr>
            <w:r>
              <w:t>139,0</w:t>
            </w:r>
          </w:p>
        </w:tc>
        <w:tc>
          <w:tcPr>
            <w:tcW w:w="964" w:type="dxa"/>
            <w:vAlign w:val="center"/>
          </w:tcPr>
          <w:p w:rsidR="0034787E" w:rsidRDefault="0034787E">
            <w:pPr>
              <w:pStyle w:val="ConsPlusNormal"/>
              <w:jc w:val="center"/>
            </w:pPr>
            <w:r>
              <w:t>138,2</w:t>
            </w:r>
          </w:p>
        </w:tc>
        <w:tc>
          <w:tcPr>
            <w:tcW w:w="964" w:type="dxa"/>
            <w:vAlign w:val="center"/>
          </w:tcPr>
          <w:p w:rsidR="0034787E" w:rsidRDefault="0034787E">
            <w:pPr>
              <w:pStyle w:val="ConsPlusNormal"/>
              <w:jc w:val="center"/>
            </w:pPr>
            <w:r>
              <w:t>136,0</w:t>
            </w:r>
          </w:p>
        </w:tc>
        <w:tc>
          <w:tcPr>
            <w:tcW w:w="964" w:type="dxa"/>
            <w:vAlign w:val="center"/>
          </w:tcPr>
          <w:p w:rsidR="0034787E" w:rsidRDefault="0034787E">
            <w:pPr>
              <w:pStyle w:val="ConsPlusNormal"/>
              <w:jc w:val="center"/>
            </w:pPr>
            <w:r>
              <w:t>134,3</w:t>
            </w:r>
          </w:p>
        </w:tc>
        <w:tc>
          <w:tcPr>
            <w:tcW w:w="964" w:type="dxa"/>
            <w:vAlign w:val="center"/>
          </w:tcPr>
          <w:p w:rsidR="0034787E" w:rsidRDefault="0034787E">
            <w:pPr>
              <w:pStyle w:val="ConsPlusNormal"/>
              <w:jc w:val="center"/>
            </w:pPr>
            <w:r>
              <w:t>133,7</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486,9</w:t>
            </w:r>
          </w:p>
        </w:tc>
        <w:tc>
          <w:tcPr>
            <w:tcW w:w="964" w:type="dxa"/>
            <w:vAlign w:val="center"/>
          </w:tcPr>
          <w:p w:rsidR="0034787E" w:rsidRDefault="0034787E">
            <w:pPr>
              <w:pStyle w:val="ConsPlusNormal"/>
              <w:jc w:val="center"/>
            </w:pPr>
            <w:r>
              <w:t>485,6</w:t>
            </w:r>
          </w:p>
        </w:tc>
        <w:tc>
          <w:tcPr>
            <w:tcW w:w="964" w:type="dxa"/>
            <w:vAlign w:val="center"/>
          </w:tcPr>
          <w:p w:rsidR="0034787E" w:rsidRDefault="0034787E">
            <w:pPr>
              <w:pStyle w:val="ConsPlusNormal"/>
              <w:jc w:val="center"/>
            </w:pPr>
            <w:r>
              <w:t>484,4</w:t>
            </w:r>
          </w:p>
        </w:tc>
        <w:tc>
          <w:tcPr>
            <w:tcW w:w="964" w:type="dxa"/>
            <w:vAlign w:val="center"/>
          </w:tcPr>
          <w:p w:rsidR="0034787E" w:rsidRDefault="0034787E">
            <w:pPr>
              <w:pStyle w:val="ConsPlusNormal"/>
              <w:jc w:val="center"/>
            </w:pPr>
            <w:r>
              <w:t>482,8</w:t>
            </w:r>
          </w:p>
        </w:tc>
        <w:tc>
          <w:tcPr>
            <w:tcW w:w="964" w:type="dxa"/>
            <w:vAlign w:val="center"/>
          </w:tcPr>
          <w:p w:rsidR="0034787E" w:rsidRDefault="0034787E">
            <w:pPr>
              <w:pStyle w:val="ConsPlusNormal"/>
              <w:jc w:val="center"/>
            </w:pPr>
            <w:r>
              <w:t>482,4</w:t>
            </w:r>
          </w:p>
        </w:tc>
        <w:tc>
          <w:tcPr>
            <w:tcW w:w="964" w:type="dxa"/>
            <w:vAlign w:val="center"/>
          </w:tcPr>
          <w:p w:rsidR="0034787E" w:rsidRDefault="0034787E">
            <w:pPr>
              <w:pStyle w:val="ConsPlusNormal"/>
              <w:jc w:val="center"/>
            </w:pPr>
            <w:r>
              <w:t>498,6</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157,4</w:t>
            </w:r>
          </w:p>
        </w:tc>
        <w:tc>
          <w:tcPr>
            <w:tcW w:w="964" w:type="dxa"/>
            <w:vAlign w:val="center"/>
          </w:tcPr>
          <w:p w:rsidR="0034787E" w:rsidRDefault="0034787E">
            <w:pPr>
              <w:pStyle w:val="ConsPlusNormal"/>
              <w:jc w:val="center"/>
            </w:pPr>
            <w:r>
              <w:t>156,5</w:t>
            </w:r>
          </w:p>
        </w:tc>
        <w:tc>
          <w:tcPr>
            <w:tcW w:w="964" w:type="dxa"/>
            <w:vAlign w:val="center"/>
          </w:tcPr>
          <w:p w:rsidR="0034787E" w:rsidRDefault="0034787E">
            <w:pPr>
              <w:pStyle w:val="ConsPlusNormal"/>
              <w:jc w:val="center"/>
            </w:pPr>
            <w:r>
              <w:t>154,9</w:t>
            </w:r>
          </w:p>
        </w:tc>
        <w:tc>
          <w:tcPr>
            <w:tcW w:w="964" w:type="dxa"/>
            <w:vAlign w:val="center"/>
          </w:tcPr>
          <w:p w:rsidR="0034787E" w:rsidRDefault="0034787E">
            <w:pPr>
              <w:pStyle w:val="ConsPlusNormal"/>
              <w:jc w:val="center"/>
            </w:pPr>
            <w:r>
              <w:t>152,4</w:t>
            </w:r>
          </w:p>
        </w:tc>
        <w:tc>
          <w:tcPr>
            <w:tcW w:w="964" w:type="dxa"/>
            <w:vAlign w:val="center"/>
          </w:tcPr>
          <w:p w:rsidR="0034787E" w:rsidRDefault="0034787E">
            <w:pPr>
              <w:pStyle w:val="ConsPlusNormal"/>
              <w:jc w:val="center"/>
            </w:pPr>
            <w:r>
              <w:t>150,5</w:t>
            </w:r>
          </w:p>
        </w:tc>
        <w:tc>
          <w:tcPr>
            <w:tcW w:w="964" w:type="dxa"/>
            <w:vAlign w:val="center"/>
          </w:tcPr>
          <w:p w:rsidR="0034787E" w:rsidRDefault="0034787E">
            <w:pPr>
              <w:pStyle w:val="ConsPlusNormal"/>
              <w:jc w:val="center"/>
            </w:pPr>
            <w:r>
              <w:t>147,0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49,9</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50,7</w:t>
            </w:r>
          </w:p>
        </w:tc>
        <w:tc>
          <w:tcPr>
            <w:tcW w:w="964" w:type="dxa"/>
            <w:vAlign w:val="center"/>
          </w:tcPr>
          <w:p w:rsidR="0034787E" w:rsidRDefault="0034787E">
            <w:pPr>
              <w:pStyle w:val="ConsPlusNormal"/>
              <w:jc w:val="center"/>
            </w:pPr>
            <w:r>
              <w:t>50,4</w:t>
            </w:r>
          </w:p>
        </w:tc>
        <w:tc>
          <w:tcPr>
            <w:tcW w:w="964" w:type="dxa"/>
            <w:vAlign w:val="center"/>
          </w:tcPr>
          <w:p w:rsidR="0034787E" w:rsidRDefault="0034787E">
            <w:pPr>
              <w:pStyle w:val="ConsPlusNormal"/>
              <w:jc w:val="center"/>
            </w:pPr>
            <w:r>
              <w:t>50,4</w:t>
            </w:r>
          </w:p>
        </w:tc>
        <w:tc>
          <w:tcPr>
            <w:tcW w:w="964" w:type="dxa"/>
            <w:vAlign w:val="center"/>
          </w:tcPr>
          <w:p w:rsidR="0034787E" w:rsidRDefault="0034787E">
            <w:pPr>
              <w:pStyle w:val="ConsPlusNormal"/>
              <w:jc w:val="center"/>
            </w:pPr>
            <w:r>
              <w:t>56,6</w:t>
            </w:r>
          </w:p>
        </w:tc>
      </w:tr>
      <w:tr w:rsidR="0034787E">
        <w:tc>
          <w:tcPr>
            <w:tcW w:w="9071" w:type="dxa"/>
            <w:gridSpan w:val="7"/>
            <w:vAlign w:val="center"/>
          </w:tcPr>
          <w:p w:rsidR="0034787E" w:rsidRDefault="0034787E">
            <w:pPr>
              <w:pStyle w:val="ConsPlusNormal"/>
              <w:outlineLvl w:val="2"/>
            </w:pPr>
            <w:r>
              <w:t>Повышение ожидаемой продолжительности жизни до 78 лет</w:t>
            </w:r>
          </w:p>
        </w:tc>
      </w:tr>
      <w:tr w:rsidR="0034787E">
        <w:tc>
          <w:tcPr>
            <w:tcW w:w="9071" w:type="dxa"/>
            <w:gridSpan w:val="7"/>
            <w:vAlign w:val="center"/>
          </w:tcPr>
          <w:p w:rsidR="0034787E" w:rsidRDefault="0034787E">
            <w:pPr>
              <w:pStyle w:val="ConsPlusNormal"/>
              <w:outlineLvl w:val="3"/>
            </w:pPr>
            <w:r>
              <w:t xml:space="preserve">Ожидаемая продолжительность жизни при рождении, лет </w:t>
            </w:r>
            <w:hyperlink w:anchor="P17014" w:history="1">
              <w:r>
                <w:rPr>
                  <w:color w:val="0000FF"/>
                </w:rPr>
                <w:t>&lt;22&gt;</w:t>
              </w:r>
            </w:hyperlink>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71,5</w:t>
            </w:r>
          </w:p>
        </w:tc>
        <w:tc>
          <w:tcPr>
            <w:tcW w:w="964" w:type="dxa"/>
            <w:vAlign w:val="center"/>
          </w:tcPr>
          <w:p w:rsidR="0034787E" w:rsidRDefault="0034787E">
            <w:pPr>
              <w:pStyle w:val="ConsPlusNormal"/>
              <w:jc w:val="center"/>
            </w:pPr>
            <w:r>
              <w:t>70,23</w:t>
            </w:r>
          </w:p>
        </w:tc>
        <w:tc>
          <w:tcPr>
            <w:tcW w:w="964" w:type="dxa"/>
            <w:vAlign w:val="center"/>
          </w:tcPr>
          <w:p w:rsidR="0034787E" w:rsidRDefault="0034787E">
            <w:pPr>
              <w:pStyle w:val="ConsPlusNormal"/>
              <w:jc w:val="center"/>
            </w:pPr>
            <w:r>
              <w:t>71,03</w:t>
            </w:r>
          </w:p>
        </w:tc>
        <w:tc>
          <w:tcPr>
            <w:tcW w:w="964" w:type="dxa"/>
            <w:vAlign w:val="center"/>
          </w:tcPr>
          <w:p w:rsidR="0034787E" w:rsidRDefault="0034787E">
            <w:pPr>
              <w:pStyle w:val="ConsPlusNormal"/>
              <w:jc w:val="center"/>
            </w:pPr>
            <w:r>
              <w:t>73,18</w:t>
            </w:r>
          </w:p>
        </w:tc>
        <w:tc>
          <w:tcPr>
            <w:tcW w:w="964" w:type="dxa"/>
            <w:vAlign w:val="center"/>
          </w:tcPr>
          <w:p w:rsidR="0034787E" w:rsidRDefault="0034787E">
            <w:pPr>
              <w:pStyle w:val="ConsPlusNormal"/>
              <w:jc w:val="center"/>
            </w:pPr>
            <w:r>
              <w:t>73,74</w:t>
            </w:r>
          </w:p>
        </w:tc>
        <w:tc>
          <w:tcPr>
            <w:tcW w:w="964" w:type="dxa"/>
            <w:vAlign w:val="center"/>
          </w:tcPr>
          <w:p w:rsidR="0034787E" w:rsidRDefault="0034787E">
            <w:pPr>
              <w:pStyle w:val="ConsPlusNormal"/>
              <w:jc w:val="center"/>
            </w:pPr>
            <w:r>
              <w:t>78,00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72,4</w:t>
            </w:r>
          </w:p>
        </w:tc>
        <w:tc>
          <w:tcPr>
            <w:tcW w:w="964" w:type="dxa"/>
            <w:vAlign w:val="center"/>
          </w:tcPr>
          <w:p w:rsidR="0034787E" w:rsidRDefault="0034787E">
            <w:pPr>
              <w:pStyle w:val="ConsPlusNormal"/>
              <w:jc w:val="center"/>
            </w:pPr>
            <w:r>
              <w:t>71,19</w:t>
            </w:r>
          </w:p>
        </w:tc>
        <w:tc>
          <w:tcPr>
            <w:tcW w:w="964" w:type="dxa"/>
            <w:vAlign w:val="center"/>
          </w:tcPr>
          <w:p w:rsidR="0034787E" w:rsidRDefault="0034787E">
            <w:pPr>
              <w:pStyle w:val="ConsPlusNormal"/>
              <w:jc w:val="center"/>
            </w:pPr>
            <w:r>
              <w:t>71,91</w:t>
            </w:r>
          </w:p>
        </w:tc>
        <w:tc>
          <w:tcPr>
            <w:tcW w:w="964" w:type="dxa"/>
            <w:vAlign w:val="center"/>
          </w:tcPr>
          <w:p w:rsidR="0034787E" w:rsidRDefault="0034787E">
            <w:pPr>
              <w:pStyle w:val="ConsPlusNormal"/>
              <w:jc w:val="center"/>
            </w:pPr>
            <w:r>
              <w:t>73,84</w:t>
            </w:r>
          </w:p>
        </w:tc>
        <w:tc>
          <w:tcPr>
            <w:tcW w:w="964" w:type="dxa"/>
            <w:vAlign w:val="center"/>
          </w:tcPr>
          <w:p w:rsidR="0034787E" w:rsidRDefault="0034787E">
            <w:pPr>
              <w:pStyle w:val="ConsPlusNormal"/>
              <w:jc w:val="center"/>
            </w:pPr>
            <w:r>
              <w:t>74,35</w:t>
            </w:r>
          </w:p>
        </w:tc>
        <w:tc>
          <w:tcPr>
            <w:tcW w:w="964" w:type="dxa"/>
            <w:vAlign w:val="center"/>
          </w:tcPr>
          <w:p w:rsidR="0034787E" w:rsidRDefault="0034787E">
            <w:pPr>
              <w:pStyle w:val="ConsPlusNormal"/>
              <w:jc w:val="center"/>
            </w:pPr>
            <w:r>
              <w:t>78,22</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70,6</w:t>
            </w:r>
          </w:p>
        </w:tc>
        <w:tc>
          <w:tcPr>
            <w:tcW w:w="964" w:type="dxa"/>
            <w:vAlign w:val="center"/>
          </w:tcPr>
          <w:p w:rsidR="0034787E" w:rsidRDefault="0034787E">
            <w:pPr>
              <w:pStyle w:val="ConsPlusNormal"/>
              <w:jc w:val="center"/>
            </w:pPr>
            <w:r>
              <w:t>69,30</w:t>
            </w:r>
          </w:p>
        </w:tc>
        <w:tc>
          <w:tcPr>
            <w:tcW w:w="964" w:type="dxa"/>
            <w:vAlign w:val="center"/>
          </w:tcPr>
          <w:p w:rsidR="0034787E" w:rsidRDefault="0034787E">
            <w:pPr>
              <w:pStyle w:val="ConsPlusNormal"/>
              <w:jc w:val="center"/>
            </w:pPr>
            <w:r>
              <w:t>70,11</w:t>
            </w:r>
          </w:p>
        </w:tc>
        <w:tc>
          <w:tcPr>
            <w:tcW w:w="964" w:type="dxa"/>
            <w:vAlign w:val="center"/>
          </w:tcPr>
          <w:p w:rsidR="0034787E" w:rsidRDefault="0034787E">
            <w:pPr>
              <w:pStyle w:val="ConsPlusNormal"/>
              <w:jc w:val="center"/>
            </w:pPr>
            <w:r>
              <w:t>72,30</w:t>
            </w:r>
          </w:p>
        </w:tc>
        <w:tc>
          <w:tcPr>
            <w:tcW w:w="964" w:type="dxa"/>
            <w:vAlign w:val="center"/>
          </w:tcPr>
          <w:p w:rsidR="0034787E" w:rsidRDefault="0034787E">
            <w:pPr>
              <w:pStyle w:val="ConsPlusNormal"/>
              <w:jc w:val="center"/>
            </w:pPr>
            <w:r>
              <w:t>72,87</w:t>
            </w:r>
          </w:p>
        </w:tc>
        <w:tc>
          <w:tcPr>
            <w:tcW w:w="964" w:type="dxa"/>
            <w:vAlign w:val="center"/>
          </w:tcPr>
          <w:p w:rsidR="0034787E" w:rsidRDefault="0034787E">
            <w:pPr>
              <w:pStyle w:val="ConsPlusNormal"/>
              <w:jc w:val="center"/>
            </w:pPr>
            <w:r>
              <w:t>77,26</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68,64</w:t>
            </w:r>
          </w:p>
        </w:tc>
        <w:tc>
          <w:tcPr>
            <w:tcW w:w="964" w:type="dxa"/>
            <w:vAlign w:val="center"/>
          </w:tcPr>
          <w:p w:rsidR="0034787E" w:rsidRDefault="0034787E">
            <w:pPr>
              <w:pStyle w:val="ConsPlusNormal"/>
              <w:jc w:val="center"/>
            </w:pPr>
            <w:r>
              <w:t>69,49</w:t>
            </w:r>
          </w:p>
        </w:tc>
        <w:tc>
          <w:tcPr>
            <w:tcW w:w="964" w:type="dxa"/>
            <w:vAlign w:val="center"/>
          </w:tcPr>
          <w:p w:rsidR="0034787E" w:rsidRDefault="0034787E">
            <w:pPr>
              <w:pStyle w:val="ConsPlusNormal"/>
              <w:jc w:val="center"/>
            </w:pPr>
            <w:r>
              <w:t>71,77</w:t>
            </w:r>
          </w:p>
        </w:tc>
        <w:tc>
          <w:tcPr>
            <w:tcW w:w="964" w:type="dxa"/>
            <w:vAlign w:val="center"/>
          </w:tcPr>
          <w:p w:rsidR="0034787E" w:rsidRDefault="0034787E">
            <w:pPr>
              <w:pStyle w:val="ConsPlusNormal"/>
              <w:jc w:val="center"/>
            </w:pPr>
            <w:r>
              <w:t>72,36</w:t>
            </w:r>
          </w:p>
        </w:tc>
        <w:tc>
          <w:tcPr>
            <w:tcW w:w="964" w:type="dxa"/>
            <w:vAlign w:val="center"/>
          </w:tcPr>
          <w:p w:rsidR="0034787E" w:rsidRDefault="0034787E">
            <w:pPr>
              <w:pStyle w:val="ConsPlusNormal"/>
              <w:jc w:val="center"/>
            </w:pPr>
            <w:r>
              <w:t>76,93</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71,9</w:t>
            </w:r>
          </w:p>
        </w:tc>
        <w:tc>
          <w:tcPr>
            <w:tcW w:w="964" w:type="dxa"/>
            <w:vAlign w:val="center"/>
          </w:tcPr>
          <w:p w:rsidR="0034787E" w:rsidRDefault="0034787E">
            <w:pPr>
              <w:pStyle w:val="ConsPlusNormal"/>
              <w:jc w:val="center"/>
            </w:pPr>
            <w:r>
              <w:t>70,69</w:t>
            </w:r>
          </w:p>
        </w:tc>
        <w:tc>
          <w:tcPr>
            <w:tcW w:w="964" w:type="dxa"/>
            <w:vAlign w:val="center"/>
          </w:tcPr>
          <w:p w:rsidR="0034787E" w:rsidRDefault="0034787E">
            <w:pPr>
              <w:pStyle w:val="ConsPlusNormal"/>
              <w:jc w:val="center"/>
            </w:pPr>
            <w:r>
              <w:t>71,44</w:t>
            </w:r>
          </w:p>
        </w:tc>
        <w:tc>
          <w:tcPr>
            <w:tcW w:w="964" w:type="dxa"/>
            <w:vAlign w:val="center"/>
          </w:tcPr>
          <w:p w:rsidR="0034787E" w:rsidRDefault="0034787E">
            <w:pPr>
              <w:pStyle w:val="ConsPlusNormal"/>
              <w:jc w:val="center"/>
            </w:pPr>
            <w:r>
              <w:t>73,44</w:t>
            </w:r>
          </w:p>
        </w:tc>
        <w:tc>
          <w:tcPr>
            <w:tcW w:w="964" w:type="dxa"/>
            <w:vAlign w:val="center"/>
          </w:tcPr>
          <w:p w:rsidR="0034787E" w:rsidRDefault="0034787E">
            <w:pPr>
              <w:pStyle w:val="ConsPlusNormal"/>
              <w:jc w:val="center"/>
            </w:pPr>
            <w:r>
              <w:t>73,96</w:t>
            </w:r>
          </w:p>
        </w:tc>
        <w:tc>
          <w:tcPr>
            <w:tcW w:w="964" w:type="dxa"/>
            <w:vAlign w:val="center"/>
          </w:tcPr>
          <w:p w:rsidR="0034787E" w:rsidRDefault="0034787E">
            <w:pPr>
              <w:pStyle w:val="ConsPlusNormal"/>
              <w:jc w:val="center"/>
            </w:pPr>
            <w:r>
              <w:t>77,96</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70,7</w:t>
            </w:r>
          </w:p>
        </w:tc>
        <w:tc>
          <w:tcPr>
            <w:tcW w:w="964" w:type="dxa"/>
            <w:vAlign w:val="center"/>
          </w:tcPr>
          <w:p w:rsidR="0034787E" w:rsidRDefault="0034787E">
            <w:pPr>
              <w:pStyle w:val="ConsPlusNormal"/>
              <w:jc w:val="center"/>
            </w:pPr>
            <w:r>
              <w:t>69,33</w:t>
            </w:r>
          </w:p>
        </w:tc>
        <w:tc>
          <w:tcPr>
            <w:tcW w:w="964" w:type="dxa"/>
            <w:vAlign w:val="center"/>
          </w:tcPr>
          <w:p w:rsidR="0034787E" w:rsidRDefault="0034787E">
            <w:pPr>
              <w:pStyle w:val="ConsPlusNormal"/>
              <w:jc w:val="center"/>
            </w:pPr>
            <w:r>
              <w:t>70,14</w:t>
            </w:r>
          </w:p>
        </w:tc>
        <w:tc>
          <w:tcPr>
            <w:tcW w:w="964" w:type="dxa"/>
            <w:vAlign w:val="center"/>
          </w:tcPr>
          <w:p w:rsidR="0034787E" w:rsidRDefault="0034787E">
            <w:pPr>
              <w:pStyle w:val="ConsPlusNormal"/>
              <w:jc w:val="center"/>
            </w:pPr>
            <w:r>
              <w:t>72,33</w:t>
            </w:r>
          </w:p>
        </w:tc>
        <w:tc>
          <w:tcPr>
            <w:tcW w:w="964" w:type="dxa"/>
            <w:vAlign w:val="center"/>
          </w:tcPr>
          <w:p w:rsidR="0034787E" w:rsidRDefault="0034787E">
            <w:pPr>
              <w:pStyle w:val="ConsPlusNormal"/>
              <w:jc w:val="center"/>
            </w:pPr>
            <w:r>
              <w:t>72,90</w:t>
            </w:r>
          </w:p>
        </w:tc>
        <w:tc>
          <w:tcPr>
            <w:tcW w:w="964" w:type="dxa"/>
            <w:vAlign w:val="center"/>
          </w:tcPr>
          <w:p w:rsidR="0034787E" w:rsidRDefault="0034787E">
            <w:pPr>
              <w:pStyle w:val="ConsPlusNormal"/>
              <w:jc w:val="center"/>
            </w:pPr>
            <w:r>
              <w:t>77,27</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70,4</w:t>
            </w:r>
          </w:p>
        </w:tc>
        <w:tc>
          <w:tcPr>
            <w:tcW w:w="964" w:type="dxa"/>
            <w:vAlign w:val="center"/>
          </w:tcPr>
          <w:p w:rsidR="0034787E" w:rsidRDefault="0034787E">
            <w:pPr>
              <w:pStyle w:val="ConsPlusNormal"/>
              <w:jc w:val="center"/>
            </w:pPr>
            <w:r>
              <w:t>69,02</w:t>
            </w:r>
          </w:p>
        </w:tc>
        <w:tc>
          <w:tcPr>
            <w:tcW w:w="964" w:type="dxa"/>
            <w:vAlign w:val="center"/>
          </w:tcPr>
          <w:p w:rsidR="0034787E" w:rsidRDefault="0034787E">
            <w:pPr>
              <w:pStyle w:val="ConsPlusNormal"/>
              <w:jc w:val="center"/>
            </w:pPr>
            <w:r>
              <w:t>69,85</w:t>
            </w:r>
          </w:p>
        </w:tc>
        <w:tc>
          <w:tcPr>
            <w:tcW w:w="964" w:type="dxa"/>
            <w:vAlign w:val="center"/>
          </w:tcPr>
          <w:p w:rsidR="0034787E" w:rsidRDefault="0034787E">
            <w:pPr>
              <w:pStyle w:val="ConsPlusNormal"/>
              <w:jc w:val="center"/>
            </w:pPr>
            <w:r>
              <w:t>72,08</w:t>
            </w:r>
          </w:p>
        </w:tc>
        <w:tc>
          <w:tcPr>
            <w:tcW w:w="964" w:type="dxa"/>
            <w:vAlign w:val="center"/>
          </w:tcPr>
          <w:p w:rsidR="0034787E" w:rsidRDefault="0034787E">
            <w:pPr>
              <w:pStyle w:val="ConsPlusNormal"/>
              <w:jc w:val="center"/>
            </w:pPr>
            <w:r>
              <w:t>72,66</w:t>
            </w:r>
          </w:p>
        </w:tc>
        <w:tc>
          <w:tcPr>
            <w:tcW w:w="964" w:type="dxa"/>
            <w:vAlign w:val="center"/>
          </w:tcPr>
          <w:p w:rsidR="0034787E" w:rsidRDefault="0034787E">
            <w:pPr>
              <w:pStyle w:val="ConsPlusNormal"/>
              <w:jc w:val="center"/>
            </w:pPr>
            <w:r>
              <w:t>77,12</w:t>
            </w:r>
          </w:p>
        </w:tc>
      </w:tr>
      <w:tr w:rsidR="0034787E">
        <w:tc>
          <w:tcPr>
            <w:tcW w:w="3231" w:type="dxa"/>
            <w:vAlign w:val="center"/>
          </w:tcPr>
          <w:p w:rsidR="0034787E" w:rsidRDefault="0034787E">
            <w:pPr>
              <w:pStyle w:val="ConsPlusNormal"/>
            </w:pPr>
            <w:r>
              <w:lastRenderedPageBreak/>
              <w:t>Костромская область</w:t>
            </w:r>
          </w:p>
        </w:tc>
        <w:tc>
          <w:tcPr>
            <w:tcW w:w="1020" w:type="dxa"/>
            <w:vAlign w:val="center"/>
          </w:tcPr>
          <w:p w:rsidR="0034787E" w:rsidRDefault="0034787E">
            <w:pPr>
              <w:pStyle w:val="ConsPlusNormal"/>
              <w:jc w:val="center"/>
            </w:pPr>
            <w:r>
              <w:t>70,9</w:t>
            </w:r>
          </w:p>
        </w:tc>
        <w:tc>
          <w:tcPr>
            <w:tcW w:w="964" w:type="dxa"/>
            <w:vAlign w:val="center"/>
          </w:tcPr>
          <w:p w:rsidR="0034787E" w:rsidRDefault="0034787E">
            <w:pPr>
              <w:pStyle w:val="ConsPlusNormal"/>
              <w:jc w:val="center"/>
            </w:pPr>
            <w:r>
              <w:t>69,61</w:t>
            </w:r>
          </w:p>
        </w:tc>
        <w:tc>
          <w:tcPr>
            <w:tcW w:w="964" w:type="dxa"/>
            <w:vAlign w:val="center"/>
          </w:tcPr>
          <w:p w:rsidR="0034787E" w:rsidRDefault="0034787E">
            <w:pPr>
              <w:pStyle w:val="ConsPlusNormal"/>
              <w:jc w:val="center"/>
            </w:pPr>
            <w:r>
              <w:t>70,41</w:t>
            </w:r>
          </w:p>
        </w:tc>
        <w:tc>
          <w:tcPr>
            <w:tcW w:w="964" w:type="dxa"/>
            <w:vAlign w:val="center"/>
          </w:tcPr>
          <w:p w:rsidR="0034787E" w:rsidRDefault="0034787E">
            <w:pPr>
              <w:pStyle w:val="ConsPlusNormal"/>
              <w:jc w:val="center"/>
            </w:pPr>
            <w:r>
              <w:t>72,56</w:t>
            </w:r>
          </w:p>
        </w:tc>
        <w:tc>
          <w:tcPr>
            <w:tcW w:w="964" w:type="dxa"/>
            <w:vAlign w:val="center"/>
          </w:tcPr>
          <w:p w:rsidR="0034787E" w:rsidRDefault="0034787E">
            <w:pPr>
              <w:pStyle w:val="ConsPlusNormal"/>
              <w:jc w:val="center"/>
            </w:pPr>
            <w:r>
              <w:t>73,12</w:t>
            </w:r>
          </w:p>
        </w:tc>
        <w:tc>
          <w:tcPr>
            <w:tcW w:w="964" w:type="dxa"/>
            <w:vAlign w:val="center"/>
          </w:tcPr>
          <w:p w:rsidR="0034787E" w:rsidRDefault="0034787E">
            <w:pPr>
              <w:pStyle w:val="ConsPlusNormal"/>
              <w:jc w:val="center"/>
            </w:pPr>
            <w:r>
              <w:t>77,42</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70,5</w:t>
            </w:r>
          </w:p>
        </w:tc>
        <w:tc>
          <w:tcPr>
            <w:tcW w:w="964" w:type="dxa"/>
            <w:vAlign w:val="center"/>
          </w:tcPr>
          <w:p w:rsidR="0034787E" w:rsidRDefault="0034787E">
            <w:pPr>
              <w:pStyle w:val="ConsPlusNormal"/>
              <w:jc w:val="center"/>
            </w:pPr>
            <w:r>
              <w:t>69,18</w:t>
            </w:r>
          </w:p>
        </w:tc>
        <w:tc>
          <w:tcPr>
            <w:tcW w:w="964" w:type="dxa"/>
            <w:vAlign w:val="center"/>
          </w:tcPr>
          <w:p w:rsidR="0034787E" w:rsidRDefault="0034787E">
            <w:pPr>
              <w:pStyle w:val="ConsPlusNormal"/>
              <w:jc w:val="center"/>
            </w:pPr>
            <w:r>
              <w:t>70,00</w:t>
            </w:r>
          </w:p>
        </w:tc>
        <w:tc>
          <w:tcPr>
            <w:tcW w:w="964" w:type="dxa"/>
            <w:vAlign w:val="center"/>
          </w:tcPr>
          <w:p w:rsidR="0034787E" w:rsidRDefault="0034787E">
            <w:pPr>
              <w:pStyle w:val="ConsPlusNormal"/>
              <w:jc w:val="center"/>
            </w:pPr>
            <w:r>
              <w:t>72,20</w:t>
            </w:r>
          </w:p>
        </w:tc>
        <w:tc>
          <w:tcPr>
            <w:tcW w:w="964" w:type="dxa"/>
            <w:vAlign w:val="center"/>
          </w:tcPr>
          <w:p w:rsidR="0034787E" w:rsidRDefault="0034787E">
            <w:pPr>
              <w:pStyle w:val="ConsPlusNormal"/>
              <w:jc w:val="center"/>
            </w:pPr>
            <w:r>
              <w:t>72,78</w:t>
            </w:r>
          </w:p>
        </w:tc>
        <w:tc>
          <w:tcPr>
            <w:tcW w:w="964" w:type="dxa"/>
            <w:vAlign w:val="center"/>
          </w:tcPr>
          <w:p w:rsidR="0034787E" w:rsidRDefault="0034787E">
            <w:pPr>
              <w:pStyle w:val="ConsPlusNormal"/>
              <w:jc w:val="center"/>
            </w:pPr>
            <w:r>
              <w:t>77,20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70,6</w:t>
            </w:r>
          </w:p>
        </w:tc>
        <w:tc>
          <w:tcPr>
            <w:tcW w:w="964" w:type="dxa"/>
            <w:vAlign w:val="center"/>
          </w:tcPr>
          <w:p w:rsidR="0034787E" w:rsidRDefault="0034787E">
            <w:pPr>
              <w:pStyle w:val="ConsPlusNormal"/>
              <w:jc w:val="center"/>
            </w:pPr>
            <w:r>
              <w:t>69,25</w:t>
            </w:r>
          </w:p>
        </w:tc>
        <w:tc>
          <w:tcPr>
            <w:tcW w:w="964" w:type="dxa"/>
            <w:vAlign w:val="center"/>
          </w:tcPr>
          <w:p w:rsidR="0034787E" w:rsidRDefault="0034787E">
            <w:pPr>
              <w:pStyle w:val="ConsPlusNormal"/>
              <w:jc w:val="center"/>
            </w:pPr>
            <w:r>
              <w:t>70,07</w:t>
            </w:r>
          </w:p>
        </w:tc>
        <w:tc>
          <w:tcPr>
            <w:tcW w:w="964" w:type="dxa"/>
            <w:vAlign w:val="center"/>
          </w:tcPr>
          <w:p w:rsidR="0034787E" w:rsidRDefault="0034787E">
            <w:pPr>
              <w:pStyle w:val="ConsPlusNormal"/>
              <w:jc w:val="center"/>
            </w:pPr>
            <w:r>
              <w:t>72,26</w:t>
            </w:r>
          </w:p>
        </w:tc>
        <w:tc>
          <w:tcPr>
            <w:tcW w:w="964" w:type="dxa"/>
            <w:vAlign w:val="center"/>
          </w:tcPr>
          <w:p w:rsidR="0034787E" w:rsidRDefault="0034787E">
            <w:pPr>
              <w:pStyle w:val="ConsPlusNormal"/>
              <w:jc w:val="center"/>
            </w:pPr>
            <w:r>
              <w:t>72,84</w:t>
            </w:r>
          </w:p>
        </w:tc>
        <w:tc>
          <w:tcPr>
            <w:tcW w:w="964" w:type="dxa"/>
            <w:vAlign w:val="center"/>
          </w:tcPr>
          <w:p w:rsidR="0034787E" w:rsidRDefault="0034787E">
            <w:pPr>
              <w:pStyle w:val="ConsPlusNormal"/>
              <w:jc w:val="center"/>
            </w:pPr>
            <w:r>
              <w:t>77,24</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71,7</w:t>
            </w:r>
          </w:p>
        </w:tc>
        <w:tc>
          <w:tcPr>
            <w:tcW w:w="964" w:type="dxa"/>
            <w:vAlign w:val="center"/>
          </w:tcPr>
          <w:p w:rsidR="0034787E" w:rsidRDefault="0034787E">
            <w:pPr>
              <w:pStyle w:val="ConsPlusNormal"/>
              <w:jc w:val="center"/>
            </w:pPr>
            <w:r>
              <w:t>70,43</w:t>
            </w:r>
          </w:p>
        </w:tc>
        <w:tc>
          <w:tcPr>
            <w:tcW w:w="964" w:type="dxa"/>
            <w:vAlign w:val="center"/>
          </w:tcPr>
          <w:p w:rsidR="0034787E" w:rsidRDefault="0034787E">
            <w:pPr>
              <w:pStyle w:val="ConsPlusNormal"/>
              <w:jc w:val="center"/>
            </w:pPr>
            <w:r>
              <w:t>71,19</w:t>
            </w:r>
          </w:p>
        </w:tc>
        <w:tc>
          <w:tcPr>
            <w:tcW w:w="964" w:type="dxa"/>
            <w:vAlign w:val="center"/>
          </w:tcPr>
          <w:p w:rsidR="0034787E" w:rsidRDefault="0034787E">
            <w:pPr>
              <w:pStyle w:val="ConsPlusNormal"/>
              <w:jc w:val="center"/>
            </w:pPr>
            <w:r>
              <w:t>73,22</w:t>
            </w:r>
          </w:p>
        </w:tc>
        <w:tc>
          <w:tcPr>
            <w:tcW w:w="964" w:type="dxa"/>
            <w:vAlign w:val="center"/>
          </w:tcPr>
          <w:p w:rsidR="0034787E" w:rsidRDefault="0034787E">
            <w:pPr>
              <w:pStyle w:val="ConsPlusNormal"/>
              <w:jc w:val="center"/>
            </w:pPr>
            <w:r>
              <w:t>73,75</w:t>
            </w:r>
          </w:p>
        </w:tc>
        <w:tc>
          <w:tcPr>
            <w:tcW w:w="964" w:type="dxa"/>
            <w:vAlign w:val="center"/>
          </w:tcPr>
          <w:p w:rsidR="0034787E" w:rsidRDefault="0034787E">
            <w:pPr>
              <w:pStyle w:val="ConsPlusNormal"/>
              <w:jc w:val="center"/>
            </w:pPr>
            <w:r>
              <w:t>77,83</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70,1</w:t>
            </w:r>
          </w:p>
        </w:tc>
        <w:tc>
          <w:tcPr>
            <w:tcW w:w="964" w:type="dxa"/>
            <w:vAlign w:val="center"/>
          </w:tcPr>
          <w:p w:rsidR="0034787E" w:rsidRDefault="0034787E">
            <w:pPr>
              <w:pStyle w:val="ConsPlusNormal"/>
              <w:jc w:val="center"/>
            </w:pPr>
            <w:r>
              <w:t>68,72</w:t>
            </w:r>
          </w:p>
        </w:tc>
        <w:tc>
          <w:tcPr>
            <w:tcW w:w="964" w:type="dxa"/>
            <w:vAlign w:val="center"/>
          </w:tcPr>
          <w:p w:rsidR="0034787E" w:rsidRDefault="0034787E">
            <w:pPr>
              <w:pStyle w:val="ConsPlusNormal"/>
              <w:jc w:val="center"/>
            </w:pPr>
            <w:r>
              <w:t>69,56</w:t>
            </w:r>
          </w:p>
        </w:tc>
        <w:tc>
          <w:tcPr>
            <w:tcW w:w="964" w:type="dxa"/>
            <w:vAlign w:val="center"/>
          </w:tcPr>
          <w:p w:rsidR="0034787E" w:rsidRDefault="0034787E">
            <w:pPr>
              <w:pStyle w:val="ConsPlusNormal"/>
              <w:jc w:val="center"/>
            </w:pPr>
            <w:r>
              <w:t>71,83</w:t>
            </w:r>
          </w:p>
        </w:tc>
        <w:tc>
          <w:tcPr>
            <w:tcW w:w="964" w:type="dxa"/>
            <w:vAlign w:val="center"/>
          </w:tcPr>
          <w:p w:rsidR="0034787E" w:rsidRDefault="0034787E">
            <w:pPr>
              <w:pStyle w:val="ConsPlusNormal"/>
              <w:jc w:val="center"/>
            </w:pPr>
            <w:r>
              <w:t>72,42</w:t>
            </w:r>
          </w:p>
        </w:tc>
        <w:tc>
          <w:tcPr>
            <w:tcW w:w="964" w:type="dxa"/>
            <w:vAlign w:val="center"/>
          </w:tcPr>
          <w:p w:rsidR="0034787E" w:rsidRDefault="0034787E">
            <w:pPr>
              <w:pStyle w:val="ConsPlusNormal"/>
              <w:jc w:val="center"/>
            </w:pPr>
            <w:r>
              <w:t>76,97</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69,64</w:t>
            </w:r>
          </w:p>
        </w:tc>
        <w:tc>
          <w:tcPr>
            <w:tcW w:w="964" w:type="dxa"/>
            <w:vAlign w:val="center"/>
          </w:tcPr>
          <w:p w:rsidR="0034787E" w:rsidRDefault="0034787E">
            <w:pPr>
              <w:pStyle w:val="ConsPlusNormal"/>
              <w:jc w:val="center"/>
            </w:pPr>
            <w:r>
              <w:t>70,44</w:t>
            </w:r>
          </w:p>
        </w:tc>
        <w:tc>
          <w:tcPr>
            <w:tcW w:w="964" w:type="dxa"/>
            <w:vAlign w:val="center"/>
          </w:tcPr>
          <w:p w:rsidR="0034787E" w:rsidRDefault="0034787E">
            <w:pPr>
              <w:pStyle w:val="ConsPlusNormal"/>
              <w:jc w:val="center"/>
            </w:pPr>
            <w:r>
              <w:t>72,58</w:t>
            </w:r>
          </w:p>
        </w:tc>
        <w:tc>
          <w:tcPr>
            <w:tcW w:w="964" w:type="dxa"/>
            <w:vAlign w:val="center"/>
          </w:tcPr>
          <w:p w:rsidR="0034787E" w:rsidRDefault="0034787E">
            <w:pPr>
              <w:pStyle w:val="ConsPlusNormal"/>
              <w:jc w:val="center"/>
            </w:pPr>
            <w:r>
              <w:t>73,14</w:t>
            </w:r>
          </w:p>
        </w:tc>
        <w:tc>
          <w:tcPr>
            <w:tcW w:w="964" w:type="dxa"/>
            <w:vAlign w:val="center"/>
          </w:tcPr>
          <w:p w:rsidR="0034787E" w:rsidRDefault="0034787E">
            <w:pPr>
              <w:pStyle w:val="ConsPlusNormal"/>
              <w:jc w:val="center"/>
            </w:pPr>
            <w:r>
              <w:t>77,43</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70,1</w:t>
            </w:r>
          </w:p>
        </w:tc>
        <w:tc>
          <w:tcPr>
            <w:tcW w:w="964" w:type="dxa"/>
            <w:vAlign w:val="center"/>
          </w:tcPr>
          <w:p w:rsidR="0034787E" w:rsidRDefault="0034787E">
            <w:pPr>
              <w:pStyle w:val="ConsPlusNormal"/>
              <w:jc w:val="center"/>
            </w:pPr>
            <w:r>
              <w:t>68,72</w:t>
            </w:r>
          </w:p>
        </w:tc>
        <w:tc>
          <w:tcPr>
            <w:tcW w:w="964" w:type="dxa"/>
            <w:vAlign w:val="center"/>
          </w:tcPr>
          <w:p w:rsidR="0034787E" w:rsidRDefault="0034787E">
            <w:pPr>
              <w:pStyle w:val="ConsPlusNormal"/>
              <w:jc w:val="center"/>
            </w:pPr>
            <w:r>
              <w:t>69,56</w:t>
            </w:r>
          </w:p>
        </w:tc>
        <w:tc>
          <w:tcPr>
            <w:tcW w:w="964" w:type="dxa"/>
            <w:vAlign w:val="center"/>
          </w:tcPr>
          <w:p w:rsidR="0034787E" w:rsidRDefault="0034787E">
            <w:pPr>
              <w:pStyle w:val="ConsPlusNormal"/>
              <w:jc w:val="center"/>
            </w:pPr>
            <w:r>
              <w:t>71,83</w:t>
            </w:r>
          </w:p>
        </w:tc>
        <w:tc>
          <w:tcPr>
            <w:tcW w:w="964" w:type="dxa"/>
            <w:vAlign w:val="center"/>
          </w:tcPr>
          <w:p w:rsidR="0034787E" w:rsidRDefault="0034787E">
            <w:pPr>
              <w:pStyle w:val="ConsPlusNormal"/>
              <w:jc w:val="center"/>
            </w:pPr>
            <w:r>
              <w:t>72,42</w:t>
            </w:r>
          </w:p>
        </w:tc>
        <w:tc>
          <w:tcPr>
            <w:tcW w:w="964" w:type="dxa"/>
            <w:vAlign w:val="center"/>
          </w:tcPr>
          <w:p w:rsidR="0034787E" w:rsidRDefault="0034787E">
            <w:pPr>
              <w:pStyle w:val="ConsPlusNormal"/>
              <w:jc w:val="center"/>
            </w:pPr>
            <w:r>
              <w:t>76,97</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71,8</w:t>
            </w:r>
          </w:p>
        </w:tc>
        <w:tc>
          <w:tcPr>
            <w:tcW w:w="964" w:type="dxa"/>
            <w:vAlign w:val="center"/>
          </w:tcPr>
          <w:p w:rsidR="0034787E" w:rsidRDefault="0034787E">
            <w:pPr>
              <w:pStyle w:val="ConsPlusNormal"/>
              <w:jc w:val="center"/>
            </w:pPr>
            <w:r>
              <w:t>70,55</w:t>
            </w:r>
          </w:p>
        </w:tc>
        <w:tc>
          <w:tcPr>
            <w:tcW w:w="964" w:type="dxa"/>
            <w:vAlign w:val="center"/>
          </w:tcPr>
          <w:p w:rsidR="0034787E" w:rsidRDefault="0034787E">
            <w:pPr>
              <w:pStyle w:val="ConsPlusNormal"/>
              <w:jc w:val="center"/>
            </w:pPr>
            <w:r>
              <w:t>71,30</w:t>
            </w:r>
          </w:p>
        </w:tc>
        <w:tc>
          <w:tcPr>
            <w:tcW w:w="964" w:type="dxa"/>
            <w:vAlign w:val="center"/>
          </w:tcPr>
          <w:p w:rsidR="0034787E" w:rsidRDefault="0034787E">
            <w:pPr>
              <w:pStyle w:val="ConsPlusNormal"/>
              <w:jc w:val="center"/>
            </w:pPr>
            <w:r>
              <w:t>73,32</w:t>
            </w:r>
          </w:p>
        </w:tc>
        <w:tc>
          <w:tcPr>
            <w:tcW w:w="964" w:type="dxa"/>
            <w:vAlign w:val="center"/>
          </w:tcPr>
          <w:p w:rsidR="0034787E" w:rsidRDefault="0034787E">
            <w:pPr>
              <w:pStyle w:val="ConsPlusNormal"/>
              <w:jc w:val="center"/>
            </w:pPr>
            <w:r>
              <w:t>73,85</w:t>
            </w:r>
          </w:p>
        </w:tc>
        <w:tc>
          <w:tcPr>
            <w:tcW w:w="964" w:type="dxa"/>
            <w:vAlign w:val="center"/>
          </w:tcPr>
          <w:p w:rsidR="0034787E" w:rsidRDefault="0034787E">
            <w:pPr>
              <w:pStyle w:val="ConsPlusNormal"/>
              <w:jc w:val="center"/>
            </w:pPr>
            <w:r>
              <w:t>77,89</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69,8</w:t>
            </w:r>
          </w:p>
        </w:tc>
        <w:tc>
          <w:tcPr>
            <w:tcW w:w="964" w:type="dxa"/>
            <w:vAlign w:val="center"/>
          </w:tcPr>
          <w:p w:rsidR="0034787E" w:rsidRDefault="0034787E">
            <w:pPr>
              <w:pStyle w:val="ConsPlusNormal"/>
              <w:jc w:val="center"/>
            </w:pPr>
            <w:r>
              <w:t>68,35</w:t>
            </w:r>
          </w:p>
        </w:tc>
        <w:tc>
          <w:tcPr>
            <w:tcW w:w="964" w:type="dxa"/>
            <w:vAlign w:val="center"/>
          </w:tcPr>
          <w:p w:rsidR="0034787E" w:rsidRDefault="0034787E">
            <w:pPr>
              <w:pStyle w:val="ConsPlusNormal"/>
              <w:jc w:val="center"/>
            </w:pPr>
            <w:r>
              <w:t>69,21</w:t>
            </w:r>
          </w:p>
        </w:tc>
        <w:tc>
          <w:tcPr>
            <w:tcW w:w="964" w:type="dxa"/>
            <w:vAlign w:val="center"/>
          </w:tcPr>
          <w:p w:rsidR="0034787E" w:rsidRDefault="0034787E">
            <w:pPr>
              <w:pStyle w:val="ConsPlusNormal"/>
              <w:jc w:val="center"/>
            </w:pPr>
            <w:r>
              <w:t>71,53</w:t>
            </w:r>
          </w:p>
        </w:tc>
        <w:tc>
          <w:tcPr>
            <w:tcW w:w="964" w:type="dxa"/>
            <w:vAlign w:val="center"/>
          </w:tcPr>
          <w:p w:rsidR="0034787E" w:rsidRDefault="0034787E">
            <w:pPr>
              <w:pStyle w:val="ConsPlusNormal"/>
              <w:jc w:val="center"/>
            </w:pPr>
            <w:r>
              <w:t>72,13</w:t>
            </w:r>
          </w:p>
        </w:tc>
        <w:tc>
          <w:tcPr>
            <w:tcW w:w="964" w:type="dxa"/>
            <w:vAlign w:val="center"/>
          </w:tcPr>
          <w:p w:rsidR="0034787E" w:rsidRDefault="0034787E">
            <w:pPr>
              <w:pStyle w:val="ConsPlusNormal"/>
              <w:jc w:val="center"/>
            </w:pPr>
            <w:r>
              <w:t>76,78</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70,2</w:t>
            </w:r>
          </w:p>
        </w:tc>
        <w:tc>
          <w:tcPr>
            <w:tcW w:w="964" w:type="dxa"/>
            <w:vAlign w:val="center"/>
          </w:tcPr>
          <w:p w:rsidR="0034787E" w:rsidRDefault="0034787E">
            <w:pPr>
              <w:pStyle w:val="ConsPlusNormal"/>
              <w:jc w:val="center"/>
            </w:pPr>
            <w:r>
              <w:t>68,83</w:t>
            </w:r>
          </w:p>
        </w:tc>
        <w:tc>
          <w:tcPr>
            <w:tcW w:w="964" w:type="dxa"/>
            <w:vAlign w:val="center"/>
          </w:tcPr>
          <w:p w:rsidR="0034787E" w:rsidRDefault="0034787E">
            <w:pPr>
              <w:pStyle w:val="ConsPlusNormal"/>
              <w:jc w:val="center"/>
            </w:pPr>
            <w:r>
              <w:t>69,67</w:t>
            </w:r>
          </w:p>
        </w:tc>
        <w:tc>
          <w:tcPr>
            <w:tcW w:w="964" w:type="dxa"/>
            <w:vAlign w:val="center"/>
          </w:tcPr>
          <w:p w:rsidR="0034787E" w:rsidRDefault="0034787E">
            <w:pPr>
              <w:pStyle w:val="ConsPlusNormal"/>
              <w:jc w:val="center"/>
            </w:pPr>
            <w:r>
              <w:t>71,92</w:t>
            </w:r>
          </w:p>
        </w:tc>
        <w:tc>
          <w:tcPr>
            <w:tcW w:w="964" w:type="dxa"/>
            <w:vAlign w:val="center"/>
          </w:tcPr>
          <w:p w:rsidR="0034787E" w:rsidRDefault="0034787E">
            <w:pPr>
              <w:pStyle w:val="ConsPlusNormal"/>
              <w:jc w:val="center"/>
            </w:pPr>
            <w:r>
              <w:t>72,51</w:t>
            </w:r>
          </w:p>
        </w:tc>
        <w:tc>
          <w:tcPr>
            <w:tcW w:w="964" w:type="dxa"/>
            <w:vAlign w:val="center"/>
          </w:tcPr>
          <w:p w:rsidR="0034787E" w:rsidRDefault="0034787E">
            <w:pPr>
              <w:pStyle w:val="ConsPlusNormal"/>
              <w:jc w:val="center"/>
            </w:pPr>
            <w:r>
              <w:t>77,02</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70,9</w:t>
            </w:r>
          </w:p>
        </w:tc>
        <w:tc>
          <w:tcPr>
            <w:tcW w:w="964" w:type="dxa"/>
            <w:vAlign w:val="center"/>
          </w:tcPr>
          <w:p w:rsidR="0034787E" w:rsidRDefault="0034787E">
            <w:pPr>
              <w:pStyle w:val="ConsPlusNormal"/>
              <w:jc w:val="center"/>
            </w:pPr>
            <w:r>
              <w:t>69,63</w:t>
            </w:r>
          </w:p>
        </w:tc>
        <w:tc>
          <w:tcPr>
            <w:tcW w:w="964" w:type="dxa"/>
            <w:vAlign w:val="center"/>
          </w:tcPr>
          <w:p w:rsidR="0034787E" w:rsidRDefault="0034787E">
            <w:pPr>
              <w:pStyle w:val="ConsPlusNormal"/>
              <w:jc w:val="center"/>
            </w:pPr>
            <w:r>
              <w:t>70,43</w:t>
            </w:r>
          </w:p>
        </w:tc>
        <w:tc>
          <w:tcPr>
            <w:tcW w:w="964" w:type="dxa"/>
            <w:vAlign w:val="center"/>
          </w:tcPr>
          <w:p w:rsidR="0034787E" w:rsidRDefault="0034787E">
            <w:pPr>
              <w:pStyle w:val="ConsPlusNormal"/>
              <w:jc w:val="center"/>
            </w:pPr>
            <w:r>
              <w:t>72,58</w:t>
            </w:r>
          </w:p>
        </w:tc>
        <w:tc>
          <w:tcPr>
            <w:tcW w:w="964" w:type="dxa"/>
            <w:vAlign w:val="center"/>
          </w:tcPr>
          <w:p w:rsidR="0034787E" w:rsidRDefault="0034787E">
            <w:pPr>
              <w:pStyle w:val="ConsPlusNormal"/>
              <w:jc w:val="center"/>
            </w:pPr>
            <w:r>
              <w:t>73,13</w:t>
            </w:r>
          </w:p>
        </w:tc>
        <w:tc>
          <w:tcPr>
            <w:tcW w:w="964" w:type="dxa"/>
            <w:vAlign w:val="center"/>
          </w:tcPr>
          <w:p w:rsidR="0034787E" w:rsidRDefault="0034787E">
            <w:pPr>
              <w:pStyle w:val="ConsPlusNormal"/>
              <w:jc w:val="center"/>
            </w:pPr>
            <w:r>
              <w:t>77,43</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76,2</w:t>
            </w:r>
          </w:p>
        </w:tc>
        <w:tc>
          <w:tcPr>
            <w:tcW w:w="964" w:type="dxa"/>
            <w:vAlign w:val="center"/>
          </w:tcPr>
          <w:p w:rsidR="0034787E" w:rsidRDefault="0034787E">
            <w:pPr>
              <w:pStyle w:val="ConsPlusNormal"/>
              <w:jc w:val="center"/>
            </w:pPr>
            <w:r>
              <w:t>75,22</w:t>
            </w:r>
          </w:p>
        </w:tc>
        <w:tc>
          <w:tcPr>
            <w:tcW w:w="964" w:type="dxa"/>
            <w:vAlign w:val="center"/>
          </w:tcPr>
          <w:p w:rsidR="0034787E" w:rsidRDefault="0034787E">
            <w:pPr>
              <w:pStyle w:val="ConsPlusNormal"/>
              <w:jc w:val="center"/>
            </w:pPr>
            <w:r>
              <w:t>75,82</w:t>
            </w:r>
          </w:p>
        </w:tc>
        <w:tc>
          <w:tcPr>
            <w:tcW w:w="964" w:type="dxa"/>
            <w:vAlign w:val="center"/>
          </w:tcPr>
          <w:p w:rsidR="0034787E" w:rsidRDefault="0034787E">
            <w:pPr>
              <w:pStyle w:val="ConsPlusNormal"/>
              <w:jc w:val="center"/>
            </w:pPr>
            <w:r>
              <w:t>77,42</w:t>
            </w:r>
          </w:p>
        </w:tc>
        <w:tc>
          <w:tcPr>
            <w:tcW w:w="964" w:type="dxa"/>
            <w:vAlign w:val="center"/>
          </w:tcPr>
          <w:p w:rsidR="0034787E" w:rsidRDefault="0034787E">
            <w:pPr>
              <w:pStyle w:val="ConsPlusNormal"/>
              <w:jc w:val="center"/>
            </w:pPr>
            <w:r>
              <w:t>77,84</w:t>
            </w:r>
          </w:p>
        </w:tc>
        <w:tc>
          <w:tcPr>
            <w:tcW w:w="964" w:type="dxa"/>
            <w:vAlign w:val="center"/>
          </w:tcPr>
          <w:p w:rsidR="0034787E" w:rsidRDefault="0034787E">
            <w:pPr>
              <w:pStyle w:val="ConsPlusNormal"/>
              <w:jc w:val="center"/>
            </w:pPr>
            <w:r>
              <w:t>81,05</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69,6</w:t>
            </w:r>
          </w:p>
        </w:tc>
        <w:tc>
          <w:tcPr>
            <w:tcW w:w="964" w:type="dxa"/>
            <w:vAlign w:val="center"/>
          </w:tcPr>
          <w:p w:rsidR="0034787E" w:rsidRDefault="0034787E">
            <w:pPr>
              <w:pStyle w:val="ConsPlusNormal"/>
              <w:jc w:val="center"/>
            </w:pPr>
            <w:r>
              <w:t>68,21</w:t>
            </w:r>
          </w:p>
        </w:tc>
        <w:tc>
          <w:tcPr>
            <w:tcW w:w="964" w:type="dxa"/>
            <w:vAlign w:val="center"/>
          </w:tcPr>
          <w:p w:rsidR="0034787E" w:rsidRDefault="0034787E">
            <w:pPr>
              <w:pStyle w:val="ConsPlusNormal"/>
              <w:jc w:val="center"/>
            </w:pPr>
            <w:r>
              <w:t>69,08</w:t>
            </w:r>
          </w:p>
        </w:tc>
        <w:tc>
          <w:tcPr>
            <w:tcW w:w="964" w:type="dxa"/>
            <w:vAlign w:val="center"/>
          </w:tcPr>
          <w:p w:rsidR="0034787E" w:rsidRDefault="0034787E">
            <w:pPr>
              <w:pStyle w:val="ConsPlusNormal"/>
              <w:jc w:val="center"/>
            </w:pPr>
            <w:r>
              <w:t>71,41</w:t>
            </w:r>
          </w:p>
        </w:tc>
        <w:tc>
          <w:tcPr>
            <w:tcW w:w="964" w:type="dxa"/>
            <w:vAlign w:val="center"/>
          </w:tcPr>
          <w:p w:rsidR="0034787E" w:rsidRDefault="0034787E">
            <w:pPr>
              <w:pStyle w:val="ConsPlusNormal"/>
              <w:jc w:val="center"/>
            </w:pPr>
            <w:r>
              <w:t>72,02</w:t>
            </w:r>
          </w:p>
        </w:tc>
        <w:tc>
          <w:tcPr>
            <w:tcW w:w="964" w:type="dxa"/>
            <w:vAlign w:val="center"/>
          </w:tcPr>
          <w:p w:rsidR="0034787E" w:rsidRDefault="0034787E">
            <w:pPr>
              <w:pStyle w:val="ConsPlusNormal"/>
              <w:jc w:val="center"/>
            </w:pPr>
            <w:r>
              <w:t>76,71</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70,3</w:t>
            </w:r>
          </w:p>
        </w:tc>
        <w:tc>
          <w:tcPr>
            <w:tcW w:w="964" w:type="dxa"/>
            <w:vAlign w:val="center"/>
          </w:tcPr>
          <w:p w:rsidR="0034787E" w:rsidRDefault="0034787E">
            <w:pPr>
              <w:pStyle w:val="ConsPlusNormal"/>
              <w:jc w:val="center"/>
            </w:pPr>
            <w:r>
              <w:t>68,94</w:t>
            </w:r>
          </w:p>
        </w:tc>
        <w:tc>
          <w:tcPr>
            <w:tcW w:w="964" w:type="dxa"/>
            <w:vAlign w:val="center"/>
          </w:tcPr>
          <w:p w:rsidR="0034787E" w:rsidRDefault="0034787E">
            <w:pPr>
              <w:pStyle w:val="ConsPlusNormal"/>
              <w:jc w:val="center"/>
            </w:pPr>
            <w:r>
              <w:t>69,77</w:t>
            </w:r>
          </w:p>
        </w:tc>
        <w:tc>
          <w:tcPr>
            <w:tcW w:w="964" w:type="dxa"/>
            <w:vAlign w:val="center"/>
          </w:tcPr>
          <w:p w:rsidR="0034787E" w:rsidRDefault="0034787E">
            <w:pPr>
              <w:pStyle w:val="ConsPlusNormal"/>
              <w:jc w:val="center"/>
            </w:pPr>
            <w:r>
              <w:t>72,01</w:t>
            </w:r>
          </w:p>
        </w:tc>
        <w:tc>
          <w:tcPr>
            <w:tcW w:w="964" w:type="dxa"/>
            <w:vAlign w:val="center"/>
          </w:tcPr>
          <w:p w:rsidR="0034787E" w:rsidRDefault="0034787E">
            <w:pPr>
              <w:pStyle w:val="ConsPlusNormal"/>
              <w:jc w:val="center"/>
            </w:pPr>
            <w:r>
              <w:t>72,59</w:t>
            </w:r>
          </w:p>
        </w:tc>
        <w:tc>
          <w:tcPr>
            <w:tcW w:w="964" w:type="dxa"/>
            <w:vAlign w:val="center"/>
          </w:tcPr>
          <w:p w:rsidR="0034787E" w:rsidRDefault="0034787E">
            <w:pPr>
              <w:pStyle w:val="ConsPlusNormal"/>
              <w:jc w:val="center"/>
            </w:pPr>
            <w:r>
              <w:t>77,08</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70,4</w:t>
            </w:r>
          </w:p>
        </w:tc>
        <w:tc>
          <w:tcPr>
            <w:tcW w:w="964" w:type="dxa"/>
            <w:vAlign w:val="center"/>
          </w:tcPr>
          <w:p w:rsidR="0034787E" w:rsidRDefault="0034787E">
            <w:pPr>
              <w:pStyle w:val="ConsPlusNormal"/>
              <w:jc w:val="center"/>
            </w:pPr>
            <w:r>
              <w:t>69,11</w:t>
            </w:r>
          </w:p>
        </w:tc>
        <w:tc>
          <w:tcPr>
            <w:tcW w:w="964" w:type="dxa"/>
            <w:vAlign w:val="center"/>
          </w:tcPr>
          <w:p w:rsidR="0034787E" w:rsidRDefault="0034787E">
            <w:pPr>
              <w:pStyle w:val="ConsPlusNormal"/>
              <w:jc w:val="center"/>
            </w:pPr>
            <w:r>
              <w:t>69,90</w:t>
            </w:r>
          </w:p>
        </w:tc>
        <w:tc>
          <w:tcPr>
            <w:tcW w:w="964" w:type="dxa"/>
            <w:vAlign w:val="center"/>
          </w:tcPr>
          <w:p w:rsidR="0034787E" w:rsidRDefault="0034787E">
            <w:pPr>
              <w:pStyle w:val="ConsPlusNormal"/>
              <w:jc w:val="center"/>
            </w:pPr>
            <w:r>
              <w:t>72,02</w:t>
            </w:r>
          </w:p>
        </w:tc>
        <w:tc>
          <w:tcPr>
            <w:tcW w:w="964" w:type="dxa"/>
            <w:vAlign w:val="center"/>
          </w:tcPr>
          <w:p w:rsidR="0034787E" w:rsidRDefault="0034787E">
            <w:pPr>
              <w:pStyle w:val="ConsPlusNormal"/>
              <w:jc w:val="center"/>
            </w:pPr>
            <w:r>
              <w:t>72,57</w:t>
            </w:r>
          </w:p>
        </w:tc>
        <w:tc>
          <w:tcPr>
            <w:tcW w:w="964" w:type="dxa"/>
            <w:vAlign w:val="center"/>
          </w:tcPr>
          <w:p w:rsidR="0034787E" w:rsidRDefault="0034787E">
            <w:pPr>
              <w:pStyle w:val="ConsPlusNormal"/>
              <w:jc w:val="center"/>
            </w:pPr>
            <w:r>
              <w:t>76,81</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71,4</w:t>
            </w:r>
          </w:p>
        </w:tc>
        <w:tc>
          <w:tcPr>
            <w:tcW w:w="964" w:type="dxa"/>
            <w:vAlign w:val="center"/>
          </w:tcPr>
          <w:p w:rsidR="0034787E" w:rsidRDefault="0034787E">
            <w:pPr>
              <w:pStyle w:val="ConsPlusNormal"/>
              <w:jc w:val="center"/>
            </w:pPr>
            <w:r>
              <w:t>70,12</w:t>
            </w:r>
          </w:p>
        </w:tc>
        <w:tc>
          <w:tcPr>
            <w:tcW w:w="964" w:type="dxa"/>
            <w:vAlign w:val="center"/>
          </w:tcPr>
          <w:p w:rsidR="0034787E" w:rsidRDefault="0034787E">
            <w:pPr>
              <w:pStyle w:val="ConsPlusNormal"/>
              <w:jc w:val="center"/>
            </w:pPr>
            <w:r>
              <w:t>70,90</w:t>
            </w:r>
          </w:p>
        </w:tc>
        <w:tc>
          <w:tcPr>
            <w:tcW w:w="964" w:type="dxa"/>
            <w:vAlign w:val="center"/>
          </w:tcPr>
          <w:p w:rsidR="0034787E" w:rsidRDefault="0034787E">
            <w:pPr>
              <w:pStyle w:val="ConsPlusNormal"/>
              <w:jc w:val="center"/>
            </w:pPr>
            <w:r>
              <w:t>72,97</w:t>
            </w:r>
          </w:p>
        </w:tc>
        <w:tc>
          <w:tcPr>
            <w:tcW w:w="964" w:type="dxa"/>
            <w:vAlign w:val="center"/>
          </w:tcPr>
          <w:p w:rsidR="0034787E" w:rsidRDefault="0034787E">
            <w:pPr>
              <w:pStyle w:val="ConsPlusNormal"/>
              <w:jc w:val="center"/>
            </w:pPr>
            <w:r>
              <w:t>73,51</w:t>
            </w:r>
          </w:p>
        </w:tc>
        <w:tc>
          <w:tcPr>
            <w:tcW w:w="964" w:type="dxa"/>
            <w:vAlign w:val="center"/>
          </w:tcPr>
          <w:p w:rsidR="0034787E" w:rsidRDefault="0034787E">
            <w:pPr>
              <w:pStyle w:val="ConsPlusNormal"/>
              <w:jc w:val="center"/>
            </w:pPr>
            <w:r>
              <w:t>77,68</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70,7</w:t>
            </w:r>
          </w:p>
        </w:tc>
        <w:tc>
          <w:tcPr>
            <w:tcW w:w="964" w:type="dxa"/>
            <w:vAlign w:val="center"/>
          </w:tcPr>
          <w:p w:rsidR="0034787E" w:rsidRDefault="0034787E">
            <w:pPr>
              <w:pStyle w:val="ConsPlusNormal"/>
              <w:jc w:val="center"/>
            </w:pPr>
            <w:r>
              <w:t>69,38</w:t>
            </w:r>
          </w:p>
        </w:tc>
        <w:tc>
          <w:tcPr>
            <w:tcW w:w="964" w:type="dxa"/>
            <w:vAlign w:val="center"/>
          </w:tcPr>
          <w:p w:rsidR="0034787E" w:rsidRDefault="0034787E">
            <w:pPr>
              <w:pStyle w:val="ConsPlusNormal"/>
              <w:jc w:val="center"/>
            </w:pPr>
            <w:r>
              <w:t>70,19</w:t>
            </w:r>
          </w:p>
        </w:tc>
        <w:tc>
          <w:tcPr>
            <w:tcW w:w="964" w:type="dxa"/>
            <w:vAlign w:val="center"/>
          </w:tcPr>
          <w:p w:rsidR="0034787E" w:rsidRDefault="0034787E">
            <w:pPr>
              <w:pStyle w:val="ConsPlusNormal"/>
              <w:jc w:val="center"/>
            </w:pPr>
            <w:r>
              <w:t>72,37</w:t>
            </w:r>
          </w:p>
        </w:tc>
        <w:tc>
          <w:tcPr>
            <w:tcW w:w="964" w:type="dxa"/>
            <w:vAlign w:val="center"/>
          </w:tcPr>
          <w:p w:rsidR="0034787E" w:rsidRDefault="0034787E">
            <w:pPr>
              <w:pStyle w:val="ConsPlusNormal"/>
              <w:jc w:val="center"/>
            </w:pPr>
            <w:r>
              <w:t>72,94</w:t>
            </w:r>
          </w:p>
        </w:tc>
        <w:tc>
          <w:tcPr>
            <w:tcW w:w="964" w:type="dxa"/>
            <w:vAlign w:val="center"/>
          </w:tcPr>
          <w:p w:rsidR="0034787E" w:rsidRDefault="0034787E">
            <w:pPr>
              <w:pStyle w:val="ConsPlusNormal"/>
              <w:jc w:val="center"/>
            </w:pPr>
            <w:r>
              <w:t>77,30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72,9</w:t>
            </w:r>
          </w:p>
        </w:tc>
        <w:tc>
          <w:tcPr>
            <w:tcW w:w="964" w:type="dxa"/>
            <w:vAlign w:val="center"/>
          </w:tcPr>
          <w:p w:rsidR="0034787E" w:rsidRDefault="0034787E">
            <w:pPr>
              <w:pStyle w:val="ConsPlusNormal"/>
              <w:jc w:val="center"/>
            </w:pPr>
            <w:r>
              <w:t>71,80</w:t>
            </w:r>
          </w:p>
        </w:tc>
        <w:tc>
          <w:tcPr>
            <w:tcW w:w="964" w:type="dxa"/>
            <w:vAlign w:val="center"/>
          </w:tcPr>
          <w:p w:rsidR="0034787E" w:rsidRDefault="0034787E">
            <w:pPr>
              <w:pStyle w:val="ConsPlusNormal"/>
              <w:jc w:val="center"/>
            </w:pPr>
            <w:r>
              <w:t>72,49</w:t>
            </w:r>
          </w:p>
        </w:tc>
        <w:tc>
          <w:tcPr>
            <w:tcW w:w="964" w:type="dxa"/>
            <w:vAlign w:val="center"/>
          </w:tcPr>
          <w:p w:rsidR="0034787E" w:rsidRDefault="0034787E">
            <w:pPr>
              <w:pStyle w:val="ConsPlusNormal"/>
              <w:jc w:val="center"/>
            </w:pPr>
            <w:r>
              <w:t>74,34</w:t>
            </w:r>
          </w:p>
        </w:tc>
        <w:tc>
          <w:tcPr>
            <w:tcW w:w="964" w:type="dxa"/>
            <w:vAlign w:val="center"/>
          </w:tcPr>
          <w:p w:rsidR="0034787E" w:rsidRDefault="0034787E">
            <w:pPr>
              <w:pStyle w:val="ConsPlusNormal"/>
              <w:jc w:val="center"/>
            </w:pPr>
            <w:r>
              <w:t>74,82</w:t>
            </w:r>
          </w:p>
        </w:tc>
        <w:tc>
          <w:tcPr>
            <w:tcW w:w="964" w:type="dxa"/>
            <w:vAlign w:val="center"/>
          </w:tcPr>
          <w:p w:rsidR="0034787E" w:rsidRDefault="0034787E">
            <w:pPr>
              <w:pStyle w:val="ConsPlusNormal"/>
              <w:jc w:val="center"/>
            </w:pPr>
            <w:r>
              <w:t>78,52</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71,5</w:t>
            </w:r>
          </w:p>
        </w:tc>
        <w:tc>
          <w:tcPr>
            <w:tcW w:w="964" w:type="dxa"/>
            <w:vAlign w:val="center"/>
          </w:tcPr>
          <w:p w:rsidR="0034787E" w:rsidRDefault="0034787E">
            <w:pPr>
              <w:pStyle w:val="ConsPlusNormal"/>
              <w:jc w:val="center"/>
            </w:pPr>
            <w:r>
              <w:t>70,28</w:t>
            </w:r>
          </w:p>
        </w:tc>
        <w:tc>
          <w:tcPr>
            <w:tcW w:w="964" w:type="dxa"/>
            <w:vAlign w:val="center"/>
          </w:tcPr>
          <w:p w:rsidR="0034787E" w:rsidRDefault="0034787E">
            <w:pPr>
              <w:pStyle w:val="ConsPlusNormal"/>
              <w:jc w:val="center"/>
            </w:pPr>
            <w:r>
              <w:t>71,04</w:t>
            </w:r>
          </w:p>
        </w:tc>
        <w:tc>
          <w:tcPr>
            <w:tcW w:w="964" w:type="dxa"/>
            <w:vAlign w:val="center"/>
          </w:tcPr>
          <w:p w:rsidR="0034787E" w:rsidRDefault="0034787E">
            <w:pPr>
              <w:pStyle w:val="ConsPlusNormal"/>
              <w:jc w:val="center"/>
            </w:pPr>
            <w:r>
              <w:t>73,10</w:t>
            </w:r>
          </w:p>
        </w:tc>
        <w:tc>
          <w:tcPr>
            <w:tcW w:w="964" w:type="dxa"/>
            <w:vAlign w:val="center"/>
          </w:tcPr>
          <w:p w:rsidR="0034787E" w:rsidRDefault="0034787E">
            <w:pPr>
              <w:pStyle w:val="ConsPlusNormal"/>
              <w:jc w:val="center"/>
            </w:pPr>
            <w:r>
              <w:t>73,63</w:t>
            </w:r>
          </w:p>
        </w:tc>
        <w:tc>
          <w:tcPr>
            <w:tcW w:w="964" w:type="dxa"/>
            <w:vAlign w:val="center"/>
          </w:tcPr>
          <w:p w:rsidR="0034787E" w:rsidRDefault="0034787E">
            <w:pPr>
              <w:pStyle w:val="ConsPlusNormal"/>
              <w:jc w:val="center"/>
            </w:pPr>
            <w:r>
              <w:t>77,75</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69,8</w:t>
            </w:r>
          </w:p>
        </w:tc>
        <w:tc>
          <w:tcPr>
            <w:tcW w:w="964" w:type="dxa"/>
            <w:vAlign w:val="center"/>
          </w:tcPr>
          <w:p w:rsidR="0034787E" w:rsidRDefault="0034787E">
            <w:pPr>
              <w:pStyle w:val="ConsPlusNormal"/>
              <w:jc w:val="center"/>
            </w:pPr>
            <w:r>
              <w:t>68,40</w:t>
            </w:r>
          </w:p>
        </w:tc>
        <w:tc>
          <w:tcPr>
            <w:tcW w:w="964" w:type="dxa"/>
            <w:vAlign w:val="center"/>
          </w:tcPr>
          <w:p w:rsidR="0034787E" w:rsidRDefault="0034787E">
            <w:pPr>
              <w:pStyle w:val="ConsPlusNormal"/>
              <w:jc w:val="center"/>
            </w:pPr>
            <w:r>
              <w:t>69,26</w:t>
            </w:r>
          </w:p>
        </w:tc>
        <w:tc>
          <w:tcPr>
            <w:tcW w:w="964" w:type="dxa"/>
            <w:vAlign w:val="center"/>
          </w:tcPr>
          <w:p w:rsidR="0034787E" w:rsidRDefault="0034787E">
            <w:pPr>
              <w:pStyle w:val="ConsPlusNormal"/>
              <w:jc w:val="center"/>
            </w:pPr>
            <w:r>
              <w:t>71,57</w:t>
            </w:r>
          </w:p>
        </w:tc>
        <w:tc>
          <w:tcPr>
            <w:tcW w:w="964" w:type="dxa"/>
            <w:vAlign w:val="center"/>
          </w:tcPr>
          <w:p w:rsidR="0034787E" w:rsidRDefault="0034787E">
            <w:pPr>
              <w:pStyle w:val="ConsPlusNormal"/>
              <w:jc w:val="center"/>
            </w:pPr>
            <w:r>
              <w:t>72,17</w:t>
            </w:r>
          </w:p>
        </w:tc>
        <w:tc>
          <w:tcPr>
            <w:tcW w:w="964" w:type="dxa"/>
            <w:vAlign w:val="center"/>
          </w:tcPr>
          <w:p w:rsidR="0034787E" w:rsidRDefault="0034787E">
            <w:pPr>
              <w:pStyle w:val="ConsPlusNormal"/>
              <w:jc w:val="center"/>
            </w:pPr>
            <w:r>
              <w:t>76,81</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69,6</w:t>
            </w:r>
          </w:p>
        </w:tc>
        <w:tc>
          <w:tcPr>
            <w:tcW w:w="964" w:type="dxa"/>
            <w:vAlign w:val="center"/>
          </w:tcPr>
          <w:p w:rsidR="0034787E" w:rsidRDefault="0034787E">
            <w:pPr>
              <w:pStyle w:val="ConsPlusNormal"/>
              <w:jc w:val="center"/>
            </w:pPr>
            <w:r>
              <w:t>68,16</w:t>
            </w:r>
          </w:p>
        </w:tc>
        <w:tc>
          <w:tcPr>
            <w:tcW w:w="964" w:type="dxa"/>
            <w:vAlign w:val="center"/>
          </w:tcPr>
          <w:p w:rsidR="0034787E" w:rsidRDefault="0034787E">
            <w:pPr>
              <w:pStyle w:val="ConsPlusNormal"/>
              <w:jc w:val="center"/>
            </w:pPr>
            <w:r>
              <w:t>69,03</w:t>
            </w:r>
          </w:p>
        </w:tc>
        <w:tc>
          <w:tcPr>
            <w:tcW w:w="964" w:type="dxa"/>
            <w:vAlign w:val="center"/>
          </w:tcPr>
          <w:p w:rsidR="0034787E" w:rsidRDefault="0034787E">
            <w:pPr>
              <w:pStyle w:val="ConsPlusNormal"/>
              <w:jc w:val="center"/>
            </w:pPr>
            <w:r>
              <w:t>71,38</w:t>
            </w:r>
          </w:p>
        </w:tc>
        <w:tc>
          <w:tcPr>
            <w:tcW w:w="964" w:type="dxa"/>
            <w:vAlign w:val="center"/>
          </w:tcPr>
          <w:p w:rsidR="0034787E" w:rsidRDefault="0034787E">
            <w:pPr>
              <w:pStyle w:val="ConsPlusNormal"/>
              <w:jc w:val="center"/>
            </w:pPr>
            <w:r>
              <w:t>71,99</w:t>
            </w:r>
          </w:p>
        </w:tc>
        <w:tc>
          <w:tcPr>
            <w:tcW w:w="964" w:type="dxa"/>
            <w:vAlign w:val="center"/>
          </w:tcPr>
          <w:p w:rsidR="0034787E" w:rsidRDefault="0034787E">
            <w:pPr>
              <w:pStyle w:val="ConsPlusNormal"/>
              <w:jc w:val="center"/>
            </w:pPr>
            <w:r>
              <w:t>76,68</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69,1</w:t>
            </w:r>
          </w:p>
        </w:tc>
        <w:tc>
          <w:tcPr>
            <w:tcW w:w="964" w:type="dxa"/>
            <w:vAlign w:val="center"/>
          </w:tcPr>
          <w:p w:rsidR="0034787E" w:rsidRDefault="0034787E">
            <w:pPr>
              <w:pStyle w:val="ConsPlusNormal"/>
              <w:jc w:val="center"/>
            </w:pPr>
            <w:r>
              <w:t>67,66</w:t>
            </w:r>
          </w:p>
        </w:tc>
        <w:tc>
          <w:tcPr>
            <w:tcW w:w="964" w:type="dxa"/>
            <w:vAlign w:val="center"/>
          </w:tcPr>
          <w:p w:rsidR="0034787E" w:rsidRDefault="0034787E">
            <w:pPr>
              <w:pStyle w:val="ConsPlusNormal"/>
              <w:jc w:val="center"/>
            </w:pPr>
            <w:r>
              <w:t>68,56</w:t>
            </w:r>
          </w:p>
        </w:tc>
        <w:tc>
          <w:tcPr>
            <w:tcW w:w="964" w:type="dxa"/>
            <w:vAlign w:val="center"/>
          </w:tcPr>
          <w:p w:rsidR="0034787E" w:rsidRDefault="0034787E">
            <w:pPr>
              <w:pStyle w:val="ConsPlusNormal"/>
              <w:jc w:val="center"/>
            </w:pPr>
            <w:r>
              <w:t>70,97</w:t>
            </w:r>
          </w:p>
        </w:tc>
        <w:tc>
          <w:tcPr>
            <w:tcW w:w="964" w:type="dxa"/>
            <w:vAlign w:val="center"/>
          </w:tcPr>
          <w:p w:rsidR="0034787E" w:rsidRDefault="0034787E">
            <w:pPr>
              <w:pStyle w:val="ConsPlusNormal"/>
              <w:jc w:val="center"/>
            </w:pPr>
            <w:r>
              <w:t>71,60</w:t>
            </w:r>
          </w:p>
        </w:tc>
        <w:tc>
          <w:tcPr>
            <w:tcW w:w="964" w:type="dxa"/>
            <w:vAlign w:val="center"/>
          </w:tcPr>
          <w:p w:rsidR="0034787E" w:rsidRDefault="0034787E">
            <w:pPr>
              <w:pStyle w:val="ConsPlusNormal"/>
              <w:jc w:val="center"/>
            </w:pPr>
            <w:r>
              <w:t>76,43</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72,96</w:t>
            </w:r>
          </w:p>
        </w:tc>
        <w:tc>
          <w:tcPr>
            <w:tcW w:w="964" w:type="dxa"/>
            <w:vAlign w:val="center"/>
          </w:tcPr>
          <w:p w:rsidR="0034787E" w:rsidRDefault="0034787E">
            <w:pPr>
              <w:pStyle w:val="ConsPlusNormal"/>
              <w:jc w:val="center"/>
            </w:pPr>
            <w:r>
              <w:t>73,59</w:t>
            </w:r>
          </w:p>
        </w:tc>
        <w:tc>
          <w:tcPr>
            <w:tcW w:w="964" w:type="dxa"/>
            <w:vAlign w:val="center"/>
          </w:tcPr>
          <w:p w:rsidR="0034787E" w:rsidRDefault="0034787E">
            <w:pPr>
              <w:pStyle w:val="ConsPlusNormal"/>
              <w:jc w:val="center"/>
            </w:pPr>
            <w:r>
              <w:t>75,28</w:t>
            </w:r>
          </w:p>
        </w:tc>
        <w:tc>
          <w:tcPr>
            <w:tcW w:w="964" w:type="dxa"/>
            <w:vAlign w:val="center"/>
          </w:tcPr>
          <w:p w:rsidR="0034787E" w:rsidRDefault="0034787E">
            <w:pPr>
              <w:pStyle w:val="ConsPlusNormal"/>
              <w:jc w:val="center"/>
            </w:pPr>
            <w:r>
              <w:t>75,72</w:t>
            </w:r>
          </w:p>
        </w:tc>
        <w:tc>
          <w:tcPr>
            <w:tcW w:w="964" w:type="dxa"/>
            <w:vAlign w:val="center"/>
          </w:tcPr>
          <w:p w:rsidR="0034787E" w:rsidRDefault="0034787E">
            <w:pPr>
              <w:pStyle w:val="ConsPlusNormal"/>
              <w:jc w:val="center"/>
            </w:pPr>
            <w:r>
              <w:t>79,11</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73,3</w:t>
            </w:r>
          </w:p>
        </w:tc>
        <w:tc>
          <w:tcPr>
            <w:tcW w:w="964" w:type="dxa"/>
            <w:vAlign w:val="center"/>
          </w:tcPr>
          <w:p w:rsidR="0034787E" w:rsidRDefault="0034787E">
            <w:pPr>
              <w:pStyle w:val="ConsPlusNormal"/>
              <w:jc w:val="center"/>
            </w:pPr>
            <w:r>
              <w:t>72,17</w:t>
            </w:r>
          </w:p>
        </w:tc>
        <w:tc>
          <w:tcPr>
            <w:tcW w:w="964" w:type="dxa"/>
            <w:vAlign w:val="center"/>
          </w:tcPr>
          <w:p w:rsidR="0034787E" w:rsidRDefault="0034787E">
            <w:pPr>
              <w:pStyle w:val="ConsPlusNormal"/>
              <w:jc w:val="center"/>
            </w:pPr>
            <w:r>
              <w:t>72,84</w:t>
            </w:r>
          </w:p>
        </w:tc>
        <w:tc>
          <w:tcPr>
            <w:tcW w:w="964" w:type="dxa"/>
            <w:vAlign w:val="center"/>
          </w:tcPr>
          <w:p w:rsidR="0034787E" w:rsidRDefault="0034787E">
            <w:pPr>
              <w:pStyle w:val="ConsPlusNormal"/>
              <w:jc w:val="center"/>
            </w:pPr>
            <w:r>
              <w:t>74,64</w:t>
            </w:r>
          </w:p>
        </w:tc>
        <w:tc>
          <w:tcPr>
            <w:tcW w:w="964" w:type="dxa"/>
            <w:vAlign w:val="center"/>
          </w:tcPr>
          <w:p w:rsidR="0034787E" w:rsidRDefault="0034787E">
            <w:pPr>
              <w:pStyle w:val="ConsPlusNormal"/>
              <w:jc w:val="center"/>
            </w:pPr>
            <w:r>
              <w:t>75,11</w:t>
            </w:r>
          </w:p>
        </w:tc>
        <w:tc>
          <w:tcPr>
            <w:tcW w:w="964" w:type="dxa"/>
            <w:vAlign w:val="center"/>
          </w:tcPr>
          <w:p w:rsidR="0034787E" w:rsidRDefault="0034787E">
            <w:pPr>
              <w:pStyle w:val="ConsPlusNormal"/>
              <w:jc w:val="center"/>
            </w:pPr>
            <w:r>
              <w:t>78,71</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72,9</w:t>
            </w:r>
          </w:p>
        </w:tc>
        <w:tc>
          <w:tcPr>
            <w:tcW w:w="964" w:type="dxa"/>
            <w:vAlign w:val="center"/>
          </w:tcPr>
          <w:p w:rsidR="0034787E" w:rsidRDefault="0034787E">
            <w:pPr>
              <w:pStyle w:val="ConsPlusNormal"/>
              <w:jc w:val="center"/>
            </w:pPr>
            <w:r>
              <w:t>71,80</w:t>
            </w:r>
          </w:p>
        </w:tc>
        <w:tc>
          <w:tcPr>
            <w:tcW w:w="964" w:type="dxa"/>
            <w:vAlign w:val="center"/>
          </w:tcPr>
          <w:p w:rsidR="0034787E" w:rsidRDefault="0034787E">
            <w:pPr>
              <w:pStyle w:val="ConsPlusNormal"/>
              <w:jc w:val="center"/>
            </w:pPr>
            <w:r>
              <w:t>72,49</w:t>
            </w:r>
          </w:p>
        </w:tc>
        <w:tc>
          <w:tcPr>
            <w:tcW w:w="964" w:type="dxa"/>
            <w:vAlign w:val="center"/>
          </w:tcPr>
          <w:p w:rsidR="0034787E" w:rsidRDefault="0034787E">
            <w:pPr>
              <w:pStyle w:val="ConsPlusNormal"/>
              <w:jc w:val="center"/>
            </w:pPr>
            <w:r>
              <w:t>74,34</w:t>
            </w:r>
          </w:p>
        </w:tc>
        <w:tc>
          <w:tcPr>
            <w:tcW w:w="964" w:type="dxa"/>
            <w:vAlign w:val="center"/>
          </w:tcPr>
          <w:p w:rsidR="0034787E" w:rsidRDefault="0034787E">
            <w:pPr>
              <w:pStyle w:val="ConsPlusNormal"/>
              <w:jc w:val="center"/>
            </w:pPr>
            <w:r>
              <w:t>74,82</w:t>
            </w:r>
          </w:p>
        </w:tc>
        <w:tc>
          <w:tcPr>
            <w:tcW w:w="964" w:type="dxa"/>
            <w:vAlign w:val="center"/>
          </w:tcPr>
          <w:p w:rsidR="0034787E" w:rsidRDefault="0034787E">
            <w:pPr>
              <w:pStyle w:val="ConsPlusNormal"/>
              <w:jc w:val="center"/>
            </w:pPr>
            <w:r>
              <w:t>78,52</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71,2</w:t>
            </w:r>
          </w:p>
        </w:tc>
        <w:tc>
          <w:tcPr>
            <w:tcW w:w="964" w:type="dxa"/>
            <w:vAlign w:val="center"/>
          </w:tcPr>
          <w:p w:rsidR="0034787E" w:rsidRDefault="0034787E">
            <w:pPr>
              <w:pStyle w:val="ConsPlusNormal"/>
              <w:jc w:val="center"/>
            </w:pPr>
            <w:r>
              <w:t>69,92</w:t>
            </w:r>
          </w:p>
        </w:tc>
        <w:tc>
          <w:tcPr>
            <w:tcW w:w="964" w:type="dxa"/>
            <w:vAlign w:val="center"/>
          </w:tcPr>
          <w:p w:rsidR="0034787E" w:rsidRDefault="0034787E">
            <w:pPr>
              <w:pStyle w:val="ConsPlusNormal"/>
              <w:jc w:val="center"/>
            </w:pPr>
            <w:r>
              <w:t>70,70</w:t>
            </w:r>
          </w:p>
        </w:tc>
        <w:tc>
          <w:tcPr>
            <w:tcW w:w="964" w:type="dxa"/>
            <w:vAlign w:val="center"/>
          </w:tcPr>
          <w:p w:rsidR="0034787E" w:rsidRDefault="0034787E">
            <w:pPr>
              <w:pStyle w:val="ConsPlusNormal"/>
              <w:jc w:val="center"/>
            </w:pPr>
            <w:r>
              <w:t>72,81</w:t>
            </w:r>
          </w:p>
        </w:tc>
        <w:tc>
          <w:tcPr>
            <w:tcW w:w="964" w:type="dxa"/>
            <w:vAlign w:val="center"/>
          </w:tcPr>
          <w:p w:rsidR="0034787E" w:rsidRDefault="0034787E">
            <w:pPr>
              <w:pStyle w:val="ConsPlusNormal"/>
              <w:jc w:val="center"/>
            </w:pPr>
            <w:r>
              <w:t>73,35</w:t>
            </w:r>
          </w:p>
        </w:tc>
        <w:tc>
          <w:tcPr>
            <w:tcW w:w="964" w:type="dxa"/>
            <w:vAlign w:val="center"/>
          </w:tcPr>
          <w:p w:rsidR="0034787E" w:rsidRDefault="0034787E">
            <w:pPr>
              <w:pStyle w:val="ConsPlusNormal"/>
              <w:jc w:val="center"/>
            </w:pPr>
            <w:r>
              <w:t>77,57</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72,2</w:t>
            </w:r>
          </w:p>
        </w:tc>
        <w:tc>
          <w:tcPr>
            <w:tcW w:w="964" w:type="dxa"/>
            <w:vAlign w:val="center"/>
          </w:tcPr>
          <w:p w:rsidR="0034787E" w:rsidRDefault="0034787E">
            <w:pPr>
              <w:pStyle w:val="ConsPlusNormal"/>
              <w:jc w:val="center"/>
            </w:pPr>
            <w:r>
              <w:t>71,05</w:t>
            </w:r>
          </w:p>
        </w:tc>
        <w:tc>
          <w:tcPr>
            <w:tcW w:w="964" w:type="dxa"/>
            <w:vAlign w:val="center"/>
          </w:tcPr>
          <w:p w:rsidR="0034787E" w:rsidRDefault="0034787E">
            <w:pPr>
              <w:pStyle w:val="ConsPlusNormal"/>
              <w:jc w:val="center"/>
            </w:pPr>
            <w:r>
              <w:t>71,78</w:t>
            </w:r>
          </w:p>
        </w:tc>
        <w:tc>
          <w:tcPr>
            <w:tcW w:w="964" w:type="dxa"/>
            <w:vAlign w:val="center"/>
          </w:tcPr>
          <w:p w:rsidR="0034787E" w:rsidRDefault="0034787E">
            <w:pPr>
              <w:pStyle w:val="ConsPlusNormal"/>
              <w:jc w:val="center"/>
            </w:pPr>
            <w:r>
              <w:t>73,73</w:t>
            </w:r>
          </w:p>
        </w:tc>
        <w:tc>
          <w:tcPr>
            <w:tcW w:w="964" w:type="dxa"/>
            <w:vAlign w:val="center"/>
          </w:tcPr>
          <w:p w:rsidR="0034787E" w:rsidRDefault="0034787E">
            <w:pPr>
              <w:pStyle w:val="ConsPlusNormal"/>
              <w:jc w:val="center"/>
            </w:pPr>
            <w:r>
              <w:t>74,24</w:t>
            </w:r>
          </w:p>
        </w:tc>
        <w:tc>
          <w:tcPr>
            <w:tcW w:w="964" w:type="dxa"/>
            <w:vAlign w:val="center"/>
          </w:tcPr>
          <w:p w:rsidR="0034787E" w:rsidRDefault="0034787E">
            <w:pPr>
              <w:pStyle w:val="ConsPlusNormal"/>
              <w:jc w:val="center"/>
            </w:pPr>
            <w:r>
              <w:t>78,14</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70,80</w:t>
            </w:r>
          </w:p>
        </w:tc>
        <w:tc>
          <w:tcPr>
            <w:tcW w:w="964" w:type="dxa"/>
            <w:vAlign w:val="center"/>
          </w:tcPr>
          <w:p w:rsidR="0034787E" w:rsidRDefault="0034787E">
            <w:pPr>
              <w:pStyle w:val="ConsPlusNormal"/>
              <w:jc w:val="center"/>
            </w:pPr>
            <w:r>
              <w:t>71,54</w:t>
            </w:r>
          </w:p>
        </w:tc>
        <w:tc>
          <w:tcPr>
            <w:tcW w:w="964" w:type="dxa"/>
            <w:vAlign w:val="center"/>
          </w:tcPr>
          <w:p w:rsidR="0034787E" w:rsidRDefault="0034787E">
            <w:pPr>
              <w:pStyle w:val="ConsPlusNormal"/>
              <w:jc w:val="center"/>
            </w:pPr>
            <w:r>
              <w:t>73,52</w:t>
            </w:r>
          </w:p>
        </w:tc>
        <w:tc>
          <w:tcPr>
            <w:tcW w:w="964" w:type="dxa"/>
            <w:vAlign w:val="center"/>
          </w:tcPr>
          <w:p w:rsidR="0034787E" w:rsidRDefault="0034787E">
            <w:pPr>
              <w:pStyle w:val="ConsPlusNormal"/>
              <w:jc w:val="center"/>
            </w:pPr>
            <w:r>
              <w:t>74,04</w:t>
            </w:r>
          </w:p>
        </w:tc>
        <w:tc>
          <w:tcPr>
            <w:tcW w:w="964" w:type="dxa"/>
            <w:vAlign w:val="center"/>
          </w:tcPr>
          <w:p w:rsidR="0034787E" w:rsidRDefault="0034787E">
            <w:pPr>
              <w:pStyle w:val="ConsPlusNormal"/>
              <w:jc w:val="center"/>
            </w:pPr>
            <w:r>
              <w:t>78,02</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70,77</w:t>
            </w:r>
          </w:p>
        </w:tc>
        <w:tc>
          <w:tcPr>
            <w:tcW w:w="964" w:type="dxa"/>
            <w:vAlign w:val="center"/>
          </w:tcPr>
          <w:p w:rsidR="0034787E" w:rsidRDefault="0034787E">
            <w:pPr>
              <w:pStyle w:val="ConsPlusNormal"/>
              <w:jc w:val="center"/>
            </w:pPr>
            <w:r>
              <w:t>71,51</w:t>
            </w:r>
          </w:p>
        </w:tc>
        <w:tc>
          <w:tcPr>
            <w:tcW w:w="964" w:type="dxa"/>
            <w:vAlign w:val="center"/>
          </w:tcPr>
          <w:p w:rsidR="0034787E" w:rsidRDefault="0034787E">
            <w:pPr>
              <w:pStyle w:val="ConsPlusNormal"/>
              <w:jc w:val="center"/>
            </w:pPr>
            <w:r>
              <w:t>73,50</w:t>
            </w:r>
          </w:p>
        </w:tc>
        <w:tc>
          <w:tcPr>
            <w:tcW w:w="964" w:type="dxa"/>
            <w:vAlign w:val="center"/>
          </w:tcPr>
          <w:p w:rsidR="0034787E" w:rsidRDefault="0034787E">
            <w:pPr>
              <w:pStyle w:val="ConsPlusNormal"/>
              <w:jc w:val="center"/>
            </w:pPr>
            <w:r>
              <w:t>74,02</w:t>
            </w:r>
          </w:p>
        </w:tc>
        <w:tc>
          <w:tcPr>
            <w:tcW w:w="964" w:type="dxa"/>
            <w:vAlign w:val="center"/>
          </w:tcPr>
          <w:p w:rsidR="0034787E" w:rsidRDefault="0034787E">
            <w:pPr>
              <w:pStyle w:val="ConsPlusNormal"/>
              <w:jc w:val="center"/>
            </w:pPr>
            <w:r>
              <w:t>78,00</w:t>
            </w:r>
          </w:p>
        </w:tc>
      </w:tr>
      <w:tr w:rsidR="0034787E">
        <w:tc>
          <w:tcPr>
            <w:tcW w:w="3231" w:type="dxa"/>
            <w:vAlign w:val="center"/>
          </w:tcPr>
          <w:p w:rsidR="0034787E" w:rsidRDefault="0034787E">
            <w:pPr>
              <w:pStyle w:val="ConsPlusNormal"/>
            </w:pPr>
            <w:r>
              <w:lastRenderedPageBreak/>
              <w:t>Ростовская область</w:t>
            </w:r>
          </w:p>
        </w:tc>
        <w:tc>
          <w:tcPr>
            <w:tcW w:w="1020"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70,83</w:t>
            </w:r>
          </w:p>
        </w:tc>
        <w:tc>
          <w:tcPr>
            <w:tcW w:w="964" w:type="dxa"/>
            <w:vAlign w:val="center"/>
          </w:tcPr>
          <w:p w:rsidR="0034787E" w:rsidRDefault="0034787E">
            <w:pPr>
              <w:pStyle w:val="ConsPlusNormal"/>
              <w:jc w:val="center"/>
            </w:pPr>
            <w:r>
              <w:t>71,57</w:t>
            </w:r>
          </w:p>
        </w:tc>
        <w:tc>
          <w:tcPr>
            <w:tcW w:w="964" w:type="dxa"/>
            <w:vAlign w:val="center"/>
          </w:tcPr>
          <w:p w:rsidR="0034787E" w:rsidRDefault="0034787E">
            <w:pPr>
              <w:pStyle w:val="ConsPlusNormal"/>
              <w:jc w:val="center"/>
            </w:pPr>
            <w:r>
              <w:t>73,55</w:t>
            </w:r>
          </w:p>
        </w:tc>
        <w:tc>
          <w:tcPr>
            <w:tcW w:w="964" w:type="dxa"/>
            <w:vAlign w:val="center"/>
          </w:tcPr>
          <w:p w:rsidR="0034787E" w:rsidRDefault="0034787E">
            <w:pPr>
              <w:pStyle w:val="ConsPlusNormal"/>
              <w:jc w:val="center"/>
            </w:pPr>
            <w:r>
              <w:t>74,07</w:t>
            </w:r>
          </w:p>
        </w:tc>
        <w:tc>
          <w:tcPr>
            <w:tcW w:w="964" w:type="dxa"/>
            <w:vAlign w:val="center"/>
          </w:tcPr>
          <w:p w:rsidR="0034787E" w:rsidRDefault="0034787E">
            <w:pPr>
              <w:pStyle w:val="ConsPlusNormal"/>
              <w:jc w:val="center"/>
            </w:pPr>
            <w:r>
              <w:t>78,03</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73,6</w:t>
            </w:r>
          </w:p>
        </w:tc>
        <w:tc>
          <w:tcPr>
            <w:tcW w:w="964" w:type="dxa"/>
            <w:vAlign w:val="center"/>
          </w:tcPr>
          <w:p w:rsidR="0034787E" w:rsidRDefault="0034787E">
            <w:pPr>
              <w:pStyle w:val="ConsPlusNormal"/>
              <w:jc w:val="center"/>
            </w:pPr>
            <w:r>
              <w:t>72,51</w:t>
            </w:r>
          </w:p>
        </w:tc>
        <w:tc>
          <w:tcPr>
            <w:tcW w:w="964" w:type="dxa"/>
            <w:vAlign w:val="center"/>
          </w:tcPr>
          <w:p w:rsidR="0034787E" w:rsidRDefault="0034787E">
            <w:pPr>
              <w:pStyle w:val="ConsPlusNormal"/>
              <w:jc w:val="center"/>
            </w:pPr>
            <w:r>
              <w:t>73,16</w:t>
            </w:r>
          </w:p>
        </w:tc>
        <w:tc>
          <w:tcPr>
            <w:tcW w:w="964" w:type="dxa"/>
            <w:vAlign w:val="center"/>
          </w:tcPr>
          <w:p w:rsidR="0034787E" w:rsidRDefault="0034787E">
            <w:pPr>
              <w:pStyle w:val="ConsPlusNormal"/>
              <w:jc w:val="center"/>
            </w:pPr>
            <w:r>
              <w:t>74,92</w:t>
            </w:r>
          </w:p>
        </w:tc>
        <w:tc>
          <w:tcPr>
            <w:tcW w:w="964" w:type="dxa"/>
            <w:vAlign w:val="center"/>
          </w:tcPr>
          <w:p w:rsidR="0034787E" w:rsidRDefault="0034787E">
            <w:pPr>
              <w:pStyle w:val="ConsPlusNormal"/>
              <w:jc w:val="center"/>
            </w:pPr>
            <w:r>
              <w:t>75,37</w:t>
            </w:r>
          </w:p>
        </w:tc>
        <w:tc>
          <w:tcPr>
            <w:tcW w:w="964" w:type="dxa"/>
            <w:vAlign w:val="center"/>
          </w:tcPr>
          <w:p w:rsidR="0034787E" w:rsidRDefault="0034787E">
            <w:pPr>
              <w:pStyle w:val="ConsPlusNormal"/>
              <w:jc w:val="center"/>
            </w:pPr>
            <w:r>
              <w:t>78,88</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76,4</w:t>
            </w:r>
          </w:p>
        </w:tc>
        <w:tc>
          <w:tcPr>
            <w:tcW w:w="964" w:type="dxa"/>
            <w:vAlign w:val="center"/>
          </w:tcPr>
          <w:p w:rsidR="0034787E" w:rsidRDefault="0034787E">
            <w:pPr>
              <w:pStyle w:val="ConsPlusNormal"/>
              <w:jc w:val="center"/>
            </w:pPr>
            <w:r>
              <w:t>75,62</w:t>
            </w:r>
          </w:p>
        </w:tc>
        <w:tc>
          <w:tcPr>
            <w:tcW w:w="964" w:type="dxa"/>
            <w:vAlign w:val="center"/>
          </w:tcPr>
          <w:p w:rsidR="0034787E" w:rsidRDefault="0034787E">
            <w:pPr>
              <w:pStyle w:val="ConsPlusNormal"/>
              <w:jc w:val="center"/>
            </w:pPr>
            <w:r>
              <w:t>76,11</w:t>
            </w:r>
          </w:p>
        </w:tc>
        <w:tc>
          <w:tcPr>
            <w:tcW w:w="964" w:type="dxa"/>
            <w:vAlign w:val="center"/>
          </w:tcPr>
          <w:p w:rsidR="0034787E" w:rsidRDefault="0034787E">
            <w:pPr>
              <w:pStyle w:val="ConsPlusNormal"/>
              <w:jc w:val="center"/>
            </w:pPr>
            <w:r>
              <w:t>77,44</w:t>
            </w:r>
          </w:p>
        </w:tc>
        <w:tc>
          <w:tcPr>
            <w:tcW w:w="964" w:type="dxa"/>
            <w:vAlign w:val="center"/>
          </w:tcPr>
          <w:p w:rsidR="0034787E" w:rsidRDefault="0034787E">
            <w:pPr>
              <w:pStyle w:val="ConsPlusNormal"/>
              <w:jc w:val="center"/>
            </w:pPr>
            <w:r>
              <w:t>77,79</w:t>
            </w:r>
          </w:p>
        </w:tc>
        <w:tc>
          <w:tcPr>
            <w:tcW w:w="964" w:type="dxa"/>
            <w:vAlign w:val="center"/>
          </w:tcPr>
          <w:p w:rsidR="0034787E" w:rsidRDefault="0034787E">
            <w:pPr>
              <w:pStyle w:val="ConsPlusNormal"/>
              <w:jc w:val="center"/>
            </w:pPr>
            <w:r>
              <w:t>80,45</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81,5</w:t>
            </w:r>
          </w:p>
        </w:tc>
        <w:tc>
          <w:tcPr>
            <w:tcW w:w="964" w:type="dxa"/>
            <w:vAlign w:val="center"/>
          </w:tcPr>
          <w:p w:rsidR="0034787E" w:rsidRDefault="0034787E">
            <w:pPr>
              <w:pStyle w:val="ConsPlusNormal"/>
              <w:jc w:val="center"/>
            </w:pPr>
            <w:r>
              <w:t>81,30</w:t>
            </w:r>
          </w:p>
        </w:tc>
        <w:tc>
          <w:tcPr>
            <w:tcW w:w="964" w:type="dxa"/>
            <w:vAlign w:val="center"/>
          </w:tcPr>
          <w:p w:rsidR="0034787E" w:rsidRDefault="0034787E">
            <w:pPr>
              <w:pStyle w:val="ConsPlusNormal"/>
              <w:jc w:val="center"/>
            </w:pPr>
            <w:r>
              <w:t>81,41</w:t>
            </w:r>
          </w:p>
        </w:tc>
        <w:tc>
          <w:tcPr>
            <w:tcW w:w="964" w:type="dxa"/>
            <w:vAlign w:val="center"/>
          </w:tcPr>
          <w:p w:rsidR="0034787E" w:rsidRDefault="0034787E">
            <w:pPr>
              <w:pStyle w:val="ConsPlusNormal"/>
              <w:jc w:val="center"/>
            </w:pPr>
            <w:r>
              <w:t>81,70</w:t>
            </w:r>
          </w:p>
        </w:tc>
        <w:tc>
          <w:tcPr>
            <w:tcW w:w="964" w:type="dxa"/>
            <w:vAlign w:val="center"/>
          </w:tcPr>
          <w:p w:rsidR="0034787E" w:rsidRDefault="0034787E">
            <w:pPr>
              <w:pStyle w:val="ConsPlusNormal"/>
              <w:jc w:val="center"/>
            </w:pPr>
            <w:r>
              <w:t>81,78</w:t>
            </w:r>
          </w:p>
        </w:tc>
        <w:tc>
          <w:tcPr>
            <w:tcW w:w="964" w:type="dxa"/>
            <w:vAlign w:val="center"/>
          </w:tcPr>
          <w:p w:rsidR="0034787E" w:rsidRDefault="0034787E">
            <w:pPr>
              <w:pStyle w:val="ConsPlusNormal"/>
              <w:jc w:val="center"/>
            </w:pPr>
            <w:r>
              <w:t>82,36</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74,4</w:t>
            </w:r>
          </w:p>
        </w:tc>
        <w:tc>
          <w:tcPr>
            <w:tcW w:w="964" w:type="dxa"/>
            <w:vAlign w:val="center"/>
          </w:tcPr>
          <w:p w:rsidR="0034787E" w:rsidRDefault="0034787E">
            <w:pPr>
              <w:pStyle w:val="ConsPlusNormal"/>
              <w:jc w:val="center"/>
            </w:pPr>
            <w:r>
              <w:t>73,37</w:t>
            </w:r>
          </w:p>
        </w:tc>
        <w:tc>
          <w:tcPr>
            <w:tcW w:w="964" w:type="dxa"/>
            <w:vAlign w:val="center"/>
          </w:tcPr>
          <w:p w:rsidR="0034787E" w:rsidRDefault="0034787E">
            <w:pPr>
              <w:pStyle w:val="ConsPlusNormal"/>
              <w:jc w:val="center"/>
            </w:pPr>
            <w:r>
              <w:t>73,98</w:t>
            </w:r>
          </w:p>
        </w:tc>
        <w:tc>
          <w:tcPr>
            <w:tcW w:w="964" w:type="dxa"/>
            <w:vAlign w:val="center"/>
          </w:tcPr>
          <w:p w:rsidR="0034787E" w:rsidRDefault="0034787E">
            <w:pPr>
              <w:pStyle w:val="ConsPlusNormal"/>
              <w:jc w:val="center"/>
            </w:pPr>
            <w:r>
              <w:t>75,62</w:t>
            </w:r>
          </w:p>
        </w:tc>
        <w:tc>
          <w:tcPr>
            <w:tcW w:w="964" w:type="dxa"/>
            <w:vAlign w:val="center"/>
          </w:tcPr>
          <w:p w:rsidR="0034787E" w:rsidRDefault="0034787E">
            <w:pPr>
              <w:pStyle w:val="ConsPlusNormal"/>
              <w:jc w:val="center"/>
            </w:pPr>
            <w:r>
              <w:t>76,04</w:t>
            </w:r>
          </w:p>
        </w:tc>
        <w:tc>
          <w:tcPr>
            <w:tcW w:w="964" w:type="dxa"/>
            <w:vAlign w:val="center"/>
          </w:tcPr>
          <w:p w:rsidR="0034787E" w:rsidRDefault="0034787E">
            <w:pPr>
              <w:pStyle w:val="ConsPlusNormal"/>
              <w:jc w:val="center"/>
            </w:pPr>
            <w:r>
              <w:t>79,32</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74,8</w:t>
            </w:r>
          </w:p>
        </w:tc>
        <w:tc>
          <w:tcPr>
            <w:tcW w:w="964" w:type="dxa"/>
            <w:vAlign w:val="center"/>
          </w:tcPr>
          <w:p w:rsidR="0034787E" w:rsidRDefault="0034787E">
            <w:pPr>
              <w:pStyle w:val="ConsPlusNormal"/>
              <w:jc w:val="center"/>
            </w:pPr>
            <w:r>
              <w:t>73,86</w:t>
            </w:r>
          </w:p>
        </w:tc>
        <w:tc>
          <w:tcPr>
            <w:tcW w:w="964" w:type="dxa"/>
            <w:vAlign w:val="center"/>
          </w:tcPr>
          <w:p w:rsidR="0034787E" w:rsidRDefault="0034787E">
            <w:pPr>
              <w:pStyle w:val="ConsPlusNormal"/>
              <w:jc w:val="center"/>
            </w:pPr>
            <w:r>
              <w:t>74,45</w:t>
            </w:r>
          </w:p>
        </w:tc>
        <w:tc>
          <w:tcPr>
            <w:tcW w:w="964" w:type="dxa"/>
            <w:vAlign w:val="center"/>
          </w:tcPr>
          <w:p w:rsidR="0034787E" w:rsidRDefault="0034787E">
            <w:pPr>
              <w:pStyle w:val="ConsPlusNormal"/>
              <w:jc w:val="center"/>
            </w:pPr>
            <w:r>
              <w:t>76,02</w:t>
            </w:r>
          </w:p>
        </w:tc>
        <w:tc>
          <w:tcPr>
            <w:tcW w:w="964" w:type="dxa"/>
            <w:vAlign w:val="center"/>
          </w:tcPr>
          <w:p w:rsidR="0034787E" w:rsidRDefault="0034787E">
            <w:pPr>
              <w:pStyle w:val="ConsPlusNormal"/>
              <w:jc w:val="center"/>
            </w:pPr>
            <w:r>
              <w:t>76,42</w:t>
            </w:r>
          </w:p>
        </w:tc>
        <w:tc>
          <w:tcPr>
            <w:tcW w:w="964" w:type="dxa"/>
            <w:vAlign w:val="center"/>
          </w:tcPr>
          <w:p w:rsidR="0034787E" w:rsidRDefault="0034787E">
            <w:pPr>
              <w:pStyle w:val="ConsPlusNormal"/>
              <w:jc w:val="center"/>
            </w:pPr>
            <w:r>
              <w:t>79,56</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74,1</w:t>
            </w:r>
          </w:p>
        </w:tc>
        <w:tc>
          <w:tcPr>
            <w:tcW w:w="964" w:type="dxa"/>
            <w:vAlign w:val="center"/>
          </w:tcPr>
          <w:p w:rsidR="0034787E" w:rsidRDefault="0034787E">
            <w:pPr>
              <w:pStyle w:val="ConsPlusNormal"/>
              <w:jc w:val="center"/>
            </w:pPr>
            <w:r>
              <w:t>73,06</w:t>
            </w:r>
          </w:p>
        </w:tc>
        <w:tc>
          <w:tcPr>
            <w:tcW w:w="964" w:type="dxa"/>
            <w:vAlign w:val="center"/>
          </w:tcPr>
          <w:p w:rsidR="0034787E" w:rsidRDefault="0034787E">
            <w:pPr>
              <w:pStyle w:val="ConsPlusNormal"/>
              <w:jc w:val="center"/>
            </w:pPr>
            <w:r>
              <w:t>73,68</w:t>
            </w:r>
          </w:p>
        </w:tc>
        <w:tc>
          <w:tcPr>
            <w:tcW w:w="964" w:type="dxa"/>
            <w:vAlign w:val="center"/>
          </w:tcPr>
          <w:p w:rsidR="0034787E" w:rsidRDefault="0034787E">
            <w:pPr>
              <w:pStyle w:val="ConsPlusNormal"/>
              <w:jc w:val="center"/>
            </w:pPr>
            <w:r>
              <w:t>75,36</w:t>
            </w:r>
          </w:p>
        </w:tc>
        <w:tc>
          <w:tcPr>
            <w:tcW w:w="964" w:type="dxa"/>
            <w:vAlign w:val="center"/>
          </w:tcPr>
          <w:p w:rsidR="0034787E" w:rsidRDefault="0034787E">
            <w:pPr>
              <w:pStyle w:val="ConsPlusNormal"/>
              <w:jc w:val="center"/>
            </w:pPr>
            <w:r>
              <w:t>75,80</w:t>
            </w:r>
          </w:p>
        </w:tc>
        <w:tc>
          <w:tcPr>
            <w:tcW w:w="964" w:type="dxa"/>
            <w:vAlign w:val="center"/>
          </w:tcPr>
          <w:p w:rsidR="0034787E" w:rsidRDefault="0034787E">
            <w:pPr>
              <w:pStyle w:val="ConsPlusNormal"/>
              <w:jc w:val="center"/>
            </w:pPr>
            <w:r>
              <w:t>79,16</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72,1</w:t>
            </w:r>
          </w:p>
        </w:tc>
        <w:tc>
          <w:tcPr>
            <w:tcW w:w="964" w:type="dxa"/>
            <w:vAlign w:val="center"/>
          </w:tcPr>
          <w:p w:rsidR="0034787E" w:rsidRDefault="0034787E">
            <w:pPr>
              <w:pStyle w:val="ConsPlusNormal"/>
              <w:jc w:val="center"/>
            </w:pPr>
            <w:r>
              <w:t>71,02</w:t>
            </w:r>
          </w:p>
        </w:tc>
        <w:tc>
          <w:tcPr>
            <w:tcW w:w="964" w:type="dxa"/>
            <w:vAlign w:val="center"/>
          </w:tcPr>
          <w:p w:rsidR="0034787E" w:rsidRDefault="0034787E">
            <w:pPr>
              <w:pStyle w:val="ConsPlusNormal"/>
              <w:jc w:val="center"/>
            </w:pPr>
            <w:r>
              <w:t>71,69</w:t>
            </w:r>
          </w:p>
        </w:tc>
        <w:tc>
          <w:tcPr>
            <w:tcW w:w="964" w:type="dxa"/>
            <w:vAlign w:val="center"/>
          </w:tcPr>
          <w:p w:rsidR="0034787E" w:rsidRDefault="0034787E">
            <w:pPr>
              <w:pStyle w:val="ConsPlusNormal"/>
              <w:jc w:val="center"/>
            </w:pPr>
            <w:r>
              <w:t>73,48</w:t>
            </w:r>
          </w:p>
        </w:tc>
        <w:tc>
          <w:tcPr>
            <w:tcW w:w="964" w:type="dxa"/>
            <w:vAlign w:val="center"/>
          </w:tcPr>
          <w:p w:rsidR="0034787E" w:rsidRDefault="0034787E">
            <w:pPr>
              <w:pStyle w:val="ConsPlusNormal"/>
              <w:jc w:val="center"/>
            </w:pPr>
            <w:r>
              <w:t>73,94</w:t>
            </w:r>
          </w:p>
        </w:tc>
        <w:tc>
          <w:tcPr>
            <w:tcW w:w="964" w:type="dxa"/>
            <w:vAlign w:val="center"/>
          </w:tcPr>
          <w:p w:rsidR="0034787E" w:rsidRDefault="0034787E">
            <w:pPr>
              <w:pStyle w:val="ConsPlusNormal"/>
              <w:jc w:val="center"/>
            </w:pPr>
            <w:r>
              <w:t>77,53</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73,2</w:t>
            </w:r>
          </w:p>
        </w:tc>
        <w:tc>
          <w:tcPr>
            <w:tcW w:w="964" w:type="dxa"/>
            <w:vAlign w:val="center"/>
          </w:tcPr>
          <w:p w:rsidR="0034787E" w:rsidRDefault="0034787E">
            <w:pPr>
              <w:pStyle w:val="ConsPlusNormal"/>
              <w:jc w:val="center"/>
            </w:pPr>
            <w:r>
              <w:t>72,10</w:t>
            </w:r>
          </w:p>
        </w:tc>
        <w:tc>
          <w:tcPr>
            <w:tcW w:w="964" w:type="dxa"/>
            <w:vAlign w:val="center"/>
          </w:tcPr>
          <w:p w:rsidR="0034787E" w:rsidRDefault="0034787E">
            <w:pPr>
              <w:pStyle w:val="ConsPlusNormal"/>
              <w:jc w:val="center"/>
            </w:pPr>
            <w:r>
              <w:t>72,77</w:t>
            </w:r>
          </w:p>
        </w:tc>
        <w:tc>
          <w:tcPr>
            <w:tcW w:w="964" w:type="dxa"/>
            <w:vAlign w:val="center"/>
          </w:tcPr>
          <w:p w:rsidR="0034787E" w:rsidRDefault="0034787E">
            <w:pPr>
              <w:pStyle w:val="ConsPlusNormal"/>
              <w:jc w:val="center"/>
            </w:pPr>
            <w:r>
              <w:t>74,58</w:t>
            </w:r>
          </w:p>
        </w:tc>
        <w:tc>
          <w:tcPr>
            <w:tcW w:w="964" w:type="dxa"/>
            <w:vAlign w:val="center"/>
          </w:tcPr>
          <w:p w:rsidR="0034787E" w:rsidRDefault="0034787E">
            <w:pPr>
              <w:pStyle w:val="ConsPlusNormal"/>
              <w:jc w:val="center"/>
            </w:pPr>
            <w:r>
              <w:t>75,05</w:t>
            </w:r>
          </w:p>
        </w:tc>
        <w:tc>
          <w:tcPr>
            <w:tcW w:w="964" w:type="dxa"/>
            <w:vAlign w:val="center"/>
          </w:tcPr>
          <w:p w:rsidR="0034787E" w:rsidRDefault="0034787E">
            <w:pPr>
              <w:pStyle w:val="ConsPlusNormal"/>
              <w:jc w:val="center"/>
            </w:pPr>
            <w:r>
              <w:t>78,67</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70,4</w:t>
            </w:r>
          </w:p>
        </w:tc>
        <w:tc>
          <w:tcPr>
            <w:tcW w:w="964" w:type="dxa"/>
            <w:vAlign w:val="center"/>
          </w:tcPr>
          <w:p w:rsidR="0034787E" w:rsidRDefault="0034787E">
            <w:pPr>
              <w:pStyle w:val="ConsPlusNormal"/>
              <w:jc w:val="center"/>
            </w:pPr>
            <w:r>
              <w:t>69,00</w:t>
            </w:r>
          </w:p>
        </w:tc>
        <w:tc>
          <w:tcPr>
            <w:tcW w:w="964" w:type="dxa"/>
            <w:vAlign w:val="center"/>
          </w:tcPr>
          <w:p w:rsidR="0034787E" w:rsidRDefault="0034787E">
            <w:pPr>
              <w:pStyle w:val="ConsPlusNormal"/>
              <w:jc w:val="center"/>
            </w:pPr>
            <w:r>
              <w:t>69,83</w:t>
            </w:r>
          </w:p>
        </w:tc>
        <w:tc>
          <w:tcPr>
            <w:tcW w:w="964" w:type="dxa"/>
            <w:vAlign w:val="center"/>
          </w:tcPr>
          <w:p w:rsidR="0034787E" w:rsidRDefault="0034787E">
            <w:pPr>
              <w:pStyle w:val="ConsPlusNormal"/>
              <w:jc w:val="center"/>
            </w:pPr>
            <w:r>
              <w:t>72,06</w:t>
            </w:r>
          </w:p>
        </w:tc>
        <w:tc>
          <w:tcPr>
            <w:tcW w:w="964" w:type="dxa"/>
            <w:vAlign w:val="center"/>
          </w:tcPr>
          <w:p w:rsidR="0034787E" w:rsidRDefault="0034787E">
            <w:pPr>
              <w:pStyle w:val="ConsPlusNormal"/>
              <w:jc w:val="center"/>
            </w:pPr>
            <w:r>
              <w:t>72,64</w:t>
            </w:r>
          </w:p>
        </w:tc>
        <w:tc>
          <w:tcPr>
            <w:tcW w:w="964" w:type="dxa"/>
            <w:vAlign w:val="center"/>
          </w:tcPr>
          <w:p w:rsidR="0034787E" w:rsidRDefault="0034787E">
            <w:pPr>
              <w:pStyle w:val="ConsPlusNormal"/>
              <w:jc w:val="center"/>
            </w:pPr>
            <w:r>
              <w:t>77,11</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71,1</w:t>
            </w:r>
          </w:p>
        </w:tc>
        <w:tc>
          <w:tcPr>
            <w:tcW w:w="964" w:type="dxa"/>
            <w:vAlign w:val="center"/>
          </w:tcPr>
          <w:p w:rsidR="0034787E" w:rsidRDefault="0034787E">
            <w:pPr>
              <w:pStyle w:val="ConsPlusNormal"/>
              <w:jc w:val="center"/>
            </w:pPr>
            <w:r>
              <w:t>69,75</w:t>
            </w:r>
          </w:p>
        </w:tc>
        <w:tc>
          <w:tcPr>
            <w:tcW w:w="964" w:type="dxa"/>
            <w:vAlign w:val="center"/>
          </w:tcPr>
          <w:p w:rsidR="0034787E" w:rsidRDefault="0034787E">
            <w:pPr>
              <w:pStyle w:val="ConsPlusNormal"/>
              <w:jc w:val="center"/>
            </w:pPr>
            <w:r>
              <w:t>70,55</w:t>
            </w:r>
          </w:p>
        </w:tc>
        <w:tc>
          <w:tcPr>
            <w:tcW w:w="964" w:type="dxa"/>
            <w:vAlign w:val="center"/>
          </w:tcPr>
          <w:p w:rsidR="0034787E" w:rsidRDefault="0034787E">
            <w:pPr>
              <w:pStyle w:val="ConsPlusNormal"/>
              <w:jc w:val="center"/>
            </w:pPr>
            <w:r>
              <w:t>72,67</w:t>
            </w:r>
          </w:p>
        </w:tc>
        <w:tc>
          <w:tcPr>
            <w:tcW w:w="964" w:type="dxa"/>
            <w:vAlign w:val="center"/>
          </w:tcPr>
          <w:p w:rsidR="0034787E" w:rsidRDefault="0034787E">
            <w:pPr>
              <w:pStyle w:val="ConsPlusNormal"/>
              <w:jc w:val="center"/>
            </w:pPr>
            <w:r>
              <w:t>73,23</w:t>
            </w:r>
          </w:p>
        </w:tc>
        <w:tc>
          <w:tcPr>
            <w:tcW w:w="964" w:type="dxa"/>
            <w:vAlign w:val="center"/>
          </w:tcPr>
          <w:p w:rsidR="0034787E" w:rsidRDefault="0034787E">
            <w:pPr>
              <w:pStyle w:val="ConsPlusNormal"/>
              <w:jc w:val="center"/>
            </w:pPr>
            <w:r>
              <w:t>77,49</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71,6</w:t>
            </w:r>
          </w:p>
        </w:tc>
        <w:tc>
          <w:tcPr>
            <w:tcW w:w="964" w:type="dxa"/>
            <w:vAlign w:val="center"/>
          </w:tcPr>
          <w:p w:rsidR="0034787E" w:rsidRDefault="0034787E">
            <w:pPr>
              <w:pStyle w:val="ConsPlusNormal"/>
              <w:jc w:val="center"/>
            </w:pPr>
            <w:r>
              <w:t>70,35</w:t>
            </w:r>
          </w:p>
        </w:tc>
        <w:tc>
          <w:tcPr>
            <w:tcW w:w="964" w:type="dxa"/>
            <w:vAlign w:val="center"/>
          </w:tcPr>
          <w:p w:rsidR="0034787E" w:rsidRDefault="0034787E">
            <w:pPr>
              <w:pStyle w:val="ConsPlusNormal"/>
              <w:jc w:val="center"/>
            </w:pPr>
            <w:r>
              <w:t>71,11</w:t>
            </w:r>
          </w:p>
        </w:tc>
        <w:tc>
          <w:tcPr>
            <w:tcW w:w="964" w:type="dxa"/>
            <w:vAlign w:val="center"/>
          </w:tcPr>
          <w:p w:rsidR="0034787E" w:rsidRDefault="0034787E">
            <w:pPr>
              <w:pStyle w:val="ConsPlusNormal"/>
              <w:jc w:val="center"/>
            </w:pPr>
            <w:r>
              <w:t>73,16</w:t>
            </w:r>
          </w:p>
        </w:tc>
        <w:tc>
          <w:tcPr>
            <w:tcW w:w="964" w:type="dxa"/>
            <w:vAlign w:val="center"/>
          </w:tcPr>
          <w:p w:rsidR="0034787E" w:rsidRDefault="0034787E">
            <w:pPr>
              <w:pStyle w:val="ConsPlusNormal"/>
              <w:jc w:val="center"/>
            </w:pPr>
            <w:r>
              <w:t>73,69</w:t>
            </w:r>
          </w:p>
        </w:tc>
        <w:tc>
          <w:tcPr>
            <w:tcW w:w="964" w:type="dxa"/>
            <w:vAlign w:val="center"/>
          </w:tcPr>
          <w:p w:rsidR="0034787E" w:rsidRDefault="0034787E">
            <w:pPr>
              <w:pStyle w:val="ConsPlusNormal"/>
              <w:jc w:val="center"/>
            </w:pPr>
            <w:r>
              <w:t>77,79</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72,6</w:t>
            </w:r>
          </w:p>
        </w:tc>
        <w:tc>
          <w:tcPr>
            <w:tcW w:w="964" w:type="dxa"/>
            <w:vAlign w:val="center"/>
          </w:tcPr>
          <w:p w:rsidR="0034787E" w:rsidRDefault="0034787E">
            <w:pPr>
              <w:pStyle w:val="ConsPlusNormal"/>
              <w:jc w:val="center"/>
            </w:pPr>
            <w:r>
              <w:t>71,46</w:t>
            </w:r>
          </w:p>
        </w:tc>
        <w:tc>
          <w:tcPr>
            <w:tcW w:w="964" w:type="dxa"/>
            <w:vAlign w:val="center"/>
          </w:tcPr>
          <w:p w:rsidR="0034787E" w:rsidRDefault="0034787E">
            <w:pPr>
              <w:pStyle w:val="ConsPlusNormal"/>
              <w:jc w:val="center"/>
            </w:pPr>
            <w:r>
              <w:t>72,16</w:t>
            </w:r>
          </w:p>
        </w:tc>
        <w:tc>
          <w:tcPr>
            <w:tcW w:w="964" w:type="dxa"/>
            <w:vAlign w:val="center"/>
          </w:tcPr>
          <w:p w:rsidR="0034787E" w:rsidRDefault="0034787E">
            <w:pPr>
              <w:pStyle w:val="ConsPlusNormal"/>
              <w:jc w:val="center"/>
            </w:pPr>
            <w:r>
              <w:t>74,06</w:t>
            </w:r>
          </w:p>
        </w:tc>
        <w:tc>
          <w:tcPr>
            <w:tcW w:w="964" w:type="dxa"/>
            <w:vAlign w:val="center"/>
          </w:tcPr>
          <w:p w:rsidR="0034787E" w:rsidRDefault="0034787E">
            <w:pPr>
              <w:pStyle w:val="ConsPlusNormal"/>
              <w:jc w:val="center"/>
            </w:pPr>
            <w:r>
              <w:t>74,55</w:t>
            </w:r>
          </w:p>
        </w:tc>
        <w:tc>
          <w:tcPr>
            <w:tcW w:w="964" w:type="dxa"/>
            <w:vAlign w:val="center"/>
          </w:tcPr>
          <w:p w:rsidR="0034787E" w:rsidRDefault="0034787E">
            <w:pPr>
              <w:pStyle w:val="ConsPlusNormal"/>
              <w:jc w:val="center"/>
            </w:pPr>
            <w:r>
              <w:t>78,35</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69,73</w:t>
            </w:r>
          </w:p>
        </w:tc>
        <w:tc>
          <w:tcPr>
            <w:tcW w:w="964" w:type="dxa"/>
            <w:vAlign w:val="center"/>
          </w:tcPr>
          <w:p w:rsidR="0034787E" w:rsidRDefault="0034787E">
            <w:pPr>
              <w:pStyle w:val="ConsPlusNormal"/>
              <w:jc w:val="center"/>
            </w:pPr>
            <w:r>
              <w:t>70,52</w:t>
            </w:r>
          </w:p>
        </w:tc>
        <w:tc>
          <w:tcPr>
            <w:tcW w:w="964" w:type="dxa"/>
            <w:vAlign w:val="center"/>
          </w:tcPr>
          <w:p w:rsidR="0034787E" w:rsidRDefault="0034787E">
            <w:pPr>
              <w:pStyle w:val="ConsPlusNormal"/>
              <w:jc w:val="center"/>
            </w:pPr>
            <w:r>
              <w:t>72,65</w:t>
            </w:r>
          </w:p>
        </w:tc>
        <w:tc>
          <w:tcPr>
            <w:tcW w:w="964" w:type="dxa"/>
            <w:vAlign w:val="center"/>
          </w:tcPr>
          <w:p w:rsidR="0034787E" w:rsidRDefault="0034787E">
            <w:pPr>
              <w:pStyle w:val="ConsPlusNormal"/>
              <w:jc w:val="center"/>
            </w:pPr>
            <w:r>
              <w:t>73,21</w:t>
            </w:r>
          </w:p>
        </w:tc>
        <w:tc>
          <w:tcPr>
            <w:tcW w:w="964" w:type="dxa"/>
            <w:vAlign w:val="center"/>
          </w:tcPr>
          <w:p w:rsidR="0034787E" w:rsidRDefault="0034787E">
            <w:pPr>
              <w:pStyle w:val="ConsPlusNormal"/>
              <w:jc w:val="center"/>
            </w:pPr>
            <w:r>
              <w:t>77,48</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69,73</w:t>
            </w:r>
          </w:p>
        </w:tc>
        <w:tc>
          <w:tcPr>
            <w:tcW w:w="964" w:type="dxa"/>
            <w:vAlign w:val="center"/>
          </w:tcPr>
          <w:p w:rsidR="0034787E" w:rsidRDefault="0034787E">
            <w:pPr>
              <w:pStyle w:val="ConsPlusNormal"/>
              <w:jc w:val="center"/>
            </w:pPr>
            <w:r>
              <w:t>70,52</w:t>
            </w:r>
          </w:p>
        </w:tc>
        <w:tc>
          <w:tcPr>
            <w:tcW w:w="964" w:type="dxa"/>
            <w:vAlign w:val="center"/>
          </w:tcPr>
          <w:p w:rsidR="0034787E" w:rsidRDefault="0034787E">
            <w:pPr>
              <w:pStyle w:val="ConsPlusNormal"/>
              <w:jc w:val="center"/>
            </w:pPr>
            <w:r>
              <w:t>72,65</w:t>
            </w:r>
          </w:p>
        </w:tc>
        <w:tc>
          <w:tcPr>
            <w:tcW w:w="964" w:type="dxa"/>
            <w:vAlign w:val="center"/>
          </w:tcPr>
          <w:p w:rsidR="0034787E" w:rsidRDefault="0034787E">
            <w:pPr>
              <w:pStyle w:val="ConsPlusNormal"/>
              <w:jc w:val="center"/>
            </w:pPr>
            <w:r>
              <w:t>73,21</w:t>
            </w:r>
          </w:p>
        </w:tc>
        <w:tc>
          <w:tcPr>
            <w:tcW w:w="964" w:type="dxa"/>
            <w:vAlign w:val="center"/>
          </w:tcPr>
          <w:p w:rsidR="0034787E" w:rsidRDefault="0034787E">
            <w:pPr>
              <w:pStyle w:val="ConsPlusNormal"/>
              <w:jc w:val="center"/>
            </w:pPr>
            <w:r>
              <w:t>77,48</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69,6</w:t>
            </w:r>
          </w:p>
        </w:tc>
        <w:tc>
          <w:tcPr>
            <w:tcW w:w="964" w:type="dxa"/>
            <w:vAlign w:val="center"/>
          </w:tcPr>
          <w:p w:rsidR="0034787E" w:rsidRDefault="0034787E">
            <w:pPr>
              <w:pStyle w:val="ConsPlusNormal"/>
              <w:jc w:val="center"/>
            </w:pPr>
            <w:r>
              <w:t>68,16</w:t>
            </w:r>
          </w:p>
        </w:tc>
        <w:tc>
          <w:tcPr>
            <w:tcW w:w="964" w:type="dxa"/>
            <w:vAlign w:val="center"/>
          </w:tcPr>
          <w:p w:rsidR="0034787E" w:rsidRDefault="0034787E">
            <w:pPr>
              <w:pStyle w:val="ConsPlusNormal"/>
              <w:jc w:val="center"/>
            </w:pPr>
            <w:r>
              <w:t>69,03</w:t>
            </w:r>
          </w:p>
        </w:tc>
        <w:tc>
          <w:tcPr>
            <w:tcW w:w="964" w:type="dxa"/>
            <w:vAlign w:val="center"/>
          </w:tcPr>
          <w:p w:rsidR="0034787E" w:rsidRDefault="0034787E">
            <w:pPr>
              <w:pStyle w:val="ConsPlusNormal"/>
              <w:jc w:val="center"/>
            </w:pPr>
            <w:r>
              <w:t>71,38</w:t>
            </w:r>
          </w:p>
        </w:tc>
        <w:tc>
          <w:tcPr>
            <w:tcW w:w="964" w:type="dxa"/>
            <w:vAlign w:val="center"/>
          </w:tcPr>
          <w:p w:rsidR="0034787E" w:rsidRDefault="0034787E">
            <w:pPr>
              <w:pStyle w:val="ConsPlusNormal"/>
              <w:jc w:val="center"/>
            </w:pPr>
            <w:r>
              <w:t>71,99</w:t>
            </w:r>
          </w:p>
        </w:tc>
        <w:tc>
          <w:tcPr>
            <w:tcW w:w="964" w:type="dxa"/>
            <w:vAlign w:val="center"/>
          </w:tcPr>
          <w:p w:rsidR="0034787E" w:rsidRDefault="0034787E">
            <w:pPr>
              <w:pStyle w:val="ConsPlusNormal"/>
              <w:jc w:val="center"/>
            </w:pPr>
            <w:r>
              <w:t>76,68</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71,4</w:t>
            </w:r>
          </w:p>
        </w:tc>
        <w:tc>
          <w:tcPr>
            <w:tcW w:w="964" w:type="dxa"/>
            <w:vAlign w:val="center"/>
          </w:tcPr>
          <w:p w:rsidR="0034787E" w:rsidRDefault="0034787E">
            <w:pPr>
              <w:pStyle w:val="ConsPlusNormal"/>
              <w:jc w:val="center"/>
            </w:pPr>
            <w:r>
              <w:t>70,16</w:t>
            </w:r>
          </w:p>
        </w:tc>
        <w:tc>
          <w:tcPr>
            <w:tcW w:w="964" w:type="dxa"/>
            <w:vAlign w:val="center"/>
          </w:tcPr>
          <w:p w:rsidR="0034787E" w:rsidRDefault="0034787E">
            <w:pPr>
              <w:pStyle w:val="ConsPlusNormal"/>
              <w:jc w:val="center"/>
            </w:pPr>
            <w:r>
              <w:t>70,93</w:t>
            </w:r>
          </w:p>
        </w:tc>
        <w:tc>
          <w:tcPr>
            <w:tcW w:w="964" w:type="dxa"/>
            <w:vAlign w:val="center"/>
          </w:tcPr>
          <w:p w:rsidR="0034787E" w:rsidRDefault="0034787E">
            <w:pPr>
              <w:pStyle w:val="ConsPlusNormal"/>
              <w:jc w:val="center"/>
            </w:pPr>
            <w:r>
              <w:t>73,00</w:t>
            </w:r>
          </w:p>
        </w:tc>
        <w:tc>
          <w:tcPr>
            <w:tcW w:w="964" w:type="dxa"/>
            <w:vAlign w:val="center"/>
          </w:tcPr>
          <w:p w:rsidR="0034787E" w:rsidRDefault="0034787E">
            <w:pPr>
              <w:pStyle w:val="ConsPlusNormal"/>
              <w:jc w:val="center"/>
            </w:pPr>
            <w:r>
              <w:t>73,54</w:t>
            </w:r>
          </w:p>
        </w:tc>
        <w:tc>
          <w:tcPr>
            <w:tcW w:w="964" w:type="dxa"/>
            <w:vAlign w:val="center"/>
          </w:tcPr>
          <w:p w:rsidR="0034787E" w:rsidRDefault="0034787E">
            <w:pPr>
              <w:pStyle w:val="ConsPlusNormal"/>
              <w:jc w:val="center"/>
            </w:pPr>
            <w:r>
              <w:t>77,69</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70,3</w:t>
            </w:r>
          </w:p>
        </w:tc>
        <w:tc>
          <w:tcPr>
            <w:tcW w:w="964" w:type="dxa"/>
            <w:vAlign w:val="center"/>
          </w:tcPr>
          <w:p w:rsidR="0034787E" w:rsidRDefault="0034787E">
            <w:pPr>
              <w:pStyle w:val="ConsPlusNormal"/>
              <w:jc w:val="center"/>
            </w:pPr>
            <w:r>
              <w:t>68,97</w:t>
            </w:r>
          </w:p>
        </w:tc>
        <w:tc>
          <w:tcPr>
            <w:tcW w:w="964" w:type="dxa"/>
            <w:vAlign w:val="center"/>
          </w:tcPr>
          <w:p w:rsidR="0034787E" w:rsidRDefault="0034787E">
            <w:pPr>
              <w:pStyle w:val="ConsPlusNormal"/>
              <w:jc w:val="center"/>
            </w:pPr>
            <w:r>
              <w:t>69,80</w:t>
            </w:r>
          </w:p>
        </w:tc>
        <w:tc>
          <w:tcPr>
            <w:tcW w:w="964" w:type="dxa"/>
            <w:vAlign w:val="center"/>
          </w:tcPr>
          <w:p w:rsidR="0034787E" w:rsidRDefault="0034787E">
            <w:pPr>
              <w:pStyle w:val="ConsPlusNormal"/>
              <w:jc w:val="center"/>
            </w:pPr>
            <w:r>
              <w:t>72,03</w:t>
            </w:r>
          </w:p>
        </w:tc>
        <w:tc>
          <w:tcPr>
            <w:tcW w:w="964" w:type="dxa"/>
            <w:vAlign w:val="center"/>
          </w:tcPr>
          <w:p w:rsidR="0034787E" w:rsidRDefault="0034787E">
            <w:pPr>
              <w:pStyle w:val="ConsPlusNormal"/>
              <w:jc w:val="center"/>
            </w:pPr>
            <w:r>
              <w:t>72,62</w:t>
            </w:r>
          </w:p>
        </w:tc>
        <w:tc>
          <w:tcPr>
            <w:tcW w:w="964" w:type="dxa"/>
            <w:vAlign w:val="center"/>
          </w:tcPr>
          <w:p w:rsidR="0034787E" w:rsidRDefault="0034787E">
            <w:pPr>
              <w:pStyle w:val="ConsPlusNormal"/>
              <w:jc w:val="center"/>
            </w:pPr>
            <w:r>
              <w:t>77,09</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69,7</w:t>
            </w:r>
          </w:p>
        </w:tc>
        <w:tc>
          <w:tcPr>
            <w:tcW w:w="964" w:type="dxa"/>
            <w:vAlign w:val="center"/>
          </w:tcPr>
          <w:p w:rsidR="0034787E" w:rsidRDefault="0034787E">
            <w:pPr>
              <w:pStyle w:val="ConsPlusNormal"/>
              <w:jc w:val="center"/>
            </w:pPr>
            <w:r>
              <w:t>68,31</w:t>
            </w:r>
          </w:p>
        </w:tc>
        <w:tc>
          <w:tcPr>
            <w:tcW w:w="964" w:type="dxa"/>
            <w:vAlign w:val="center"/>
          </w:tcPr>
          <w:p w:rsidR="0034787E" w:rsidRDefault="0034787E">
            <w:pPr>
              <w:pStyle w:val="ConsPlusNormal"/>
              <w:jc w:val="center"/>
            </w:pPr>
            <w:r>
              <w:t>69,18</w:t>
            </w:r>
          </w:p>
        </w:tc>
        <w:tc>
          <w:tcPr>
            <w:tcW w:w="964" w:type="dxa"/>
            <w:vAlign w:val="center"/>
          </w:tcPr>
          <w:p w:rsidR="0034787E" w:rsidRDefault="0034787E">
            <w:pPr>
              <w:pStyle w:val="ConsPlusNormal"/>
              <w:jc w:val="center"/>
            </w:pPr>
            <w:r>
              <w:t>71,50</w:t>
            </w:r>
          </w:p>
        </w:tc>
        <w:tc>
          <w:tcPr>
            <w:tcW w:w="964" w:type="dxa"/>
            <w:vAlign w:val="center"/>
          </w:tcPr>
          <w:p w:rsidR="0034787E" w:rsidRDefault="0034787E">
            <w:pPr>
              <w:pStyle w:val="ConsPlusNormal"/>
              <w:jc w:val="center"/>
            </w:pPr>
            <w:r>
              <w:t>72,11</w:t>
            </w:r>
          </w:p>
        </w:tc>
        <w:tc>
          <w:tcPr>
            <w:tcW w:w="964" w:type="dxa"/>
            <w:vAlign w:val="center"/>
          </w:tcPr>
          <w:p w:rsidR="0034787E" w:rsidRDefault="0034787E">
            <w:pPr>
              <w:pStyle w:val="ConsPlusNormal"/>
              <w:jc w:val="center"/>
            </w:pPr>
            <w:r>
              <w:t>76,76</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71,3</w:t>
            </w:r>
          </w:p>
        </w:tc>
        <w:tc>
          <w:tcPr>
            <w:tcW w:w="964" w:type="dxa"/>
            <w:vAlign w:val="center"/>
          </w:tcPr>
          <w:p w:rsidR="0034787E" w:rsidRDefault="0034787E">
            <w:pPr>
              <w:pStyle w:val="ConsPlusNormal"/>
              <w:jc w:val="center"/>
            </w:pPr>
            <w:r>
              <w:t>70,07</w:t>
            </w:r>
          </w:p>
        </w:tc>
        <w:tc>
          <w:tcPr>
            <w:tcW w:w="964" w:type="dxa"/>
            <w:vAlign w:val="center"/>
          </w:tcPr>
          <w:p w:rsidR="0034787E" w:rsidRDefault="0034787E">
            <w:pPr>
              <w:pStyle w:val="ConsPlusNormal"/>
              <w:jc w:val="center"/>
            </w:pPr>
            <w:r>
              <w:t>70,85</w:t>
            </w:r>
          </w:p>
        </w:tc>
        <w:tc>
          <w:tcPr>
            <w:tcW w:w="964" w:type="dxa"/>
            <w:vAlign w:val="center"/>
          </w:tcPr>
          <w:p w:rsidR="0034787E" w:rsidRDefault="0034787E">
            <w:pPr>
              <w:pStyle w:val="ConsPlusNormal"/>
              <w:jc w:val="center"/>
            </w:pPr>
            <w:r>
              <w:t>72,93</w:t>
            </w:r>
          </w:p>
        </w:tc>
        <w:tc>
          <w:tcPr>
            <w:tcW w:w="964" w:type="dxa"/>
            <w:vAlign w:val="center"/>
          </w:tcPr>
          <w:p w:rsidR="0034787E" w:rsidRDefault="0034787E">
            <w:pPr>
              <w:pStyle w:val="ConsPlusNormal"/>
              <w:jc w:val="center"/>
            </w:pPr>
            <w:r>
              <w:t>73,47</w:t>
            </w:r>
          </w:p>
        </w:tc>
        <w:tc>
          <w:tcPr>
            <w:tcW w:w="964" w:type="dxa"/>
            <w:vAlign w:val="center"/>
          </w:tcPr>
          <w:p w:rsidR="0034787E" w:rsidRDefault="0034787E">
            <w:pPr>
              <w:pStyle w:val="ConsPlusNormal"/>
              <w:jc w:val="center"/>
            </w:pPr>
            <w:r>
              <w:t>77,65</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70,5</w:t>
            </w:r>
          </w:p>
        </w:tc>
        <w:tc>
          <w:tcPr>
            <w:tcW w:w="964" w:type="dxa"/>
            <w:vAlign w:val="center"/>
          </w:tcPr>
          <w:p w:rsidR="0034787E" w:rsidRDefault="0034787E">
            <w:pPr>
              <w:pStyle w:val="ConsPlusNormal"/>
              <w:jc w:val="center"/>
            </w:pPr>
            <w:r>
              <w:t>69,10</w:t>
            </w:r>
          </w:p>
        </w:tc>
        <w:tc>
          <w:tcPr>
            <w:tcW w:w="964" w:type="dxa"/>
            <w:vAlign w:val="center"/>
          </w:tcPr>
          <w:p w:rsidR="0034787E" w:rsidRDefault="0034787E">
            <w:pPr>
              <w:pStyle w:val="ConsPlusNormal"/>
              <w:jc w:val="center"/>
            </w:pPr>
            <w:r>
              <w:t>69,92</w:t>
            </w:r>
          </w:p>
        </w:tc>
        <w:tc>
          <w:tcPr>
            <w:tcW w:w="964" w:type="dxa"/>
            <w:vAlign w:val="center"/>
          </w:tcPr>
          <w:p w:rsidR="0034787E" w:rsidRDefault="0034787E">
            <w:pPr>
              <w:pStyle w:val="ConsPlusNormal"/>
              <w:jc w:val="center"/>
            </w:pPr>
            <w:r>
              <w:t>72,14</w:t>
            </w:r>
          </w:p>
        </w:tc>
        <w:tc>
          <w:tcPr>
            <w:tcW w:w="964" w:type="dxa"/>
            <w:vAlign w:val="center"/>
          </w:tcPr>
          <w:p w:rsidR="0034787E" w:rsidRDefault="0034787E">
            <w:pPr>
              <w:pStyle w:val="ConsPlusNormal"/>
              <w:jc w:val="center"/>
            </w:pPr>
            <w:r>
              <w:t>72,72</w:t>
            </w:r>
          </w:p>
        </w:tc>
        <w:tc>
          <w:tcPr>
            <w:tcW w:w="964" w:type="dxa"/>
            <w:vAlign w:val="center"/>
          </w:tcPr>
          <w:p w:rsidR="0034787E" w:rsidRDefault="0034787E">
            <w:pPr>
              <w:pStyle w:val="ConsPlusNormal"/>
              <w:jc w:val="center"/>
            </w:pPr>
            <w:r>
              <w:t>77,16</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71,1</w:t>
            </w:r>
          </w:p>
        </w:tc>
        <w:tc>
          <w:tcPr>
            <w:tcW w:w="964" w:type="dxa"/>
            <w:vAlign w:val="center"/>
          </w:tcPr>
          <w:p w:rsidR="0034787E" w:rsidRDefault="0034787E">
            <w:pPr>
              <w:pStyle w:val="ConsPlusNormal"/>
              <w:jc w:val="center"/>
            </w:pPr>
            <w:r>
              <w:t>69,85</w:t>
            </w:r>
          </w:p>
        </w:tc>
        <w:tc>
          <w:tcPr>
            <w:tcW w:w="964" w:type="dxa"/>
            <w:vAlign w:val="center"/>
          </w:tcPr>
          <w:p w:rsidR="0034787E" w:rsidRDefault="0034787E">
            <w:pPr>
              <w:pStyle w:val="ConsPlusNormal"/>
              <w:jc w:val="center"/>
            </w:pPr>
            <w:r>
              <w:t>70,64</w:t>
            </w:r>
          </w:p>
        </w:tc>
        <w:tc>
          <w:tcPr>
            <w:tcW w:w="964" w:type="dxa"/>
            <w:vAlign w:val="center"/>
          </w:tcPr>
          <w:p w:rsidR="0034787E" w:rsidRDefault="0034787E">
            <w:pPr>
              <w:pStyle w:val="ConsPlusNormal"/>
              <w:jc w:val="center"/>
            </w:pPr>
            <w:r>
              <w:t>72,75</w:t>
            </w:r>
          </w:p>
        </w:tc>
        <w:tc>
          <w:tcPr>
            <w:tcW w:w="964" w:type="dxa"/>
            <w:vAlign w:val="center"/>
          </w:tcPr>
          <w:p w:rsidR="0034787E" w:rsidRDefault="0034787E">
            <w:pPr>
              <w:pStyle w:val="ConsPlusNormal"/>
              <w:jc w:val="center"/>
            </w:pPr>
            <w:r>
              <w:t>73,30</w:t>
            </w:r>
          </w:p>
        </w:tc>
        <w:tc>
          <w:tcPr>
            <w:tcW w:w="964" w:type="dxa"/>
            <w:vAlign w:val="center"/>
          </w:tcPr>
          <w:p w:rsidR="0034787E" w:rsidRDefault="0034787E">
            <w:pPr>
              <w:pStyle w:val="ConsPlusNormal"/>
              <w:jc w:val="center"/>
            </w:pPr>
            <w:r>
              <w:t>77,54</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69,68</w:t>
            </w:r>
          </w:p>
        </w:tc>
        <w:tc>
          <w:tcPr>
            <w:tcW w:w="964" w:type="dxa"/>
            <w:vAlign w:val="center"/>
          </w:tcPr>
          <w:p w:rsidR="0034787E" w:rsidRDefault="0034787E">
            <w:pPr>
              <w:pStyle w:val="ConsPlusNormal"/>
              <w:jc w:val="center"/>
            </w:pPr>
            <w:r>
              <w:t>70,47</w:t>
            </w:r>
          </w:p>
        </w:tc>
        <w:tc>
          <w:tcPr>
            <w:tcW w:w="964" w:type="dxa"/>
            <w:vAlign w:val="center"/>
          </w:tcPr>
          <w:p w:rsidR="0034787E" w:rsidRDefault="0034787E">
            <w:pPr>
              <w:pStyle w:val="ConsPlusNormal"/>
              <w:jc w:val="center"/>
            </w:pPr>
            <w:r>
              <w:t>72,61</w:t>
            </w:r>
          </w:p>
        </w:tc>
        <w:tc>
          <w:tcPr>
            <w:tcW w:w="964" w:type="dxa"/>
            <w:vAlign w:val="center"/>
          </w:tcPr>
          <w:p w:rsidR="0034787E" w:rsidRDefault="0034787E">
            <w:pPr>
              <w:pStyle w:val="ConsPlusNormal"/>
              <w:jc w:val="center"/>
            </w:pPr>
            <w:r>
              <w:t>73,17</w:t>
            </w:r>
          </w:p>
        </w:tc>
        <w:tc>
          <w:tcPr>
            <w:tcW w:w="964" w:type="dxa"/>
            <w:vAlign w:val="center"/>
          </w:tcPr>
          <w:p w:rsidR="0034787E" w:rsidRDefault="0034787E">
            <w:pPr>
              <w:pStyle w:val="ConsPlusNormal"/>
              <w:jc w:val="center"/>
            </w:pPr>
            <w:r>
              <w:t>77,45</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69,9</w:t>
            </w:r>
          </w:p>
        </w:tc>
        <w:tc>
          <w:tcPr>
            <w:tcW w:w="964" w:type="dxa"/>
            <w:vAlign w:val="center"/>
          </w:tcPr>
          <w:p w:rsidR="0034787E" w:rsidRDefault="0034787E">
            <w:pPr>
              <w:pStyle w:val="ConsPlusNormal"/>
              <w:jc w:val="center"/>
            </w:pPr>
            <w:r>
              <w:t>68,54</w:t>
            </w:r>
          </w:p>
        </w:tc>
        <w:tc>
          <w:tcPr>
            <w:tcW w:w="964" w:type="dxa"/>
            <w:vAlign w:val="center"/>
          </w:tcPr>
          <w:p w:rsidR="0034787E" w:rsidRDefault="0034787E">
            <w:pPr>
              <w:pStyle w:val="ConsPlusNormal"/>
              <w:jc w:val="center"/>
            </w:pPr>
            <w:r>
              <w:t>69,40</w:t>
            </w:r>
          </w:p>
        </w:tc>
        <w:tc>
          <w:tcPr>
            <w:tcW w:w="964" w:type="dxa"/>
            <w:vAlign w:val="center"/>
          </w:tcPr>
          <w:p w:rsidR="0034787E" w:rsidRDefault="0034787E">
            <w:pPr>
              <w:pStyle w:val="ConsPlusNormal"/>
              <w:jc w:val="center"/>
            </w:pPr>
            <w:r>
              <w:t>71,69</w:t>
            </w:r>
          </w:p>
        </w:tc>
        <w:tc>
          <w:tcPr>
            <w:tcW w:w="964" w:type="dxa"/>
            <w:vAlign w:val="center"/>
          </w:tcPr>
          <w:p w:rsidR="0034787E" w:rsidRDefault="0034787E">
            <w:pPr>
              <w:pStyle w:val="ConsPlusNormal"/>
              <w:jc w:val="center"/>
            </w:pPr>
            <w:r>
              <w:t>72,29</w:t>
            </w:r>
          </w:p>
        </w:tc>
        <w:tc>
          <w:tcPr>
            <w:tcW w:w="964" w:type="dxa"/>
            <w:vAlign w:val="center"/>
          </w:tcPr>
          <w:p w:rsidR="0034787E" w:rsidRDefault="0034787E">
            <w:pPr>
              <w:pStyle w:val="ConsPlusNormal"/>
              <w:jc w:val="center"/>
            </w:pPr>
            <w:r>
              <w:t>76,88</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70,2</w:t>
            </w:r>
          </w:p>
        </w:tc>
        <w:tc>
          <w:tcPr>
            <w:tcW w:w="964" w:type="dxa"/>
            <w:vAlign w:val="center"/>
          </w:tcPr>
          <w:p w:rsidR="0034787E" w:rsidRDefault="0034787E">
            <w:pPr>
              <w:pStyle w:val="ConsPlusNormal"/>
              <w:jc w:val="center"/>
            </w:pPr>
            <w:r>
              <w:t>68,77</w:t>
            </w:r>
          </w:p>
        </w:tc>
        <w:tc>
          <w:tcPr>
            <w:tcW w:w="964" w:type="dxa"/>
            <w:vAlign w:val="center"/>
          </w:tcPr>
          <w:p w:rsidR="0034787E" w:rsidRDefault="0034787E">
            <w:pPr>
              <w:pStyle w:val="ConsPlusNormal"/>
              <w:jc w:val="center"/>
            </w:pPr>
            <w:r>
              <w:t>69,61</w:t>
            </w:r>
          </w:p>
        </w:tc>
        <w:tc>
          <w:tcPr>
            <w:tcW w:w="964" w:type="dxa"/>
            <w:vAlign w:val="center"/>
          </w:tcPr>
          <w:p w:rsidR="0034787E" w:rsidRDefault="0034787E">
            <w:pPr>
              <w:pStyle w:val="ConsPlusNormal"/>
              <w:jc w:val="center"/>
            </w:pPr>
            <w:r>
              <w:t>71,87</w:t>
            </w:r>
          </w:p>
        </w:tc>
        <w:tc>
          <w:tcPr>
            <w:tcW w:w="964" w:type="dxa"/>
            <w:vAlign w:val="center"/>
          </w:tcPr>
          <w:p w:rsidR="0034787E" w:rsidRDefault="0034787E">
            <w:pPr>
              <w:pStyle w:val="ConsPlusNormal"/>
              <w:jc w:val="center"/>
            </w:pPr>
            <w:r>
              <w:t>72,46</w:t>
            </w:r>
          </w:p>
        </w:tc>
        <w:tc>
          <w:tcPr>
            <w:tcW w:w="964" w:type="dxa"/>
            <w:vAlign w:val="center"/>
          </w:tcPr>
          <w:p w:rsidR="0034787E" w:rsidRDefault="0034787E">
            <w:pPr>
              <w:pStyle w:val="ConsPlusNormal"/>
              <w:jc w:val="center"/>
            </w:pPr>
            <w:r>
              <w:t>76,99</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72,9</w:t>
            </w:r>
          </w:p>
        </w:tc>
        <w:tc>
          <w:tcPr>
            <w:tcW w:w="964" w:type="dxa"/>
            <w:vAlign w:val="center"/>
          </w:tcPr>
          <w:p w:rsidR="0034787E" w:rsidRDefault="0034787E">
            <w:pPr>
              <w:pStyle w:val="ConsPlusNormal"/>
              <w:jc w:val="center"/>
            </w:pPr>
            <w:r>
              <w:t>71,74</w:t>
            </w:r>
          </w:p>
        </w:tc>
        <w:tc>
          <w:tcPr>
            <w:tcW w:w="964" w:type="dxa"/>
            <w:vAlign w:val="center"/>
          </w:tcPr>
          <w:p w:rsidR="0034787E" w:rsidRDefault="0034787E">
            <w:pPr>
              <w:pStyle w:val="ConsPlusNormal"/>
              <w:jc w:val="center"/>
            </w:pPr>
            <w:r>
              <w:t>72,43</w:t>
            </w:r>
          </w:p>
        </w:tc>
        <w:tc>
          <w:tcPr>
            <w:tcW w:w="964" w:type="dxa"/>
            <w:vAlign w:val="center"/>
          </w:tcPr>
          <w:p w:rsidR="0034787E" w:rsidRDefault="0034787E">
            <w:pPr>
              <w:pStyle w:val="ConsPlusNormal"/>
              <w:jc w:val="center"/>
            </w:pPr>
            <w:r>
              <w:t>74,29</w:t>
            </w:r>
          </w:p>
        </w:tc>
        <w:tc>
          <w:tcPr>
            <w:tcW w:w="964" w:type="dxa"/>
            <w:vAlign w:val="center"/>
          </w:tcPr>
          <w:p w:rsidR="0034787E" w:rsidRDefault="0034787E">
            <w:pPr>
              <w:pStyle w:val="ConsPlusNormal"/>
              <w:jc w:val="center"/>
            </w:pPr>
            <w:r>
              <w:t>74,77</w:t>
            </w:r>
          </w:p>
        </w:tc>
        <w:tc>
          <w:tcPr>
            <w:tcW w:w="964" w:type="dxa"/>
            <w:vAlign w:val="center"/>
          </w:tcPr>
          <w:p w:rsidR="0034787E" w:rsidRDefault="0034787E">
            <w:pPr>
              <w:pStyle w:val="ConsPlusNormal"/>
              <w:jc w:val="center"/>
            </w:pPr>
            <w:r>
              <w:t>78,49</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71,9</w:t>
            </w:r>
          </w:p>
        </w:tc>
        <w:tc>
          <w:tcPr>
            <w:tcW w:w="964" w:type="dxa"/>
            <w:vAlign w:val="center"/>
          </w:tcPr>
          <w:p w:rsidR="0034787E" w:rsidRDefault="0034787E">
            <w:pPr>
              <w:pStyle w:val="ConsPlusNormal"/>
              <w:jc w:val="center"/>
            </w:pPr>
            <w:r>
              <w:t>70,69</w:t>
            </w:r>
          </w:p>
        </w:tc>
        <w:tc>
          <w:tcPr>
            <w:tcW w:w="964" w:type="dxa"/>
            <w:vAlign w:val="center"/>
          </w:tcPr>
          <w:p w:rsidR="0034787E" w:rsidRDefault="0034787E">
            <w:pPr>
              <w:pStyle w:val="ConsPlusNormal"/>
              <w:jc w:val="center"/>
            </w:pPr>
            <w:r>
              <w:t>71,44</w:t>
            </w:r>
          </w:p>
        </w:tc>
        <w:tc>
          <w:tcPr>
            <w:tcW w:w="964" w:type="dxa"/>
            <w:vAlign w:val="center"/>
          </w:tcPr>
          <w:p w:rsidR="0034787E" w:rsidRDefault="0034787E">
            <w:pPr>
              <w:pStyle w:val="ConsPlusNormal"/>
              <w:jc w:val="center"/>
            </w:pPr>
            <w:r>
              <w:t>73,44</w:t>
            </w:r>
          </w:p>
        </w:tc>
        <w:tc>
          <w:tcPr>
            <w:tcW w:w="964" w:type="dxa"/>
            <w:vAlign w:val="center"/>
          </w:tcPr>
          <w:p w:rsidR="0034787E" w:rsidRDefault="0034787E">
            <w:pPr>
              <w:pStyle w:val="ConsPlusNormal"/>
              <w:jc w:val="center"/>
            </w:pPr>
            <w:r>
              <w:t>73,96</w:t>
            </w:r>
          </w:p>
        </w:tc>
        <w:tc>
          <w:tcPr>
            <w:tcW w:w="964" w:type="dxa"/>
            <w:vAlign w:val="center"/>
          </w:tcPr>
          <w:p w:rsidR="0034787E" w:rsidRDefault="0034787E">
            <w:pPr>
              <w:pStyle w:val="ConsPlusNormal"/>
              <w:jc w:val="center"/>
            </w:pPr>
            <w:r>
              <w:t>77,96</w:t>
            </w:r>
          </w:p>
        </w:tc>
      </w:tr>
      <w:tr w:rsidR="0034787E">
        <w:tc>
          <w:tcPr>
            <w:tcW w:w="3231" w:type="dxa"/>
            <w:vAlign w:val="center"/>
          </w:tcPr>
          <w:p w:rsidR="0034787E" w:rsidRDefault="0034787E">
            <w:pPr>
              <w:pStyle w:val="ConsPlusNormal"/>
            </w:pPr>
            <w:r>
              <w:lastRenderedPageBreak/>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71,3</w:t>
            </w:r>
          </w:p>
        </w:tc>
        <w:tc>
          <w:tcPr>
            <w:tcW w:w="964" w:type="dxa"/>
            <w:vAlign w:val="center"/>
          </w:tcPr>
          <w:p w:rsidR="0034787E" w:rsidRDefault="0034787E">
            <w:pPr>
              <w:pStyle w:val="ConsPlusNormal"/>
              <w:jc w:val="center"/>
            </w:pPr>
            <w:r>
              <w:t>70,07</w:t>
            </w:r>
          </w:p>
        </w:tc>
        <w:tc>
          <w:tcPr>
            <w:tcW w:w="964" w:type="dxa"/>
            <w:vAlign w:val="center"/>
          </w:tcPr>
          <w:p w:rsidR="0034787E" w:rsidRDefault="0034787E">
            <w:pPr>
              <w:pStyle w:val="ConsPlusNormal"/>
              <w:jc w:val="center"/>
            </w:pPr>
            <w:r>
              <w:t>70,85</w:t>
            </w:r>
          </w:p>
        </w:tc>
        <w:tc>
          <w:tcPr>
            <w:tcW w:w="964" w:type="dxa"/>
            <w:vAlign w:val="center"/>
          </w:tcPr>
          <w:p w:rsidR="0034787E" w:rsidRDefault="0034787E">
            <w:pPr>
              <w:pStyle w:val="ConsPlusNormal"/>
              <w:jc w:val="center"/>
            </w:pPr>
            <w:r>
              <w:t>72,93</w:t>
            </w:r>
          </w:p>
        </w:tc>
        <w:tc>
          <w:tcPr>
            <w:tcW w:w="964" w:type="dxa"/>
            <w:vAlign w:val="center"/>
          </w:tcPr>
          <w:p w:rsidR="0034787E" w:rsidRDefault="0034787E">
            <w:pPr>
              <w:pStyle w:val="ConsPlusNormal"/>
              <w:jc w:val="center"/>
            </w:pPr>
            <w:r>
              <w:t>73,47</w:t>
            </w:r>
          </w:p>
        </w:tc>
        <w:tc>
          <w:tcPr>
            <w:tcW w:w="964" w:type="dxa"/>
            <w:vAlign w:val="center"/>
          </w:tcPr>
          <w:p w:rsidR="0034787E" w:rsidRDefault="0034787E">
            <w:pPr>
              <w:pStyle w:val="ConsPlusNormal"/>
              <w:jc w:val="center"/>
            </w:pPr>
            <w:r>
              <w:t>77,65</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70,3</w:t>
            </w:r>
          </w:p>
        </w:tc>
        <w:tc>
          <w:tcPr>
            <w:tcW w:w="964" w:type="dxa"/>
            <w:vAlign w:val="center"/>
          </w:tcPr>
          <w:p w:rsidR="0034787E" w:rsidRDefault="0034787E">
            <w:pPr>
              <w:pStyle w:val="ConsPlusNormal"/>
              <w:jc w:val="center"/>
            </w:pPr>
            <w:r>
              <w:t>68,93</w:t>
            </w:r>
          </w:p>
        </w:tc>
        <w:tc>
          <w:tcPr>
            <w:tcW w:w="964" w:type="dxa"/>
            <w:vAlign w:val="center"/>
          </w:tcPr>
          <w:p w:rsidR="0034787E" w:rsidRDefault="0034787E">
            <w:pPr>
              <w:pStyle w:val="ConsPlusNormal"/>
              <w:jc w:val="center"/>
            </w:pPr>
            <w:r>
              <w:t>69,76</w:t>
            </w:r>
          </w:p>
        </w:tc>
        <w:tc>
          <w:tcPr>
            <w:tcW w:w="964" w:type="dxa"/>
            <w:vAlign w:val="center"/>
          </w:tcPr>
          <w:p w:rsidR="0034787E" w:rsidRDefault="0034787E">
            <w:pPr>
              <w:pStyle w:val="ConsPlusNormal"/>
              <w:jc w:val="center"/>
            </w:pPr>
            <w:r>
              <w:t>72,00</w:t>
            </w:r>
          </w:p>
        </w:tc>
        <w:tc>
          <w:tcPr>
            <w:tcW w:w="964" w:type="dxa"/>
            <w:vAlign w:val="center"/>
          </w:tcPr>
          <w:p w:rsidR="0034787E" w:rsidRDefault="0034787E">
            <w:pPr>
              <w:pStyle w:val="ConsPlusNormal"/>
              <w:jc w:val="center"/>
            </w:pPr>
            <w:r>
              <w:t>72,58</w:t>
            </w:r>
          </w:p>
        </w:tc>
        <w:tc>
          <w:tcPr>
            <w:tcW w:w="964" w:type="dxa"/>
            <w:vAlign w:val="center"/>
          </w:tcPr>
          <w:p w:rsidR="0034787E" w:rsidRDefault="0034787E">
            <w:pPr>
              <w:pStyle w:val="ConsPlusNormal"/>
              <w:jc w:val="center"/>
            </w:pPr>
            <w:r>
              <w:t>77,07</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69,2</w:t>
            </w:r>
          </w:p>
        </w:tc>
        <w:tc>
          <w:tcPr>
            <w:tcW w:w="964" w:type="dxa"/>
            <w:vAlign w:val="center"/>
          </w:tcPr>
          <w:p w:rsidR="0034787E" w:rsidRDefault="0034787E">
            <w:pPr>
              <w:pStyle w:val="ConsPlusNormal"/>
              <w:jc w:val="center"/>
            </w:pPr>
            <w:r>
              <w:t>67,68</w:t>
            </w:r>
          </w:p>
        </w:tc>
        <w:tc>
          <w:tcPr>
            <w:tcW w:w="964" w:type="dxa"/>
            <w:vAlign w:val="center"/>
          </w:tcPr>
          <w:p w:rsidR="0034787E" w:rsidRDefault="0034787E">
            <w:pPr>
              <w:pStyle w:val="ConsPlusNormal"/>
              <w:jc w:val="center"/>
            </w:pPr>
            <w:r>
              <w:t>68,58</w:t>
            </w:r>
          </w:p>
        </w:tc>
        <w:tc>
          <w:tcPr>
            <w:tcW w:w="964" w:type="dxa"/>
            <w:vAlign w:val="center"/>
          </w:tcPr>
          <w:p w:rsidR="0034787E" w:rsidRDefault="0034787E">
            <w:pPr>
              <w:pStyle w:val="ConsPlusNormal"/>
              <w:jc w:val="center"/>
            </w:pPr>
            <w:r>
              <w:t>70,99</w:t>
            </w:r>
          </w:p>
        </w:tc>
        <w:tc>
          <w:tcPr>
            <w:tcW w:w="964" w:type="dxa"/>
            <w:vAlign w:val="center"/>
          </w:tcPr>
          <w:p w:rsidR="0034787E" w:rsidRDefault="0034787E">
            <w:pPr>
              <w:pStyle w:val="ConsPlusNormal"/>
              <w:jc w:val="center"/>
            </w:pPr>
            <w:r>
              <w:t>71,62</w:t>
            </w:r>
          </w:p>
        </w:tc>
        <w:tc>
          <w:tcPr>
            <w:tcW w:w="964" w:type="dxa"/>
            <w:vAlign w:val="center"/>
          </w:tcPr>
          <w:p w:rsidR="0034787E" w:rsidRDefault="0034787E">
            <w:pPr>
              <w:pStyle w:val="ConsPlusNormal"/>
              <w:jc w:val="center"/>
            </w:pPr>
            <w:r>
              <w:t>76,44</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66,3</w:t>
            </w:r>
          </w:p>
        </w:tc>
        <w:tc>
          <w:tcPr>
            <w:tcW w:w="964" w:type="dxa"/>
            <w:vAlign w:val="center"/>
          </w:tcPr>
          <w:p w:rsidR="0034787E" w:rsidRDefault="0034787E">
            <w:pPr>
              <w:pStyle w:val="ConsPlusNormal"/>
              <w:jc w:val="center"/>
            </w:pPr>
            <w:r>
              <w:t>64,81</w:t>
            </w:r>
          </w:p>
        </w:tc>
        <w:tc>
          <w:tcPr>
            <w:tcW w:w="964" w:type="dxa"/>
            <w:vAlign w:val="center"/>
          </w:tcPr>
          <w:p w:rsidR="0034787E" w:rsidRDefault="0034787E">
            <w:pPr>
              <w:pStyle w:val="ConsPlusNormal"/>
              <w:jc w:val="center"/>
            </w:pPr>
            <w:r>
              <w:t>65,69</w:t>
            </w:r>
          </w:p>
        </w:tc>
        <w:tc>
          <w:tcPr>
            <w:tcW w:w="964" w:type="dxa"/>
            <w:vAlign w:val="center"/>
          </w:tcPr>
          <w:p w:rsidR="0034787E" w:rsidRDefault="0034787E">
            <w:pPr>
              <w:pStyle w:val="ConsPlusNormal"/>
              <w:jc w:val="center"/>
            </w:pPr>
            <w:r>
              <w:t>68,06</w:t>
            </w:r>
          </w:p>
        </w:tc>
        <w:tc>
          <w:tcPr>
            <w:tcW w:w="964" w:type="dxa"/>
            <w:vAlign w:val="center"/>
          </w:tcPr>
          <w:p w:rsidR="0034787E" w:rsidRDefault="0034787E">
            <w:pPr>
              <w:pStyle w:val="ConsPlusNormal"/>
              <w:jc w:val="center"/>
            </w:pPr>
            <w:r>
              <w:t>68,67</w:t>
            </w:r>
          </w:p>
        </w:tc>
        <w:tc>
          <w:tcPr>
            <w:tcW w:w="964" w:type="dxa"/>
            <w:vAlign w:val="center"/>
          </w:tcPr>
          <w:p w:rsidR="0034787E" w:rsidRDefault="0034787E">
            <w:pPr>
              <w:pStyle w:val="ConsPlusNormal"/>
              <w:jc w:val="center"/>
            </w:pPr>
            <w:r>
              <w:t>73,41</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70,1</w:t>
            </w:r>
          </w:p>
        </w:tc>
        <w:tc>
          <w:tcPr>
            <w:tcW w:w="964" w:type="dxa"/>
            <w:vAlign w:val="center"/>
          </w:tcPr>
          <w:p w:rsidR="0034787E" w:rsidRDefault="0034787E">
            <w:pPr>
              <w:pStyle w:val="ConsPlusNormal"/>
              <w:jc w:val="center"/>
            </w:pPr>
            <w:r>
              <w:t>68,67</w:t>
            </w:r>
          </w:p>
        </w:tc>
        <w:tc>
          <w:tcPr>
            <w:tcW w:w="964" w:type="dxa"/>
            <w:vAlign w:val="center"/>
          </w:tcPr>
          <w:p w:rsidR="0034787E" w:rsidRDefault="0034787E">
            <w:pPr>
              <w:pStyle w:val="ConsPlusNormal"/>
              <w:jc w:val="center"/>
            </w:pPr>
            <w:r>
              <w:t>69,52</w:t>
            </w:r>
          </w:p>
        </w:tc>
        <w:tc>
          <w:tcPr>
            <w:tcW w:w="964" w:type="dxa"/>
            <w:vAlign w:val="center"/>
          </w:tcPr>
          <w:p w:rsidR="0034787E" w:rsidRDefault="0034787E">
            <w:pPr>
              <w:pStyle w:val="ConsPlusNormal"/>
              <w:jc w:val="center"/>
            </w:pPr>
            <w:r>
              <w:t>71,79</w:t>
            </w:r>
          </w:p>
        </w:tc>
        <w:tc>
          <w:tcPr>
            <w:tcW w:w="964" w:type="dxa"/>
            <w:vAlign w:val="center"/>
          </w:tcPr>
          <w:p w:rsidR="0034787E" w:rsidRDefault="0034787E">
            <w:pPr>
              <w:pStyle w:val="ConsPlusNormal"/>
              <w:jc w:val="center"/>
            </w:pPr>
            <w:r>
              <w:t>72,39</w:t>
            </w:r>
          </w:p>
        </w:tc>
        <w:tc>
          <w:tcPr>
            <w:tcW w:w="964" w:type="dxa"/>
            <w:vAlign w:val="center"/>
          </w:tcPr>
          <w:p w:rsidR="0034787E" w:rsidRDefault="0034787E">
            <w:pPr>
              <w:pStyle w:val="ConsPlusNormal"/>
              <w:jc w:val="center"/>
            </w:pPr>
            <w:r>
              <w:t>76,94</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70,2</w:t>
            </w:r>
          </w:p>
        </w:tc>
        <w:tc>
          <w:tcPr>
            <w:tcW w:w="964" w:type="dxa"/>
            <w:vAlign w:val="center"/>
          </w:tcPr>
          <w:p w:rsidR="0034787E" w:rsidRDefault="0034787E">
            <w:pPr>
              <w:pStyle w:val="ConsPlusNormal"/>
              <w:jc w:val="center"/>
            </w:pPr>
            <w:r>
              <w:t>68,82</w:t>
            </w:r>
          </w:p>
        </w:tc>
        <w:tc>
          <w:tcPr>
            <w:tcW w:w="964" w:type="dxa"/>
            <w:vAlign w:val="center"/>
          </w:tcPr>
          <w:p w:rsidR="0034787E" w:rsidRDefault="0034787E">
            <w:pPr>
              <w:pStyle w:val="ConsPlusNormal"/>
              <w:jc w:val="center"/>
            </w:pPr>
            <w:r>
              <w:t>69,66</w:t>
            </w:r>
          </w:p>
        </w:tc>
        <w:tc>
          <w:tcPr>
            <w:tcW w:w="964" w:type="dxa"/>
            <w:vAlign w:val="center"/>
          </w:tcPr>
          <w:p w:rsidR="0034787E" w:rsidRDefault="0034787E">
            <w:pPr>
              <w:pStyle w:val="ConsPlusNormal"/>
              <w:jc w:val="center"/>
            </w:pPr>
            <w:r>
              <w:t>71,91</w:t>
            </w:r>
          </w:p>
        </w:tc>
        <w:tc>
          <w:tcPr>
            <w:tcW w:w="964" w:type="dxa"/>
            <w:vAlign w:val="center"/>
          </w:tcPr>
          <w:p w:rsidR="0034787E" w:rsidRDefault="0034787E">
            <w:pPr>
              <w:pStyle w:val="ConsPlusNormal"/>
              <w:jc w:val="center"/>
            </w:pPr>
            <w:r>
              <w:t>72,50</w:t>
            </w:r>
          </w:p>
        </w:tc>
        <w:tc>
          <w:tcPr>
            <w:tcW w:w="964" w:type="dxa"/>
            <w:vAlign w:val="center"/>
          </w:tcPr>
          <w:p w:rsidR="0034787E" w:rsidRDefault="0034787E">
            <w:pPr>
              <w:pStyle w:val="ConsPlusNormal"/>
              <w:jc w:val="center"/>
            </w:pPr>
            <w:r>
              <w:t>77,02</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69,8</w:t>
            </w:r>
          </w:p>
        </w:tc>
        <w:tc>
          <w:tcPr>
            <w:tcW w:w="964" w:type="dxa"/>
            <w:vAlign w:val="center"/>
          </w:tcPr>
          <w:p w:rsidR="0034787E" w:rsidRDefault="0034787E">
            <w:pPr>
              <w:pStyle w:val="ConsPlusNormal"/>
              <w:jc w:val="center"/>
            </w:pPr>
            <w:r>
              <w:t>68,41</w:t>
            </w:r>
          </w:p>
        </w:tc>
        <w:tc>
          <w:tcPr>
            <w:tcW w:w="964" w:type="dxa"/>
            <w:vAlign w:val="center"/>
          </w:tcPr>
          <w:p w:rsidR="0034787E" w:rsidRDefault="0034787E">
            <w:pPr>
              <w:pStyle w:val="ConsPlusNormal"/>
              <w:jc w:val="center"/>
            </w:pPr>
            <w:r>
              <w:t>69,27</w:t>
            </w:r>
          </w:p>
        </w:tc>
        <w:tc>
          <w:tcPr>
            <w:tcW w:w="964" w:type="dxa"/>
            <w:vAlign w:val="center"/>
          </w:tcPr>
          <w:p w:rsidR="0034787E" w:rsidRDefault="0034787E">
            <w:pPr>
              <w:pStyle w:val="ConsPlusNormal"/>
              <w:jc w:val="center"/>
            </w:pPr>
            <w:r>
              <w:t>71,58</w:t>
            </w:r>
          </w:p>
        </w:tc>
        <w:tc>
          <w:tcPr>
            <w:tcW w:w="964" w:type="dxa"/>
            <w:vAlign w:val="center"/>
          </w:tcPr>
          <w:p w:rsidR="0034787E" w:rsidRDefault="0034787E">
            <w:pPr>
              <w:pStyle w:val="ConsPlusNormal"/>
              <w:jc w:val="center"/>
            </w:pPr>
            <w:r>
              <w:t>72,18</w:t>
            </w:r>
          </w:p>
        </w:tc>
        <w:tc>
          <w:tcPr>
            <w:tcW w:w="964" w:type="dxa"/>
            <w:vAlign w:val="center"/>
          </w:tcPr>
          <w:p w:rsidR="0034787E" w:rsidRDefault="0034787E">
            <w:pPr>
              <w:pStyle w:val="ConsPlusNormal"/>
              <w:jc w:val="center"/>
            </w:pPr>
            <w:r>
              <w:t>76,81</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68,3</w:t>
            </w:r>
          </w:p>
        </w:tc>
        <w:tc>
          <w:tcPr>
            <w:tcW w:w="964" w:type="dxa"/>
            <w:vAlign w:val="center"/>
          </w:tcPr>
          <w:p w:rsidR="0034787E" w:rsidRDefault="0034787E">
            <w:pPr>
              <w:pStyle w:val="ConsPlusNormal"/>
              <w:jc w:val="center"/>
            </w:pPr>
            <w:r>
              <w:t>66,77</w:t>
            </w:r>
          </w:p>
        </w:tc>
        <w:tc>
          <w:tcPr>
            <w:tcW w:w="964" w:type="dxa"/>
            <w:vAlign w:val="center"/>
          </w:tcPr>
          <w:p w:rsidR="0034787E" w:rsidRDefault="0034787E">
            <w:pPr>
              <w:pStyle w:val="ConsPlusNormal"/>
              <w:jc w:val="center"/>
            </w:pPr>
            <w:r>
              <w:t>67,68</w:t>
            </w:r>
          </w:p>
        </w:tc>
        <w:tc>
          <w:tcPr>
            <w:tcW w:w="964" w:type="dxa"/>
            <w:vAlign w:val="center"/>
          </w:tcPr>
          <w:p w:rsidR="0034787E" w:rsidRDefault="0034787E">
            <w:pPr>
              <w:pStyle w:val="ConsPlusNormal"/>
              <w:jc w:val="center"/>
            </w:pPr>
            <w:r>
              <w:t>70,10</w:t>
            </w:r>
          </w:p>
        </w:tc>
        <w:tc>
          <w:tcPr>
            <w:tcW w:w="964" w:type="dxa"/>
            <w:vAlign w:val="center"/>
          </w:tcPr>
          <w:p w:rsidR="0034787E" w:rsidRDefault="0034787E">
            <w:pPr>
              <w:pStyle w:val="ConsPlusNormal"/>
              <w:jc w:val="center"/>
            </w:pPr>
            <w:r>
              <w:t>70,73</w:t>
            </w:r>
          </w:p>
        </w:tc>
        <w:tc>
          <w:tcPr>
            <w:tcW w:w="964" w:type="dxa"/>
            <w:vAlign w:val="center"/>
          </w:tcPr>
          <w:p w:rsidR="0034787E" w:rsidRDefault="0034787E">
            <w:pPr>
              <w:pStyle w:val="ConsPlusNormal"/>
              <w:jc w:val="center"/>
            </w:pPr>
            <w:r>
              <w:t>75,58</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68,5</w:t>
            </w:r>
          </w:p>
        </w:tc>
        <w:tc>
          <w:tcPr>
            <w:tcW w:w="964" w:type="dxa"/>
            <w:vAlign w:val="center"/>
          </w:tcPr>
          <w:p w:rsidR="0034787E" w:rsidRDefault="0034787E">
            <w:pPr>
              <w:pStyle w:val="ConsPlusNormal"/>
              <w:jc w:val="center"/>
            </w:pPr>
            <w:r>
              <w:t>67,06</w:t>
            </w:r>
          </w:p>
        </w:tc>
        <w:tc>
          <w:tcPr>
            <w:tcW w:w="964" w:type="dxa"/>
            <w:vAlign w:val="center"/>
          </w:tcPr>
          <w:p w:rsidR="0034787E" w:rsidRDefault="0034787E">
            <w:pPr>
              <w:pStyle w:val="ConsPlusNormal"/>
              <w:jc w:val="center"/>
            </w:pPr>
            <w:r>
              <w:t>67,94</w:t>
            </w:r>
          </w:p>
        </w:tc>
        <w:tc>
          <w:tcPr>
            <w:tcW w:w="964" w:type="dxa"/>
            <w:vAlign w:val="center"/>
          </w:tcPr>
          <w:p w:rsidR="0034787E" w:rsidRDefault="0034787E">
            <w:pPr>
              <w:pStyle w:val="ConsPlusNormal"/>
              <w:jc w:val="center"/>
            </w:pPr>
            <w:r>
              <w:t>70,33</w:t>
            </w:r>
          </w:p>
        </w:tc>
        <w:tc>
          <w:tcPr>
            <w:tcW w:w="964" w:type="dxa"/>
            <w:vAlign w:val="center"/>
          </w:tcPr>
          <w:p w:rsidR="0034787E" w:rsidRDefault="0034787E">
            <w:pPr>
              <w:pStyle w:val="ConsPlusNormal"/>
              <w:jc w:val="center"/>
            </w:pPr>
            <w:r>
              <w:t>70,95</w:t>
            </w:r>
          </w:p>
        </w:tc>
        <w:tc>
          <w:tcPr>
            <w:tcW w:w="964" w:type="dxa"/>
            <w:vAlign w:val="center"/>
          </w:tcPr>
          <w:p w:rsidR="0034787E" w:rsidRDefault="0034787E">
            <w:pPr>
              <w:pStyle w:val="ConsPlusNormal"/>
              <w:jc w:val="center"/>
            </w:pPr>
            <w:r>
              <w:t>75,73</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70,3</w:t>
            </w:r>
          </w:p>
        </w:tc>
        <w:tc>
          <w:tcPr>
            <w:tcW w:w="964" w:type="dxa"/>
            <w:vAlign w:val="center"/>
          </w:tcPr>
          <w:p w:rsidR="0034787E" w:rsidRDefault="0034787E">
            <w:pPr>
              <w:pStyle w:val="ConsPlusNormal"/>
              <w:jc w:val="center"/>
            </w:pPr>
            <w:r>
              <w:t>68,96</w:t>
            </w:r>
          </w:p>
        </w:tc>
        <w:tc>
          <w:tcPr>
            <w:tcW w:w="964" w:type="dxa"/>
            <w:vAlign w:val="center"/>
          </w:tcPr>
          <w:p w:rsidR="0034787E" w:rsidRDefault="0034787E">
            <w:pPr>
              <w:pStyle w:val="ConsPlusNormal"/>
              <w:jc w:val="center"/>
            </w:pPr>
            <w:r>
              <w:t>69,79</w:t>
            </w:r>
          </w:p>
        </w:tc>
        <w:tc>
          <w:tcPr>
            <w:tcW w:w="964" w:type="dxa"/>
            <w:vAlign w:val="center"/>
          </w:tcPr>
          <w:p w:rsidR="0034787E" w:rsidRDefault="0034787E">
            <w:pPr>
              <w:pStyle w:val="ConsPlusNormal"/>
              <w:jc w:val="center"/>
            </w:pPr>
            <w:r>
              <w:t>72,03</w:t>
            </w:r>
          </w:p>
        </w:tc>
        <w:tc>
          <w:tcPr>
            <w:tcW w:w="964" w:type="dxa"/>
            <w:vAlign w:val="center"/>
          </w:tcPr>
          <w:p w:rsidR="0034787E" w:rsidRDefault="0034787E">
            <w:pPr>
              <w:pStyle w:val="ConsPlusNormal"/>
              <w:jc w:val="center"/>
            </w:pPr>
            <w:r>
              <w:t>72,61</w:t>
            </w:r>
          </w:p>
        </w:tc>
        <w:tc>
          <w:tcPr>
            <w:tcW w:w="964" w:type="dxa"/>
            <w:vAlign w:val="center"/>
          </w:tcPr>
          <w:p w:rsidR="0034787E" w:rsidRDefault="0034787E">
            <w:pPr>
              <w:pStyle w:val="ConsPlusNormal"/>
              <w:jc w:val="center"/>
            </w:pPr>
            <w:r>
              <w:t>77,09</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70,3</w:t>
            </w:r>
          </w:p>
        </w:tc>
        <w:tc>
          <w:tcPr>
            <w:tcW w:w="964" w:type="dxa"/>
            <w:vAlign w:val="center"/>
          </w:tcPr>
          <w:p w:rsidR="0034787E" w:rsidRDefault="0034787E">
            <w:pPr>
              <w:pStyle w:val="ConsPlusNormal"/>
              <w:jc w:val="center"/>
            </w:pPr>
            <w:r>
              <w:t>68,96</w:t>
            </w:r>
          </w:p>
        </w:tc>
        <w:tc>
          <w:tcPr>
            <w:tcW w:w="964" w:type="dxa"/>
            <w:vAlign w:val="center"/>
          </w:tcPr>
          <w:p w:rsidR="0034787E" w:rsidRDefault="0034787E">
            <w:pPr>
              <w:pStyle w:val="ConsPlusNormal"/>
              <w:jc w:val="center"/>
            </w:pPr>
            <w:r>
              <w:t>69,79</w:t>
            </w:r>
          </w:p>
        </w:tc>
        <w:tc>
          <w:tcPr>
            <w:tcW w:w="964" w:type="dxa"/>
            <w:vAlign w:val="center"/>
          </w:tcPr>
          <w:p w:rsidR="0034787E" w:rsidRDefault="0034787E">
            <w:pPr>
              <w:pStyle w:val="ConsPlusNormal"/>
              <w:jc w:val="center"/>
            </w:pPr>
            <w:r>
              <w:t>72,03</w:t>
            </w:r>
          </w:p>
        </w:tc>
        <w:tc>
          <w:tcPr>
            <w:tcW w:w="964" w:type="dxa"/>
            <w:vAlign w:val="center"/>
          </w:tcPr>
          <w:p w:rsidR="0034787E" w:rsidRDefault="0034787E">
            <w:pPr>
              <w:pStyle w:val="ConsPlusNormal"/>
              <w:jc w:val="center"/>
            </w:pPr>
            <w:r>
              <w:t>72,61</w:t>
            </w:r>
          </w:p>
        </w:tc>
        <w:tc>
          <w:tcPr>
            <w:tcW w:w="964" w:type="dxa"/>
            <w:vAlign w:val="center"/>
          </w:tcPr>
          <w:p w:rsidR="0034787E" w:rsidRDefault="0034787E">
            <w:pPr>
              <w:pStyle w:val="ConsPlusNormal"/>
              <w:jc w:val="center"/>
            </w:pPr>
            <w:r>
              <w:t>77,09</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71,2</w:t>
            </w:r>
          </w:p>
        </w:tc>
        <w:tc>
          <w:tcPr>
            <w:tcW w:w="964" w:type="dxa"/>
            <w:vAlign w:val="center"/>
          </w:tcPr>
          <w:p w:rsidR="0034787E" w:rsidRDefault="0034787E">
            <w:pPr>
              <w:pStyle w:val="ConsPlusNormal"/>
              <w:jc w:val="center"/>
            </w:pPr>
            <w:r>
              <w:t>69,88</w:t>
            </w:r>
          </w:p>
        </w:tc>
        <w:tc>
          <w:tcPr>
            <w:tcW w:w="964" w:type="dxa"/>
            <w:vAlign w:val="center"/>
          </w:tcPr>
          <w:p w:rsidR="0034787E" w:rsidRDefault="0034787E">
            <w:pPr>
              <w:pStyle w:val="ConsPlusNormal"/>
              <w:jc w:val="center"/>
            </w:pPr>
            <w:r>
              <w:t>70,67</w:t>
            </w:r>
          </w:p>
        </w:tc>
        <w:tc>
          <w:tcPr>
            <w:tcW w:w="964" w:type="dxa"/>
            <w:vAlign w:val="center"/>
          </w:tcPr>
          <w:p w:rsidR="0034787E" w:rsidRDefault="0034787E">
            <w:pPr>
              <w:pStyle w:val="ConsPlusNormal"/>
              <w:jc w:val="center"/>
            </w:pPr>
            <w:r>
              <w:t>72,78</w:t>
            </w:r>
          </w:p>
        </w:tc>
        <w:tc>
          <w:tcPr>
            <w:tcW w:w="964" w:type="dxa"/>
            <w:vAlign w:val="center"/>
          </w:tcPr>
          <w:p w:rsidR="0034787E" w:rsidRDefault="0034787E">
            <w:pPr>
              <w:pStyle w:val="ConsPlusNormal"/>
              <w:jc w:val="center"/>
            </w:pPr>
            <w:r>
              <w:t>73,33</w:t>
            </w:r>
          </w:p>
        </w:tc>
        <w:tc>
          <w:tcPr>
            <w:tcW w:w="964" w:type="dxa"/>
            <w:vAlign w:val="center"/>
          </w:tcPr>
          <w:p w:rsidR="0034787E" w:rsidRDefault="0034787E">
            <w:pPr>
              <w:pStyle w:val="ConsPlusNormal"/>
              <w:jc w:val="center"/>
            </w:pPr>
            <w:r>
              <w:t>77,55</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70,3</w:t>
            </w:r>
          </w:p>
        </w:tc>
        <w:tc>
          <w:tcPr>
            <w:tcW w:w="964" w:type="dxa"/>
            <w:vAlign w:val="center"/>
          </w:tcPr>
          <w:p w:rsidR="0034787E" w:rsidRDefault="0034787E">
            <w:pPr>
              <w:pStyle w:val="ConsPlusNormal"/>
              <w:jc w:val="center"/>
            </w:pPr>
            <w:r>
              <w:t>68,93</w:t>
            </w:r>
          </w:p>
        </w:tc>
        <w:tc>
          <w:tcPr>
            <w:tcW w:w="964" w:type="dxa"/>
            <w:vAlign w:val="center"/>
          </w:tcPr>
          <w:p w:rsidR="0034787E" w:rsidRDefault="0034787E">
            <w:pPr>
              <w:pStyle w:val="ConsPlusNormal"/>
              <w:jc w:val="center"/>
            </w:pPr>
            <w:r>
              <w:t>69,76</w:t>
            </w:r>
          </w:p>
        </w:tc>
        <w:tc>
          <w:tcPr>
            <w:tcW w:w="964" w:type="dxa"/>
            <w:vAlign w:val="center"/>
          </w:tcPr>
          <w:p w:rsidR="0034787E" w:rsidRDefault="0034787E">
            <w:pPr>
              <w:pStyle w:val="ConsPlusNormal"/>
              <w:jc w:val="center"/>
            </w:pPr>
            <w:r>
              <w:t>72,00</w:t>
            </w:r>
          </w:p>
        </w:tc>
        <w:tc>
          <w:tcPr>
            <w:tcW w:w="964" w:type="dxa"/>
            <w:vAlign w:val="center"/>
          </w:tcPr>
          <w:p w:rsidR="0034787E" w:rsidRDefault="0034787E">
            <w:pPr>
              <w:pStyle w:val="ConsPlusNormal"/>
              <w:jc w:val="center"/>
            </w:pPr>
            <w:r>
              <w:t>72,58</w:t>
            </w:r>
          </w:p>
        </w:tc>
        <w:tc>
          <w:tcPr>
            <w:tcW w:w="964" w:type="dxa"/>
            <w:vAlign w:val="center"/>
          </w:tcPr>
          <w:p w:rsidR="0034787E" w:rsidRDefault="0034787E">
            <w:pPr>
              <w:pStyle w:val="ConsPlusNormal"/>
              <w:jc w:val="center"/>
            </w:pPr>
            <w:r>
              <w:t>77,07</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71,1</w:t>
            </w:r>
          </w:p>
        </w:tc>
        <w:tc>
          <w:tcPr>
            <w:tcW w:w="964" w:type="dxa"/>
            <w:vAlign w:val="center"/>
          </w:tcPr>
          <w:p w:rsidR="0034787E" w:rsidRDefault="0034787E">
            <w:pPr>
              <w:pStyle w:val="ConsPlusNormal"/>
              <w:jc w:val="center"/>
            </w:pPr>
            <w:r>
              <w:t>69,81</w:t>
            </w:r>
          </w:p>
        </w:tc>
        <w:tc>
          <w:tcPr>
            <w:tcW w:w="964" w:type="dxa"/>
            <w:vAlign w:val="center"/>
          </w:tcPr>
          <w:p w:rsidR="0034787E" w:rsidRDefault="0034787E">
            <w:pPr>
              <w:pStyle w:val="ConsPlusNormal"/>
              <w:jc w:val="center"/>
            </w:pPr>
            <w:r>
              <w:t>70,60</w:t>
            </w:r>
          </w:p>
        </w:tc>
        <w:tc>
          <w:tcPr>
            <w:tcW w:w="964" w:type="dxa"/>
            <w:vAlign w:val="center"/>
          </w:tcPr>
          <w:p w:rsidR="0034787E" w:rsidRDefault="0034787E">
            <w:pPr>
              <w:pStyle w:val="ConsPlusNormal"/>
              <w:jc w:val="center"/>
            </w:pPr>
            <w:r>
              <w:t>72,72</w:t>
            </w:r>
          </w:p>
        </w:tc>
        <w:tc>
          <w:tcPr>
            <w:tcW w:w="964" w:type="dxa"/>
            <w:vAlign w:val="center"/>
          </w:tcPr>
          <w:p w:rsidR="0034787E" w:rsidRDefault="0034787E">
            <w:pPr>
              <w:pStyle w:val="ConsPlusNormal"/>
              <w:jc w:val="center"/>
            </w:pPr>
            <w:r>
              <w:t>73,27</w:t>
            </w:r>
          </w:p>
        </w:tc>
        <w:tc>
          <w:tcPr>
            <w:tcW w:w="964" w:type="dxa"/>
            <w:vAlign w:val="center"/>
          </w:tcPr>
          <w:p w:rsidR="0034787E" w:rsidRDefault="0034787E">
            <w:pPr>
              <w:pStyle w:val="ConsPlusNormal"/>
              <w:jc w:val="center"/>
            </w:pPr>
            <w:r>
              <w:t>77,52</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68,2</w:t>
            </w:r>
          </w:p>
        </w:tc>
        <w:tc>
          <w:tcPr>
            <w:tcW w:w="964" w:type="dxa"/>
            <w:vAlign w:val="center"/>
          </w:tcPr>
          <w:p w:rsidR="0034787E" w:rsidRDefault="0034787E">
            <w:pPr>
              <w:pStyle w:val="ConsPlusNormal"/>
              <w:jc w:val="center"/>
            </w:pPr>
            <w:r>
              <w:t>66,75</w:t>
            </w:r>
          </w:p>
        </w:tc>
        <w:tc>
          <w:tcPr>
            <w:tcW w:w="964" w:type="dxa"/>
            <w:vAlign w:val="center"/>
          </w:tcPr>
          <w:p w:rsidR="0034787E" w:rsidRDefault="0034787E">
            <w:pPr>
              <w:pStyle w:val="ConsPlusNormal"/>
              <w:jc w:val="center"/>
            </w:pPr>
            <w:r>
              <w:t>67,65</w:t>
            </w:r>
          </w:p>
        </w:tc>
        <w:tc>
          <w:tcPr>
            <w:tcW w:w="964" w:type="dxa"/>
            <w:vAlign w:val="center"/>
          </w:tcPr>
          <w:p w:rsidR="0034787E" w:rsidRDefault="0034787E">
            <w:pPr>
              <w:pStyle w:val="ConsPlusNormal"/>
              <w:jc w:val="center"/>
            </w:pPr>
            <w:r>
              <w:t>70,08</w:t>
            </w:r>
          </w:p>
        </w:tc>
        <w:tc>
          <w:tcPr>
            <w:tcW w:w="964" w:type="dxa"/>
            <w:vAlign w:val="center"/>
          </w:tcPr>
          <w:p w:rsidR="0034787E" w:rsidRDefault="0034787E">
            <w:pPr>
              <w:pStyle w:val="ConsPlusNormal"/>
              <w:jc w:val="center"/>
            </w:pPr>
            <w:r>
              <w:t>70,71</w:t>
            </w:r>
          </w:p>
        </w:tc>
        <w:tc>
          <w:tcPr>
            <w:tcW w:w="964" w:type="dxa"/>
            <w:vAlign w:val="center"/>
          </w:tcPr>
          <w:p w:rsidR="0034787E" w:rsidRDefault="0034787E">
            <w:pPr>
              <w:pStyle w:val="ConsPlusNormal"/>
              <w:jc w:val="center"/>
            </w:pPr>
            <w:r>
              <w:t>75,57</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69,3</w:t>
            </w:r>
          </w:p>
        </w:tc>
        <w:tc>
          <w:tcPr>
            <w:tcW w:w="964" w:type="dxa"/>
            <w:vAlign w:val="center"/>
          </w:tcPr>
          <w:p w:rsidR="0034787E" w:rsidRDefault="0034787E">
            <w:pPr>
              <w:pStyle w:val="ConsPlusNormal"/>
              <w:jc w:val="center"/>
            </w:pPr>
            <w:r>
              <w:t>67,81</w:t>
            </w:r>
          </w:p>
        </w:tc>
        <w:tc>
          <w:tcPr>
            <w:tcW w:w="964" w:type="dxa"/>
            <w:vAlign w:val="center"/>
          </w:tcPr>
          <w:p w:rsidR="0034787E" w:rsidRDefault="0034787E">
            <w:pPr>
              <w:pStyle w:val="ConsPlusNormal"/>
              <w:jc w:val="center"/>
            </w:pPr>
            <w:r>
              <w:t>68,70</w:t>
            </w:r>
          </w:p>
        </w:tc>
        <w:tc>
          <w:tcPr>
            <w:tcW w:w="964" w:type="dxa"/>
            <w:vAlign w:val="center"/>
          </w:tcPr>
          <w:p w:rsidR="0034787E" w:rsidRDefault="0034787E">
            <w:pPr>
              <w:pStyle w:val="ConsPlusNormal"/>
              <w:jc w:val="center"/>
            </w:pPr>
            <w:r>
              <w:t>71,09</w:t>
            </w:r>
          </w:p>
        </w:tc>
        <w:tc>
          <w:tcPr>
            <w:tcW w:w="964" w:type="dxa"/>
            <w:vAlign w:val="center"/>
          </w:tcPr>
          <w:p w:rsidR="0034787E" w:rsidRDefault="0034787E">
            <w:pPr>
              <w:pStyle w:val="ConsPlusNormal"/>
              <w:jc w:val="center"/>
            </w:pPr>
            <w:r>
              <w:t>71,72</w:t>
            </w:r>
          </w:p>
        </w:tc>
        <w:tc>
          <w:tcPr>
            <w:tcW w:w="964" w:type="dxa"/>
            <w:vAlign w:val="center"/>
          </w:tcPr>
          <w:p w:rsidR="0034787E" w:rsidRDefault="0034787E">
            <w:pPr>
              <w:pStyle w:val="ConsPlusNormal"/>
              <w:jc w:val="center"/>
            </w:pPr>
            <w:r>
              <w:t>76,51</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69,6</w:t>
            </w:r>
          </w:p>
        </w:tc>
        <w:tc>
          <w:tcPr>
            <w:tcW w:w="964" w:type="dxa"/>
            <w:vAlign w:val="center"/>
          </w:tcPr>
          <w:p w:rsidR="0034787E" w:rsidRDefault="0034787E">
            <w:pPr>
              <w:pStyle w:val="ConsPlusNormal"/>
              <w:jc w:val="center"/>
            </w:pPr>
            <w:r>
              <w:t>68,12</w:t>
            </w:r>
          </w:p>
        </w:tc>
        <w:tc>
          <w:tcPr>
            <w:tcW w:w="964" w:type="dxa"/>
            <w:vAlign w:val="center"/>
          </w:tcPr>
          <w:p w:rsidR="0034787E" w:rsidRDefault="0034787E">
            <w:pPr>
              <w:pStyle w:val="ConsPlusNormal"/>
              <w:jc w:val="center"/>
            </w:pPr>
            <w:r>
              <w:t>68,99</w:t>
            </w:r>
          </w:p>
        </w:tc>
        <w:tc>
          <w:tcPr>
            <w:tcW w:w="964" w:type="dxa"/>
            <w:vAlign w:val="center"/>
          </w:tcPr>
          <w:p w:rsidR="0034787E" w:rsidRDefault="0034787E">
            <w:pPr>
              <w:pStyle w:val="ConsPlusNormal"/>
              <w:jc w:val="center"/>
            </w:pPr>
            <w:r>
              <w:t>71,34</w:t>
            </w:r>
          </w:p>
        </w:tc>
        <w:tc>
          <w:tcPr>
            <w:tcW w:w="964" w:type="dxa"/>
            <w:vAlign w:val="center"/>
          </w:tcPr>
          <w:p w:rsidR="0034787E" w:rsidRDefault="0034787E">
            <w:pPr>
              <w:pStyle w:val="ConsPlusNormal"/>
              <w:jc w:val="center"/>
            </w:pPr>
            <w:r>
              <w:t>71,95</w:t>
            </w:r>
          </w:p>
        </w:tc>
        <w:tc>
          <w:tcPr>
            <w:tcW w:w="964" w:type="dxa"/>
            <w:vAlign w:val="center"/>
          </w:tcPr>
          <w:p w:rsidR="0034787E" w:rsidRDefault="0034787E">
            <w:pPr>
              <w:pStyle w:val="ConsPlusNormal"/>
              <w:jc w:val="center"/>
            </w:pPr>
            <w:r>
              <w:t>76,66</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68,6</w:t>
            </w:r>
          </w:p>
        </w:tc>
        <w:tc>
          <w:tcPr>
            <w:tcW w:w="964" w:type="dxa"/>
            <w:vAlign w:val="center"/>
          </w:tcPr>
          <w:p w:rsidR="0034787E" w:rsidRDefault="0034787E">
            <w:pPr>
              <w:pStyle w:val="ConsPlusNormal"/>
              <w:jc w:val="center"/>
            </w:pPr>
            <w:r>
              <w:t>67,12</w:t>
            </w:r>
          </w:p>
        </w:tc>
        <w:tc>
          <w:tcPr>
            <w:tcW w:w="964" w:type="dxa"/>
            <w:vAlign w:val="center"/>
          </w:tcPr>
          <w:p w:rsidR="0034787E" w:rsidRDefault="0034787E">
            <w:pPr>
              <w:pStyle w:val="ConsPlusNormal"/>
              <w:jc w:val="center"/>
            </w:pPr>
            <w:r>
              <w:t>68,03</w:t>
            </w:r>
          </w:p>
        </w:tc>
        <w:tc>
          <w:tcPr>
            <w:tcW w:w="964" w:type="dxa"/>
            <w:vAlign w:val="center"/>
          </w:tcPr>
          <w:p w:rsidR="0034787E" w:rsidRDefault="0034787E">
            <w:pPr>
              <w:pStyle w:val="ConsPlusNormal"/>
              <w:jc w:val="center"/>
            </w:pPr>
            <w:r>
              <w:t>70,47</w:t>
            </w:r>
          </w:p>
        </w:tc>
        <w:tc>
          <w:tcPr>
            <w:tcW w:w="964" w:type="dxa"/>
            <w:vAlign w:val="center"/>
          </w:tcPr>
          <w:p w:rsidR="0034787E" w:rsidRDefault="0034787E">
            <w:pPr>
              <w:pStyle w:val="ConsPlusNormal"/>
              <w:jc w:val="center"/>
            </w:pPr>
            <w:r>
              <w:t>71,11</w:t>
            </w:r>
          </w:p>
        </w:tc>
        <w:tc>
          <w:tcPr>
            <w:tcW w:w="964" w:type="dxa"/>
            <w:vAlign w:val="center"/>
          </w:tcPr>
          <w:p w:rsidR="0034787E" w:rsidRDefault="0034787E">
            <w:pPr>
              <w:pStyle w:val="ConsPlusNormal"/>
              <w:jc w:val="center"/>
            </w:pPr>
            <w:r>
              <w:t>76,00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67,4</w:t>
            </w:r>
          </w:p>
        </w:tc>
        <w:tc>
          <w:tcPr>
            <w:tcW w:w="964" w:type="dxa"/>
            <w:vAlign w:val="center"/>
          </w:tcPr>
          <w:p w:rsidR="0034787E" w:rsidRDefault="0034787E">
            <w:pPr>
              <w:pStyle w:val="ConsPlusNormal"/>
              <w:jc w:val="center"/>
            </w:pPr>
            <w:r>
              <w:t>65,90</w:t>
            </w:r>
          </w:p>
        </w:tc>
        <w:tc>
          <w:tcPr>
            <w:tcW w:w="964" w:type="dxa"/>
            <w:vAlign w:val="center"/>
          </w:tcPr>
          <w:p w:rsidR="0034787E" w:rsidRDefault="0034787E">
            <w:pPr>
              <w:pStyle w:val="ConsPlusNormal"/>
              <w:jc w:val="center"/>
            </w:pPr>
            <w:r>
              <w:t>66,80</w:t>
            </w:r>
          </w:p>
        </w:tc>
        <w:tc>
          <w:tcPr>
            <w:tcW w:w="964" w:type="dxa"/>
            <w:vAlign w:val="center"/>
          </w:tcPr>
          <w:p w:rsidR="0034787E" w:rsidRDefault="0034787E">
            <w:pPr>
              <w:pStyle w:val="ConsPlusNormal"/>
              <w:jc w:val="center"/>
            </w:pPr>
            <w:r>
              <w:t>69,23</w:t>
            </w:r>
          </w:p>
        </w:tc>
        <w:tc>
          <w:tcPr>
            <w:tcW w:w="964" w:type="dxa"/>
            <w:vAlign w:val="center"/>
          </w:tcPr>
          <w:p w:rsidR="0034787E" w:rsidRDefault="0034787E">
            <w:pPr>
              <w:pStyle w:val="ConsPlusNormal"/>
              <w:jc w:val="center"/>
            </w:pPr>
            <w:r>
              <w:t>69,87</w:t>
            </w:r>
          </w:p>
        </w:tc>
        <w:tc>
          <w:tcPr>
            <w:tcW w:w="964" w:type="dxa"/>
            <w:vAlign w:val="center"/>
          </w:tcPr>
          <w:p w:rsidR="0034787E" w:rsidRDefault="0034787E">
            <w:pPr>
              <w:pStyle w:val="ConsPlusNormal"/>
              <w:jc w:val="center"/>
            </w:pPr>
            <w:r>
              <w:t>74,73</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67,56</w:t>
            </w:r>
          </w:p>
        </w:tc>
        <w:tc>
          <w:tcPr>
            <w:tcW w:w="964" w:type="dxa"/>
            <w:vAlign w:val="center"/>
          </w:tcPr>
          <w:p w:rsidR="0034787E" w:rsidRDefault="0034787E">
            <w:pPr>
              <w:pStyle w:val="ConsPlusNormal"/>
              <w:jc w:val="center"/>
            </w:pPr>
            <w:r>
              <w:t>68,46</w:t>
            </w:r>
          </w:p>
        </w:tc>
        <w:tc>
          <w:tcPr>
            <w:tcW w:w="964" w:type="dxa"/>
            <w:vAlign w:val="center"/>
          </w:tcPr>
          <w:p w:rsidR="0034787E" w:rsidRDefault="0034787E">
            <w:pPr>
              <w:pStyle w:val="ConsPlusNormal"/>
              <w:jc w:val="center"/>
            </w:pPr>
            <w:r>
              <w:t>70,89</w:t>
            </w:r>
          </w:p>
        </w:tc>
        <w:tc>
          <w:tcPr>
            <w:tcW w:w="964" w:type="dxa"/>
            <w:vAlign w:val="center"/>
          </w:tcPr>
          <w:p w:rsidR="0034787E" w:rsidRDefault="0034787E">
            <w:pPr>
              <w:pStyle w:val="ConsPlusNormal"/>
              <w:jc w:val="center"/>
            </w:pPr>
            <w:r>
              <w:t>71,52</w:t>
            </w:r>
          </w:p>
        </w:tc>
        <w:tc>
          <w:tcPr>
            <w:tcW w:w="964" w:type="dxa"/>
            <w:vAlign w:val="center"/>
          </w:tcPr>
          <w:p w:rsidR="0034787E" w:rsidRDefault="0034787E">
            <w:pPr>
              <w:pStyle w:val="ConsPlusNormal"/>
              <w:jc w:val="center"/>
            </w:pPr>
            <w:r>
              <w:t>76,38</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69,7</w:t>
            </w:r>
          </w:p>
        </w:tc>
        <w:tc>
          <w:tcPr>
            <w:tcW w:w="964" w:type="dxa"/>
            <w:vAlign w:val="center"/>
          </w:tcPr>
          <w:p w:rsidR="0034787E" w:rsidRDefault="0034787E">
            <w:pPr>
              <w:pStyle w:val="ConsPlusNormal"/>
              <w:jc w:val="center"/>
            </w:pPr>
            <w:r>
              <w:t>68,31</w:t>
            </w:r>
          </w:p>
        </w:tc>
        <w:tc>
          <w:tcPr>
            <w:tcW w:w="964" w:type="dxa"/>
            <w:vAlign w:val="center"/>
          </w:tcPr>
          <w:p w:rsidR="0034787E" w:rsidRDefault="0034787E">
            <w:pPr>
              <w:pStyle w:val="ConsPlusNormal"/>
              <w:jc w:val="center"/>
            </w:pPr>
            <w:r>
              <w:t>69,18</w:t>
            </w:r>
          </w:p>
        </w:tc>
        <w:tc>
          <w:tcPr>
            <w:tcW w:w="964" w:type="dxa"/>
            <w:vAlign w:val="center"/>
          </w:tcPr>
          <w:p w:rsidR="0034787E" w:rsidRDefault="0034787E">
            <w:pPr>
              <w:pStyle w:val="ConsPlusNormal"/>
              <w:jc w:val="center"/>
            </w:pPr>
            <w:r>
              <w:t>71,50</w:t>
            </w:r>
          </w:p>
        </w:tc>
        <w:tc>
          <w:tcPr>
            <w:tcW w:w="964" w:type="dxa"/>
            <w:vAlign w:val="center"/>
          </w:tcPr>
          <w:p w:rsidR="0034787E" w:rsidRDefault="0034787E">
            <w:pPr>
              <w:pStyle w:val="ConsPlusNormal"/>
              <w:jc w:val="center"/>
            </w:pPr>
            <w:r>
              <w:t>72,11</w:t>
            </w:r>
          </w:p>
        </w:tc>
        <w:tc>
          <w:tcPr>
            <w:tcW w:w="964" w:type="dxa"/>
            <w:vAlign w:val="center"/>
          </w:tcPr>
          <w:p w:rsidR="0034787E" w:rsidRDefault="0034787E">
            <w:pPr>
              <w:pStyle w:val="ConsPlusNormal"/>
              <w:jc w:val="center"/>
            </w:pPr>
            <w:r>
              <w:t>76,76</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67,5</w:t>
            </w:r>
          </w:p>
        </w:tc>
        <w:tc>
          <w:tcPr>
            <w:tcW w:w="964" w:type="dxa"/>
            <w:vAlign w:val="center"/>
          </w:tcPr>
          <w:p w:rsidR="0034787E" w:rsidRDefault="0034787E">
            <w:pPr>
              <w:pStyle w:val="ConsPlusNormal"/>
              <w:jc w:val="center"/>
            </w:pPr>
            <w:r>
              <w:t>66,03</w:t>
            </w:r>
          </w:p>
        </w:tc>
        <w:tc>
          <w:tcPr>
            <w:tcW w:w="964" w:type="dxa"/>
            <w:vAlign w:val="center"/>
          </w:tcPr>
          <w:p w:rsidR="0034787E" w:rsidRDefault="0034787E">
            <w:pPr>
              <w:pStyle w:val="ConsPlusNormal"/>
              <w:jc w:val="center"/>
            </w:pPr>
            <w:r>
              <w:t>66,93</w:t>
            </w:r>
          </w:p>
        </w:tc>
        <w:tc>
          <w:tcPr>
            <w:tcW w:w="964" w:type="dxa"/>
            <w:vAlign w:val="center"/>
          </w:tcPr>
          <w:p w:rsidR="0034787E" w:rsidRDefault="0034787E">
            <w:pPr>
              <w:pStyle w:val="ConsPlusNormal"/>
              <w:jc w:val="center"/>
            </w:pPr>
            <w:r>
              <w:t>69,34</w:t>
            </w:r>
          </w:p>
        </w:tc>
        <w:tc>
          <w:tcPr>
            <w:tcW w:w="964" w:type="dxa"/>
            <w:vAlign w:val="center"/>
          </w:tcPr>
          <w:p w:rsidR="0034787E" w:rsidRDefault="0034787E">
            <w:pPr>
              <w:pStyle w:val="ConsPlusNormal"/>
              <w:jc w:val="center"/>
            </w:pPr>
            <w:r>
              <w:t>69,97</w:t>
            </w:r>
          </w:p>
        </w:tc>
        <w:tc>
          <w:tcPr>
            <w:tcW w:w="964" w:type="dxa"/>
            <w:vAlign w:val="center"/>
          </w:tcPr>
          <w:p w:rsidR="0034787E" w:rsidRDefault="0034787E">
            <w:pPr>
              <w:pStyle w:val="ConsPlusNormal"/>
              <w:jc w:val="center"/>
            </w:pPr>
            <w:r>
              <w:t>74,80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65,8</w:t>
            </w:r>
          </w:p>
        </w:tc>
        <w:tc>
          <w:tcPr>
            <w:tcW w:w="964" w:type="dxa"/>
            <w:vAlign w:val="center"/>
          </w:tcPr>
          <w:p w:rsidR="0034787E" w:rsidRDefault="0034787E">
            <w:pPr>
              <w:pStyle w:val="ConsPlusNormal"/>
              <w:jc w:val="center"/>
            </w:pPr>
            <w:r>
              <w:t>64,46</w:t>
            </w:r>
          </w:p>
        </w:tc>
        <w:tc>
          <w:tcPr>
            <w:tcW w:w="964" w:type="dxa"/>
            <w:vAlign w:val="center"/>
          </w:tcPr>
          <w:p w:rsidR="0034787E" w:rsidRDefault="0034787E">
            <w:pPr>
              <w:pStyle w:val="ConsPlusNormal"/>
              <w:jc w:val="center"/>
            </w:pPr>
            <w:r>
              <w:t>65,29</w:t>
            </w:r>
          </w:p>
        </w:tc>
        <w:tc>
          <w:tcPr>
            <w:tcW w:w="964" w:type="dxa"/>
            <w:vAlign w:val="center"/>
          </w:tcPr>
          <w:p w:rsidR="0034787E" w:rsidRDefault="0034787E">
            <w:pPr>
              <w:pStyle w:val="ConsPlusNormal"/>
              <w:jc w:val="center"/>
            </w:pPr>
            <w:r>
              <w:t>67,52</w:t>
            </w:r>
          </w:p>
        </w:tc>
        <w:tc>
          <w:tcPr>
            <w:tcW w:w="964" w:type="dxa"/>
            <w:vAlign w:val="center"/>
          </w:tcPr>
          <w:p w:rsidR="0034787E" w:rsidRDefault="0034787E">
            <w:pPr>
              <w:pStyle w:val="ConsPlusNormal"/>
              <w:jc w:val="center"/>
            </w:pPr>
            <w:r>
              <w:t>68,11</w:t>
            </w:r>
          </w:p>
        </w:tc>
        <w:tc>
          <w:tcPr>
            <w:tcW w:w="964" w:type="dxa"/>
            <w:vAlign w:val="center"/>
          </w:tcPr>
          <w:p w:rsidR="0034787E" w:rsidRDefault="0034787E">
            <w:pPr>
              <w:pStyle w:val="ConsPlusNormal"/>
              <w:jc w:val="center"/>
            </w:pPr>
            <w:r>
              <w:t>72,58</w:t>
            </w:r>
          </w:p>
        </w:tc>
      </w:tr>
      <w:tr w:rsidR="0034787E">
        <w:tc>
          <w:tcPr>
            <w:tcW w:w="9071" w:type="dxa"/>
            <w:gridSpan w:val="7"/>
            <w:vAlign w:val="center"/>
          </w:tcPr>
          <w:p w:rsidR="0034787E" w:rsidRDefault="0034787E">
            <w:pPr>
              <w:pStyle w:val="ConsPlusNormal"/>
              <w:outlineLvl w:val="2"/>
            </w:pPr>
            <w:r>
              <w:t>Снижение уровня бедности в два раза по сравнению с показателем 2017 года</w:t>
            </w:r>
          </w:p>
        </w:tc>
      </w:tr>
      <w:tr w:rsidR="0034787E">
        <w:tc>
          <w:tcPr>
            <w:tcW w:w="9071" w:type="dxa"/>
            <w:gridSpan w:val="7"/>
            <w:vAlign w:val="center"/>
          </w:tcPr>
          <w:p w:rsidR="0034787E" w:rsidRDefault="0034787E">
            <w:pPr>
              <w:pStyle w:val="ConsPlusNormal"/>
              <w:outlineLvl w:val="3"/>
            </w:pPr>
            <w:r>
              <w:t>Уровень бедности,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9,6</w:t>
            </w:r>
          </w:p>
        </w:tc>
        <w:tc>
          <w:tcPr>
            <w:tcW w:w="964" w:type="dxa"/>
            <w:vAlign w:val="center"/>
          </w:tcPr>
          <w:p w:rsidR="0034787E" w:rsidRDefault="0034787E">
            <w:pPr>
              <w:pStyle w:val="ConsPlusNormal"/>
              <w:jc w:val="center"/>
            </w:pPr>
            <w:r>
              <w:t>6,5</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6,9</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6,2</w:t>
            </w:r>
          </w:p>
        </w:tc>
        <w:tc>
          <w:tcPr>
            <w:tcW w:w="964" w:type="dxa"/>
            <w:vAlign w:val="center"/>
          </w:tcPr>
          <w:p w:rsidR="0034787E" w:rsidRDefault="0034787E">
            <w:pPr>
              <w:pStyle w:val="ConsPlusNormal"/>
              <w:jc w:val="center"/>
            </w:pPr>
            <w:r>
              <w:t>5,9</w:t>
            </w:r>
          </w:p>
        </w:tc>
        <w:tc>
          <w:tcPr>
            <w:tcW w:w="964" w:type="dxa"/>
            <w:vAlign w:val="center"/>
          </w:tcPr>
          <w:p w:rsidR="0034787E" w:rsidRDefault="0034787E">
            <w:pPr>
              <w:pStyle w:val="ConsPlusNormal"/>
              <w:jc w:val="center"/>
            </w:pPr>
            <w:r>
              <w:t>4,5</w:t>
            </w:r>
          </w:p>
        </w:tc>
      </w:tr>
      <w:tr w:rsidR="0034787E">
        <w:tc>
          <w:tcPr>
            <w:tcW w:w="3231" w:type="dxa"/>
            <w:vAlign w:val="center"/>
          </w:tcPr>
          <w:p w:rsidR="0034787E" w:rsidRDefault="0034787E">
            <w:pPr>
              <w:pStyle w:val="ConsPlusNormal"/>
            </w:pPr>
            <w:r>
              <w:lastRenderedPageBreak/>
              <w:t>Брянская область</w:t>
            </w:r>
          </w:p>
        </w:tc>
        <w:tc>
          <w:tcPr>
            <w:tcW w:w="1020" w:type="dxa"/>
            <w:vAlign w:val="center"/>
          </w:tcPr>
          <w:p w:rsidR="0034787E" w:rsidRDefault="0034787E">
            <w:pPr>
              <w:pStyle w:val="ConsPlusNormal"/>
              <w:jc w:val="center"/>
            </w:pPr>
            <w:r>
              <w:t>13,8</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12,2</w:t>
            </w:r>
          </w:p>
        </w:tc>
        <w:tc>
          <w:tcPr>
            <w:tcW w:w="964" w:type="dxa"/>
            <w:vAlign w:val="center"/>
          </w:tcPr>
          <w:p w:rsidR="0034787E" w:rsidRDefault="0034787E">
            <w:pPr>
              <w:pStyle w:val="ConsPlusNormal"/>
              <w:jc w:val="center"/>
            </w:pPr>
            <w:r>
              <w:t>11,5</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7,1</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12,5</w:t>
            </w:r>
          </w:p>
        </w:tc>
        <w:tc>
          <w:tcPr>
            <w:tcW w:w="964" w:type="dxa"/>
            <w:vAlign w:val="center"/>
          </w:tcPr>
          <w:p w:rsidR="0034787E" w:rsidRDefault="0034787E">
            <w:pPr>
              <w:pStyle w:val="ConsPlusNormal"/>
              <w:jc w:val="center"/>
            </w:pPr>
            <w:r>
              <w:t>11,8</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10,5</w:t>
            </w:r>
          </w:p>
        </w:tc>
        <w:tc>
          <w:tcPr>
            <w:tcW w:w="964"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6,6</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5,2</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13,7</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7,2</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9,7</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7,5</w:t>
            </w:r>
          </w:p>
        </w:tc>
        <w:tc>
          <w:tcPr>
            <w:tcW w:w="964" w:type="dxa"/>
            <w:vAlign w:val="center"/>
          </w:tcPr>
          <w:p w:rsidR="0034787E" w:rsidRDefault="0034787E">
            <w:pPr>
              <w:pStyle w:val="ConsPlusNormal"/>
              <w:jc w:val="center"/>
            </w:pPr>
            <w:r>
              <w:t>5,0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12,7</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11,3</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6,7</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9,3</w:t>
            </w:r>
          </w:p>
        </w:tc>
        <w:tc>
          <w:tcPr>
            <w:tcW w:w="964" w:type="dxa"/>
            <w:vAlign w:val="center"/>
          </w:tcPr>
          <w:p w:rsidR="0034787E" w:rsidRDefault="0034787E">
            <w:pPr>
              <w:pStyle w:val="ConsPlusNormal"/>
              <w:jc w:val="center"/>
            </w:pPr>
            <w:r>
              <w:t>8,8</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7,8</w:t>
            </w:r>
          </w:p>
        </w:tc>
        <w:tc>
          <w:tcPr>
            <w:tcW w:w="964" w:type="dxa"/>
            <w:vAlign w:val="center"/>
          </w:tcPr>
          <w:p w:rsidR="0034787E" w:rsidRDefault="0034787E">
            <w:pPr>
              <w:pStyle w:val="ConsPlusNormal"/>
              <w:jc w:val="center"/>
            </w:pPr>
            <w:r>
              <w:t>5,2</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5,1</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6,2</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4,5</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12,2</w:t>
            </w:r>
          </w:p>
        </w:tc>
        <w:tc>
          <w:tcPr>
            <w:tcW w:w="964" w:type="dxa"/>
            <w:vAlign w:val="center"/>
          </w:tcPr>
          <w:p w:rsidR="0034787E" w:rsidRDefault="0034787E">
            <w:pPr>
              <w:pStyle w:val="ConsPlusNormal"/>
              <w:jc w:val="center"/>
            </w:pPr>
            <w:r>
              <w:t>11,5</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7,0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6,7</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15,9</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12,5</w:t>
            </w:r>
          </w:p>
        </w:tc>
        <w:tc>
          <w:tcPr>
            <w:tcW w:w="964" w:type="dxa"/>
            <w:vAlign w:val="center"/>
          </w:tcPr>
          <w:p w:rsidR="0034787E" w:rsidRDefault="0034787E">
            <w:pPr>
              <w:pStyle w:val="ConsPlusNormal"/>
              <w:jc w:val="center"/>
            </w:pPr>
            <w:r>
              <w:t>8,5</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9,2</w:t>
            </w:r>
          </w:p>
        </w:tc>
        <w:tc>
          <w:tcPr>
            <w:tcW w:w="964" w:type="dxa"/>
            <w:vAlign w:val="center"/>
          </w:tcPr>
          <w:p w:rsidR="0034787E" w:rsidRDefault="0034787E">
            <w:pPr>
              <w:pStyle w:val="ConsPlusNormal"/>
              <w:jc w:val="center"/>
            </w:pPr>
            <w:r>
              <w:t>5,2</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9,6</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6,2</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9,5</w:t>
            </w:r>
          </w:p>
        </w:tc>
        <w:tc>
          <w:tcPr>
            <w:tcW w:w="964" w:type="dxa"/>
            <w:vAlign w:val="center"/>
          </w:tcPr>
          <w:p w:rsidR="0034787E" w:rsidRDefault="0034787E">
            <w:pPr>
              <w:pStyle w:val="ConsPlusNormal"/>
              <w:jc w:val="center"/>
            </w:pPr>
            <w:r>
              <w:t>8,9</w:t>
            </w:r>
          </w:p>
        </w:tc>
        <w:tc>
          <w:tcPr>
            <w:tcW w:w="964" w:type="dxa"/>
            <w:vAlign w:val="center"/>
          </w:tcPr>
          <w:p w:rsidR="0034787E" w:rsidRDefault="0034787E">
            <w:pPr>
              <w:pStyle w:val="ConsPlusNormal"/>
              <w:jc w:val="center"/>
            </w:pPr>
            <w:r>
              <w:t>5,7</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9,3</w:t>
            </w:r>
          </w:p>
        </w:tc>
        <w:tc>
          <w:tcPr>
            <w:tcW w:w="964" w:type="dxa"/>
            <w:vAlign w:val="center"/>
          </w:tcPr>
          <w:p w:rsidR="0034787E" w:rsidRDefault="0034787E">
            <w:pPr>
              <w:pStyle w:val="ConsPlusNormal"/>
              <w:jc w:val="center"/>
            </w:pPr>
            <w:r>
              <w:t>8,8</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7,8</w:t>
            </w:r>
          </w:p>
        </w:tc>
        <w:tc>
          <w:tcPr>
            <w:tcW w:w="964" w:type="dxa"/>
            <w:vAlign w:val="center"/>
          </w:tcPr>
          <w:p w:rsidR="0034787E" w:rsidRDefault="0034787E">
            <w:pPr>
              <w:pStyle w:val="ConsPlusNormal"/>
              <w:jc w:val="center"/>
            </w:pPr>
            <w:r>
              <w:t>5,4</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5,6</w:t>
            </w:r>
          </w:p>
        </w:tc>
        <w:tc>
          <w:tcPr>
            <w:tcW w:w="964" w:type="dxa"/>
            <w:vAlign w:val="center"/>
          </w:tcPr>
          <w:p w:rsidR="0034787E" w:rsidRDefault="0034787E">
            <w:pPr>
              <w:pStyle w:val="ConsPlusNormal"/>
              <w:jc w:val="center"/>
            </w:pPr>
            <w:r>
              <w:t>5,4</w:t>
            </w:r>
          </w:p>
        </w:tc>
        <w:tc>
          <w:tcPr>
            <w:tcW w:w="964" w:type="dxa"/>
            <w:vAlign w:val="center"/>
          </w:tcPr>
          <w:p w:rsidR="0034787E" w:rsidRDefault="0034787E">
            <w:pPr>
              <w:pStyle w:val="ConsPlusNormal"/>
              <w:jc w:val="center"/>
            </w:pPr>
            <w:r>
              <w:t>4,3</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14,6</w:t>
            </w:r>
          </w:p>
        </w:tc>
        <w:tc>
          <w:tcPr>
            <w:tcW w:w="964" w:type="dxa"/>
            <w:vAlign w:val="center"/>
          </w:tcPr>
          <w:p w:rsidR="0034787E" w:rsidRDefault="0034787E">
            <w:pPr>
              <w:pStyle w:val="ConsPlusNormal"/>
              <w:jc w:val="center"/>
            </w:pPr>
            <w:r>
              <w:t>13,8</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8,3</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14,6</w:t>
            </w:r>
          </w:p>
        </w:tc>
        <w:tc>
          <w:tcPr>
            <w:tcW w:w="964" w:type="dxa"/>
            <w:vAlign w:val="center"/>
          </w:tcPr>
          <w:p w:rsidR="0034787E" w:rsidRDefault="0034787E">
            <w:pPr>
              <w:pStyle w:val="ConsPlusNormal"/>
              <w:jc w:val="center"/>
            </w:pPr>
            <w:r>
              <w:t>13,7</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7,9</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8,9</w:t>
            </w:r>
          </w:p>
        </w:tc>
        <w:tc>
          <w:tcPr>
            <w:tcW w:w="964"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5,3</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11,6</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10,4</w:t>
            </w:r>
          </w:p>
        </w:tc>
        <w:tc>
          <w:tcPr>
            <w:tcW w:w="964"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7,0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12,2</w:t>
            </w:r>
          </w:p>
        </w:tc>
        <w:tc>
          <w:tcPr>
            <w:tcW w:w="964" w:type="dxa"/>
            <w:vAlign w:val="center"/>
          </w:tcPr>
          <w:p w:rsidR="0034787E" w:rsidRDefault="0034787E">
            <w:pPr>
              <w:pStyle w:val="ConsPlusNormal"/>
              <w:jc w:val="center"/>
            </w:pPr>
            <w:r>
              <w:t>11,5</w:t>
            </w:r>
          </w:p>
        </w:tc>
        <w:tc>
          <w:tcPr>
            <w:tcW w:w="964" w:type="dxa"/>
            <w:vAlign w:val="center"/>
          </w:tcPr>
          <w:p w:rsidR="0034787E" w:rsidRDefault="0034787E">
            <w:pPr>
              <w:pStyle w:val="ConsPlusNormal"/>
              <w:jc w:val="center"/>
            </w:pPr>
            <w:r>
              <w:t>10,9</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7,0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13,7</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6,9</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8,8</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5,2</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9,6</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5,7</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13,9</w:t>
            </w:r>
          </w:p>
        </w:tc>
        <w:tc>
          <w:tcPr>
            <w:tcW w:w="964" w:type="dxa"/>
            <w:vAlign w:val="center"/>
          </w:tcPr>
          <w:p w:rsidR="0034787E" w:rsidRDefault="0034787E">
            <w:pPr>
              <w:pStyle w:val="ConsPlusNormal"/>
              <w:jc w:val="center"/>
            </w:pPr>
            <w:r>
              <w:t>13,1</w:t>
            </w:r>
          </w:p>
        </w:tc>
        <w:tc>
          <w:tcPr>
            <w:tcW w:w="964"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11,5</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7,0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16,2</w:t>
            </w:r>
          </w:p>
        </w:tc>
        <w:tc>
          <w:tcPr>
            <w:tcW w:w="964" w:type="dxa"/>
            <w:vAlign w:val="center"/>
          </w:tcPr>
          <w:p w:rsidR="0034787E" w:rsidRDefault="0034787E">
            <w:pPr>
              <w:pStyle w:val="ConsPlusNormal"/>
              <w:jc w:val="center"/>
            </w:pPr>
            <w:r>
              <w:t>15,3</w:t>
            </w:r>
          </w:p>
        </w:tc>
        <w:tc>
          <w:tcPr>
            <w:tcW w:w="964" w:type="dxa"/>
            <w:vAlign w:val="center"/>
          </w:tcPr>
          <w:p w:rsidR="0034787E" w:rsidRDefault="0034787E">
            <w:pPr>
              <w:pStyle w:val="ConsPlusNormal"/>
              <w:jc w:val="center"/>
            </w:pPr>
            <w:r>
              <w:t>14,5</w:t>
            </w:r>
          </w:p>
        </w:tc>
        <w:tc>
          <w:tcPr>
            <w:tcW w:w="964" w:type="dxa"/>
            <w:vAlign w:val="center"/>
          </w:tcPr>
          <w:p w:rsidR="0034787E" w:rsidRDefault="0034787E">
            <w:pPr>
              <w:pStyle w:val="ConsPlusNormal"/>
              <w:jc w:val="center"/>
            </w:pPr>
            <w:r>
              <w:t>13,7</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8,9</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5,9</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5,4</w:t>
            </w:r>
          </w:p>
        </w:tc>
        <w:tc>
          <w:tcPr>
            <w:tcW w:w="964" w:type="dxa"/>
            <w:vAlign w:val="center"/>
          </w:tcPr>
          <w:p w:rsidR="0034787E" w:rsidRDefault="0034787E">
            <w:pPr>
              <w:pStyle w:val="ConsPlusNormal"/>
              <w:jc w:val="center"/>
            </w:pPr>
            <w:r>
              <w:t>5,2</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4,2</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12,5</w:t>
            </w:r>
          </w:p>
        </w:tc>
        <w:tc>
          <w:tcPr>
            <w:tcW w:w="964" w:type="dxa"/>
            <w:vAlign w:val="center"/>
          </w:tcPr>
          <w:p w:rsidR="0034787E" w:rsidRDefault="0034787E">
            <w:pPr>
              <w:pStyle w:val="ConsPlusNormal"/>
              <w:jc w:val="center"/>
            </w:pPr>
            <w:r>
              <w:t>11,8</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10,4</w:t>
            </w:r>
          </w:p>
        </w:tc>
        <w:tc>
          <w:tcPr>
            <w:tcW w:w="964" w:type="dxa"/>
            <w:vAlign w:val="center"/>
          </w:tcPr>
          <w:p w:rsidR="0034787E" w:rsidRDefault="0034787E">
            <w:pPr>
              <w:pStyle w:val="ConsPlusNormal"/>
              <w:jc w:val="center"/>
            </w:pPr>
            <w:r>
              <w:t>9,8</w:t>
            </w:r>
          </w:p>
        </w:tc>
        <w:tc>
          <w:tcPr>
            <w:tcW w:w="964" w:type="dxa"/>
            <w:vAlign w:val="center"/>
          </w:tcPr>
          <w:p w:rsidR="0034787E" w:rsidRDefault="0034787E">
            <w:pPr>
              <w:pStyle w:val="ConsPlusNormal"/>
              <w:jc w:val="center"/>
            </w:pPr>
            <w:r>
              <w:t>6,5</w:t>
            </w:r>
          </w:p>
        </w:tc>
      </w:tr>
      <w:tr w:rsidR="0034787E">
        <w:tc>
          <w:tcPr>
            <w:tcW w:w="3231" w:type="dxa"/>
            <w:vAlign w:val="center"/>
          </w:tcPr>
          <w:p w:rsidR="0034787E" w:rsidRDefault="0034787E">
            <w:pPr>
              <w:pStyle w:val="ConsPlusNormal"/>
            </w:pPr>
            <w:r>
              <w:lastRenderedPageBreak/>
              <w:t>Республика Калмыкия</w:t>
            </w:r>
          </w:p>
        </w:tc>
        <w:tc>
          <w:tcPr>
            <w:tcW w:w="1020" w:type="dxa"/>
            <w:vAlign w:val="center"/>
          </w:tcPr>
          <w:p w:rsidR="0034787E" w:rsidRDefault="0034787E">
            <w:pPr>
              <w:pStyle w:val="ConsPlusNormal"/>
              <w:jc w:val="center"/>
            </w:pPr>
            <w:r>
              <w:t>22,7</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19,5</w:t>
            </w:r>
          </w:p>
        </w:tc>
        <w:tc>
          <w:tcPr>
            <w:tcW w:w="964" w:type="dxa"/>
            <w:vAlign w:val="center"/>
          </w:tcPr>
          <w:p w:rsidR="0034787E" w:rsidRDefault="0034787E">
            <w:pPr>
              <w:pStyle w:val="ConsPlusNormal"/>
              <w:jc w:val="center"/>
            </w:pPr>
            <w:r>
              <w:t>18,1</w:t>
            </w:r>
          </w:p>
        </w:tc>
        <w:tc>
          <w:tcPr>
            <w:tcW w:w="964" w:type="dxa"/>
            <w:vAlign w:val="center"/>
          </w:tcPr>
          <w:p w:rsidR="0034787E" w:rsidRDefault="0034787E">
            <w:pPr>
              <w:pStyle w:val="ConsPlusNormal"/>
              <w:jc w:val="center"/>
            </w:pPr>
            <w:r>
              <w:t>16,8</w:t>
            </w:r>
          </w:p>
        </w:tc>
        <w:tc>
          <w:tcPr>
            <w:tcW w:w="964" w:type="dxa"/>
            <w:vAlign w:val="center"/>
          </w:tcPr>
          <w:p w:rsidR="0034787E" w:rsidRDefault="0034787E">
            <w:pPr>
              <w:pStyle w:val="ConsPlusNormal"/>
              <w:jc w:val="center"/>
            </w:pPr>
            <w:r>
              <w:t>10,2</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17,3</w:t>
            </w:r>
          </w:p>
        </w:tc>
        <w:tc>
          <w:tcPr>
            <w:tcW w:w="964" w:type="dxa"/>
            <w:vAlign w:val="center"/>
          </w:tcPr>
          <w:p w:rsidR="0034787E" w:rsidRDefault="0034787E">
            <w:pPr>
              <w:pStyle w:val="ConsPlusNormal"/>
              <w:jc w:val="center"/>
            </w:pPr>
            <w:r>
              <w:t>16,4</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14,8</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9,7</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10,6</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8,8</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5,5</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14,6</w:t>
            </w:r>
          </w:p>
        </w:tc>
        <w:tc>
          <w:tcPr>
            <w:tcW w:w="964" w:type="dxa"/>
            <w:vAlign w:val="center"/>
          </w:tcPr>
          <w:p w:rsidR="0034787E" w:rsidRDefault="0034787E">
            <w:pPr>
              <w:pStyle w:val="ConsPlusNormal"/>
              <w:jc w:val="center"/>
            </w:pPr>
            <w:r>
              <w:t>13,8</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7,8</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11,3</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9,5</w:t>
            </w:r>
          </w:p>
        </w:tc>
        <w:tc>
          <w:tcPr>
            <w:tcW w:w="964" w:type="dxa"/>
            <w:vAlign w:val="center"/>
          </w:tcPr>
          <w:p w:rsidR="0034787E" w:rsidRDefault="0034787E">
            <w:pPr>
              <w:pStyle w:val="ConsPlusNormal"/>
              <w:jc w:val="center"/>
            </w:pPr>
            <w:r>
              <w:t>6,8</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11,6</w:t>
            </w:r>
          </w:p>
        </w:tc>
        <w:tc>
          <w:tcPr>
            <w:tcW w:w="964" w:type="dxa"/>
            <w:vAlign w:val="center"/>
          </w:tcPr>
          <w:p w:rsidR="0034787E" w:rsidRDefault="0034787E">
            <w:pPr>
              <w:pStyle w:val="ConsPlusNormal"/>
              <w:jc w:val="center"/>
            </w:pPr>
            <w:r>
              <w:t>10,9</w:t>
            </w:r>
          </w:p>
        </w:tc>
        <w:tc>
          <w:tcPr>
            <w:tcW w:w="964" w:type="dxa"/>
            <w:vAlign w:val="center"/>
          </w:tcPr>
          <w:p w:rsidR="0034787E" w:rsidRDefault="0034787E">
            <w:pPr>
              <w:pStyle w:val="ConsPlusNormal"/>
              <w:jc w:val="center"/>
            </w:pPr>
            <w:r>
              <w:t>10,3</w:t>
            </w:r>
          </w:p>
        </w:tc>
        <w:tc>
          <w:tcPr>
            <w:tcW w:w="964" w:type="dxa"/>
            <w:vAlign w:val="center"/>
          </w:tcPr>
          <w:p w:rsidR="0034787E" w:rsidRDefault="0034787E">
            <w:pPr>
              <w:pStyle w:val="ConsPlusNormal"/>
              <w:jc w:val="center"/>
            </w:pPr>
            <w:r>
              <w:t>7,0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10,3</w:t>
            </w:r>
          </w:p>
        </w:tc>
        <w:tc>
          <w:tcPr>
            <w:tcW w:w="964" w:type="dxa"/>
            <w:vAlign w:val="center"/>
          </w:tcPr>
          <w:p w:rsidR="0034787E" w:rsidRDefault="0034787E">
            <w:pPr>
              <w:pStyle w:val="ConsPlusNormal"/>
              <w:jc w:val="center"/>
            </w:pPr>
            <w:r>
              <w:t>9,6</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5,5</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14,8</w:t>
            </w:r>
          </w:p>
        </w:tc>
        <w:tc>
          <w:tcPr>
            <w:tcW w:w="964" w:type="dxa"/>
            <w:vAlign w:val="center"/>
          </w:tcPr>
          <w:p w:rsidR="0034787E" w:rsidRDefault="0034787E">
            <w:pPr>
              <w:pStyle w:val="ConsPlusNormal"/>
              <w:jc w:val="center"/>
            </w:pPr>
            <w:r>
              <w:t>14,8</w:t>
            </w:r>
          </w:p>
        </w:tc>
        <w:tc>
          <w:tcPr>
            <w:tcW w:w="964" w:type="dxa"/>
            <w:vAlign w:val="center"/>
          </w:tcPr>
          <w:p w:rsidR="0034787E" w:rsidRDefault="0034787E">
            <w:pPr>
              <w:pStyle w:val="ConsPlusNormal"/>
              <w:jc w:val="center"/>
            </w:pPr>
            <w:r>
              <w:t>14,8</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12,5</w:t>
            </w:r>
          </w:p>
        </w:tc>
        <w:tc>
          <w:tcPr>
            <w:tcW w:w="964" w:type="dxa"/>
            <w:vAlign w:val="center"/>
          </w:tcPr>
          <w:p w:rsidR="0034787E" w:rsidRDefault="0034787E">
            <w:pPr>
              <w:pStyle w:val="ConsPlusNormal"/>
              <w:jc w:val="center"/>
            </w:pPr>
            <w:r>
              <w:t>7,3</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30,0</w:t>
            </w:r>
          </w:p>
        </w:tc>
        <w:tc>
          <w:tcPr>
            <w:tcW w:w="964" w:type="dxa"/>
            <w:vAlign w:val="center"/>
          </w:tcPr>
          <w:p w:rsidR="0034787E" w:rsidRDefault="0034787E">
            <w:pPr>
              <w:pStyle w:val="ConsPlusNormal"/>
              <w:jc w:val="center"/>
            </w:pPr>
            <w:r>
              <w:t>30,0</w:t>
            </w:r>
          </w:p>
        </w:tc>
        <w:tc>
          <w:tcPr>
            <w:tcW w:w="964" w:type="dxa"/>
            <w:vAlign w:val="center"/>
          </w:tcPr>
          <w:p w:rsidR="0034787E" w:rsidRDefault="0034787E">
            <w:pPr>
              <w:pStyle w:val="ConsPlusNormal"/>
              <w:jc w:val="center"/>
            </w:pPr>
            <w:r>
              <w:t>30,0</w:t>
            </w:r>
          </w:p>
        </w:tc>
        <w:tc>
          <w:tcPr>
            <w:tcW w:w="964" w:type="dxa"/>
            <w:vAlign w:val="center"/>
          </w:tcPr>
          <w:p w:rsidR="0034787E" w:rsidRDefault="0034787E">
            <w:pPr>
              <w:pStyle w:val="ConsPlusNormal"/>
              <w:jc w:val="center"/>
            </w:pPr>
            <w:r>
              <w:t>27,2</w:t>
            </w:r>
          </w:p>
        </w:tc>
        <w:tc>
          <w:tcPr>
            <w:tcW w:w="964" w:type="dxa"/>
            <w:vAlign w:val="center"/>
          </w:tcPr>
          <w:p w:rsidR="0034787E" w:rsidRDefault="0034787E">
            <w:pPr>
              <w:pStyle w:val="ConsPlusNormal"/>
              <w:jc w:val="center"/>
            </w:pPr>
            <w:r>
              <w:t>24,6</w:t>
            </w:r>
          </w:p>
        </w:tc>
        <w:tc>
          <w:tcPr>
            <w:tcW w:w="964" w:type="dxa"/>
            <w:vAlign w:val="center"/>
          </w:tcPr>
          <w:p w:rsidR="0034787E" w:rsidRDefault="0034787E">
            <w:pPr>
              <w:pStyle w:val="ConsPlusNormal"/>
              <w:jc w:val="center"/>
            </w:pPr>
            <w:r>
              <w:t>12,4</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24,2</w:t>
            </w:r>
          </w:p>
        </w:tc>
        <w:tc>
          <w:tcPr>
            <w:tcW w:w="964" w:type="dxa"/>
            <w:vAlign w:val="center"/>
          </w:tcPr>
          <w:p w:rsidR="0034787E" w:rsidRDefault="0034787E">
            <w:pPr>
              <w:pStyle w:val="ConsPlusNormal"/>
              <w:jc w:val="center"/>
            </w:pPr>
            <w:r>
              <w:t>22,4</w:t>
            </w:r>
          </w:p>
        </w:tc>
        <w:tc>
          <w:tcPr>
            <w:tcW w:w="964" w:type="dxa"/>
            <w:vAlign w:val="center"/>
          </w:tcPr>
          <w:p w:rsidR="0034787E" w:rsidRDefault="0034787E">
            <w:pPr>
              <w:pStyle w:val="ConsPlusNormal"/>
              <w:jc w:val="center"/>
            </w:pPr>
            <w:r>
              <w:t>20,7</w:t>
            </w:r>
          </w:p>
        </w:tc>
        <w:tc>
          <w:tcPr>
            <w:tcW w:w="964" w:type="dxa"/>
            <w:vAlign w:val="center"/>
          </w:tcPr>
          <w:p w:rsidR="0034787E" w:rsidRDefault="0034787E">
            <w:pPr>
              <w:pStyle w:val="ConsPlusNormal"/>
              <w:jc w:val="center"/>
            </w:pPr>
            <w:r>
              <w:t>19,2</w:t>
            </w:r>
          </w:p>
        </w:tc>
        <w:tc>
          <w:tcPr>
            <w:tcW w:w="964" w:type="dxa"/>
            <w:vAlign w:val="center"/>
          </w:tcPr>
          <w:p w:rsidR="0034787E" w:rsidRDefault="0034787E">
            <w:pPr>
              <w:pStyle w:val="ConsPlusNormal"/>
              <w:jc w:val="center"/>
            </w:pPr>
            <w:r>
              <w:t>17,8</w:t>
            </w:r>
          </w:p>
        </w:tc>
        <w:tc>
          <w:tcPr>
            <w:tcW w:w="964" w:type="dxa"/>
            <w:vAlign w:val="center"/>
          </w:tcPr>
          <w:p w:rsidR="0034787E" w:rsidRDefault="0034787E">
            <w:pPr>
              <w:pStyle w:val="ConsPlusNormal"/>
              <w:jc w:val="center"/>
            </w:pPr>
            <w:r>
              <w:t>10,4</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23,6</w:t>
            </w:r>
          </w:p>
        </w:tc>
        <w:tc>
          <w:tcPr>
            <w:tcW w:w="964" w:type="dxa"/>
            <w:vAlign w:val="center"/>
          </w:tcPr>
          <w:p w:rsidR="0034787E" w:rsidRDefault="0034787E">
            <w:pPr>
              <w:pStyle w:val="ConsPlusNormal"/>
              <w:jc w:val="center"/>
            </w:pPr>
            <w:r>
              <w:t>21,8</w:t>
            </w:r>
          </w:p>
        </w:tc>
        <w:tc>
          <w:tcPr>
            <w:tcW w:w="964" w:type="dxa"/>
            <w:vAlign w:val="center"/>
          </w:tcPr>
          <w:p w:rsidR="0034787E" w:rsidRDefault="0034787E">
            <w:pPr>
              <w:pStyle w:val="ConsPlusNormal"/>
              <w:jc w:val="center"/>
            </w:pPr>
            <w:r>
              <w:t>20,2</w:t>
            </w:r>
          </w:p>
        </w:tc>
        <w:tc>
          <w:tcPr>
            <w:tcW w:w="964" w:type="dxa"/>
            <w:vAlign w:val="center"/>
          </w:tcPr>
          <w:p w:rsidR="0034787E" w:rsidRDefault="0034787E">
            <w:pPr>
              <w:pStyle w:val="ConsPlusNormal"/>
              <w:jc w:val="center"/>
            </w:pPr>
            <w:r>
              <w:t>18,6</w:t>
            </w:r>
          </w:p>
        </w:tc>
        <w:tc>
          <w:tcPr>
            <w:tcW w:w="964" w:type="dxa"/>
            <w:vAlign w:val="center"/>
          </w:tcPr>
          <w:p w:rsidR="0034787E" w:rsidRDefault="0034787E">
            <w:pPr>
              <w:pStyle w:val="ConsPlusNormal"/>
              <w:jc w:val="center"/>
            </w:pPr>
            <w:r>
              <w:t>17,2</w:t>
            </w:r>
          </w:p>
        </w:tc>
        <w:tc>
          <w:tcPr>
            <w:tcW w:w="964" w:type="dxa"/>
            <w:vAlign w:val="center"/>
          </w:tcPr>
          <w:p w:rsidR="0034787E" w:rsidRDefault="0034787E">
            <w:pPr>
              <w:pStyle w:val="ConsPlusNormal"/>
              <w:jc w:val="center"/>
            </w:pPr>
            <w:r>
              <w:t>9,7</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13,9</w:t>
            </w:r>
          </w:p>
        </w:tc>
        <w:tc>
          <w:tcPr>
            <w:tcW w:w="964" w:type="dxa"/>
            <w:vAlign w:val="center"/>
          </w:tcPr>
          <w:p w:rsidR="0034787E" w:rsidRDefault="0034787E">
            <w:pPr>
              <w:pStyle w:val="ConsPlusNormal"/>
              <w:jc w:val="center"/>
            </w:pPr>
            <w:r>
              <w:t>13,1</w:t>
            </w:r>
          </w:p>
        </w:tc>
        <w:tc>
          <w:tcPr>
            <w:tcW w:w="964" w:type="dxa"/>
            <w:vAlign w:val="center"/>
          </w:tcPr>
          <w:p w:rsidR="0034787E" w:rsidRDefault="0034787E">
            <w:pPr>
              <w:pStyle w:val="ConsPlusNormal"/>
              <w:jc w:val="center"/>
            </w:pPr>
            <w:r>
              <w:t>12,4</w:t>
            </w:r>
          </w:p>
        </w:tc>
        <w:tc>
          <w:tcPr>
            <w:tcW w:w="964" w:type="dxa"/>
            <w:vAlign w:val="center"/>
          </w:tcPr>
          <w:p w:rsidR="0034787E" w:rsidRDefault="0034787E">
            <w:pPr>
              <w:pStyle w:val="ConsPlusNormal"/>
              <w:jc w:val="center"/>
            </w:pPr>
            <w:r>
              <w:t>11,7</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7,2</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20,4</w:t>
            </w:r>
          </w:p>
        </w:tc>
        <w:tc>
          <w:tcPr>
            <w:tcW w:w="964" w:type="dxa"/>
            <w:vAlign w:val="center"/>
          </w:tcPr>
          <w:p w:rsidR="0034787E" w:rsidRDefault="0034787E">
            <w:pPr>
              <w:pStyle w:val="ConsPlusNormal"/>
              <w:jc w:val="center"/>
            </w:pPr>
            <w:r>
              <w:t>20,4</w:t>
            </w:r>
          </w:p>
        </w:tc>
        <w:tc>
          <w:tcPr>
            <w:tcW w:w="964" w:type="dxa"/>
            <w:vAlign w:val="center"/>
          </w:tcPr>
          <w:p w:rsidR="0034787E" w:rsidRDefault="0034787E">
            <w:pPr>
              <w:pStyle w:val="ConsPlusNormal"/>
              <w:jc w:val="center"/>
            </w:pPr>
            <w:r>
              <w:t>20,4</w:t>
            </w:r>
          </w:p>
        </w:tc>
        <w:tc>
          <w:tcPr>
            <w:tcW w:w="964" w:type="dxa"/>
            <w:vAlign w:val="center"/>
          </w:tcPr>
          <w:p w:rsidR="0034787E" w:rsidRDefault="0034787E">
            <w:pPr>
              <w:pStyle w:val="ConsPlusNormal"/>
              <w:jc w:val="center"/>
            </w:pPr>
            <w:r>
              <w:t>18,5</w:t>
            </w:r>
          </w:p>
        </w:tc>
        <w:tc>
          <w:tcPr>
            <w:tcW w:w="964" w:type="dxa"/>
            <w:vAlign w:val="center"/>
          </w:tcPr>
          <w:p w:rsidR="0034787E" w:rsidRDefault="0034787E">
            <w:pPr>
              <w:pStyle w:val="ConsPlusNormal"/>
              <w:jc w:val="center"/>
            </w:pPr>
            <w:r>
              <w:t>16,7</w:t>
            </w:r>
          </w:p>
        </w:tc>
        <w:tc>
          <w:tcPr>
            <w:tcW w:w="964" w:type="dxa"/>
            <w:vAlign w:val="center"/>
          </w:tcPr>
          <w:p w:rsidR="0034787E" w:rsidRDefault="0034787E">
            <w:pPr>
              <w:pStyle w:val="ConsPlusNormal"/>
              <w:jc w:val="center"/>
            </w:pPr>
            <w:r>
              <w:t>8,7</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13,2</w:t>
            </w:r>
          </w:p>
        </w:tc>
        <w:tc>
          <w:tcPr>
            <w:tcW w:w="964" w:type="dxa"/>
            <w:vAlign w:val="center"/>
          </w:tcPr>
          <w:p w:rsidR="0034787E" w:rsidRDefault="0034787E">
            <w:pPr>
              <w:pStyle w:val="ConsPlusNormal"/>
              <w:jc w:val="center"/>
            </w:pPr>
            <w:r>
              <w:t>12,4</w:t>
            </w:r>
          </w:p>
        </w:tc>
        <w:tc>
          <w:tcPr>
            <w:tcW w:w="964" w:type="dxa"/>
            <w:vAlign w:val="center"/>
          </w:tcPr>
          <w:p w:rsidR="0034787E" w:rsidRDefault="0034787E">
            <w:pPr>
              <w:pStyle w:val="ConsPlusNormal"/>
              <w:jc w:val="center"/>
            </w:pPr>
            <w:r>
              <w:t>11,7</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7,2</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11,7</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10,3</w:t>
            </w:r>
          </w:p>
        </w:tc>
        <w:tc>
          <w:tcPr>
            <w:tcW w:w="964" w:type="dxa"/>
            <w:vAlign w:val="center"/>
          </w:tcPr>
          <w:p w:rsidR="0034787E" w:rsidRDefault="0034787E">
            <w:pPr>
              <w:pStyle w:val="ConsPlusNormal"/>
              <w:jc w:val="center"/>
            </w:pPr>
            <w:r>
              <w:t>9,7</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6,2</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19,5</w:t>
            </w:r>
          </w:p>
        </w:tc>
        <w:tc>
          <w:tcPr>
            <w:tcW w:w="964" w:type="dxa"/>
            <w:vAlign w:val="center"/>
          </w:tcPr>
          <w:p w:rsidR="0034787E" w:rsidRDefault="0034787E">
            <w:pPr>
              <w:pStyle w:val="ConsPlusNormal"/>
              <w:jc w:val="center"/>
            </w:pPr>
            <w:r>
              <w:t>18,1</w:t>
            </w:r>
          </w:p>
        </w:tc>
        <w:tc>
          <w:tcPr>
            <w:tcW w:w="964" w:type="dxa"/>
            <w:vAlign w:val="center"/>
          </w:tcPr>
          <w:p w:rsidR="0034787E" w:rsidRDefault="0034787E">
            <w:pPr>
              <w:pStyle w:val="ConsPlusNormal"/>
              <w:jc w:val="center"/>
            </w:pPr>
            <w:r>
              <w:t>16,9</w:t>
            </w:r>
          </w:p>
        </w:tc>
        <w:tc>
          <w:tcPr>
            <w:tcW w:w="964" w:type="dxa"/>
            <w:vAlign w:val="center"/>
          </w:tcPr>
          <w:p w:rsidR="0034787E" w:rsidRDefault="0034787E">
            <w:pPr>
              <w:pStyle w:val="ConsPlusNormal"/>
              <w:jc w:val="center"/>
            </w:pPr>
            <w:r>
              <w:t>15,7</w:t>
            </w:r>
          </w:p>
        </w:tc>
        <w:tc>
          <w:tcPr>
            <w:tcW w:w="964" w:type="dxa"/>
            <w:vAlign w:val="center"/>
          </w:tcPr>
          <w:p w:rsidR="0034787E" w:rsidRDefault="0034787E">
            <w:pPr>
              <w:pStyle w:val="ConsPlusNormal"/>
              <w:jc w:val="center"/>
            </w:pPr>
            <w:r>
              <w:t>14,6</w:t>
            </w:r>
          </w:p>
        </w:tc>
        <w:tc>
          <w:tcPr>
            <w:tcW w:w="964" w:type="dxa"/>
            <w:vAlign w:val="center"/>
          </w:tcPr>
          <w:p w:rsidR="0034787E" w:rsidRDefault="0034787E">
            <w:pPr>
              <w:pStyle w:val="ConsPlusNormal"/>
              <w:jc w:val="center"/>
            </w:pPr>
            <w:r>
              <w:t>9,1</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17,6</w:t>
            </w:r>
          </w:p>
        </w:tc>
        <w:tc>
          <w:tcPr>
            <w:tcW w:w="964" w:type="dxa"/>
            <w:vAlign w:val="center"/>
          </w:tcPr>
          <w:p w:rsidR="0034787E" w:rsidRDefault="0034787E">
            <w:pPr>
              <w:pStyle w:val="ConsPlusNormal"/>
              <w:jc w:val="center"/>
            </w:pPr>
            <w:r>
              <w:t>16,5</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14,6</w:t>
            </w:r>
          </w:p>
        </w:tc>
        <w:tc>
          <w:tcPr>
            <w:tcW w:w="964" w:type="dxa"/>
            <w:vAlign w:val="center"/>
          </w:tcPr>
          <w:p w:rsidR="0034787E" w:rsidRDefault="0034787E">
            <w:pPr>
              <w:pStyle w:val="ConsPlusNormal"/>
              <w:jc w:val="center"/>
            </w:pPr>
            <w:r>
              <w:t>13,7</w:t>
            </w:r>
          </w:p>
        </w:tc>
        <w:tc>
          <w:tcPr>
            <w:tcW w:w="964" w:type="dxa"/>
            <w:vAlign w:val="center"/>
          </w:tcPr>
          <w:p w:rsidR="0034787E" w:rsidRDefault="0034787E">
            <w:pPr>
              <w:pStyle w:val="ConsPlusNormal"/>
              <w:jc w:val="center"/>
            </w:pPr>
            <w:r>
              <w:t>9,1</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6,6</w:t>
            </w:r>
          </w:p>
        </w:tc>
        <w:tc>
          <w:tcPr>
            <w:tcW w:w="964"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5,5</w:t>
            </w:r>
          </w:p>
        </w:tc>
        <w:tc>
          <w:tcPr>
            <w:tcW w:w="964" w:type="dxa"/>
            <w:vAlign w:val="center"/>
          </w:tcPr>
          <w:p w:rsidR="0034787E" w:rsidRDefault="0034787E">
            <w:pPr>
              <w:pStyle w:val="ConsPlusNormal"/>
              <w:jc w:val="center"/>
            </w:pPr>
            <w:r>
              <w:t>4,1</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11,9</w:t>
            </w:r>
          </w:p>
        </w:tc>
        <w:tc>
          <w:tcPr>
            <w:tcW w:w="964" w:type="dxa"/>
            <w:vAlign w:val="center"/>
          </w:tcPr>
          <w:p w:rsidR="0034787E" w:rsidRDefault="0034787E">
            <w:pPr>
              <w:pStyle w:val="ConsPlusNormal"/>
              <w:jc w:val="center"/>
            </w:pPr>
            <w:r>
              <w:t>11,2</w:t>
            </w:r>
          </w:p>
        </w:tc>
        <w:tc>
          <w:tcPr>
            <w:tcW w:w="964" w:type="dxa"/>
            <w:vAlign w:val="center"/>
          </w:tcPr>
          <w:p w:rsidR="0034787E" w:rsidRDefault="0034787E">
            <w:pPr>
              <w:pStyle w:val="ConsPlusNormal"/>
              <w:jc w:val="center"/>
            </w:pPr>
            <w:r>
              <w:t>10,5</w:t>
            </w:r>
          </w:p>
        </w:tc>
        <w:tc>
          <w:tcPr>
            <w:tcW w:w="964" w:type="dxa"/>
            <w:vAlign w:val="center"/>
          </w:tcPr>
          <w:p w:rsidR="0034787E" w:rsidRDefault="0034787E">
            <w:pPr>
              <w:pStyle w:val="ConsPlusNormal"/>
              <w:jc w:val="center"/>
            </w:pPr>
            <w:r>
              <w:t>9,8</w:t>
            </w:r>
          </w:p>
        </w:tc>
        <w:tc>
          <w:tcPr>
            <w:tcW w:w="964" w:type="dxa"/>
            <w:vAlign w:val="center"/>
          </w:tcPr>
          <w:p w:rsidR="0034787E" w:rsidRDefault="0034787E">
            <w:pPr>
              <w:pStyle w:val="ConsPlusNormal"/>
              <w:jc w:val="center"/>
            </w:pPr>
            <w:r>
              <w:t>9,2</w:t>
            </w:r>
          </w:p>
        </w:tc>
        <w:tc>
          <w:tcPr>
            <w:tcW w:w="964" w:type="dxa"/>
            <w:vAlign w:val="center"/>
          </w:tcPr>
          <w:p w:rsidR="0034787E" w:rsidRDefault="0034787E">
            <w:pPr>
              <w:pStyle w:val="ConsPlusNormal"/>
              <w:jc w:val="center"/>
            </w:pPr>
            <w:r>
              <w:t>6,1</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16,8</w:t>
            </w:r>
          </w:p>
        </w:tc>
        <w:tc>
          <w:tcPr>
            <w:tcW w:w="964" w:type="dxa"/>
            <w:vAlign w:val="center"/>
          </w:tcPr>
          <w:p w:rsidR="0034787E" w:rsidRDefault="0034787E">
            <w:pPr>
              <w:pStyle w:val="ConsPlusNormal"/>
              <w:jc w:val="center"/>
            </w:pPr>
            <w:r>
              <w:t>15,9</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9,2</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12,6</w:t>
            </w:r>
          </w:p>
        </w:tc>
        <w:tc>
          <w:tcPr>
            <w:tcW w:w="964" w:type="dxa"/>
            <w:vAlign w:val="center"/>
          </w:tcPr>
          <w:p w:rsidR="0034787E" w:rsidRDefault="0034787E">
            <w:pPr>
              <w:pStyle w:val="ConsPlusNormal"/>
              <w:jc w:val="center"/>
            </w:pPr>
            <w:r>
              <w:t>11,9</w:t>
            </w:r>
          </w:p>
        </w:tc>
        <w:tc>
          <w:tcPr>
            <w:tcW w:w="964" w:type="dxa"/>
            <w:vAlign w:val="center"/>
          </w:tcPr>
          <w:p w:rsidR="0034787E" w:rsidRDefault="0034787E">
            <w:pPr>
              <w:pStyle w:val="ConsPlusNormal"/>
              <w:jc w:val="center"/>
            </w:pPr>
            <w:r>
              <w:t>11,3</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7,6</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12,5</w:t>
            </w:r>
          </w:p>
        </w:tc>
        <w:tc>
          <w:tcPr>
            <w:tcW w:w="964" w:type="dxa"/>
            <w:vAlign w:val="center"/>
          </w:tcPr>
          <w:p w:rsidR="0034787E" w:rsidRDefault="0034787E">
            <w:pPr>
              <w:pStyle w:val="ConsPlusNormal"/>
              <w:jc w:val="center"/>
            </w:pPr>
            <w:r>
              <w:t>11,8</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7,7</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9,5</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7,5</w:t>
            </w:r>
          </w:p>
        </w:tc>
        <w:tc>
          <w:tcPr>
            <w:tcW w:w="964" w:type="dxa"/>
            <w:vAlign w:val="center"/>
          </w:tcPr>
          <w:p w:rsidR="0034787E" w:rsidRDefault="0034787E">
            <w:pPr>
              <w:pStyle w:val="ConsPlusNormal"/>
              <w:jc w:val="center"/>
            </w:pPr>
            <w:r>
              <w:t>5,0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13,1</w:t>
            </w:r>
          </w:p>
        </w:tc>
        <w:tc>
          <w:tcPr>
            <w:tcW w:w="964"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11,6</w:t>
            </w:r>
          </w:p>
        </w:tc>
        <w:tc>
          <w:tcPr>
            <w:tcW w:w="964" w:type="dxa"/>
            <w:vAlign w:val="center"/>
          </w:tcPr>
          <w:p w:rsidR="0034787E" w:rsidRDefault="0034787E">
            <w:pPr>
              <w:pStyle w:val="ConsPlusNormal"/>
              <w:jc w:val="center"/>
            </w:pPr>
            <w:r>
              <w:t>10,9</w:t>
            </w:r>
          </w:p>
        </w:tc>
        <w:tc>
          <w:tcPr>
            <w:tcW w:w="964" w:type="dxa"/>
            <w:vAlign w:val="center"/>
          </w:tcPr>
          <w:p w:rsidR="0034787E" w:rsidRDefault="0034787E">
            <w:pPr>
              <w:pStyle w:val="ConsPlusNormal"/>
              <w:jc w:val="center"/>
            </w:pPr>
            <w:r>
              <w:t>7,2</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12,2</w:t>
            </w:r>
          </w:p>
        </w:tc>
        <w:tc>
          <w:tcPr>
            <w:tcW w:w="964" w:type="dxa"/>
            <w:vAlign w:val="center"/>
          </w:tcPr>
          <w:p w:rsidR="0034787E" w:rsidRDefault="0034787E">
            <w:pPr>
              <w:pStyle w:val="ConsPlusNormal"/>
              <w:jc w:val="center"/>
            </w:pPr>
            <w:r>
              <w:t>11,5</w:t>
            </w:r>
          </w:p>
        </w:tc>
        <w:tc>
          <w:tcPr>
            <w:tcW w:w="964" w:type="dxa"/>
            <w:vAlign w:val="center"/>
          </w:tcPr>
          <w:p w:rsidR="0034787E" w:rsidRDefault="0034787E">
            <w:pPr>
              <w:pStyle w:val="ConsPlusNormal"/>
              <w:jc w:val="center"/>
            </w:pPr>
            <w:r>
              <w:t>10,9</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7,1</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11,6</w:t>
            </w:r>
          </w:p>
        </w:tc>
        <w:tc>
          <w:tcPr>
            <w:tcW w:w="964" w:type="dxa"/>
            <w:vAlign w:val="center"/>
          </w:tcPr>
          <w:p w:rsidR="0034787E" w:rsidRDefault="0034787E">
            <w:pPr>
              <w:pStyle w:val="ConsPlusNormal"/>
              <w:jc w:val="center"/>
            </w:pPr>
            <w:r>
              <w:t>10,9</w:t>
            </w:r>
          </w:p>
        </w:tc>
        <w:tc>
          <w:tcPr>
            <w:tcW w:w="964" w:type="dxa"/>
            <w:vAlign w:val="center"/>
          </w:tcPr>
          <w:p w:rsidR="0034787E" w:rsidRDefault="0034787E">
            <w:pPr>
              <w:pStyle w:val="ConsPlusNormal"/>
              <w:jc w:val="center"/>
            </w:pPr>
            <w:r>
              <w:t>10,3</w:t>
            </w:r>
          </w:p>
        </w:tc>
        <w:tc>
          <w:tcPr>
            <w:tcW w:w="964" w:type="dxa"/>
            <w:vAlign w:val="center"/>
          </w:tcPr>
          <w:p w:rsidR="0034787E" w:rsidRDefault="0034787E">
            <w:pPr>
              <w:pStyle w:val="ConsPlusNormal"/>
              <w:jc w:val="center"/>
            </w:pPr>
            <w:r>
              <w:t>9,7</w:t>
            </w:r>
          </w:p>
        </w:tc>
        <w:tc>
          <w:tcPr>
            <w:tcW w:w="964" w:type="dxa"/>
            <w:vAlign w:val="center"/>
          </w:tcPr>
          <w:p w:rsidR="0034787E" w:rsidRDefault="0034787E">
            <w:pPr>
              <w:pStyle w:val="ConsPlusNormal"/>
              <w:jc w:val="center"/>
            </w:pPr>
            <w:r>
              <w:t>6,7</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14,8</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13,2</w:t>
            </w:r>
          </w:p>
        </w:tc>
        <w:tc>
          <w:tcPr>
            <w:tcW w:w="964" w:type="dxa"/>
            <w:vAlign w:val="center"/>
          </w:tcPr>
          <w:p w:rsidR="0034787E" w:rsidRDefault="0034787E">
            <w:pPr>
              <w:pStyle w:val="ConsPlusNormal"/>
              <w:jc w:val="center"/>
            </w:pPr>
            <w:r>
              <w:t>12,5</w:t>
            </w:r>
          </w:p>
        </w:tc>
        <w:tc>
          <w:tcPr>
            <w:tcW w:w="964" w:type="dxa"/>
            <w:vAlign w:val="center"/>
          </w:tcPr>
          <w:p w:rsidR="0034787E" w:rsidRDefault="0034787E">
            <w:pPr>
              <w:pStyle w:val="ConsPlusNormal"/>
              <w:jc w:val="center"/>
            </w:pPr>
            <w:r>
              <w:t>11,8</w:t>
            </w:r>
          </w:p>
        </w:tc>
        <w:tc>
          <w:tcPr>
            <w:tcW w:w="964" w:type="dxa"/>
            <w:vAlign w:val="center"/>
          </w:tcPr>
          <w:p w:rsidR="0034787E" w:rsidRDefault="0034787E">
            <w:pPr>
              <w:pStyle w:val="ConsPlusNormal"/>
              <w:jc w:val="center"/>
            </w:pPr>
            <w:r>
              <w:t>8,3</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13,9</w:t>
            </w:r>
          </w:p>
        </w:tc>
        <w:tc>
          <w:tcPr>
            <w:tcW w:w="964" w:type="dxa"/>
            <w:vAlign w:val="center"/>
          </w:tcPr>
          <w:p w:rsidR="0034787E" w:rsidRDefault="0034787E">
            <w:pPr>
              <w:pStyle w:val="ConsPlusNormal"/>
              <w:jc w:val="center"/>
            </w:pPr>
            <w:r>
              <w:t>12,8</w:t>
            </w:r>
          </w:p>
        </w:tc>
        <w:tc>
          <w:tcPr>
            <w:tcW w:w="964" w:type="dxa"/>
            <w:vAlign w:val="center"/>
          </w:tcPr>
          <w:p w:rsidR="0034787E" w:rsidRDefault="0034787E">
            <w:pPr>
              <w:pStyle w:val="ConsPlusNormal"/>
              <w:jc w:val="center"/>
            </w:pPr>
            <w:r>
              <w:t>7,5</w:t>
            </w:r>
          </w:p>
        </w:tc>
      </w:tr>
      <w:tr w:rsidR="0034787E">
        <w:tc>
          <w:tcPr>
            <w:tcW w:w="3231" w:type="dxa"/>
            <w:vAlign w:val="center"/>
          </w:tcPr>
          <w:p w:rsidR="0034787E" w:rsidRDefault="0034787E">
            <w:pPr>
              <w:pStyle w:val="ConsPlusNormal"/>
            </w:pPr>
            <w:r>
              <w:lastRenderedPageBreak/>
              <w:t>Курганская область</w:t>
            </w:r>
          </w:p>
        </w:tc>
        <w:tc>
          <w:tcPr>
            <w:tcW w:w="1020" w:type="dxa"/>
            <w:vAlign w:val="center"/>
          </w:tcPr>
          <w:p w:rsidR="0034787E" w:rsidRDefault="0034787E">
            <w:pPr>
              <w:pStyle w:val="ConsPlusNormal"/>
              <w:jc w:val="center"/>
            </w:pPr>
            <w:r>
              <w:t>19,3</w:t>
            </w:r>
          </w:p>
        </w:tc>
        <w:tc>
          <w:tcPr>
            <w:tcW w:w="964" w:type="dxa"/>
            <w:vAlign w:val="center"/>
          </w:tcPr>
          <w:p w:rsidR="0034787E" w:rsidRDefault="0034787E">
            <w:pPr>
              <w:pStyle w:val="ConsPlusNormal"/>
              <w:jc w:val="center"/>
            </w:pPr>
            <w:r>
              <w:t>18,1</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9,9</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7,9</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5,6</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5,5</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4,8</w:t>
            </w:r>
          </w:p>
        </w:tc>
        <w:tc>
          <w:tcPr>
            <w:tcW w:w="964" w:type="dxa"/>
            <w:vAlign w:val="center"/>
          </w:tcPr>
          <w:p w:rsidR="0034787E" w:rsidRDefault="0034787E">
            <w:pPr>
              <w:pStyle w:val="ConsPlusNormal"/>
              <w:jc w:val="center"/>
            </w:pPr>
            <w:r>
              <w:t>4,6</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4,2</w:t>
            </w:r>
          </w:p>
        </w:tc>
        <w:tc>
          <w:tcPr>
            <w:tcW w:w="964" w:type="dxa"/>
            <w:vAlign w:val="center"/>
          </w:tcPr>
          <w:p w:rsidR="0034787E" w:rsidRDefault="0034787E">
            <w:pPr>
              <w:pStyle w:val="ConsPlusNormal"/>
              <w:jc w:val="center"/>
            </w:pPr>
            <w:r>
              <w:t>3,5</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13,2</w:t>
            </w:r>
          </w:p>
        </w:tc>
        <w:tc>
          <w:tcPr>
            <w:tcW w:w="964" w:type="dxa"/>
            <w:vAlign w:val="center"/>
          </w:tcPr>
          <w:p w:rsidR="0034787E" w:rsidRDefault="0034787E">
            <w:pPr>
              <w:pStyle w:val="ConsPlusNormal"/>
              <w:jc w:val="center"/>
            </w:pPr>
            <w:r>
              <w:t>12,4</w:t>
            </w:r>
          </w:p>
        </w:tc>
        <w:tc>
          <w:tcPr>
            <w:tcW w:w="964" w:type="dxa"/>
            <w:vAlign w:val="center"/>
          </w:tcPr>
          <w:p w:rsidR="0034787E" w:rsidRDefault="0034787E">
            <w:pPr>
              <w:pStyle w:val="ConsPlusNormal"/>
              <w:jc w:val="center"/>
            </w:pPr>
            <w:r>
              <w:t>11,7</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7,7</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12,8</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11,3</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6,6</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23,8</w:t>
            </w:r>
          </w:p>
        </w:tc>
        <w:tc>
          <w:tcPr>
            <w:tcW w:w="964" w:type="dxa"/>
            <w:vAlign w:val="center"/>
          </w:tcPr>
          <w:p w:rsidR="0034787E" w:rsidRDefault="0034787E">
            <w:pPr>
              <w:pStyle w:val="ConsPlusNormal"/>
              <w:jc w:val="center"/>
            </w:pPr>
            <w:r>
              <w:t>22,1</w:t>
            </w:r>
          </w:p>
        </w:tc>
        <w:tc>
          <w:tcPr>
            <w:tcW w:w="964" w:type="dxa"/>
            <w:vAlign w:val="center"/>
          </w:tcPr>
          <w:p w:rsidR="0034787E" w:rsidRDefault="0034787E">
            <w:pPr>
              <w:pStyle w:val="ConsPlusNormal"/>
              <w:jc w:val="center"/>
            </w:pPr>
            <w:r>
              <w:t>20,5</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17,7</w:t>
            </w:r>
          </w:p>
        </w:tc>
        <w:tc>
          <w:tcPr>
            <w:tcW w:w="964" w:type="dxa"/>
            <w:vAlign w:val="center"/>
          </w:tcPr>
          <w:p w:rsidR="0034787E" w:rsidRDefault="0034787E">
            <w:pPr>
              <w:pStyle w:val="ConsPlusNormal"/>
              <w:jc w:val="center"/>
            </w:pPr>
            <w:r>
              <w:t>10,7</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34,1</w:t>
            </w:r>
          </w:p>
        </w:tc>
        <w:tc>
          <w:tcPr>
            <w:tcW w:w="964" w:type="dxa"/>
            <w:vAlign w:val="center"/>
          </w:tcPr>
          <w:p w:rsidR="0034787E" w:rsidRDefault="0034787E">
            <w:pPr>
              <w:pStyle w:val="ConsPlusNormal"/>
              <w:jc w:val="center"/>
            </w:pPr>
            <w:r>
              <w:t>31,6</w:t>
            </w:r>
          </w:p>
        </w:tc>
        <w:tc>
          <w:tcPr>
            <w:tcW w:w="964" w:type="dxa"/>
            <w:vAlign w:val="center"/>
          </w:tcPr>
          <w:p w:rsidR="0034787E" w:rsidRDefault="0034787E">
            <w:pPr>
              <w:pStyle w:val="ConsPlusNormal"/>
              <w:jc w:val="center"/>
            </w:pPr>
            <w:r>
              <w:t>29,3</w:t>
            </w:r>
          </w:p>
        </w:tc>
        <w:tc>
          <w:tcPr>
            <w:tcW w:w="964" w:type="dxa"/>
            <w:vAlign w:val="center"/>
          </w:tcPr>
          <w:p w:rsidR="0034787E" w:rsidRDefault="0034787E">
            <w:pPr>
              <w:pStyle w:val="ConsPlusNormal"/>
              <w:jc w:val="center"/>
            </w:pPr>
            <w:r>
              <w:t>27,1</w:t>
            </w:r>
          </w:p>
        </w:tc>
        <w:tc>
          <w:tcPr>
            <w:tcW w:w="964" w:type="dxa"/>
            <w:vAlign w:val="center"/>
          </w:tcPr>
          <w:p w:rsidR="0034787E" w:rsidRDefault="0034787E">
            <w:pPr>
              <w:pStyle w:val="ConsPlusNormal"/>
              <w:jc w:val="center"/>
            </w:pPr>
            <w:r>
              <w:t>25,2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18,5</w:t>
            </w:r>
          </w:p>
        </w:tc>
        <w:tc>
          <w:tcPr>
            <w:tcW w:w="964" w:type="dxa"/>
            <w:vAlign w:val="center"/>
          </w:tcPr>
          <w:p w:rsidR="0034787E" w:rsidRDefault="0034787E">
            <w:pPr>
              <w:pStyle w:val="ConsPlusNormal"/>
              <w:jc w:val="center"/>
            </w:pPr>
            <w:r>
              <w:t>17,4</w:t>
            </w:r>
          </w:p>
        </w:tc>
        <w:tc>
          <w:tcPr>
            <w:tcW w:w="964" w:type="dxa"/>
            <w:vAlign w:val="center"/>
          </w:tcPr>
          <w:p w:rsidR="0034787E" w:rsidRDefault="0034787E">
            <w:pPr>
              <w:pStyle w:val="ConsPlusNormal"/>
              <w:jc w:val="center"/>
            </w:pPr>
            <w:r>
              <w:t>16,3</w:t>
            </w:r>
          </w:p>
        </w:tc>
        <w:tc>
          <w:tcPr>
            <w:tcW w:w="964" w:type="dxa"/>
            <w:vAlign w:val="center"/>
          </w:tcPr>
          <w:p w:rsidR="0034787E" w:rsidRDefault="0034787E">
            <w:pPr>
              <w:pStyle w:val="ConsPlusNormal"/>
              <w:jc w:val="center"/>
            </w:pPr>
            <w:r>
              <w:t>15,3</w:t>
            </w:r>
          </w:p>
        </w:tc>
        <w:tc>
          <w:tcPr>
            <w:tcW w:w="964"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9,4</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17,5</w:t>
            </w:r>
          </w:p>
        </w:tc>
        <w:tc>
          <w:tcPr>
            <w:tcW w:w="964" w:type="dxa"/>
            <w:vAlign w:val="center"/>
          </w:tcPr>
          <w:p w:rsidR="0034787E" w:rsidRDefault="0034787E">
            <w:pPr>
              <w:pStyle w:val="ConsPlusNormal"/>
              <w:jc w:val="center"/>
            </w:pPr>
            <w:r>
              <w:t>16,4</w:t>
            </w:r>
          </w:p>
        </w:tc>
        <w:tc>
          <w:tcPr>
            <w:tcW w:w="964" w:type="dxa"/>
            <w:vAlign w:val="center"/>
          </w:tcPr>
          <w:p w:rsidR="0034787E" w:rsidRDefault="0034787E">
            <w:pPr>
              <w:pStyle w:val="ConsPlusNormal"/>
              <w:jc w:val="center"/>
            </w:pPr>
            <w:r>
              <w:t>15,4</w:t>
            </w:r>
          </w:p>
        </w:tc>
        <w:tc>
          <w:tcPr>
            <w:tcW w:w="964" w:type="dxa"/>
            <w:vAlign w:val="center"/>
          </w:tcPr>
          <w:p w:rsidR="0034787E" w:rsidRDefault="0034787E">
            <w:pPr>
              <w:pStyle w:val="ConsPlusNormal"/>
              <w:jc w:val="center"/>
            </w:pPr>
            <w:r>
              <w:t>14,5</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8,8</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13,2</w:t>
            </w:r>
          </w:p>
        </w:tc>
        <w:tc>
          <w:tcPr>
            <w:tcW w:w="964" w:type="dxa"/>
            <w:vAlign w:val="center"/>
          </w:tcPr>
          <w:p w:rsidR="0034787E" w:rsidRDefault="0034787E">
            <w:pPr>
              <w:pStyle w:val="ConsPlusNormal"/>
              <w:jc w:val="center"/>
            </w:pPr>
            <w:r>
              <w:t>8,8</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17,6</w:t>
            </w:r>
          </w:p>
        </w:tc>
        <w:tc>
          <w:tcPr>
            <w:tcW w:w="964" w:type="dxa"/>
            <w:vAlign w:val="center"/>
          </w:tcPr>
          <w:p w:rsidR="0034787E" w:rsidRDefault="0034787E">
            <w:pPr>
              <w:pStyle w:val="ConsPlusNormal"/>
              <w:jc w:val="center"/>
            </w:pPr>
            <w:r>
              <w:t>16,5</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14,5</w:t>
            </w:r>
          </w:p>
        </w:tc>
        <w:tc>
          <w:tcPr>
            <w:tcW w:w="964" w:type="dxa"/>
            <w:vAlign w:val="center"/>
          </w:tcPr>
          <w:p w:rsidR="0034787E" w:rsidRDefault="0034787E">
            <w:pPr>
              <w:pStyle w:val="ConsPlusNormal"/>
              <w:jc w:val="center"/>
            </w:pPr>
            <w:r>
              <w:t>13,7</w:t>
            </w:r>
          </w:p>
        </w:tc>
        <w:tc>
          <w:tcPr>
            <w:tcW w:w="964" w:type="dxa"/>
            <w:vAlign w:val="center"/>
          </w:tcPr>
          <w:p w:rsidR="0034787E" w:rsidRDefault="0034787E">
            <w:pPr>
              <w:pStyle w:val="ConsPlusNormal"/>
              <w:jc w:val="center"/>
            </w:pPr>
            <w:r>
              <w:t>9,0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13,2</w:t>
            </w:r>
          </w:p>
        </w:tc>
        <w:tc>
          <w:tcPr>
            <w:tcW w:w="964" w:type="dxa"/>
            <w:vAlign w:val="center"/>
          </w:tcPr>
          <w:p w:rsidR="0034787E" w:rsidRDefault="0034787E">
            <w:pPr>
              <w:pStyle w:val="ConsPlusNormal"/>
              <w:jc w:val="center"/>
            </w:pPr>
            <w:r>
              <w:t>12,5</w:t>
            </w:r>
          </w:p>
        </w:tc>
        <w:tc>
          <w:tcPr>
            <w:tcW w:w="964" w:type="dxa"/>
            <w:vAlign w:val="center"/>
          </w:tcPr>
          <w:p w:rsidR="0034787E" w:rsidRDefault="0034787E">
            <w:pPr>
              <w:pStyle w:val="ConsPlusNormal"/>
              <w:jc w:val="center"/>
            </w:pPr>
            <w:r>
              <w:t>11,8</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10,5</w:t>
            </w:r>
          </w:p>
        </w:tc>
        <w:tc>
          <w:tcPr>
            <w:tcW w:w="964" w:type="dxa"/>
            <w:vAlign w:val="center"/>
          </w:tcPr>
          <w:p w:rsidR="0034787E" w:rsidRDefault="0034787E">
            <w:pPr>
              <w:pStyle w:val="ConsPlusNormal"/>
              <w:jc w:val="center"/>
            </w:pPr>
            <w:r>
              <w:t>7,5</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13,8</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11,6</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7,6</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12,8</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11,3</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7,1</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13,5</w:t>
            </w:r>
          </w:p>
        </w:tc>
        <w:tc>
          <w:tcPr>
            <w:tcW w:w="964" w:type="dxa"/>
            <w:vAlign w:val="center"/>
          </w:tcPr>
          <w:p w:rsidR="0034787E" w:rsidRDefault="0034787E">
            <w:pPr>
              <w:pStyle w:val="ConsPlusNormal"/>
              <w:jc w:val="center"/>
            </w:pPr>
            <w:r>
              <w:t>12,7</w:t>
            </w:r>
          </w:p>
        </w:tc>
        <w:tc>
          <w:tcPr>
            <w:tcW w:w="964" w:type="dxa"/>
            <w:vAlign w:val="center"/>
          </w:tcPr>
          <w:p w:rsidR="0034787E" w:rsidRDefault="0034787E">
            <w:pPr>
              <w:pStyle w:val="ConsPlusNormal"/>
              <w:jc w:val="center"/>
            </w:pPr>
            <w:r>
              <w:t>11,9</w:t>
            </w:r>
          </w:p>
        </w:tc>
        <w:tc>
          <w:tcPr>
            <w:tcW w:w="964" w:type="dxa"/>
            <w:vAlign w:val="center"/>
          </w:tcPr>
          <w:p w:rsidR="0034787E" w:rsidRDefault="0034787E">
            <w:pPr>
              <w:pStyle w:val="ConsPlusNormal"/>
              <w:jc w:val="center"/>
            </w:pPr>
            <w:r>
              <w:t>11,2</w:t>
            </w:r>
          </w:p>
        </w:tc>
        <w:tc>
          <w:tcPr>
            <w:tcW w:w="964" w:type="dxa"/>
            <w:vAlign w:val="center"/>
          </w:tcPr>
          <w:p w:rsidR="0034787E" w:rsidRDefault="0034787E">
            <w:pPr>
              <w:pStyle w:val="ConsPlusNormal"/>
              <w:jc w:val="center"/>
            </w:pPr>
            <w:r>
              <w:t>7,4</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18,4</w:t>
            </w:r>
          </w:p>
        </w:tc>
        <w:tc>
          <w:tcPr>
            <w:tcW w:w="964" w:type="dxa"/>
            <w:vAlign w:val="center"/>
          </w:tcPr>
          <w:p w:rsidR="0034787E" w:rsidRDefault="0034787E">
            <w:pPr>
              <w:pStyle w:val="ConsPlusNormal"/>
              <w:jc w:val="center"/>
            </w:pPr>
            <w:r>
              <w:t>16,9</w:t>
            </w:r>
          </w:p>
        </w:tc>
        <w:tc>
          <w:tcPr>
            <w:tcW w:w="964" w:type="dxa"/>
            <w:vAlign w:val="center"/>
          </w:tcPr>
          <w:p w:rsidR="0034787E" w:rsidRDefault="0034787E">
            <w:pPr>
              <w:pStyle w:val="ConsPlusNormal"/>
              <w:jc w:val="center"/>
            </w:pPr>
            <w:r>
              <w:t>9,5</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17,4</w:t>
            </w:r>
          </w:p>
        </w:tc>
        <w:tc>
          <w:tcPr>
            <w:tcW w:w="964" w:type="dxa"/>
            <w:vAlign w:val="center"/>
          </w:tcPr>
          <w:p w:rsidR="0034787E" w:rsidRDefault="0034787E">
            <w:pPr>
              <w:pStyle w:val="ConsPlusNormal"/>
              <w:jc w:val="center"/>
            </w:pPr>
            <w:r>
              <w:t>16,5</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14,8</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9,8</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22,1</w:t>
            </w:r>
          </w:p>
        </w:tc>
        <w:tc>
          <w:tcPr>
            <w:tcW w:w="964" w:type="dxa"/>
            <w:vAlign w:val="center"/>
          </w:tcPr>
          <w:p w:rsidR="0034787E" w:rsidRDefault="0034787E">
            <w:pPr>
              <w:pStyle w:val="ConsPlusNormal"/>
              <w:jc w:val="center"/>
            </w:pPr>
            <w:r>
              <w:t>19,4</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16,7</w:t>
            </w:r>
          </w:p>
        </w:tc>
        <w:tc>
          <w:tcPr>
            <w:tcW w:w="964" w:type="dxa"/>
            <w:vAlign w:val="center"/>
          </w:tcPr>
          <w:p w:rsidR="0034787E" w:rsidRDefault="0034787E">
            <w:pPr>
              <w:pStyle w:val="ConsPlusNormal"/>
              <w:jc w:val="center"/>
            </w:pPr>
            <w:r>
              <w:t>15,4</w:t>
            </w:r>
          </w:p>
        </w:tc>
        <w:tc>
          <w:tcPr>
            <w:tcW w:w="964" w:type="dxa"/>
            <w:vAlign w:val="center"/>
          </w:tcPr>
          <w:p w:rsidR="0034787E" w:rsidRDefault="0034787E">
            <w:pPr>
              <w:pStyle w:val="ConsPlusNormal"/>
              <w:jc w:val="center"/>
            </w:pPr>
            <w:r>
              <w:t>9,2</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14,9</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13,4</w:t>
            </w:r>
          </w:p>
        </w:tc>
        <w:tc>
          <w:tcPr>
            <w:tcW w:w="964" w:type="dxa"/>
            <w:vAlign w:val="center"/>
          </w:tcPr>
          <w:p w:rsidR="0034787E" w:rsidRDefault="0034787E">
            <w:pPr>
              <w:pStyle w:val="ConsPlusNormal"/>
              <w:jc w:val="center"/>
            </w:pPr>
            <w:r>
              <w:t>12,7</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8,4</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11,7</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10,5</w:t>
            </w:r>
          </w:p>
        </w:tc>
        <w:tc>
          <w:tcPr>
            <w:tcW w:w="964" w:type="dxa"/>
            <w:vAlign w:val="center"/>
          </w:tcPr>
          <w:p w:rsidR="0034787E" w:rsidRDefault="0034787E">
            <w:pPr>
              <w:pStyle w:val="ConsPlusNormal"/>
              <w:jc w:val="center"/>
            </w:pPr>
            <w:r>
              <w:t>7,5</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11,3</w:t>
            </w:r>
          </w:p>
        </w:tc>
        <w:tc>
          <w:tcPr>
            <w:tcW w:w="964" w:type="dxa"/>
            <w:vAlign w:val="center"/>
          </w:tcPr>
          <w:p w:rsidR="0034787E" w:rsidRDefault="0034787E">
            <w:pPr>
              <w:pStyle w:val="ConsPlusNormal"/>
              <w:jc w:val="center"/>
            </w:pPr>
            <w:r>
              <w:t>10,6</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6,3</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15,2</w:t>
            </w:r>
          </w:p>
        </w:tc>
        <w:tc>
          <w:tcPr>
            <w:tcW w:w="964"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12,8</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8,4</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8,7</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7,9</w:t>
            </w:r>
          </w:p>
        </w:tc>
        <w:tc>
          <w:tcPr>
            <w:tcW w:w="964" w:type="dxa"/>
            <w:vAlign w:val="center"/>
          </w:tcPr>
          <w:p w:rsidR="0034787E" w:rsidRDefault="0034787E">
            <w:pPr>
              <w:pStyle w:val="ConsPlusNormal"/>
              <w:jc w:val="center"/>
            </w:pPr>
            <w:r>
              <w:t>7,5</w:t>
            </w:r>
          </w:p>
        </w:tc>
        <w:tc>
          <w:tcPr>
            <w:tcW w:w="964"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5,6</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7,8</w:t>
            </w:r>
          </w:p>
        </w:tc>
        <w:tc>
          <w:tcPr>
            <w:tcW w:w="964" w:type="dxa"/>
            <w:vAlign w:val="center"/>
          </w:tcPr>
          <w:p w:rsidR="0034787E" w:rsidRDefault="0034787E">
            <w:pPr>
              <w:pStyle w:val="ConsPlusNormal"/>
              <w:jc w:val="center"/>
            </w:pPr>
            <w:r>
              <w:t>7,5</w:t>
            </w:r>
          </w:p>
        </w:tc>
        <w:tc>
          <w:tcPr>
            <w:tcW w:w="964"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6,9</w:t>
            </w:r>
          </w:p>
        </w:tc>
        <w:tc>
          <w:tcPr>
            <w:tcW w:w="964" w:type="dxa"/>
            <w:vAlign w:val="center"/>
          </w:tcPr>
          <w:p w:rsidR="0034787E" w:rsidRDefault="0034787E">
            <w:pPr>
              <w:pStyle w:val="ConsPlusNormal"/>
              <w:jc w:val="center"/>
            </w:pPr>
            <w:r>
              <w:t>6,6</w:t>
            </w:r>
          </w:p>
        </w:tc>
        <w:tc>
          <w:tcPr>
            <w:tcW w:w="964" w:type="dxa"/>
            <w:vAlign w:val="center"/>
          </w:tcPr>
          <w:p w:rsidR="0034787E" w:rsidRDefault="0034787E">
            <w:pPr>
              <w:pStyle w:val="ConsPlusNormal"/>
              <w:jc w:val="center"/>
            </w:pPr>
            <w:r>
              <w:t>5,3</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23,7</w:t>
            </w:r>
          </w:p>
        </w:tc>
        <w:tc>
          <w:tcPr>
            <w:tcW w:w="964" w:type="dxa"/>
            <w:vAlign w:val="center"/>
          </w:tcPr>
          <w:p w:rsidR="0034787E" w:rsidRDefault="0034787E">
            <w:pPr>
              <w:pStyle w:val="ConsPlusNormal"/>
              <w:jc w:val="center"/>
            </w:pPr>
            <w:r>
              <w:t>21,9</w:t>
            </w:r>
          </w:p>
        </w:tc>
        <w:tc>
          <w:tcPr>
            <w:tcW w:w="964" w:type="dxa"/>
            <w:vAlign w:val="center"/>
          </w:tcPr>
          <w:p w:rsidR="0034787E" w:rsidRDefault="0034787E">
            <w:pPr>
              <w:pStyle w:val="ConsPlusNormal"/>
              <w:jc w:val="center"/>
            </w:pPr>
            <w:r>
              <w:t>20,3</w:t>
            </w:r>
          </w:p>
        </w:tc>
        <w:tc>
          <w:tcPr>
            <w:tcW w:w="964" w:type="dxa"/>
            <w:vAlign w:val="center"/>
          </w:tcPr>
          <w:p w:rsidR="0034787E" w:rsidRDefault="0034787E">
            <w:pPr>
              <w:pStyle w:val="ConsPlusNormal"/>
              <w:jc w:val="center"/>
            </w:pPr>
            <w:r>
              <w:t>18,8</w:t>
            </w:r>
          </w:p>
        </w:tc>
        <w:tc>
          <w:tcPr>
            <w:tcW w:w="964" w:type="dxa"/>
            <w:vAlign w:val="center"/>
          </w:tcPr>
          <w:p w:rsidR="0034787E" w:rsidRDefault="0034787E">
            <w:pPr>
              <w:pStyle w:val="ConsPlusNormal"/>
              <w:jc w:val="center"/>
            </w:pPr>
            <w:r>
              <w:t>17,4</w:t>
            </w:r>
          </w:p>
        </w:tc>
        <w:tc>
          <w:tcPr>
            <w:tcW w:w="964" w:type="dxa"/>
            <w:vAlign w:val="center"/>
          </w:tcPr>
          <w:p w:rsidR="0034787E" w:rsidRDefault="0034787E">
            <w:pPr>
              <w:pStyle w:val="ConsPlusNormal"/>
              <w:jc w:val="center"/>
            </w:pPr>
            <w:r>
              <w:t>10,2</w:t>
            </w:r>
          </w:p>
        </w:tc>
      </w:tr>
      <w:tr w:rsidR="0034787E">
        <w:tc>
          <w:tcPr>
            <w:tcW w:w="3231" w:type="dxa"/>
            <w:vAlign w:val="center"/>
          </w:tcPr>
          <w:p w:rsidR="0034787E" w:rsidRDefault="0034787E">
            <w:pPr>
              <w:pStyle w:val="ConsPlusNormal"/>
            </w:pPr>
            <w:r>
              <w:lastRenderedPageBreak/>
              <w:t>Чукотский автономный округ</w:t>
            </w:r>
          </w:p>
        </w:tc>
        <w:tc>
          <w:tcPr>
            <w:tcW w:w="1020"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4,9</w:t>
            </w:r>
          </w:p>
        </w:tc>
      </w:tr>
      <w:tr w:rsidR="0034787E">
        <w:tc>
          <w:tcPr>
            <w:tcW w:w="9071" w:type="dxa"/>
            <w:gridSpan w:val="7"/>
            <w:vAlign w:val="center"/>
          </w:tcPr>
          <w:p w:rsidR="0034787E" w:rsidRDefault="0034787E">
            <w:pPr>
              <w:pStyle w:val="ConsPlusNormal"/>
              <w:outlineLvl w:val="2"/>
            </w:pPr>
            <w:r>
              <w:t>Увеличение доли граждан, систематически занимающихся физической культурой и спортом, до 70 процентов</w:t>
            </w:r>
          </w:p>
        </w:tc>
      </w:tr>
      <w:tr w:rsidR="0034787E">
        <w:tc>
          <w:tcPr>
            <w:tcW w:w="9071" w:type="dxa"/>
            <w:gridSpan w:val="7"/>
            <w:vAlign w:val="center"/>
          </w:tcPr>
          <w:p w:rsidR="0034787E" w:rsidRDefault="0034787E">
            <w:pPr>
              <w:pStyle w:val="ConsPlusNormal"/>
              <w:outlineLvl w:val="3"/>
            </w:pPr>
            <w:r>
              <w:t>Доля граждан, систематически занимающихся физической культурой и спортом,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45,4</w:t>
            </w:r>
          </w:p>
        </w:tc>
        <w:tc>
          <w:tcPr>
            <w:tcW w:w="964" w:type="dxa"/>
            <w:vAlign w:val="center"/>
          </w:tcPr>
          <w:p w:rsidR="0034787E" w:rsidRDefault="0034787E">
            <w:pPr>
              <w:pStyle w:val="ConsPlusNormal"/>
              <w:jc w:val="center"/>
            </w:pPr>
            <w:r>
              <w:t>45,2</w:t>
            </w:r>
          </w:p>
        </w:tc>
        <w:tc>
          <w:tcPr>
            <w:tcW w:w="964" w:type="dxa"/>
            <w:vAlign w:val="center"/>
          </w:tcPr>
          <w:p w:rsidR="0034787E" w:rsidRDefault="0034787E">
            <w:pPr>
              <w:pStyle w:val="ConsPlusNormal"/>
              <w:jc w:val="center"/>
            </w:pPr>
            <w:r>
              <w:t>48,0</w:t>
            </w:r>
          </w:p>
        </w:tc>
        <w:tc>
          <w:tcPr>
            <w:tcW w:w="964" w:type="dxa"/>
            <w:vAlign w:val="center"/>
          </w:tcPr>
          <w:p w:rsidR="0034787E" w:rsidRDefault="0034787E">
            <w:pPr>
              <w:pStyle w:val="ConsPlusNormal"/>
              <w:jc w:val="center"/>
            </w:pPr>
            <w:r>
              <w:t>51,5</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51,9</w:t>
            </w:r>
          </w:p>
        </w:tc>
        <w:tc>
          <w:tcPr>
            <w:tcW w:w="964" w:type="dxa"/>
            <w:vAlign w:val="center"/>
          </w:tcPr>
          <w:p w:rsidR="0034787E" w:rsidRDefault="0034787E">
            <w:pPr>
              <w:pStyle w:val="ConsPlusNormal"/>
              <w:jc w:val="center"/>
            </w:pPr>
            <w:r>
              <w:t>54,4</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57,3</w:t>
            </w:r>
          </w:p>
        </w:tc>
        <w:tc>
          <w:tcPr>
            <w:tcW w:w="964" w:type="dxa"/>
            <w:vAlign w:val="center"/>
          </w:tcPr>
          <w:p w:rsidR="0034787E" w:rsidRDefault="0034787E">
            <w:pPr>
              <w:pStyle w:val="ConsPlusNormal"/>
              <w:jc w:val="center"/>
            </w:pPr>
            <w:r>
              <w:t>59,4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35,7</w:t>
            </w:r>
          </w:p>
        </w:tc>
        <w:tc>
          <w:tcPr>
            <w:tcW w:w="964" w:type="dxa"/>
            <w:vAlign w:val="center"/>
          </w:tcPr>
          <w:p w:rsidR="0034787E" w:rsidRDefault="0034787E">
            <w:pPr>
              <w:pStyle w:val="ConsPlusNormal"/>
              <w:jc w:val="center"/>
            </w:pPr>
            <w:r>
              <w:t>36,2</w:t>
            </w:r>
          </w:p>
        </w:tc>
        <w:tc>
          <w:tcPr>
            <w:tcW w:w="964" w:type="dxa"/>
            <w:vAlign w:val="center"/>
          </w:tcPr>
          <w:p w:rsidR="0034787E" w:rsidRDefault="0034787E">
            <w:pPr>
              <w:pStyle w:val="ConsPlusNormal"/>
              <w:jc w:val="center"/>
            </w:pPr>
            <w:r>
              <w:t>38,0</w:t>
            </w:r>
          </w:p>
        </w:tc>
        <w:tc>
          <w:tcPr>
            <w:tcW w:w="964" w:type="dxa"/>
            <w:vAlign w:val="center"/>
          </w:tcPr>
          <w:p w:rsidR="0034787E" w:rsidRDefault="0034787E">
            <w:pPr>
              <w:pStyle w:val="ConsPlusNormal"/>
              <w:jc w:val="center"/>
            </w:pPr>
            <w:r>
              <w:t>40,2</w:t>
            </w:r>
          </w:p>
        </w:tc>
        <w:tc>
          <w:tcPr>
            <w:tcW w:w="964" w:type="dxa"/>
            <w:vAlign w:val="center"/>
          </w:tcPr>
          <w:p w:rsidR="0034787E" w:rsidRDefault="0034787E">
            <w:pPr>
              <w:pStyle w:val="ConsPlusNormal"/>
              <w:jc w:val="center"/>
            </w:pPr>
            <w:r>
              <w:t>42,0</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47,6</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51,9</w:t>
            </w:r>
          </w:p>
        </w:tc>
        <w:tc>
          <w:tcPr>
            <w:tcW w:w="964" w:type="dxa"/>
            <w:vAlign w:val="center"/>
          </w:tcPr>
          <w:p w:rsidR="0034787E" w:rsidRDefault="0034787E">
            <w:pPr>
              <w:pStyle w:val="ConsPlusNormal"/>
              <w:jc w:val="center"/>
            </w:pPr>
            <w:r>
              <w:t>54,2</w:t>
            </w:r>
          </w:p>
        </w:tc>
        <w:tc>
          <w:tcPr>
            <w:tcW w:w="964" w:type="dxa"/>
            <w:vAlign w:val="center"/>
          </w:tcPr>
          <w:p w:rsidR="0034787E" w:rsidRDefault="0034787E">
            <w:pPr>
              <w:pStyle w:val="ConsPlusNormal"/>
              <w:jc w:val="center"/>
            </w:pPr>
            <w:r>
              <w:t>56,3</w:t>
            </w:r>
          </w:p>
        </w:tc>
        <w:tc>
          <w:tcPr>
            <w:tcW w:w="964" w:type="dxa"/>
            <w:vAlign w:val="center"/>
          </w:tcPr>
          <w:p w:rsidR="0034787E" w:rsidRDefault="0034787E">
            <w:pPr>
              <w:pStyle w:val="ConsPlusNormal"/>
              <w:jc w:val="center"/>
            </w:pPr>
            <w:r>
              <w:t>70,5</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48,7</w:t>
            </w:r>
          </w:p>
        </w:tc>
        <w:tc>
          <w:tcPr>
            <w:tcW w:w="964" w:type="dxa"/>
            <w:vAlign w:val="center"/>
          </w:tcPr>
          <w:p w:rsidR="0034787E" w:rsidRDefault="0034787E">
            <w:pPr>
              <w:pStyle w:val="ConsPlusNormal"/>
              <w:jc w:val="center"/>
            </w:pPr>
            <w:r>
              <w:t>50,0</w:t>
            </w:r>
          </w:p>
        </w:tc>
        <w:tc>
          <w:tcPr>
            <w:tcW w:w="964" w:type="dxa"/>
            <w:vAlign w:val="center"/>
          </w:tcPr>
          <w:p w:rsidR="0034787E" w:rsidRDefault="0034787E">
            <w:pPr>
              <w:pStyle w:val="ConsPlusNormal"/>
              <w:jc w:val="center"/>
            </w:pPr>
            <w:r>
              <w:t>53,2</w:t>
            </w:r>
          </w:p>
        </w:tc>
        <w:tc>
          <w:tcPr>
            <w:tcW w:w="964" w:type="dxa"/>
            <w:vAlign w:val="center"/>
          </w:tcPr>
          <w:p w:rsidR="0034787E" w:rsidRDefault="0034787E">
            <w:pPr>
              <w:pStyle w:val="ConsPlusNormal"/>
              <w:jc w:val="center"/>
            </w:pPr>
            <w:r>
              <w:t>54,8</w:t>
            </w:r>
          </w:p>
        </w:tc>
        <w:tc>
          <w:tcPr>
            <w:tcW w:w="964" w:type="dxa"/>
            <w:vAlign w:val="center"/>
          </w:tcPr>
          <w:p w:rsidR="0034787E" w:rsidRDefault="0034787E">
            <w:pPr>
              <w:pStyle w:val="ConsPlusNormal"/>
              <w:jc w:val="center"/>
            </w:pPr>
            <w:r>
              <w:t>56,9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40,1</w:t>
            </w:r>
          </w:p>
        </w:tc>
        <w:tc>
          <w:tcPr>
            <w:tcW w:w="964" w:type="dxa"/>
            <w:vAlign w:val="center"/>
          </w:tcPr>
          <w:p w:rsidR="0034787E" w:rsidRDefault="0034787E">
            <w:pPr>
              <w:pStyle w:val="ConsPlusNormal"/>
              <w:jc w:val="center"/>
            </w:pPr>
            <w:r>
              <w:t>40,6</w:t>
            </w:r>
          </w:p>
        </w:tc>
        <w:tc>
          <w:tcPr>
            <w:tcW w:w="964" w:type="dxa"/>
            <w:vAlign w:val="center"/>
          </w:tcPr>
          <w:p w:rsidR="0034787E" w:rsidRDefault="0034787E">
            <w:pPr>
              <w:pStyle w:val="ConsPlusNormal"/>
              <w:jc w:val="center"/>
            </w:pPr>
            <w:r>
              <w:t>42,7</w:t>
            </w:r>
          </w:p>
        </w:tc>
        <w:tc>
          <w:tcPr>
            <w:tcW w:w="964" w:type="dxa"/>
            <w:vAlign w:val="center"/>
          </w:tcPr>
          <w:p w:rsidR="0034787E" w:rsidRDefault="0034787E">
            <w:pPr>
              <w:pStyle w:val="ConsPlusNormal"/>
              <w:jc w:val="center"/>
            </w:pPr>
            <w:r>
              <w:t>44,4</w:t>
            </w:r>
          </w:p>
        </w:tc>
        <w:tc>
          <w:tcPr>
            <w:tcW w:w="964" w:type="dxa"/>
            <w:vAlign w:val="center"/>
          </w:tcPr>
          <w:p w:rsidR="0034787E" w:rsidRDefault="0034787E">
            <w:pPr>
              <w:pStyle w:val="ConsPlusNormal"/>
              <w:jc w:val="center"/>
            </w:pPr>
            <w:r>
              <w:t>47,0</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45,1</w:t>
            </w:r>
          </w:p>
        </w:tc>
        <w:tc>
          <w:tcPr>
            <w:tcW w:w="964" w:type="dxa"/>
            <w:vAlign w:val="center"/>
          </w:tcPr>
          <w:p w:rsidR="0034787E" w:rsidRDefault="0034787E">
            <w:pPr>
              <w:pStyle w:val="ConsPlusNormal"/>
              <w:jc w:val="center"/>
            </w:pPr>
            <w:r>
              <w:t>48,1</w:t>
            </w:r>
          </w:p>
        </w:tc>
        <w:tc>
          <w:tcPr>
            <w:tcW w:w="964" w:type="dxa"/>
            <w:vAlign w:val="center"/>
          </w:tcPr>
          <w:p w:rsidR="0034787E" w:rsidRDefault="0034787E">
            <w:pPr>
              <w:pStyle w:val="ConsPlusNormal"/>
              <w:jc w:val="center"/>
            </w:pPr>
            <w:r>
              <w:t>51,0</w:t>
            </w:r>
          </w:p>
        </w:tc>
        <w:tc>
          <w:tcPr>
            <w:tcW w:w="964" w:type="dxa"/>
            <w:vAlign w:val="center"/>
          </w:tcPr>
          <w:p w:rsidR="0034787E" w:rsidRDefault="0034787E">
            <w:pPr>
              <w:pStyle w:val="ConsPlusNormal"/>
              <w:jc w:val="center"/>
            </w:pPr>
            <w:r>
              <w:t>54,0</w:t>
            </w:r>
          </w:p>
        </w:tc>
        <w:tc>
          <w:tcPr>
            <w:tcW w:w="964" w:type="dxa"/>
            <w:vAlign w:val="center"/>
          </w:tcPr>
          <w:p w:rsidR="0034787E" w:rsidRDefault="0034787E">
            <w:pPr>
              <w:pStyle w:val="ConsPlusNormal"/>
              <w:jc w:val="center"/>
            </w:pPr>
            <w:r>
              <w:t>56,7</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47,6</w:t>
            </w:r>
          </w:p>
        </w:tc>
        <w:tc>
          <w:tcPr>
            <w:tcW w:w="964" w:type="dxa"/>
            <w:vAlign w:val="center"/>
          </w:tcPr>
          <w:p w:rsidR="0034787E" w:rsidRDefault="0034787E">
            <w:pPr>
              <w:pStyle w:val="ConsPlusNormal"/>
              <w:jc w:val="center"/>
            </w:pPr>
            <w:r>
              <w:t>49,4</w:t>
            </w:r>
          </w:p>
        </w:tc>
        <w:tc>
          <w:tcPr>
            <w:tcW w:w="964" w:type="dxa"/>
            <w:vAlign w:val="center"/>
          </w:tcPr>
          <w:p w:rsidR="0034787E" w:rsidRDefault="0034787E">
            <w:pPr>
              <w:pStyle w:val="ConsPlusNormal"/>
              <w:jc w:val="center"/>
            </w:pPr>
            <w:r>
              <w:t>51,9</w:t>
            </w:r>
          </w:p>
        </w:tc>
        <w:tc>
          <w:tcPr>
            <w:tcW w:w="964" w:type="dxa"/>
            <w:vAlign w:val="center"/>
          </w:tcPr>
          <w:p w:rsidR="0034787E" w:rsidRDefault="0034787E">
            <w:pPr>
              <w:pStyle w:val="ConsPlusNormal"/>
              <w:jc w:val="center"/>
            </w:pPr>
            <w:r>
              <w:t>54,2</w:t>
            </w:r>
          </w:p>
        </w:tc>
        <w:tc>
          <w:tcPr>
            <w:tcW w:w="964" w:type="dxa"/>
            <w:vAlign w:val="center"/>
          </w:tcPr>
          <w:p w:rsidR="0034787E" w:rsidRDefault="0034787E">
            <w:pPr>
              <w:pStyle w:val="ConsPlusNormal"/>
              <w:jc w:val="center"/>
            </w:pPr>
            <w:r>
              <w:t>57,2</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49,1</w:t>
            </w:r>
          </w:p>
        </w:tc>
        <w:tc>
          <w:tcPr>
            <w:tcW w:w="964" w:type="dxa"/>
            <w:vAlign w:val="center"/>
          </w:tcPr>
          <w:p w:rsidR="0034787E" w:rsidRDefault="0034787E">
            <w:pPr>
              <w:pStyle w:val="ConsPlusNormal"/>
              <w:jc w:val="center"/>
            </w:pPr>
            <w:r>
              <w:t>50,3</w:t>
            </w:r>
          </w:p>
        </w:tc>
        <w:tc>
          <w:tcPr>
            <w:tcW w:w="964" w:type="dxa"/>
            <w:vAlign w:val="center"/>
          </w:tcPr>
          <w:p w:rsidR="0034787E" w:rsidRDefault="0034787E">
            <w:pPr>
              <w:pStyle w:val="ConsPlusNormal"/>
              <w:jc w:val="center"/>
            </w:pPr>
            <w:r>
              <w:t>52,5</w:t>
            </w:r>
          </w:p>
        </w:tc>
        <w:tc>
          <w:tcPr>
            <w:tcW w:w="964" w:type="dxa"/>
            <w:vAlign w:val="center"/>
          </w:tcPr>
          <w:p w:rsidR="0034787E" w:rsidRDefault="0034787E">
            <w:pPr>
              <w:pStyle w:val="ConsPlusNormal"/>
              <w:jc w:val="center"/>
            </w:pPr>
            <w:r>
              <w:t>54,5</w:t>
            </w:r>
          </w:p>
        </w:tc>
        <w:tc>
          <w:tcPr>
            <w:tcW w:w="964" w:type="dxa"/>
            <w:vAlign w:val="center"/>
          </w:tcPr>
          <w:p w:rsidR="0034787E" w:rsidRDefault="0034787E">
            <w:pPr>
              <w:pStyle w:val="ConsPlusNormal"/>
              <w:jc w:val="center"/>
            </w:pPr>
            <w:r>
              <w:t>56,4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45,8</w:t>
            </w:r>
          </w:p>
        </w:tc>
        <w:tc>
          <w:tcPr>
            <w:tcW w:w="964" w:type="dxa"/>
            <w:vAlign w:val="center"/>
          </w:tcPr>
          <w:p w:rsidR="0034787E" w:rsidRDefault="0034787E">
            <w:pPr>
              <w:pStyle w:val="ConsPlusNormal"/>
              <w:jc w:val="center"/>
            </w:pPr>
            <w:r>
              <w:t>47,4</w:t>
            </w:r>
          </w:p>
        </w:tc>
        <w:tc>
          <w:tcPr>
            <w:tcW w:w="964" w:type="dxa"/>
            <w:vAlign w:val="center"/>
          </w:tcPr>
          <w:p w:rsidR="0034787E" w:rsidRDefault="0034787E">
            <w:pPr>
              <w:pStyle w:val="ConsPlusNormal"/>
              <w:jc w:val="center"/>
            </w:pPr>
            <w:r>
              <w:t>49,9</w:t>
            </w:r>
          </w:p>
        </w:tc>
        <w:tc>
          <w:tcPr>
            <w:tcW w:w="964" w:type="dxa"/>
            <w:vAlign w:val="center"/>
          </w:tcPr>
          <w:p w:rsidR="0034787E" w:rsidRDefault="0034787E">
            <w:pPr>
              <w:pStyle w:val="ConsPlusNormal"/>
              <w:jc w:val="center"/>
            </w:pPr>
            <w:r>
              <w:t>52,8</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44,9</w:t>
            </w:r>
          </w:p>
        </w:tc>
        <w:tc>
          <w:tcPr>
            <w:tcW w:w="964" w:type="dxa"/>
            <w:vAlign w:val="center"/>
          </w:tcPr>
          <w:p w:rsidR="0034787E" w:rsidRDefault="0034787E">
            <w:pPr>
              <w:pStyle w:val="ConsPlusNormal"/>
              <w:jc w:val="center"/>
            </w:pPr>
            <w:r>
              <w:t>48,8</w:t>
            </w:r>
          </w:p>
        </w:tc>
        <w:tc>
          <w:tcPr>
            <w:tcW w:w="964" w:type="dxa"/>
            <w:vAlign w:val="center"/>
          </w:tcPr>
          <w:p w:rsidR="0034787E" w:rsidRDefault="0034787E">
            <w:pPr>
              <w:pStyle w:val="ConsPlusNormal"/>
              <w:jc w:val="center"/>
            </w:pPr>
            <w:r>
              <w:t>51,5</w:t>
            </w:r>
          </w:p>
        </w:tc>
        <w:tc>
          <w:tcPr>
            <w:tcW w:w="964" w:type="dxa"/>
            <w:vAlign w:val="center"/>
          </w:tcPr>
          <w:p w:rsidR="0034787E" w:rsidRDefault="0034787E">
            <w:pPr>
              <w:pStyle w:val="ConsPlusNormal"/>
              <w:jc w:val="center"/>
            </w:pPr>
            <w:r>
              <w:t>54,9</w:t>
            </w:r>
          </w:p>
        </w:tc>
        <w:tc>
          <w:tcPr>
            <w:tcW w:w="964" w:type="dxa"/>
            <w:vAlign w:val="center"/>
          </w:tcPr>
          <w:p w:rsidR="0034787E" w:rsidRDefault="0034787E">
            <w:pPr>
              <w:pStyle w:val="ConsPlusNormal"/>
              <w:jc w:val="center"/>
            </w:pPr>
            <w:r>
              <w:t>57,7</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40,5</w:t>
            </w:r>
          </w:p>
        </w:tc>
        <w:tc>
          <w:tcPr>
            <w:tcW w:w="964" w:type="dxa"/>
            <w:vAlign w:val="center"/>
          </w:tcPr>
          <w:p w:rsidR="0034787E" w:rsidRDefault="0034787E">
            <w:pPr>
              <w:pStyle w:val="ConsPlusNormal"/>
              <w:jc w:val="center"/>
            </w:pPr>
            <w:r>
              <w:t>42,9</w:t>
            </w:r>
          </w:p>
        </w:tc>
        <w:tc>
          <w:tcPr>
            <w:tcW w:w="964" w:type="dxa"/>
            <w:vAlign w:val="center"/>
          </w:tcPr>
          <w:p w:rsidR="0034787E" w:rsidRDefault="0034787E">
            <w:pPr>
              <w:pStyle w:val="ConsPlusNormal"/>
              <w:jc w:val="center"/>
            </w:pPr>
            <w:r>
              <w:t>47,3</w:t>
            </w:r>
          </w:p>
        </w:tc>
        <w:tc>
          <w:tcPr>
            <w:tcW w:w="964" w:type="dxa"/>
            <w:vAlign w:val="center"/>
          </w:tcPr>
          <w:p w:rsidR="0034787E" w:rsidRDefault="0034787E">
            <w:pPr>
              <w:pStyle w:val="ConsPlusNormal"/>
              <w:jc w:val="center"/>
            </w:pPr>
            <w:r>
              <w:t>50,2</w:t>
            </w:r>
          </w:p>
        </w:tc>
        <w:tc>
          <w:tcPr>
            <w:tcW w:w="964" w:type="dxa"/>
            <w:vAlign w:val="center"/>
          </w:tcPr>
          <w:p w:rsidR="0034787E" w:rsidRDefault="0034787E">
            <w:pPr>
              <w:pStyle w:val="ConsPlusNormal"/>
              <w:jc w:val="center"/>
            </w:pPr>
            <w:r>
              <w:t>52,9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46,8</w:t>
            </w:r>
          </w:p>
        </w:tc>
        <w:tc>
          <w:tcPr>
            <w:tcW w:w="964" w:type="dxa"/>
            <w:vAlign w:val="center"/>
          </w:tcPr>
          <w:p w:rsidR="0034787E" w:rsidRDefault="0034787E">
            <w:pPr>
              <w:pStyle w:val="ConsPlusNormal"/>
              <w:jc w:val="center"/>
            </w:pPr>
            <w:r>
              <w:t>47,3</w:t>
            </w:r>
          </w:p>
        </w:tc>
        <w:tc>
          <w:tcPr>
            <w:tcW w:w="964" w:type="dxa"/>
            <w:vAlign w:val="center"/>
          </w:tcPr>
          <w:p w:rsidR="0034787E" w:rsidRDefault="0034787E">
            <w:pPr>
              <w:pStyle w:val="ConsPlusNormal"/>
              <w:jc w:val="center"/>
            </w:pPr>
            <w:r>
              <w:t>49,9</w:t>
            </w:r>
          </w:p>
        </w:tc>
        <w:tc>
          <w:tcPr>
            <w:tcW w:w="964" w:type="dxa"/>
            <w:vAlign w:val="center"/>
          </w:tcPr>
          <w:p w:rsidR="0034787E" w:rsidRDefault="0034787E">
            <w:pPr>
              <w:pStyle w:val="ConsPlusNormal"/>
              <w:jc w:val="center"/>
            </w:pPr>
            <w:r>
              <w:t>52,5</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43,9</w:t>
            </w:r>
          </w:p>
        </w:tc>
        <w:tc>
          <w:tcPr>
            <w:tcW w:w="964" w:type="dxa"/>
            <w:vAlign w:val="center"/>
          </w:tcPr>
          <w:p w:rsidR="0034787E" w:rsidRDefault="0034787E">
            <w:pPr>
              <w:pStyle w:val="ConsPlusNormal"/>
              <w:jc w:val="center"/>
            </w:pPr>
            <w:r>
              <w:t>45,5</w:t>
            </w:r>
          </w:p>
        </w:tc>
        <w:tc>
          <w:tcPr>
            <w:tcW w:w="964" w:type="dxa"/>
            <w:vAlign w:val="center"/>
          </w:tcPr>
          <w:p w:rsidR="0034787E" w:rsidRDefault="0034787E">
            <w:pPr>
              <w:pStyle w:val="ConsPlusNormal"/>
              <w:jc w:val="center"/>
            </w:pPr>
            <w:r>
              <w:t>47,5</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51,4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52,0</w:t>
            </w:r>
          </w:p>
        </w:tc>
        <w:tc>
          <w:tcPr>
            <w:tcW w:w="964" w:type="dxa"/>
            <w:vAlign w:val="center"/>
          </w:tcPr>
          <w:p w:rsidR="0034787E" w:rsidRDefault="0034787E">
            <w:pPr>
              <w:pStyle w:val="ConsPlusNormal"/>
              <w:jc w:val="center"/>
            </w:pPr>
            <w:r>
              <w:t>53,6</w:t>
            </w:r>
          </w:p>
        </w:tc>
        <w:tc>
          <w:tcPr>
            <w:tcW w:w="964" w:type="dxa"/>
            <w:vAlign w:val="center"/>
          </w:tcPr>
          <w:p w:rsidR="0034787E" w:rsidRDefault="0034787E">
            <w:pPr>
              <w:pStyle w:val="ConsPlusNormal"/>
              <w:jc w:val="center"/>
            </w:pPr>
            <w:r>
              <w:t>54,5</w:t>
            </w:r>
          </w:p>
        </w:tc>
        <w:tc>
          <w:tcPr>
            <w:tcW w:w="964" w:type="dxa"/>
            <w:vAlign w:val="center"/>
          </w:tcPr>
          <w:p w:rsidR="0034787E" w:rsidRDefault="0034787E">
            <w:pPr>
              <w:pStyle w:val="ConsPlusNormal"/>
              <w:jc w:val="center"/>
            </w:pPr>
            <w:r>
              <w:t>55,5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40,3</w:t>
            </w:r>
          </w:p>
        </w:tc>
        <w:tc>
          <w:tcPr>
            <w:tcW w:w="964" w:type="dxa"/>
            <w:vAlign w:val="center"/>
          </w:tcPr>
          <w:p w:rsidR="0034787E" w:rsidRDefault="0034787E">
            <w:pPr>
              <w:pStyle w:val="ConsPlusNormal"/>
              <w:jc w:val="center"/>
            </w:pPr>
            <w:r>
              <w:t>43,8</w:t>
            </w:r>
          </w:p>
        </w:tc>
        <w:tc>
          <w:tcPr>
            <w:tcW w:w="964" w:type="dxa"/>
            <w:vAlign w:val="center"/>
          </w:tcPr>
          <w:p w:rsidR="0034787E" w:rsidRDefault="0034787E">
            <w:pPr>
              <w:pStyle w:val="ConsPlusNormal"/>
              <w:jc w:val="center"/>
            </w:pPr>
            <w:r>
              <w:t>47,8</w:t>
            </w:r>
          </w:p>
        </w:tc>
        <w:tc>
          <w:tcPr>
            <w:tcW w:w="964" w:type="dxa"/>
            <w:vAlign w:val="center"/>
          </w:tcPr>
          <w:p w:rsidR="0034787E" w:rsidRDefault="0034787E">
            <w:pPr>
              <w:pStyle w:val="ConsPlusNormal"/>
              <w:jc w:val="center"/>
            </w:pPr>
            <w:r>
              <w:t>51,8</w:t>
            </w:r>
          </w:p>
        </w:tc>
        <w:tc>
          <w:tcPr>
            <w:tcW w:w="964" w:type="dxa"/>
            <w:vAlign w:val="center"/>
          </w:tcPr>
          <w:p w:rsidR="0034787E" w:rsidRDefault="0034787E">
            <w:pPr>
              <w:pStyle w:val="ConsPlusNormal"/>
              <w:jc w:val="center"/>
            </w:pPr>
            <w:r>
              <w:t>55,6</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48,4</w:t>
            </w:r>
          </w:p>
        </w:tc>
        <w:tc>
          <w:tcPr>
            <w:tcW w:w="964" w:type="dxa"/>
            <w:vAlign w:val="center"/>
          </w:tcPr>
          <w:p w:rsidR="0034787E" w:rsidRDefault="0034787E">
            <w:pPr>
              <w:pStyle w:val="ConsPlusNormal"/>
              <w:jc w:val="center"/>
            </w:pPr>
            <w:r>
              <w:t>48,7</w:t>
            </w:r>
          </w:p>
        </w:tc>
        <w:tc>
          <w:tcPr>
            <w:tcW w:w="964" w:type="dxa"/>
            <w:vAlign w:val="center"/>
          </w:tcPr>
          <w:p w:rsidR="0034787E" w:rsidRDefault="0034787E">
            <w:pPr>
              <w:pStyle w:val="ConsPlusNormal"/>
              <w:jc w:val="center"/>
            </w:pPr>
            <w:r>
              <w:t>51,0</w:t>
            </w:r>
          </w:p>
        </w:tc>
        <w:tc>
          <w:tcPr>
            <w:tcW w:w="964" w:type="dxa"/>
            <w:vAlign w:val="center"/>
          </w:tcPr>
          <w:p w:rsidR="0034787E" w:rsidRDefault="0034787E">
            <w:pPr>
              <w:pStyle w:val="ConsPlusNormal"/>
              <w:jc w:val="center"/>
            </w:pPr>
            <w:r>
              <w:t>53,7</w:t>
            </w:r>
          </w:p>
        </w:tc>
        <w:tc>
          <w:tcPr>
            <w:tcW w:w="964" w:type="dxa"/>
            <w:vAlign w:val="center"/>
          </w:tcPr>
          <w:p w:rsidR="0034787E" w:rsidRDefault="0034787E">
            <w:pPr>
              <w:pStyle w:val="ConsPlusNormal"/>
              <w:jc w:val="center"/>
            </w:pPr>
            <w:r>
              <w:t>55,6</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43,6</w:t>
            </w:r>
          </w:p>
        </w:tc>
        <w:tc>
          <w:tcPr>
            <w:tcW w:w="964" w:type="dxa"/>
            <w:vAlign w:val="center"/>
          </w:tcPr>
          <w:p w:rsidR="0034787E" w:rsidRDefault="0034787E">
            <w:pPr>
              <w:pStyle w:val="ConsPlusNormal"/>
              <w:jc w:val="center"/>
            </w:pPr>
            <w:r>
              <w:t>45,9</w:t>
            </w:r>
          </w:p>
        </w:tc>
        <w:tc>
          <w:tcPr>
            <w:tcW w:w="964" w:type="dxa"/>
            <w:vAlign w:val="center"/>
          </w:tcPr>
          <w:p w:rsidR="0034787E" w:rsidRDefault="0034787E">
            <w:pPr>
              <w:pStyle w:val="ConsPlusNormal"/>
              <w:jc w:val="center"/>
            </w:pPr>
            <w:r>
              <w:t>48,3</w:t>
            </w:r>
          </w:p>
        </w:tc>
        <w:tc>
          <w:tcPr>
            <w:tcW w:w="964" w:type="dxa"/>
            <w:vAlign w:val="center"/>
          </w:tcPr>
          <w:p w:rsidR="0034787E" w:rsidRDefault="0034787E">
            <w:pPr>
              <w:pStyle w:val="ConsPlusNormal"/>
              <w:jc w:val="center"/>
            </w:pPr>
            <w:r>
              <w:t>50,7</w:t>
            </w:r>
          </w:p>
        </w:tc>
        <w:tc>
          <w:tcPr>
            <w:tcW w:w="964"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43,0</w:t>
            </w:r>
          </w:p>
        </w:tc>
        <w:tc>
          <w:tcPr>
            <w:tcW w:w="964" w:type="dxa"/>
            <w:vAlign w:val="center"/>
          </w:tcPr>
          <w:p w:rsidR="0034787E" w:rsidRDefault="0034787E">
            <w:pPr>
              <w:pStyle w:val="ConsPlusNormal"/>
              <w:jc w:val="center"/>
            </w:pPr>
            <w:r>
              <w:t>46,0</w:t>
            </w:r>
          </w:p>
        </w:tc>
        <w:tc>
          <w:tcPr>
            <w:tcW w:w="964" w:type="dxa"/>
            <w:vAlign w:val="center"/>
          </w:tcPr>
          <w:p w:rsidR="0034787E" w:rsidRDefault="0034787E">
            <w:pPr>
              <w:pStyle w:val="ConsPlusNormal"/>
              <w:jc w:val="center"/>
            </w:pPr>
            <w:r>
              <w:t>49,0</w:t>
            </w:r>
          </w:p>
        </w:tc>
        <w:tc>
          <w:tcPr>
            <w:tcW w:w="964" w:type="dxa"/>
            <w:vAlign w:val="center"/>
          </w:tcPr>
          <w:p w:rsidR="0034787E" w:rsidRDefault="0034787E">
            <w:pPr>
              <w:pStyle w:val="ConsPlusNormal"/>
              <w:jc w:val="center"/>
            </w:pPr>
            <w:r>
              <w:t>52,0</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47,6</w:t>
            </w:r>
          </w:p>
        </w:tc>
        <w:tc>
          <w:tcPr>
            <w:tcW w:w="964" w:type="dxa"/>
            <w:vAlign w:val="center"/>
          </w:tcPr>
          <w:p w:rsidR="0034787E" w:rsidRDefault="0034787E">
            <w:pPr>
              <w:pStyle w:val="ConsPlusNormal"/>
              <w:jc w:val="center"/>
            </w:pPr>
            <w:r>
              <w:t>49,8</w:t>
            </w:r>
          </w:p>
        </w:tc>
        <w:tc>
          <w:tcPr>
            <w:tcW w:w="964" w:type="dxa"/>
            <w:vAlign w:val="center"/>
          </w:tcPr>
          <w:p w:rsidR="0034787E" w:rsidRDefault="0034787E">
            <w:pPr>
              <w:pStyle w:val="ConsPlusNormal"/>
              <w:jc w:val="center"/>
            </w:pPr>
            <w:r>
              <w:t>51,9</w:t>
            </w:r>
          </w:p>
        </w:tc>
        <w:tc>
          <w:tcPr>
            <w:tcW w:w="964" w:type="dxa"/>
            <w:vAlign w:val="center"/>
          </w:tcPr>
          <w:p w:rsidR="0034787E" w:rsidRDefault="0034787E">
            <w:pPr>
              <w:pStyle w:val="ConsPlusNormal"/>
              <w:jc w:val="center"/>
            </w:pPr>
            <w:r>
              <w:t>54,4</w:t>
            </w:r>
          </w:p>
        </w:tc>
        <w:tc>
          <w:tcPr>
            <w:tcW w:w="964" w:type="dxa"/>
            <w:vAlign w:val="center"/>
          </w:tcPr>
          <w:p w:rsidR="0034787E" w:rsidRDefault="0034787E">
            <w:pPr>
              <w:pStyle w:val="ConsPlusNormal"/>
              <w:jc w:val="center"/>
            </w:pPr>
            <w:r>
              <w:t>57,2</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42,9</w:t>
            </w:r>
          </w:p>
        </w:tc>
        <w:tc>
          <w:tcPr>
            <w:tcW w:w="964" w:type="dxa"/>
            <w:vAlign w:val="center"/>
          </w:tcPr>
          <w:p w:rsidR="0034787E" w:rsidRDefault="0034787E">
            <w:pPr>
              <w:pStyle w:val="ConsPlusNormal"/>
              <w:jc w:val="center"/>
            </w:pPr>
            <w:r>
              <w:t>44,8</w:t>
            </w:r>
          </w:p>
        </w:tc>
        <w:tc>
          <w:tcPr>
            <w:tcW w:w="964" w:type="dxa"/>
            <w:vAlign w:val="center"/>
          </w:tcPr>
          <w:p w:rsidR="0034787E" w:rsidRDefault="0034787E">
            <w:pPr>
              <w:pStyle w:val="ConsPlusNormal"/>
              <w:jc w:val="center"/>
            </w:pPr>
            <w:r>
              <w:t>48,0</w:t>
            </w:r>
          </w:p>
        </w:tc>
        <w:tc>
          <w:tcPr>
            <w:tcW w:w="964" w:type="dxa"/>
            <w:vAlign w:val="center"/>
          </w:tcPr>
          <w:p w:rsidR="0034787E" w:rsidRDefault="0034787E">
            <w:pPr>
              <w:pStyle w:val="ConsPlusNormal"/>
              <w:jc w:val="center"/>
            </w:pPr>
            <w:r>
              <w:t>51,2</w:t>
            </w:r>
          </w:p>
        </w:tc>
        <w:tc>
          <w:tcPr>
            <w:tcW w:w="964" w:type="dxa"/>
            <w:vAlign w:val="center"/>
          </w:tcPr>
          <w:p w:rsidR="0034787E" w:rsidRDefault="0034787E">
            <w:pPr>
              <w:pStyle w:val="ConsPlusNormal"/>
              <w:jc w:val="center"/>
            </w:pPr>
            <w:r>
              <w:t>54,3</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43,0</w:t>
            </w:r>
          </w:p>
        </w:tc>
        <w:tc>
          <w:tcPr>
            <w:tcW w:w="964" w:type="dxa"/>
            <w:vAlign w:val="center"/>
          </w:tcPr>
          <w:p w:rsidR="0034787E" w:rsidRDefault="0034787E">
            <w:pPr>
              <w:pStyle w:val="ConsPlusNormal"/>
              <w:jc w:val="center"/>
            </w:pPr>
            <w:r>
              <w:t>45,3</w:t>
            </w:r>
          </w:p>
        </w:tc>
        <w:tc>
          <w:tcPr>
            <w:tcW w:w="964" w:type="dxa"/>
            <w:vAlign w:val="center"/>
          </w:tcPr>
          <w:p w:rsidR="0034787E" w:rsidRDefault="0034787E">
            <w:pPr>
              <w:pStyle w:val="ConsPlusNormal"/>
              <w:jc w:val="center"/>
            </w:pPr>
            <w:r>
              <w:t>47,6</w:t>
            </w:r>
          </w:p>
        </w:tc>
        <w:tc>
          <w:tcPr>
            <w:tcW w:w="964" w:type="dxa"/>
            <w:vAlign w:val="center"/>
          </w:tcPr>
          <w:p w:rsidR="0034787E" w:rsidRDefault="0034787E">
            <w:pPr>
              <w:pStyle w:val="ConsPlusNormal"/>
              <w:jc w:val="center"/>
            </w:pPr>
            <w:r>
              <w:t>52,5</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40,3</w:t>
            </w:r>
          </w:p>
        </w:tc>
        <w:tc>
          <w:tcPr>
            <w:tcW w:w="964" w:type="dxa"/>
            <w:vAlign w:val="center"/>
          </w:tcPr>
          <w:p w:rsidR="0034787E" w:rsidRDefault="0034787E">
            <w:pPr>
              <w:pStyle w:val="ConsPlusNormal"/>
              <w:jc w:val="center"/>
            </w:pPr>
            <w:r>
              <w:t>42,5</w:t>
            </w:r>
          </w:p>
        </w:tc>
        <w:tc>
          <w:tcPr>
            <w:tcW w:w="964" w:type="dxa"/>
            <w:vAlign w:val="center"/>
          </w:tcPr>
          <w:p w:rsidR="0034787E" w:rsidRDefault="0034787E">
            <w:pPr>
              <w:pStyle w:val="ConsPlusNormal"/>
              <w:jc w:val="center"/>
            </w:pPr>
            <w:r>
              <w:t>46,6</w:t>
            </w:r>
          </w:p>
        </w:tc>
        <w:tc>
          <w:tcPr>
            <w:tcW w:w="964" w:type="dxa"/>
            <w:vAlign w:val="center"/>
          </w:tcPr>
          <w:p w:rsidR="0034787E" w:rsidRDefault="0034787E">
            <w:pPr>
              <w:pStyle w:val="ConsPlusNormal"/>
              <w:jc w:val="center"/>
            </w:pPr>
            <w:r>
              <w:t>52,2</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41,3</w:t>
            </w:r>
          </w:p>
        </w:tc>
        <w:tc>
          <w:tcPr>
            <w:tcW w:w="964" w:type="dxa"/>
            <w:vAlign w:val="center"/>
          </w:tcPr>
          <w:p w:rsidR="0034787E" w:rsidRDefault="0034787E">
            <w:pPr>
              <w:pStyle w:val="ConsPlusNormal"/>
              <w:jc w:val="center"/>
            </w:pPr>
            <w:r>
              <w:t>39,5</w:t>
            </w:r>
          </w:p>
        </w:tc>
        <w:tc>
          <w:tcPr>
            <w:tcW w:w="964" w:type="dxa"/>
            <w:vAlign w:val="center"/>
          </w:tcPr>
          <w:p w:rsidR="0034787E" w:rsidRDefault="0034787E">
            <w:pPr>
              <w:pStyle w:val="ConsPlusNormal"/>
              <w:jc w:val="center"/>
            </w:pPr>
            <w:r>
              <w:t>40,3</w:t>
            </w:r>
          </w:p>
        </w:tc>
        <w:tc>
          <w:tcPr>
            <w:tcW w:w="964" w:type="dxa"/>
            <w:vAlign w:val="center"/>
          </w:tcPr>
          <w:p w:rsidR="0034787E" w:rsidRDefault="0034787E">
            <w:pPr>
              <w:pStyle w:val="ConsPlusNormal"/>
              <w:jc w:val="center"/>
            </w:pPr>
            <w:r>
              <w:t>42,6</w:t>
            </w:r>
          </w:p>
        </w:tc>
        <w:tc>
          <w:tcPr>
            <w:tcW w:w="964" w:type="dxa"/>
            <w:vAlign w:val="center"/>
          </w:tcPr>
          <w:p w:rsidR="0034787E" w:rsidRDefault="0034787E">
            <w:pPr>
              <w:pStyle w:val="ConsPlusNormal"/>
              <w:jc w:val="center"/>
            </w:pPr>
            <w:r>
              <w:t>45,0</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42,1</w:t>
            </w:r>
          </w:p>
        </w:tc>
        <w:tc>
          <w:tcPr>
            <w:tcW w:w="964" w:type="dxa"/>
            <w:vAlign w:val="center"/>
          </w:tcPr>
          <w:p w:rsidR="0034787E" w:rsidRDefault="0034787E">
            <w:pPr>
              <w:pStyle w:val="ConsPlusNormal"/>
              <w:jc w:val="center"/>
            </w:pPr>
            <w:r>
              <w:t>44,0</w:t>
            </w:r>
          </w:p>
        </w:tc>
        <w:tc>
          <w:tcPr>
            <w:tcW w:w="964" w:type="dxa"/>
            <w:vAlign w:val="center"/>
          </w:tcPr>
          <w:p w:rsidR="0034787E" w:rsidRDefault="0034787E">
            <w:pPr>
              <w:pStyle w:val="ConsPlusNormal"/>
              <w:jc w:val="center"/>
            </w:pPr>
            <w:r>
              <w:t>48,0</w:t>
            </w:r>
          </w:p>
        </w:tc>
        <w:tc>
          <w:tcPr>
            <w:tcW w:w="964" w:type="dxa"/>
            <w:vAlign w:val="center"/>
          </w:tcPr>
          <w:p w:rsidR="0034787E" w:rsidRDefault="0034787E">
            <w:pPr>
              <w:pStyle w:val="ConsPlusNormal"/>
              <w:jc w:val="center"/>
            </w:pPr>
            <w:r>
              <w:t>52,1</w:t>
            </w:r>
          </w:p>
        </w:tc>
        <w:tc>
          <w:tcPr>
            <w:tcW w:w="964" w:type="dxa"/>
            <w:vAlign w:val="center"/>
          </w:tcPr>
          <w:p w:rsidR="0034787E" w:rsidRDefault="0034787E">
            <w:pPr>
              <w:pStyle w:val="ConsPlusNormal"/>
              <w:jc w:val="center"/>
            </w:pPr>
            <w:r>
              <w:t>55,7</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45,0</w:t>
            </w:r>
          </w:p>
        </w:tc>
        <w:tc>
          <w:tcPr>
            <w:tcW w:w="964" w:type="dxa"/>
            <w:vAlign w:val="center"/>
          </w:tcPr>
          <w:p w:rsidR="0034787E" w:rsidRDefault="0034787E">
            <w:pPr>
              <w:pStyle w:val="ConsPlusNormal"/>
              <w:jc w:val="center"/>
            </w:pPr>
            <w:r>
              <w:t>45,5</w:t>
            </w:r>
          </w:p>
        </w:tc>
        <w:tc>
          <w:tcPr>
            <w:tcW w:w="964" w:type="dxa"/>
            <w:vAlign w:val="center"/>
          </w:tcPr>
          <w:p w:rsidR="0034787E" w:rsidRDefault="0034787E">
            <w:pPr>
              <w:pStyle w:val="ConsPlusNormal"/>
              <w:jc w:val="center"/>
            </w:pPr>
            <w:r>
              <w:t>49,0</w:t>
            </w:r>
          </w:p>
        </w:tc>
        <w:tc>
          <w:tcPr>
            <w:tcW w:w="964" w:type="dxa"/>
            <w:vAlign w:val="center"/>
          </w:tcPr>
          <w:p w:rsidR="0034787E" w:rsidRDefault="0034787E">
            <w:pPr>
              <w:pStyle w:val="ConsPlusNormal"/>
              <w:jc w:val="center"/>
            </w:pPr>
            <w:r>
              <w:t>52,0</w:t>
            </w:r>
          </w:p>
        </w:tc>
        <w:tc>
          <w:tcPr>
            <w:tcW w:w="964" w:type="dxa"/>
            <w:vAlign w:val="center"/>
          </w:tcPr>
          <w:p w:rsidR="0034787E" w:rsidRDefault="0034787E">
            <w:pPr>
              <w:pStyle w:val="ConsPlusNormal"/>
              <w:jc w:val="center"/>
            </w:pPr>
            <w:r>
              <w:t>55,7</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lastRenderedPageBreak/>
              <w:t>Мурманская область</w:t>
            </w:r>
          </w:p>
        </w:tc>
        <w:tc>
          <w:tcPr>
            <w:tcW w:w="1020" w:type="dxa"/>
            <w:vAlign w:val="center"/>
          </w:tcPr>
          <w:p w:rsidR="0034787E" w:rsidRDefault="0034787E">
            <w:pPr>
              <w:pStyle w:val="ConsPlusNormal"/>
              <w:jc w:val="center"/>
            </w:pPr>
            <w:r>
              <w:t>44,1</w:t>
            </w:r>
          </w:p>
        </w:tc>
        <w:tc>
          <w:tcPr>
            <w:tcW w:w="964" w:type="dxa"/>
            <w:vAlign w:val="center"/>
          </w:tcPr>
          <w:p w:rsidR="0034787E" w:rsidRDefault="0034787E">
            <w:pPr>
              <w:pStyle w:val="ConsPlusNormal"/>
              <w:jc w:val="center"/>
            </w:pPr>
            <w:r>
              <w:t>43,6</w:t>
            </w:r>
          </w:p>
        </w:tc>
        <w:tc>
          <w:tcPr>
            <w:tcW w:w="964" w:type="dxa"/>
            <w:vAlign w:val="center"/>
          </w:tcPr>
          <w:p w:rsidR="0034787E" w:rsidRDefault="0034787E">
            <w:pPr>
              <w:pStyle w:val="ConsPlusNormal"/>
              <w:jc w:val="center"/>
            </w:pPr>
            <w:r>
              <w:t>46,8</w:t>
            </w:r>
          </w:p>
        </w:tc>
        <w:tc>
          <w:tcPr>
            <w:tcW w:w="964" w:type="dxa"/>
            <w:vAlign w:val="center"/>
          </w:tcPr>
          <w:p w:rsidR="0034787E" w:rsidRDefault="0034787E">
            <w:pPr>
              <w:pStyle w:val="ConsPlusNormal"/>
              <w:jc w:val="center"/>
            </w:pPr>
            <w:r>
              <w:t>50,6</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44,6</w:t>
            </w:r>
          </w:p>
        </w:tc>
        <w:tc>
          <w:tcPr>
            <w:tcW w:w="964" w:type="dxa"/>
            <w:vAlign w:val="center"/>
          </w:tcPr>
          <w:p w:rsidR="0034787E" w:rsidRDefault="0034787E">
            <w:pPr>
              <w:pStyle w:val="ConsPlusNormal"/>
              <w:jc w:val="center"/>
            </w:pPr>
            <w:r>
              <w:t>47,0</w:t>
            </w:r>
          </w:p>
        </w:tc>
        <w:tc>
          <w:tcPr>
            <w:tcW w:w="964" w:type="dxa"/>
            <w:vAlign w:val="center"/>
          </w:tcPr>
          <w:p w:rsidR="0034787E" w:rsidRDefault="0034787E">
            <w:pPr>
              <w:pStyle w:val="ConsPlusNormal"/>
              <w:jc w:val="center"/>
            </w:pPr>
            <w:r>
              <w:t>49,7</w:t>
            </w:r>
          </w:p>
        </w:tc>
        <w:tc>
          <w:tcPr>
            <w:tcW w:w="964" w:type="dxa"/>
            <w:vAlign w:val="center"/>
          </w:tcPr>
          <w:p w:rsidR="0034787E" w:rsidRDefault="0034787E">
            <w:pPr>
              <w:pStyle w:val="ConsPlusNormal"/>
              <w:jc w:val="center"/>
            </w:pPr>
            <w:r>
              <w:t>52,3</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39,5</w:t>
            </w:r>
          </w:p>
        </w:tc>
        <w:tc>
          <w:tcPr>
            <w:tcW w:w="964" w:type="dxa"/>
            <w:vAlign w:val="center"/>
          </w:tcPr>
          <w:p w:rsidR="0034787E" w:rsidRDefault="0034787E">
            <w:pPr>
              <w:pStyle w:val="ConsPlusNormal"/>
              <w:jc w:val="center"/>
            </w:pPr>
            <w:r>
              <w:t>39,8</w:t>
            </w:r>
          </w:p>
        </w:tc>
        <w:tc>
          <w:tcPr>
            <w:tcW w:w="964" w:type="dxa"/>
            <w:vAlign w:val="center"/>
          </w:tcPr>
          <w:p w:rsidR="0034787E" w:rsidRDefault="0034787E">
            <w:pPr>
              <w:pStyle w:val="ConsPlusNormal"/>
              <w:jc w:val="center"/>
            </w:pPr>
            <w:r>
              <w:t>42,3</w:t>
            </w:r>
          </w:p>
        </w:tc>
        <w:tc>
          <w:tcPr>
            <w:tcW w:w="964" w:type="dxa"/>
            <w:vAlign w:val="center"/>
          </w:tcPr>
          <w:p w:rsidR="0034787E" w:rsidRDefault="0034787E">
            <w:pPr>
              <w:pStyle w:val="ConsPlusNormal"/>
              <w:jc w:val="center"/>
            </w:pPr>
            <w:r>
              <w:t>45,3</w:t>
            </w:r>
          </w:p>
        </w:tc>
        <w:tc>
          <w:tcPr>
            <w:tcW w:w="964" w:type="dxa"/>
            <w:vAlign w:val="center"/>
          </w:tcPr>
          <w:p w:rsidR="0034787E" w:rsidRDefault="0034787E">
            <w:pPr>
              <w:pStyle w:val="ConsPlusNormal"/>
              <w:jc w:val="center"/>
            </w:pPr>
            <w:r>
              <w:t>48,9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44,4</w:t>
            </w:r>
          </w:p>
        </w:tc>
        <w:tc>
          <w:tcPr>
            <w:tcW w:w="964" w:type="dxa"/>
            <w:vAlign w:val="center"/>
          </w:tcPr>
          <w:p w:rsidR="0034787E" w:rsidRDefault="0034787E">
            <w:pPr>
              <w:pStyle w:val="ConsPlusNormal"/>
              <w:jc w:val="center"/>
            </w:pPr>
            <w:r>
              <w:t>48,5</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58,5</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47,6</w:t>
            </w:r>
          </w:p>
        </w:tc>
        <w:tc>
          <w:tcPr>
            <w:tcW w:w="964" w:type="dxa"/>
            <w:vAlign w:val="center"/>
          </w:tcPr>
          <w:p w:rsidR="0034787E" w:rsidRDefault="0034787E">
            <w:pPr>
              <w:pStyle w:val="ConsPlusNormal"/>
              <w:jc w:val="center"/>
            </w:pPr>
            <w:r>
              <w:t>49,3</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54,2</w:t>
            </w:r>
          </w:p>
        </w:tc>
        <w:tc>
          <w:tcPr>
            <w:tcW w:w="964" w:type="dxa"/>
            <w:vAlign w:val="center"/>
          </w:tcPr>
          <w:p w:rsidR="0034787E" w:rsidRDefault="0034787E">
            <w:pPr>
              <w:pStyle w:val="ConsPlusNormal"/>
              <w:jc w:val="center"/>
            </w:pPr>
            <w:r>
              <w:t>56,4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42,9</w:t>
            </w:r>
          </w:p>
        </w:tc>
        <w:tc>
          <w:tcPr>
            <w:tcW w:w="964" w:type="dxa"/>
            <w:vAlign w:val="center"/>
          </w:tcPr>
          <w:p w:rsidR="0034787E" w:rsidRDefault="0034787E">
            <w:pPr>
              <w:pStyle w:val="ConsPlusNormal"/>
              <w:jc w:val="center"/>
            </w:pPr>
            <w:r>
              <w:t>46,1</w:t>
            </w:r>
          </w:p>
        </w:tc>
        <w:tc>
          <w:tcPr>
            <w:tcW w:w="964" w:type="dxa"/>
            <w:vAlign w:val="center"/>
          </w:tcPr>
          <w:p w:rsidR="0034787E" w:rsidRDefault="0034787E">
            <w:pPr>
              <w:pStyle w:val="ConsPlusNormal"/>
              <w:jc w:val="center"/>
            </w:pPr>
            <w:r>
              <w:t>50,6</w:t>
            </w:r>
          </w:p>
        </w:tc>
        <w:tc>
          <w:tcPr>
            <w:tcW w:w="964" w:type="dxa"/>
            <w:vAlign w:val="center"/>
          </w:tcPr>
          <w:p w:rsidR="0034787E" w:rsidRDefault="0034787E">
            <w:pPr>
              <w:pStyle w:val="ConsPlusNormal"/>
              <w:jc w:val="center"/>
            </w:pPr>
            <w:r>
              <w:t>54,6</w:t>
            </w:r>
          </w:p>
        </w:tc>
        <w:tc>
          <w:tcPr>
            <w:tcW w:w="964" w:type="dxa"/>
            <w:vAlign w:val="center"/>
          </w:tcPr>
          <w:p w:rsidR="0034787E" w:rsidRDefault="0034787E">
            <w:pPr>
              <w:pStyle w:val="ConsPlusNormal"/>
              <w:jc w:val="center"/>
            </w:pPr>
            <w:r>
              <w:t>58,0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26,6</w:t>
            </w:r>
          </w:p>
        </w:tc>
        <w:tc>
          <w:tcPr>
            <w:tcW w:w="964" w:type="dxa"/>
            <w:vAlign w:val="center"/>
          </w:tcPr>
          <w:p w:rsidR="0034787E" w:rsidRDefault="0034787E">
            <w:pPr>
              <w:pStyle w:val="ConsPlusNormal"/>
              <w:jc w:val="center"/>
            </w:pPr>
            <w:r>
              <w:t>26,3</w:t>
            </w:r>
          </w:p>
        </w:tc>
        <w:tc>
          <w:tcPr>
            <w:tcW w:w="964" w:type="dxa"/>
            <w:vAlign w:val="center"/>
          </w:tcPr>
          <w:p w:rsidR="0034787E" w:rsidRDefault="0034787E">
            <w:pPr>
              <w:pStyle w:val="ConsPlusNormal"/>
              <w:jc w:val="center"/>
            </w:pPr>
            <w:r>
              <w:t>29,8</w:t>
            </w:r>
          </w:p>
        </w:tc>
        <w:tc>
          <w:tcPr>
            <w:tcW w:w="964" w:type="dxa"/>
            <w:vAlign w:val="center"/>
          </w:tcPr>
          <w:p w:rsidR="0034787E" w:rsidRDefault="0034787E">
            <w:pPr>
              <w:pStyle w:val="ConsPlusNormal"/>
              <w:jc w:val="center"/>
            </w:pPr>
            <w:r>
              <w:t>34,8</w:t>
            </w:r>
          </w:p>
        </w:tc>
        <w:tc>
          <w:tcPr>
            <w:tcW w:w="964" w:type="dxa"/>
            <w:vAlign w:val="center"/>
          </w:tcPr>
          <w:p w:rsidR="0034787E" w:rsidRDefault="0034787E">
            <w:pPr>
              <w:pStyle w:val="ConsPlusNormal"/>
              <w:jc w:val="center"/>
            </w:pPr>
            <w:r>
              <w:t>39,4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54,5</w:t>
            </w:r>
          </w:p>
        </w:tc>
        <w:tc>
          <w:tcPr>
            <w:tcW w:w="964" w:type="dxa"/>
            <w:vAlign w:val="center"/>
          </w:tcPr>
          <w:p w:rsidR="0034787E" w:rsidRDefault="0034787E">
            <w:pPr>
              <w:pStyle w:val="ConsPlusNormal"/>
              <w:jc w:val="center"/>
            </w:pPr>
            <w:r>
              <w:t>56,5</w:t>
            </w:r>
          </w:p>
        </w:tc>
        <w:tc>
          <w:tcPr>
            <w:tcW w:w="964" w:type="dxa"/>
            <w:vAlign w:val="center"/>
          </w:tcPr>
          <w:p w:rsidR="0034787E" w:rsidRDefault="0034787E">
            <w:pPr>
              <w:pStyle w:val="ConsPlusNormal"/>
              <w:jc w:val="center"/>
            </w:pPr>
            <w:r>
              <w:t>58,0</w:t>
            </w:r>
          </w:p>
        </w:tc>
        <w:tc>
          <w:tcPr>
            <w:tcW w:w="964" w:type="dxa"/>
            <w:vAlign w:val="center"/>
          </w:tcPr>
          <w:p w:rsidR="0034787E" w:rsidRDefault="0034787E">
            <w:pPr>
              <w:pStyle w:val="ConsPlusNormal"/>
              <w:jc w:val="center"/>
            </w:pPr>
            <w:r>
              <w:t>60,0</w:t>
            </w:r>
          </w:p>
        </w:tc>
        <w:tc>
          <w:tcPr>
            <w:tcW w:w="964" w:type="dxa"/>
            <w:vAlign w:val="center"/>
          </w:tcPr>
          <w:p w:rsidR="0034787E" w:rsidRDefault="0034787E">
            <w:pPr>
              <w:pStyle w:val="ConsPlusNormal"/>
              <w:jc w:val="center"/>
            </w:pPr>
            <w:r>
              <w:t>62,0</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49,4</w:t>
            </w:r>
          </w:p>
        </w:tc>
        <w:tc>
          <w:tcPr>
            <w:tcW w:w="964" w:type="dxa"/>
            <w:vAlign w:val="center"/>
          </w:tcPr>
          <w:p w:rsidR="0034787E" w:rsidRDefault="0034787E">
            <w:pPr>
              <w:pStyle w:val="ConsPlusNormal"/>
              <w:jc w:val="center"/>
            </w:pPr>
            <w:r>
              <w:t>50,0</w:t>
            </w:r>
          </w:p>
        </w:tc>
        <w:tc>
          <w:tcPr>
            <w:tcW w:w="964" w:type="dxa"/>
            <w:vAlign w:val="center"/>
          </w:tcPr>
          <w:p w:rsidR="0034787E" w:rsidRDefault="0034787E">
            <w:pPr>
              <w:pStyle w:val="ConsPlusNormal"/>
              <w:jc w:val="center"/>
            </w:pPr>
            <w:r>
              <w:t>52,0</w:t>
            </w:r>
          </w:p>
        </w:tc>
        <w:tc>
          <w:tcPr>
            <w:tcW w:w="964" w:type="dxa"/>
            <w:vAlign w:val="center"/>
          </w:tcPr>
          <w:p w:rsidR="0034787E" w:rsidRDefault="0034787E">
            <w:pPr>
              <w:pStyle w:val="ConsPlusNormal"/>
              <w:jc w:val="center"/>
            </w:pPr>
            <w:r>
              <w:t>54,0</w:t>
            </w:r>
          </w:p>
        </w:tc>
        <w:tc>
          <w:tcPr>
            <w:tcW w:w="964" w:type="dxa"/>
            <w:vAlign w:val="center"/>
          </w:tcPr>
          <w:p w:rsidR="0034787E" w:rsidRDefault="0034787E">
            <w:pPr>
              <w:pStyle w:val="ConsPlusNormal"/>
              <w:jc w:val="center"/>
            </w:pPr>
            <w:r>
              <w:t>55,8</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46,3</w:t>
            </w:r>
          </w:p>
        </w:tc>
        <w:tc>
          <w:tcPr>
            <w:tcW w:w="964" w:type="dxa"/>
            <w:vAlign w:val="center"/>
          </w:tcPr>
          <w:p w:rsidR="0034787E" w:rsidRDefault="0034787E">
            <w:pPr>
              <w:pStyle w:val="ConsPlusNormal"/>
              <w:jc w:val="center"/>
            </w:pPr>
            <w:r>
              <w:t>48,0</w:t>
            </w:r>
          </w:p>
        </w:tc>
        <w:tc>
          <w:tcPr>
            <w:tcW w:w="964" w:type="dxa"/>
            <w:vAlign w:val="center"/>
          </w:tcPr>
          <w:p w:rsidR="0034787E" w:rsidRDefault="0034787E">
            <w:pPr>
              <w:pStyle w:val="ConsPlusNormal"/>
              <w:jc w:val="center"/>
            </w:pPr>
            <w:r>
              <w:t>50,7</w:t>
            </w:r>
          </w:p>
        </w:tc>
        <w:tc>
          <w:tcPr>
            <w:tcW w:w="964" w:type="dxa"/>
            <w:vAlign w:val="center"/>
          </w:tcPr>
          <w:p w:rsidR="0034787E" w:rsidRDefault="0034787E">
            <w:pPr>
              <w:pStyle w:val="ConsPlusNormal"/>
              <w:jc w:val="center"/>
            </w:pPr>
            <w:r>
              <w:t>53,8</w:t>
            </w:r>
          </w:p>
        </w:tc>
        <w:tc>
          <w:tcPr>
            <w:tcW w:w="964" w:type="dxa"/>
            <w:vAlign w:val="center"/>
          </w:tcPr>
          <w:p w:rsidR="0034787E" w:rsidRDefault="0034787E">
            <w:pPr>
              <w:pStyle w:val="ConsPlusNormal"/>
              <w:jc w:val="center"/>
            </w:pPr>
            <w:r>
              <w:t>56,5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49,6</w:t>
            </w:r>
          </w:p>
        </w:tc>
        <w:tc>
          <w:tcPr>
            <w:tcW w:w="964" w:type="dxa"/>
            <w:vAlign w:val="center"/>
          </w:tcPr>
          <w:p w:rsidR="0034787E" w:rsidRDefault="0034787E">
            <w:pPr>
              <w:pStyle w:val="ConsPlusNormal"/>
              <w:jc w:val="center"/>
            </w:pPr>
            <w:r>
              <w:t>50,3</w:t>
            </w:r>
          </w:p>
        </w:tc>
        <w:tc>
          <w:tcPr>
            <w:tcW w:w="964"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57,9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28,1</w:t>
            </w:r>
          </w:p>
        </w:tc>
        <w:tc>
          <w:tcPr>
            <w:tcW w:w="964" w:type="dxa"/>
            <w:vAlign w:val="center"/>
          </w:tcPr>
          <w:p w:rsidR="0034787E" w:rsidRDefault="0034787E">
            <w:pPr>
              <w:pStyle w:val="ConsPlusNormal"/>
              <w:jc w:val="center"/>
            </w:pPr>
            <w:r>
              <w:t>37,6</w:t>
            </w:r>
          </w:p>
        </w:tc>
        <w:tc>
          <w:tcPr>
            <w:tcW w:w="964" w:type="dxa"/>
            <w:vAlign w:val="center"/>
          </w:tcPr>
          <w:p w:rsidR="0034787E" w:rsidRDefault="0034787E">
            <w:pPr>
              <w:pStyle w:val="ConsPlusNormal"/>
              <w:jc w:val="center"/>
            </w:pPr>
            <w:r>
              <w:t>44,8</w:t>
            </w:r>
          </w:p>
        </w:tc>
        <w:tc>
          <w:tcPr>
            <w:tcW w:w="964" w:type="dxa"/>
            <w:vAlign w:val="center"/>
          </w:tcPr>
          <w:p w:rsidR="0034787E" w:rsidRDefault="0034787E">
            <w:pPr>
              <w:pStyle w:val="ConsPlusNormal"/>
              <w:jc w:val="center"/>
            </w:pPr>
            <w:r>
              <w:t>51,3</w:t>
            </w:r>
          </w:p>
        </w:tc>
        <w:tc>
          <w:tcPr>
            <w:tcW w:w="964" w:type="dxa"/>
            <w:vAlign w:val="center"/>
          </w:tcPr>
          <w:p w:rsidR="0034787E" w:rsidRDefault="0034787E">
            <w:pPr>
              <w:pStyle w:val="ConsPlusNormal"/>
              <w:jc w:val="center"/>
            </w:pPr>
            <w:r>
              <w:t>56,9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52,5</w:t>
            </w:r>
          </w:p>
        </w:tc>
        <w:tc>
          <w:tcPr>
            <w:tcW w:w="964" w:type="dxa"/>
            <w:vAlign w:val="center"/>
          </w:tcPr>
          <w:p w:rsidR="0034787E" w:rsidRDefault="0034787E">
            <w:pPr>
              <w:pStyle w:val="ConsPlusNormal"/>
              <w:jc w:val="center"/>
            </w:pPr>
            <w:r>
              <w:t>54,1</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58,1</w:t>
            </w:r>
          </w:p>
        </w:tc>
        <w:tc>
          <w:tcPr>
            <w:tcW w:w="964" w:type="dxa"/>
            <w:vAlign w:val="center"/>
          </w:tcPr>
          <w:p w:rsidR="0034787E" w:rsidRDefault="0034787E">
            <w:pPr>
              <w:pStyle w:val="ConsPlusNormal"/>
              <w:jc w:val="center"/>
            </w:pPr>
            <w:r>
              <w:t>60,5</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27,0</w:t>
            </w:r>
          </w:p>
        </w:tc>
        <w:tc>
          <w:tcPr>
            <w:tcW w:w="964" w:type="dxa"/>
            <w:vAlign w:val="center"/>
          </w:tcPr>
          <w:p w:rsidR="0034787E" w:rsidRDefault="0034787E">
            <w:pPr>
              <w:pStyle w:val="ConsPlusNormal"/>
              <w:jc w:val="center"/>
            </w:pPr>
            <w:r>
              <w:t>32,3</w:t>
            </w:r>
          </w:p>
        </w:tc>
        <w:tc>
          <w:tcPr>
            <w:tcW w:w="964" w:type="dxa"/>
            <w:vAlign w:val="center"/>
          </w:tcPr>
          <w:p w:rsidR="0034787E" w:rsidRDefault="0034787E">
            <w:pPr>
              <w:pStyle w:val="ConsPlusNormal"/>
              <w:jc w:val="center"/>
            </w:pPr>
            <w:r>
              <w:t>38,2</w:t>
            </w:r>
          </w:p>
        </w:tc>
        <w:tc>
          <w:tcPr>
            <w:tcW w:w="964" w:type="dxa"/>
            <w:vAlign w:val="center"/>
          </w:tcPr>
          <w:p w:rsidR="0034787E" w:rsidRDefault="0034787E">
            <w:pPr>
              <w:pStyle w:val="ConsPlusNormal"/>
              <w:jc w:val="center"/>
            </w:pPr>
            <w:r>
              <w:t>45,0</w:t>
            </w:r>
          </w:p>
        </w:tc>
        <w:tc>
          <w:tcPr>
            <w:tcW w:w="964" w:type="dxa"/>
            <w:vAlign w:val="center"/>
          </w:tcPr>
          <w:p w:rsidR="0034787E" w:rsidRDefault="0034787E">
            <w:pPr>
              <w:pStyle w:val="ConsPlusNormal"/>
              <w:jc w:val="center"/>
            </w:pPr>
            <w:r>
              <w:t>51,9</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46,3</w:t>
            </w:r>
          </w:p>
        </w:tc>
        <w:tc>
          <w:tcPr>
            <w:tcW w:w="964" w:type="dxa"/>
            <w:vAlign w:val="center"/>
          </w:tcPr>
          <w:p w:rsidR="0034787E" w:rsidRDefault="0034787E">
            <w:pPr>
              <w:pStyle w:val="ConsPlusNormal"/>
              <w:jc w:val="center"/>
            </w:pPr>
            <w:r>
              <w:t>48,1</w:t>
            </w:r>
          </w:p>
        </w:tc>
        <w:tc>
          <w:tcPr>
            <w:tcW w:w="964" w:type="dxa"/>
            <w:vAlign w:val="center"/>
          </w:tcPr>
          <w:p w:rsidR="0034787E" w:rsidRDefault="0034787E">
            <w:pPr>
              <w:pStyle w:val="ConsPlusNormal"/>
              <w:jc w:val="center"/>
            </w:pPr>
            <w:r>
              <w:t>50,6</w:t>
            </w:r>
          </w:p>
        </w:tc>
        <w:tc>
          <w:tcPr>
            <w:tcW w:w="964" w:type="dxa"/>
            <w:vAlign w:val="center"/>
          </w:tcPr>
          <w:p w:rsidR="0034787E" w:rsidRDefault="0034787E">
            <w:pPr>
              <w:pStyle w:val="ConsPlusNormal"/>
              <w:jc w:val="center"/>
            </w:pPr>
            <w:r>
              <w:t>54,6</w:t>
            </w:r>
          </w:p>
        </w:tc>
        <w:tc>
          <w:tcPr>
            <w:tcW w:w="964" w:type="dxa"/>
            <w:vAlign w:val="center"/>
          </w:tcPr>
          <w:p w:rsidR="0034787E" w:rsidRDefault="0034787E">
            <w:pPr>
              <w:pStyle w:val="ConsPlusNormal"/>
              <w:jc w:val="center"/>
            </w:pPr>
            <w:r>
              <w:t>58,4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46,5</w:t>
            </w:r>
          </w:p>
        </w:tc>
        <w:tc>
          <w:tcPr>
            <w:tcW w:w="964" w:type="dxa"/>
            <w:vAlign w:val="center"/>
          </w:tcPr>
          <w:p w:rsidR="0034787E" w:rsidRDefault="0034787E">
            <w:pPr>
              <w:pStyle w:val="ConsPlusNormal"/>
              <w:jc w:val="center"/>
            </w:pPr>
            <w:r>
              <w:t>50,1</w:t>
            </w:r>
          </w:p>
        </w:tc>
        <w:tc>
          <w:tcPr>
            <w:tcW w:w="964" w:type="dxa"/>
            <w:vAlign w:val="center"/>
          </w:tcPr>
          <w:p w:rsidR="0034787E" w:rsidRDefault="0034787E">
            <w:pPr>
              <w:pStyle w:val="ConsPlusNormal"/>
              <w:jc w:val="center"/>
            </w:pPr>
            <w:r>
              <w:t>52,9</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59,1</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33,9</w:t>
            </w:r>
          </w:p>
        </w:tc>
        <w:tc>
          <w:tcPr>
            <w:tcW w:w="964" w:type="dxa"/>
            <w:vAlign w:val="center"/>
          </w:tcPr>
          <w:p w:rsidR="0034787E" w:rsidRDefault="0034787E">
            <w:pPr>
              <w:pStyle w:val="ConsPlusNormal"/>
              <w:jc w:val="center"/>
            </w:pPr>
            <w:r>
              <w:t>38,0</w:t>
            </w:r>
          </w:p>
        </w:tc>
        <w:tc>
          <w:tcPr>
            <w:tcW w:w="964" w:type="dxa"/>
            <w:vAlign w:val="center"/>
          </w:tcPr>
          <w:p w:rsidR="0034787E" w:rsidRDefault="0034787E">
            <w:pPr>
              <w:pStyle w:val="ConsPlusNormal"/>
              <w:jc w:val="center"/>
            </w:pPr>
            <w:r>
              <w:t>40,0</w:t>
            </w:r>
          </w:p>
        </w:tc>
        <w:tc>
          <w:tcPr>
            <w:tcW w:w="964" w:type="dxa"/>
            <w:vAlign w:val="center"/>
          </w:tcPr>
          <w:p w:rsidR="0034787E" w:rsidRDefault="0034787E">
            <w:pPr>
              <w:pStyle w:val="ConsPlusNormal"/>
              <w:jc w:val="center"/>
            </w:pPr>
            <w:r>
              <w:t>43,0</w:t>
            </w:r>
          </w:p>
        </w:tc>
        <w:tc>
          <w:tcPr>
            <w:tcW w:w="964" w:type="dxa"/>
            <w:vAlign w:val="center"/>
          </w:tcPr>
          <w:p w:rsidR="0034787E" w:rsidRDefault="0034787E">
            <w:pPr>
              <w:pStyle w:val="ConsPlusNormal"/>
              <w:jc w:val="center"/>
            </w:pPr>
            <w:r>
              <w:t>45,5</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44,4</w:t>
            </w:r>
          </w:p>
        </w:tc>
        <w:tc>
          <w:tcPr>
            <w:tcW w:w="964" w:type="dxa"/>
            <w:vAlign w:val="center"/>
          </w:tcPr>
          <w:p w:rsidR="0034787E" w:rsidRDefault="0034787E">
            <w:pPr>
              <w:pStyle w:val="ConsPlusNormal"/>
              <w:jc w:val="center"/>
            </w:pPr>
            <w:r>
              <w:t>42,3</w:t>
            </w:r>
          </w:p>
        </w:tc>
        <w:tc>
          <w:tcPr>
            <w:tcW w:w="964" w:type="dxa"/>
            <w:vAlign w:val="center"/>
          </w:tcPr>
          <w:p w:rsidR="0034787E" w:rsidRDefault="0034787E">
            <w:pPr>
              <w:pStyle w:val="ConsPlusNormal"/>
              <w:jc w:val="center"/>
            </w:pPr>
            <w:r>
              <w:t>46,9</w:t>
            </w:r>
          </w:p>
        </w:tc>
        <w:tc>
          <w:tcPr>
            <w:tcW w:w="964" w:type="dxa"/>
            <w:vAlign w:val="center"/>
          </w:tcPr>
          <w:p w:rsidR="0034787E" w:rsidRDefault="0034787E">
            <w:pPr>
              <w:pStyle w:val="ConsPlusNormal"/>
              <w:jc w:val="center"/>
            </w:pPr>
            <w:r>
              <w:t>52,4</w:t>
            </w:r>
          </w:p>
        </w:tc>
        <w:tc>
          <w:tcPr>
            <w:tcW w:w="964" w:type="dxa"/>
            <w:vAlign w:val="center"/>
          </w:tcPr>
          <w:p w:rsidR="0034787E" w:rsidRDefault="0034787E">
            <w:pPr>
              <w:pStyle w:val="ConsPlusNormal"/>
              <w:jc w:val="center"/>
            </w:pPr>
            <w:r>
              <w:t>55,7</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49,2</w:t>
            </w:r>
          </w:p>
        </w:tc>
        <w:tc>
          <w:tcPr>
            <w:tcW w:w="964" w:type="dxa"/>
            <w:vAlign w:val="center"/>
          </w:tcPr>
          <w:p w:rsidR="0034787E" w:rsidRDefault="0034787E">
            <w:pPr>
              <w:pStyle w:val="ConsPlusNormal"/>
              <w:jc w:val="center"/>
            </w:pPr>
            <w:r>
              <w:t>48,6</w:t>
            </w:r>
          </w:p>
        </w:tc>
        <w:tc>
          <w:tcPr>
            <w:tcW w:w="964" w:type="dxa"/>
            <w:vAlign w:val="center"/>
          </w:tcPr>
          <w:p w:rsidR="0034787E" w:rsidRDefault="0034787E">
            <w:pPr>
              <w:pStyle w:val="ConsPlusNormal"/>
              <w:jc w:val="center"/>
            </w:pPr>
            <w:r>
              <w:t>51,5</w:t>
            </w:r>
          </w:p>
        </w:tc>
        <w:tc>
          <w:tcPr>
            <w:tcW w:w="964" w:type="dxa"/>
            <w:vAlign w:val="center"/>
          </w:tcPr>
          <w:p w:rsidR="0034787E" w:rsidRDefault="0034787E">
            <w:pPr>
              <w:pStyle w:val="ConsPlusNormal"/>
              <w:jc w:val="center"/>
            </w:pPr>
            <w:r>
              <w:t>54,3</w:t>
            </w:r>
          </w:p>
        </w:tc>
        <w:tc>
          <w:tcPr>
            <w:tcW w:w="964" w:type="dxa"/>
            <w:vAlign w:val="center"/>
          </w:tcPr>
          <w:p w:rsidR="0034787E" w:rsidRDefault="0034787E">
            <w:pPr>
              <w:pStyle w:val="ConsPlusNormal"/>
              <w:jc w:val="center"/>
            </w:pPr>
            <w:r>
              <w:t>56,9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48,5</w:t>
            </w:r>
          </w:p>
        </w:tc>
        <w:tc>
          <w:tcPr>
            <w:tcW w:w="964" w:type="dxa"/>
            <w:vAlign w:val="center"/>
          </w:tcPr>
          <w:p w:rsidR="0034787E" w:rsidRDefault="0034787E">
            <w:pPr>
              <w:pStyle w:val="ConsPlusNormal"/>
              <w:jc w:val="center"/>
            </w:pPr>
            <w:r>
              <w:t>51,2</w:t>
            </w:r>
          </w:p>
        </w:tc>
        <w:tc>
          <w:tcPr>
            <w:tcW w:w="964" w:type="dxa"/>
            <w:vAlign w:val="center"/>
          </w:tcPr>
          <w:p w:rsidR="0034787E" w:rsidRDefault="0034787E">
            <w:pPr>
              <w:pStyle w:val="ConsPlusNormal"/>
              <w:jc w:val="center"/>
            </w:pPr>
            <w:r>
              <w:t>54,5</w:t>
            </w:r>
          </w:p>
        </w:tc>
        <w:tc>
          <w:tcPr>
            <w:tcW w:w="964" w:type="dxa"/>
            <w:vAlign w:val="center"/>
          </w:tcPr>
          <w:p w:rsidR="0034787E" w:rsidRDefault="0034787E">
            <w:pPr>
              <w:pStyle w:val="ConsPlusNormal"/>
              <w:jc w:val="center"/>
            </w:pPr>
            <w:r>
              <w:t>55,8</w:t>
            </w:r>
          </w:p>
        </w:tc>
        <w:tc>
          <w:tcPr>
            <w:tcW w:w="964" w:type="dxa"/>
            <w:vAlign w:val="center"/>
          </w:tcPr>
          <w:p w:rsidR="0034787E" w:rsidRDefault="0034787E">
            <w:pPr>
              <w:pStyle w:val="ConsPlusNormal"/>
              <w:jc w:val="center"/>
            </w:pPr>
            <w:r>
              <w:t>56,6</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46,8</w:t>
            </w:r>
          </w:p>
        </w:tc>
        <w:tc>
          <w:tcPr>
            <w:tcW w:w="964" w:type="dxa"/>
            <w:vAlign w:val="center"/>
          </w:tcPr>
          <w:p w:rsidR="0034787E" w:rsidRDefault="0034787E">
            <w:pPr>
              <w:pStyle w:val="ConsPlusNormal"/>
              <w:jc w:val="center"/>
            </w:pPr>
            <w:r>
              <w:t>50,1</w:t>
            </w:r>
          </w:p>
        </w:tc>
        <w:tc>
          <w:tcPr>
            <w:tcW w:w="964" w:type="dxa"/>
            <w:vAlign w:val="center"/>
          </w:tcPr>
          <w:p w:rsidR="0034787E" w:rsidRDefault="0034787E">
            <w:pPr>
              <w:pStyle w:val="ConsPlusNormal"/>
              <w:jc w:val="center"/>
            </w:pPr>
            <w:r>
              <w:t>53,3</w:t>
            </w:r>
          </w:p>
        </w:tc>
        <w:tc>
          <w:tcPr>
            <w:tcW w:w="964" w:type="dxa"/>
            <w:vAlign w:val="center"/>
          </w:tcPr>
          <w:p w:rsidR="0034787E" w:rsidRDefault="0034787E">
            <w:pPr>
              <w:pStyle w:val="ConsPlusNormal"/>
              <w:jc w:val="center"/>
            </w:pPr>
            <w:r>
              <w:t>54,3</w:t>
            </w:r>
          </w:p>
        </w:tc>
        <w:tc>
          <w:tcPr>
            <w:tcW w:w="964" w:type="dxa"/>
            <w:vAlign w:val="center"/>
          </w:tcPr>
          <w:p w:rsidR="0034787E" w:rsidRDefault="0034787E">
            <w:pPr>
              <w:pStyle w:val="ConsPlusNormal"/>
              <w:jc w:val="center"/>
            </w:pPr>
            <w:r>
              <w:t>57,0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46,2</w:t>
            </w:r>
          </w:p>
        </w:tc>
        <w:tc>
          <w:tcPr>
            <w:tcW w:w="964" w:type="dxa"/>
            <w:vAlign w:val="center"/>
          </w:tcPr>
          <w:p w:rsidR="0034787E" w:rsidRDefault="0034787E">
            <w:pPr>
              <w:pStyle w:val="ConsPlusNormal"/>
              <w:jc w:val="center"/>
            </w:pPr>
            <w:r>
              <w:t>49,4</w:t>
            </w:r>
          </w:p>
        </w:tc>
        <w:tc>
          <w:tcPr>
            <w:tcW w:w="964" w:type="dxa"/>
            <w:vAlign w:val="center"/>
          </w:tcPr>
          <w:p w:rsidR="0034787E" w:rsidRDefault="0034787E">
            <w:pPr>
              <w:pStyle w:val="ConsPlusNormal"/>
              <w:jc w:val="center"/>
            </w:pPr>
            <w:r>
              <w:t>51,6</w:t>
            </w:r>
          </w:p>
        </w:tc>
        <w:tc>
          <w:tcPr>
            <w:tcW w:w="964" w:type="dxa"/>
            <w:vAlign w:val="center"/>
          </w:tcPr>
          <w:p w:rsidR="0034787E" w:rsidRDefault="0034787E">
            <w:pPr>
              <w:pStyle w:val="ConsPlusNormal"/>
              <w:jc w:val="center"/>
            </w:pPr>
            <w:r>
              <w:t>53,9</w:t>
            </w:r>
          </w:p>
        </w:tc>
        <w:tc>
          <w:tcPr>
            <w:tcW w:w="964" w:type="dxa"/>
            <w:vAlign w:val="center"/>
          </w:tcPr>
          <w:p w:rsidR="0034787E" w:rsidRDefault="0034787E">
            <w:pPr>
              <w:pStyle w:val="ConsPlusNormal"/>
              <w:jc w:val="center"/>
            </w:pPr>
            <w:r>
              <w:t>55,9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51,3</w:t>
            </w:r>
          </w:p>
        </w:tc>
        <w:tc>
          <w:tcPr>
            <w:tcW w:w="964" w:type="dxa"/>
            <w:vAlign w:val="center"/>
          </w:tcPr>
          <w:p w:rsidR="0034787E" w:rsidRDefault="0034787E">
            <w:pPr>
              <w:pStyle w:val="ConsPlusNormal"/>
              <w:jc w:val="center"/>
            </w:pPr>
            <w:r>
              <w:t>52,6</w:t>
            </w:r>
          </w:p>
        </w:tc>
        <w:tc>
          <w:tcPr>
            <w:tcW w:w="964" w:type="dxa"/>
            <w:vAlign w:val="center"/>
          </w:tcPr>
          <w:p w:rsidR="0034787E" w:rsidRDefault="0034787E">
            <w:pPr>
              <w:pStyle w:val="ConsPlusNormal"/>
              <w:jc w:val="center"/>
            </w:pPr>
            <w:r>
              <w:t>55,5</w:t>
            </w:r>
          </w:p>
        </w:tc>
        <w:tc>
          <w:tcPr>
            <w:tcW w:w="964" w:type="dxa"/>
            <w:vAlign w:val="center"/>
          </w:tcPr>
          <w:p w:rsidR="0034787E" w:rsidRDefault="0034787E">
            <w:pPr>
              <w:pStyle w:val="ConsPlusNormal"/>
              <w:jc w:val="center"/>
            </w:pPr>
            <w:r>
              <w:t>58,2</w:t>
            </w:r>
          </w:p>
        </w:tc>
        <w:tc>
          <w:tcPr>
            <w:tcW w:w="964" w:type="dxa"/>
            <w:vAlign w:val="center"/>
          </w:tcPr>
          <w:p w:rsidR="0034787E" w:rsidRDefault="0034787E">
            <w:pPr>
              <w:pStyle w:val="ConsPlusNormal"/>
              <w:jc w:val="center"/>
            </w:pPr>
            <w:r>
              <w:t>60,2</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43,2</w:t>
            </w:r>
          </w:p>
        </w:tc>
        <w:tc>
          <w:tcPr>
            <w:tcW w:w="964" w:type="dxa"/>
            <w:vAlign w:val="center"/>
          </w:tcPr>
          <w:p w:rsidR="0034787E" w:rsidRDefault="0034787E">
            <w:pPr>
              <w:pStyle w:val="ConsPlusNormal"/>
              <w:jc w:val="center"/>
            </w:pPr>
            <w:r>
              <w:t>42,8</w:t>
            </w:r>
          </w:p>
        </w:tc>
        <w:tc>
          <w:tcPr>
            <w:tcW w:w="964" w:type="dxa"/>
            <w:vAlign w:val="center"/>
          </w:tcPr>
          <w:p w:rsidR="0034787E" w:rsidRDefault="0034787E">
            <w:pPr>
              <w:pStyle w:val="ConsPlusNormal"/>
              <w:jc w:val="center"/>
            </w:pPr>
            <w:r>
              <w:t>46,2</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48,2</w:t>
            </w:r>
          </w:p>
        </w:tc>
        <w:tc>
          <w:tcPr>
            <w:tcW w:w="964" w:type="dxa"/>
            <w:vAlign w:val="center"/>
          </w:tcPr>
          <w:p w:rsidR="0034787E" w:rsidRDefault="0034787E">
            <w:pPr>
              <w:pStyle w:val="ConsPlusNormal"/>
              <w:jc w:val="center"/>
            </w:pPr>
            <w:r>
              <w:t>49,6</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53,8</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45,2</w:t>
            </w:r>
          </w:p>
        </w:tc>
        <w:tc>
          <w:tcPr>
            <w:tcW w:w="964" w:type="dxa"/>
            <w:vAlign w:val="center"/>
          </w:tcPr>
          <w:p w:rsidR="0034787E" w:rsidRDefault="0034787E">
            <w:pPr>
              <w:pStyle w:val="ConsPlusNormal"/>
              <w:jc w:val="center"/>
            </w:pPr>
            <w:r>
              <w:t>47,5</w:t>
            </w:r>
          </w:p>
        </w:tc>
        <w:tc>
          <w:tcPr>
            <w:tcW w:w="964" w:type="dxa"/>
            <w:vAlign w:val="center"/>
          </w:tcPr>
          <w:p w:rsidR="0034787E" w:rsidRDefault="0034787E">
            <w:pPr>
              <w:pStyle w:val="ConsPlusNormal"/>
              <w:jc w:val="center"/>
            </w:pPr>
            <w:r>
              <w:t>50,4</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56,5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42,0</w:t>
            </w:r>
          </w:p>
        </w:tc>
        <w:tc>
          <w:tcPr>
            <w:tcW w:w="964" w:type="dxa"/>
            <w:vAlign w:val="center"/>
          </w:tcPr>
          <w:p w:rsidR="0034787E" w:rsidRDefault="0034787E">
            <w:pPr>
              <w:pStyle w:val="ConsPlusNormal"/>
              <w:jc w:val="center"/>
            </w:pPr>
            <w:r>
              <w:t>42,1</w:t>
            </w:r>
          </w:p>
        </w:tc>
        <w:tc>
          <w:tcPr>
            <w:tcW w:w="964" w:type="dxa"/>
            <w:vAlign w:val="center"/>
          </w:tcPr>
          <w:p w:rsidR="0034787E" w:rsidRDefault="0034787E">
            <w:pPr>
              <w:pStyle w:val="ConsPlusNormal"/>
              <w:jc w:val="center"/>
            </w:pPr>
            <w:r>
              <w:t>47,2</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45,4</w:t>
            </w:r>
          </w:p>
        </w:tc>
        <w:tc>
          <w:tcPr>
            <w:tcW w:w="964" w:type="dxa"/>
            <w:vAlign w:val="center"/>
          </w:tcPr>
          <w:p w:rsidR="0034787E" w:rsidRDefault="0034787E">
            <w:pPr>
              <w:pStyle w:val="ConsPlusNormal"/>
              <w:jc w:val="center"/>
            </w:pPr>
            <w:r>
              <w:t>47,0</w:t>
            </w:r>
          </w:p>
        </w:tc>
        <w:tc>
          <w:tcPr>
            <w:tcW w:w="964" w:type="dxa"/>
            <w:vAlign w:val="center"/>
          </w:tcPr>
          <w:p w:rsidR="0034787E" w:rsidRDefault="0034787E">
            <w:pPr>
              <w:pStyle w:val="ConsPlusNormal"/>
              <w:jc w:val="center"/>
            </w:pPr>
            <w:r>
              <w:t>50,2</w:t>
            </w:r>
          </w:p>
        </w:tc>
        <w:tc>
          <w:tcPr>
            <w:tcW w:w="964" w:type="dxa"/>
            <w:vAlign w:val="center"/>
          </w:tcPr>
          <w:p w:rsidR="0034787E" w:rsidRDefault="0034787E">
            <w:pPr>
              <w:pStyle w:val="ConsPlusNormal"/>
              <w:jc w:val="center"/>
            </w:pPr>
            <w:r>
              <w:t>53,6</w:t>
            </w:r>
          </w:p>
        </w:tc>
        <w:tc>
          <w:tcPr>
            <w:tcW w:w="964" w:type="dxa"/>
            <w:vAlign w:val="center"/>
          </w:tcPr>
          <w:p w:rsidR="0034787E" w:rsidRDefault="0034787E">
            <w:pPr>
              <w:pStyle w:val="ConsPlusNormal"/>
              <w:jc w:val="center"/>
            </w:pPr>
            <w:r>
              <w:t>57,6</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lastRenderedPageBreak/>
              <w:t>Оренбургская область</w:t>
            </w:r>
          </w:p>
        </w:tc>
        <w:tc>
          <w:tcPr>
            <w:tcW w:w="1020" w:type="dxa"/>
            <w:vAlign w:val="center"/>
          </w:tcPr>
          <w:p w:rsidR="0034787E" w:rsidRDefault="0034787E">
            <w:pPr>
              <w:pStyle w:val="ConsPlusNormal"/>
              <w:jc w:val="center"/>
            </w:pPr>
            <w:r>
              <w:t>49,2</w:t>
            </w:r>
          </w:p>
        </w:tc>
        <w:tc>
          <w:tcPr>
            <w:tcW w:w="964" w:type="dxa"/>
            <w:vAlign w:val="center"/>
          </w:tcPr>
          <w:p w:rsidR="0034787E" w:rsidRDefault="0034787E">
            <w:pPr>
              <w:pStyle w:val="ConsPlusNormal"/>
              <w:jc w:val="center"/>
            </w:pPr>
            <w:r>
              <w:t>50,8</w:t>
            </w:r>
          </w:p>
        </w:tc>
        <w:tc>
          <w:tcPr>
            <w:tcW w:w="964" w:type="dxa"/>
            <w:vAlign w:val="center"/>
          </w:tcPr>
          <w:p w:rsidR="0034787E" w:rsidRDefault="0034787E">
            <w:pPr>
              <w:pStyle w:val="ConsPlusNormal"/>
              <w:jc w:val="center"/>
            </w:pPr>
            <w:r>
              <w:t>52,7</w:t>
            </w:r>
          </w:p>
        </w:tc>
        <w:tc>
          <w:tcPr>
            <w:tcW w:w="964" w:type="dxa"/>
            <w:vAlign w:val="center"/>
          </w:tcPr>
          <w:p w:rsidR="0034787E" w:rsidRDefault="0034787E">
            <w:pPr>
              <w:pStyle w:val="ConsPlusNormal"/>
              <w:jc w:val="center"/>
            </w:pPr>
            <w:r>
              <w:t>53,8</w:t>
            </w:r>
          </w:p>
        </w:tc>
        <w:tc>
          <w:tcPr>
            <w:tcW w:w="964" w:type="dxa"/>
            <w:vAlign w:val="center"/>
          </w:tcPr>
          <w:p w:rsidR="0034787E" w:rsidRDefault="0034787E">
            <w:pPr>
              <w:pStyle w:val="ConsPlusNormal"/>
              <w:jc w:val="center"/>
            </w:pPr>
            <w:r>
              <w:t>58,2</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48,9</w:t>
            </w:r>
          </w:p>
        </w:tc>
        <w:tc>
          <w:tcPr>
            <w:tcW w:w="964" w:type="dxa"/>
            <w:vAlign w:val="center"/>
          </w:tcPr>
          <w:p w:rsidR="0034787E" w:rsidRDefault="0034787E">
            <w:pPr>
              <w:pStyle w:val="ConsPlusNormal"/>
              <w:jc w:val="center"/>
            </w:pPr>
            <w:r>
              <w:t>48,3</w:t>
            </w:r>
          </w:p>
        </w:tc>
        <w:tc>
          <w:tcPr>
            <w:tcW w:w="964" w:type="dxa"/>
            <w:vAlign w:val="center"/>
          </w:tcPr>
          <w:p w:rsidR="0034787E" w:rsidRDefault="0034787E">
            <w:pPr>
              <w:pStyle w:val="ConsPlusNormal"/>
              <w:jc w:val="center"/>
            </w:pPr>
            <w:r>
              <w:t>51,0</w:t>
            </w:r>
          </w:p>
        </w:tc>
        <w:tc>
          <w:tcPr>
            <w:tcW w:w="964" w:type="dxa"/>
            <w:vAlign w:val="center"/>
          </w:tcPr>
          <w:p w:rsidR="0034787E" w:rsidRDefault="0034787E">
            <w:pPr>
              <w:pStyle w:val="ConsPlusNormal"/>
              <w:jc w:val="center"/>
            </w:pPr>
            <w:r>
              <w:t>54,0</w:t>
            </w:r>
          </w:p>
        </w:tc>
        <w:tc>
          <w:tcPr>
            <w:tcW w:w="964" w:type="dxa"/>
            <w:vAlign w:val="center"/>
          </w:tcPr>
          <w:p w:rsidR="0034787E" w:rsidRDefault="0034787E">
            <w:pPr>
              <w:pStyle w:val="ConsPlusNormal"/>
              <w:jc w:val="center"/>
            </w:pPr>
            <w:r>
              <w:t>56,7</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45,4</w:t>
            </w:r>
          </w:p>
        </w:tc>
        <w:tc>
          <w:tcPr>
            <w:tcW w:w="964" w:type="dxa"/>
            <w:vAlign w:val="center"/>
          </w:tcPr>
          <w:p w:rsidR="0034787E" w:rsidRDefault="0034787E">
            <w:pPr>
              <w:pStyle w:val="ConsPlusNormal"/>
              <w:jc w:val="center"/>
            </w:pPr>
            <w:r>
              <w:t>46,4</w:t>
            </w:r>
          </w:p>
        </w:tc>
        <w:tc>
          <w:tcPr>
            <w:tcW w:w="964" w:type="dxa"/>
            <w:vAlign w:val="center"/>
          </w:tcPr>
          <w:p w:rsidR="0034787E" w:rsidRDefault="0034787E">
            <w:pPr>
              <w:pStyle w:val="ConsPlusNormal"/>
              <w:jc w:val="center"/>
            </w:pPr>
            <w:r>
              <w:t>49,4</w:t>
            </w:r>
          </w:p>
        </w:tc>
        <w:tc>
          <w:tcPr>
            <w:tcW w:w="964" w:type="dxa"/>
            <w:vAlign w:val="center"/>
          </w:tcPr>
          <w:p w:rsidR="0034787E" w:rsidRDefault="0034787E">
            <w:pPr>
              <w:pStyle w:val="ConsPlusNormal"/>
              <w:jc w:val="center"/>
            </w:pPr>
            <w:r>
              <w:t>52,4</w:t>
            </w:r>
          </w:p>
        </w:tc>
        <w:tc>
          <w:tcPr>
            <w:tcW w:w="964" w:type="dxa"/>
            <w:vAlign w:val="center"/>
          </w:tcPr>
          <w:p w:rsidR="0034787E" w:rsidRDefault="0034787E">
            <w:pPr>
              <w:pStyle w:val="ConsPlusNormal"/>
              <w:jc w:val="center"/>
            </w:pPr>
            <w:r>
              <w:t>55,7</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41,2</w:t>
            </w:r>
          </w:p>
        </w:tc>
        <w:tc>
          <w:tcPr>
            <w:tcW w:w="964" w:type="dxa"/>
            <w:vAlign w:val="center"/>
          </w:tcPr>
          <w:p w:rsidR="0034787E" w:rsidRDefault="0034787E">
            <w:pPr>
              <w:pStyle w:val="ConsPlusNormal"/>
              <w:jc w:val="center"/>
            </w:pPr>
            <w:r>
              <w:t>45,1</w:t>
            </w:r>
          </w:p>
        </w:tc>
        <w:tc>
          <w:tcPr>
            <w:tcW w:w="964" w:type="dxa"/>
            <w:vAlign w:val="center"/>
          </w:tcPr>
          <w:p w:rsidR="0034787E" w:rsidRDefault="0034787E">
            <w:pPr>
              <w:pStyle w:val="ConsPlusNormal"/>
              <w:jc w:val="center"/>
            </w:pPr>
            <w:r>
              <w:t>49,1</w:t>
            </w:r>
          </w:p>
        </w:tc>
        <w:tc>
          <w:tcPr>
            <w:tcW w:w="964"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47,9</w:t>
            </w:r>
          </w:p>
        </w:tc>
        <w:tc>
          <w:tcPr>
            <w:tcW w:w="964" w:type="dxa"/>
            <w:vAlign w:val="center"/>
          </w:tcPr>
          <w:p w:rsidR="0034787E" w:rsidRDefault="0034787E">
            <w:pPr>
              <w:pStyle w:val="ConsPlusNormal"/>
              <w:jc w:val="center"/>
            </w:pPr>
            <w:r>
              <w:t>47,5</w:t>
            </w:r>
          </w:p>
        </w:tc>
        <w:tc>
          <w:tcPr>
            <w:tcW w:w="964" w:type="dxa"/>
            <w:vAlign w:val="center"/>
          </w:tcPr>
          <w:p w:rsidR="0034787E" w:rsidRDefault="0034787E">
            <w:pPr>
              <w:pStyle w:val="ConsPlusNormal"/>
              <w:jc w:val="center"/>
            </w:pPr>
            <w:r>
              <w:t>50,4</w:t>
            </w:r>
          </w:p>
        </w:tc>
        <w:tc>
          <w:tcPr>
            <w:tcW w:w="964" w:type="dxa"/>
            <w:vAlign w:val="center"/>
          </w:tcPr>
          <w:p w:rsidR="0034787E" w:rsidRDefault="0034787E">
            <w:pPr>
              <w:pStyle w:val="ConsPlusNormal"/>
              <w:jc w:val="center"/>
            </w:pPr>
            <w:r>
              <w:t>53,4</w:t>
            </w:r>
          </w:p>
        </w:tc>
        <w:tc>
          <w:tcPr>
            <w:tcW w:w="964" w:type="dxa"/>
            <w:vAlign w:val="center"/>
          </w:tcPr>
          <w:p w:rsidR="0034787E" w:rsidRDefault="0034787E">
            <w:pPr>
              <w:pStyle w:val="ConsPlusNormal"/>
              <w:jc w:val="center"/>
            </w:pPr>
            <w:r>
              <w:t>55,5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46,1</w:t>
            </w:r>
          </w:p>
        </w:tc>
        <w:tc>
          <w:tcPr>
            <w:tcW w:w="964" w:type="dxa"/>
            <w:vAlign w:val="center"/>
          </w:tcPr>
          <w:p w:rsidR="0034787E" w:rsidRDefault="0034787E">
            <w:pPr>
              <w:pStyle w:val="ConsPlusNormal"/>
              <w:jc w:val="center"/>
            </w:pPr>
            <w:r>
              <w:t>48,5</w:t>
            </w:r>
          </w:p>
        </w:tc>
        <w:tc>
          <w:tcPr>
            <w:tcW w:w="964" w:type="dxa"/>
            <w:vAlign w:val="center"/>
          </w:tcPr>
          <w:p w:rsidR="0034787E" w:rsidRDefault="0034787E">
            <w:pPr>
              <w:pStyle w:val="ConsPlusNormal"/>
              <w:jc w:val="center"/>
            </w:pPr>
            <w:r>
              <w:t>51,3</w:t>
            </w:r>
          </w:p>
        </w:tc>
        <w:tc>
          <w:tcPr>
            <w:tcW w:w="964" w:type="dxa"/>
            <w:vAlign w:val="center"/>
          </w:tcPr>
          <w:p w:rsidR="0034787E" w:rsidRDefault="0034787E">
            <w:pPr>
              <w:pStyle w:val="ConsPlusNormal"/>
              <w:jc w:val="center"/>
            </w:pPr>
            <w:r>
              <w:t>54,5</w:t>
            </w:r>
          </w:p>
        </w:tc>
        <w:tc>
          <w:tcPr>
            <w:tcW w:w="964" w:type="dxa"/>
            <w:vAlign w:val="center"/>
          </w:tcPr>
          <w:p w:rsidR="0034787E" w:rsidRDefault="0034787E">
            <w:pPr>
              <w:pStyle w:val="ConsPlusNormal"/>
              <w:jc w:val="center"/>
            </w:pPr>
            <w:r>
              <w:t>57,6</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47,6</w:t>
            </w:r>
          </w:p>
        </w:tc>
        <w:tc>
          <w:tcPr>
            <w:tcW w:w="964" w:type="dxa"/>
            <w:vAlign w:val="center"/>
          </w:tcPr>
          <w:p w:rsidR="0034787E" w:rsidRDefault="0034787E">
            <w:pPr>
              <w:pStyle w:val="ConsPlusNormal"/>
              <w:jc w:val="center"/>
            </w:pPr>
            <w:r>
              <w:t>49,4</w:t>
            </w:r>
          </w:p>
        </w:tc>
        <w:tc>
          <w:tcPr>
            <w:tcW w:w="964" w:type="dxa"/>
            <w:vAlign w:val="center"/>
          </w:tcPr>
          <w:p w:rsidR="0034787E" w:rsidRDefault="0034787E">
            <w:pPr>
              <w:pStyle w:val="ConsPlusNormal"/>
              <w:jc w:val="center"/>
            </w:pPr>
            <w:r>
              <w:t>52,2</w:t>
            </w:r>
          </w:p>
        </w:tc>
        <w:tc>
          <w:tcPr>
            <w:tcW w:w="964" w:type="dxa"/>
            <w:vAlign w:val="center"/>
          </w:tcPr>
          <w:p w:rsidR="0034787E" w:rsidRDefault="0034787E">
            <w:pPr>
              <w:pStyle w:val="ConsPlusNormal"/>
              <w:jc w:val="center"/>
            </w:pPr>
            <w:r>
              <w:t>55,2</w:t>
            </w:r>
          </w:p>
        </w:tc>
        <w:tc>
          <w:tcPr>
            <w:tcW w:w="964" w:type="dxa"/>
            <w:vAlign w:val="center"/>
          </w:tcPr>
          <w:p w:rsidR="0034787E" w:rsidRDefault="0034787E">
            <w:pPr>
              <w:pStyle w:val="ConsPlusNormal"/>
              <w:jc w:val="center"/>
            </w:pPr>
            <w:r>
              <w:t>57,9</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44,6</w:t>
            </w:r>
          </w:p>
        </w:tc>
        <w:tc>
          <w:tcPr>
            <w:tcW w:w="964" w:type="dxa"/>
            <w:vAlign w:val="center"/>
          </w:tcPr>
          <w:p w:rsidR="0034787E" w:rsidRDefault="0034787E">
            <w:pPr>
              <w:pStyle w:val="ConsPlusNormal"/>
              <w:jc w:val="center"/>
            </w:pPr>
            <w:r>
              <w:t>47,4</w:t>
            </w:r>
          </w:p>
        </w:tc>
        <w:tc>
          <w:tcPr>
            <w:tcW w:w="964" w:type="dxa"/>
            <w:vAlign w:val="center"/>
          </w:tcPr>
          <w:p w:rsidR="0034787E" w:rsidRDefault="0034787E">
            <w:pPr>
              <w:pStyle w:val="ConsPlusNormal"/>
              <w:jc w:val="center"/>
            </w:pPr>
            <w:r>
              <w:t>50,7</w:t>
            </w:r>
          </w:p>
        </w:tc>
        <w:tc>
          <w:tcPr>
            <w:tcW w:w="964" w:type="dxa"/>
            <w:vAlign w:val="center"/>
          </w:tcPr>
          <w:p w:rsidR="0034787E" w:rsidRDefault="0034787E">
            <w:pPr>
              <w:pStyle w:val="ConsPlusNormal"/>
              <w:jc w:val="center"/>
            </w:pPr>
            <w:r>
              <w:t>54,0</w:t>
            </w:r>
          </w:p>
        </w:tc>
        <w:tc>
          <w:tcPr>
            <w:tcW w:w="964" w:type="dxa"/>
            <w:vAlign w:val="center"/>
          </w:tcPr>
          <w:p w:rsidR="0034787E" w:rsidRDefault="0034787E">
            <w:pPr>
              <w:pStyle w:val="ConsPlusNormal"/>
              <w:jc w:val="center"/>
            </w:pPr>
            <w:r>
              <w:t>57,5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51,1</w:t>
            </w:r>
          </w:p>
        </w:tc>
        <w:tc>
          <w:tcPr>
            <w:tcW w:w="964" w:type="dxa"/>
            <w:vAlign w:val="center"/>
          </w:tcPr>
          <w:p w:rsidR="0034787E" w:rsidRDefault="0034787E">
            <w:pPr>
              <w:pStyle w:val="ConsPlusNormal"/>
              <w:jc w:val="center"/>
            </w:pPr>
            <w:r>
              <w:t>53,2</w:t>
            </w:r>
          </w:p>
        </w:tc>
        <w:tc>
          <w:tcPr>
            <w:tcW w:w="964" w:type="dxa"/>
            <w:vAlign w:val="center"/>
          </w:tcPr>
          <w:p w:rsidR="0034787E" w:rsidRDefault="0034787E">
            <w:pPr>
              <w:pStyle w:val="ConsPlusNormal"/>
              <w:jc w:val="center"/>
            </w:pPr>
            <w:r>
              <w:t>55,3</w:t>
            </w:r>
          </w:p>
        </w:tc>
        <w:tc>
          <w:tcPr>
            <w:tcW w:w="964" w:type="dxa"/>
            <w:vAlign w:val="center"/>
          </w:tcPr>
          <w:p w:rsidR="0034787E" w:rsidRDefault="0034787E">
            <w:pPr>
              <w:pStyle w:val="ConsPlusNormal"/>
              <w:jc w:val="center"/>
            </w:pPr>
            <w:r>
              <w:t>57,4</w:t>
            </w:r>
          </w:p>
        </w:tc>
        <w:tc>
          <w:tcPr>
            <w:tcW w:w="964" w:type="dxa"/>
            <w:vAlign w:val="center"/>
          </w:tcPr>
          <w:p w:rsidR="0034787E" w:rsidRDefault="0034787E">
            <w:pPr>
              <w:pStyle w:val="ConsPlusNormal"/>
              <w:jc w:val="center"/>
            </w:pPr>
            <w:r>
              <w:t>59,5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51,5</w:t>
            </w:r>
          </w:p>
        </w:tc>
        <w:tc>
          <w:tcPr>
            <w:tcW w:w="964" w:type="dxa"/>
            <w:vAlign w:val="center"/>
          </w:tcPr>
          <w:p w:rsidR="0034787E" w:rsidRDefault="0034787E">
            <w:pPr>
              <w:pStyle w:val="ConsPlusNormal"/>
              <w:jc w:val="center"/>
            </w:pPr>
            <w:r>
              <w:t>53,3</w:t>
            </w:r>
          </w:p>
        </w:tc>
        <w:tc>
          <w:tcPr>
            <w:tcW w:w="964" w:type="dxa"/>
            <w:vAlign w:val="center"/>
          </w:tcPr>
          <w:p w:rsidR="0034787E" w:rsidRDefault="0034787E">
            <w:pPr>
              <w:pStyle w:val="ConsPlusNormal"/>
              <w:jc w:val="center"/>
            </w:pPr>
            <w:r>
              <w:t>57,2</w:t>
            </w:r>
          </w:p>
        </w:tc>
        <w:tc>
          <w:tcPr>
            <w:tcW w:w="964" w:type="dxa"/>
            <w:vAlign w:val="center"/>
          </w:tcPr>
          <w:p w:rsidR="0034787E" w:rsidRDefault="0034787E">
            <w:pPr>
              <w:pStyle w:val="ConsPlusNormal"/>
              <w:jc w:val="center"/>
            </w:pPr>
            <w:r>
              <w:t>58,5</w:t>
            </w:r>
          </w:p>
        </w:tc>
        <w:tc>
          <w:tcPr>
            <w:tcW w:w="964" w:type="dxa"/>
            <w:vAlign w:val="center"/>
          </w:tcPr>
          <w:p w:rsidR="0034787E" w:rsidRDefault="0034787E">
            <w:pPr>
              <w:pStyle w:val="ConsPlusNormal"/>
              <w:jc w:val="center"/>
            </w:pPr>
            <w:r>
              <w:t>59,0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43,5</w:t>
            </w:r>
          </w:p>
        </w:tc>
        <w:tc>
          <w:tcPr>
            <w:tcW w:w="964" w:type="dxa"/>
            <w:vAlign w:val="center"/>
          </w:tcPr>
          <w:p w:rsidR="0034787E" w:rsidRDefault="0034787E">
            <w:pPr>
              <w:pStyle w:val="ConsPlusNormal"/>
              <w:jc w:val="center"/>
            </w:pPr>
            <w:r>
              <w:t>43,5</w:t>
            </w:r>
          </w:p>
        </w:tc>
        <w:tc>
          <w:tcPr>
            <w:tcW w:w="964" w:type="dxa"/>
            <w:vAlign w:val="center"/>
          </w:tcPr>
          <w:p w:rsidR="0034787E" w:rsidRDefault="0034787E">
            <w:pPr>
              <w:pStyle w:val="ConsPlusNormal"/>
              <w:jc w:val="center"/>
            </w:pPr>
            <w:r>
              <w:t>48,0</w:t>
            </w:r>
          </w:p>
        </w:tc>
        <w:tc>
          <w:tcPr>
            <w:tcW w:w="964" w:type="dxa"/>
            <w:vAlign w:val="center"/>
          </w:tcPr>
          <w:p w:rsidR="0034787E" w:rsidRDefault="0034787E">
            <w:pPr>
              <w:pStyle w:val="ConsPlusNormal"/>
              <w:jc w:val="center"/>
            </w:pPr>
            <w:r>
              <w:t>52,3</w:t>
            </w:r>
          </w:p>
        </w:tc>
        <w:tc>
          <w:tcPr>
            <w:tcW w:w="964" w:type="dxa"/>
            <w:vAlign w:val="center"/>
          </w:tcPr>
          <w:p w:rsidR="0034787E" w:rsidRDefault="0034787E">
            <w:pPr>
              <w:pStyle w:val="ConsPlusNormal"/>
              <w:jc w:val="center"/>
            </w:pPr>
            <w:r>
              <w:t>56,5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42,9</w:t>
            </w:r>
          </w:p>
        </w:tc>
        <w:tc>
          <w:tcPr>
            <w:tcW w:w="964" w:type="dxa"/>
            <w:vAlign w:val="center"/>
          </w:tcPr>
          <w:p w:rsidR="0034787E" w:rsidRDefault="0034787E">
            <w:pPr>
              <w:pStyle w:val="ConsPlusNormal"/>
              <w:jc w:val="center"/>
            </w:pPr>
            <w:r>
              <w:t>45,2</w:t>
            </w:r>
          </w:p>
        </w:tc>
        <w:tc>
          <w:tcPr>
            <w:tcW w:w="964" w:type="dxa"/>
            <w:vAlign w:val="center"/>
          </w:tcPr>
          <w:p w:rsidR="0034787E" w:rsidRDefault="0034787E">
            <w:pPr>
              <w:pStyle w:val="ConsPlusNormal"/>
              <w:jc w:val="center"/>
            </w:pPr>
            <w:r>
              <w:t>50,2</w:t>
            </w:r>
          </w:p>
        </w:tc>
        <w:tc>
          <w:tcPr>
            <w:tcW w:w="964" w:type="dxa"/>
            <w:vAlign w:val="center"/>
          </w:tcPr>
          <w:p w:rsidR="0034787E" w:rsidRDefault="0034787E">
            <w:pPr>
              <w:pStyle w:val="ConsPlusNormal"/>
              <w:jc w:val="center"/>
            </w:pPr>
            <w:r>
              <w:t>53,8</w:t>
            </w:r>
          </w:p>
        </w:tc>
        <w:tc>
          <w:tcPr>
            <w:tcW w:w="964" w:type="dxa"/>
            <w:vAlign w:val="center"/>
          </w:tcPr>
          <w:p w:rsidR="0034787E" w:rsidRDefault="0034787E">
            <w:pPr>
              <w:pStyle w:val="ConsPlusNormal"/>
              <w:jc w:val="center"/>
            </w:pPr>
            <w:r>
              <w:t>60,4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50,8</w:t>
            </w:r>
          </w:p>
        </w:tc>
        <w:tc>
          <w:tcPr>
            <w:tcW w:w="964"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54,5</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57,8</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48,0</w:t>
            </w:r>
          </w:p>
        </w:tc>
        <w:tc>
          <w:tcPr>
            <w:tcW w:w="964" w:type="dxa"/>
            <w:vAlign w:val="center"/>
          </w:tcPr>
          <w:p w:rsidR="0034787E" w:rsidRDefault="0034787E">
            <w:pPr>
              <w:pStyle w:val="ConsPlusNormal"/>
              <w:jc w:val="center"/>
            </w:pPr>
            <w:r>
              <w:t>48,6</w:t>
            </w:r>
          </w:p>
        </w:tc>
        <w:tc>
          <w:tcPr>
            <w:tcW w:w="964" w:type="dxa"/>
            <w:vAlign w:val="center"/>
          </w:tcPr>
          <w:p w:rsidR="0034787E" w:rsidRDefault="0034787E">
            <w:pPr>
              <w:pStyle w:val="ConsPlusNormal"/>
              <w:jc w:val="center"/>
            </w:pPr>
            <w:r>
              <w:t>51,1</w:t>
            </w:r>
          </w:p>
        </w:tc>
        <w:tc>
          <w:tcPr>
            <w:tcW w:w="964" w:type="dxa"/>
            <w:vAlign w:val="center"/>
          </w:tcPr>
          <w:p w:rsidR="0034787E" w:rsidRDefault="0034787E">
            <w:pPr>
              <w:pStyle w:val="ConsPlusNormal"/>
              <w:jc w:val="center"/>
            </w:pPr>
            <w:r>
              <w:t>53,5</w:t>
            </w:r>
          </w:p>
        </w:tc>
        <w:tc>
          <w:tcPr>
            <w:tcW w:w="964" w:type="dxa"/>
            <w:vAlign w:val="center"/>
          </w:tcPr>
          <w:p w:rsidR="0034787E" w:rsidRDefault="0034787E">
            <w:pPr>
              <w:pStyle w:val="ConsPlusNormal"/>
              <w:jc w:val="center"/>
            </w:pPr>
            <w:r>
              <w:t>55,9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48,6</w:t>
            </w:r>
          </w:p>
        </w:tc>
        <w:tc>
          <w:tcPr>
            <w:tcW w:w="964" w:type="dxa"/>
            <w:vAlign w:val="center"/>
          </w:tcPr>
          <w:p w:rsidR="0034787E" w:rsidRDefault="0034787E">
            <w:pPr>
              <w:pStyle w:val="ConsPlusNormal"/>
              <w:jc w:val="center"/>
            </w:pPr>
            <w:r>
              <w:t>50,4</w:t>
            </w:r>
          </w:p>
        </w:tc>
        <w:tc>
          <w:tcPr>
            <w:tcW w:w="964"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55,6</w:t>
            </w:r>
          </w:p>
        </w:tc>
        <w:tc>
          <w:tcPr>
            <w:tcW w:w="964" w:type="dxa"/>
            <w:vAlign w:val="center"/>
          </w:tcPr>
          <w:p w:rsidR="0034787E" w:rsidRDefault="0034787E">
            <w:pPr>
              <w:pStyle w:val="ConsPlusNormal"/>
              <w:jc w:val="center"/>
            </w:pPr>
            <w:r>
              <w:t>56,5</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45,4</w:t>
            </w:r>
          </w:p>
        </w:tc>
        <w:tc>
          <w:tcPr>
            <w:tcW w:w="964" w:type="dxa"/>
            <w:vAlign w:val="center"/>
          </w:tcPr>
          <w:p w:rsidR="0034787E" w:rsidRDefault="0034787E">
            <w:pPr>
              <w:pStyle w:val="ConsPlusNormal"/>
              <w:jc w:val="center"/>
            </w:pPr>
            <w:r>
              <w:t>47,9</w:t>
            </w:r>
          </w:p>
        </w:tc>
        <w:tc>
          <w:tcPr>
            <w:tcW w:w="964" w:type="dxa"/>
            <w:vAlign w:val="center"/>
          </w:tcPr>
          <w:p w:rsidR="0034787E" w:rsidRDefault="0034787E">
            <w:pPr>
              <w:pStyle w:val="ConsPlusNormal"/>
              <w:jc w:val="center"/>
            </w:pPr>
            <w:r>
              <w:t>50,0</w:t>
            </w:r>
          </w:p>
        </w:tc>
        <w:tc>
          <w:tcPr>
            <w:tcW w:w="964" w:type="dxa"/>
            <w:vAlign w:val="center"/>
          </w:tcPr>
          <w:p w:rsidR="0034787E" w:rsidRDefault="0034787E">
            <w:pPr>
              <w:pStyle w:val="ConsPlusNormal"/>
              <w:jc w:val="center"/>
            </w:pPr>
            <w:r>
              <w:t>53,1</w:t>
            </w:r>
          </w:p>
        </w:tc>
        <w:tc>
          <w:tcPr>
            <w:tcW w:w="964" w:type="dxa"/>
            <w:vAlign w:val="center"/>
          </w:tcPr>
          <w:p w:rsidR="0034787E" w:rsidRDefault="0034787E">
            <w:pPr>
              <w:pStyle w:val="ConsPlusNormal"/>
              <w:jc w:val="center"/>
            </w:pPr>
            <w:r>
              <w:t>56,2</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37,4</w:t>
            </w:r>
          </w:p>
        </w:tc>
        <w:tc>
          <w:tcPr>
            <w:tcW w:w="964" w:type="dxa"/>
            <w:vAlign w:val="center"/>
          </w:tcPr>
          <w:p w:rsidR="0034787E" w:rsidRDefault="0034787E">
            <w:pPr>
              <w:pStyle w:val="ConsPlusNormal"/>
              <w:jc w:val="center"/>
            </w:pPr>
            <w:r>
              <w:t>38,8</w:t>
            </w:r>
          </w:p>
        </w:tc>
        <w:tc>
          <w:tcPr>
            <w:tcW w:w="964" w:type="dxa"/>
            <w:vAlign w:val="center"/>
          </w:tcPr>
          <w:p w:rsidR="0034787E" w:rsidRDefault="0034787E">
            <w:pPr>
              <w:pStyle w:val="ConsPlusNormal"/>
              <w:jc w:val="center"/>
            </w:pPr>
            <w:r>
              <w:t>40,0</w:t>
            </w:r>
          </w:p>
        </w:tc>
        <w:tc>
          <w:tcPr>
            <w:tcW w:w="964" w:type="dxa"/>
            <w:vAlign w:val="center"/>
          </w:tcPr>
          <w:p w:rsidR="0034787E" w:rsidRDefault="0034787E">
            <w:pPr>
              <w:pStyle w:val="ConsPlusNormal"/>
              <w:jc w:val="center"/>
            </w:pPr>
            <w:r>
              <w:t>41,6</w:t>
            </w:r>
          </w:p>
        </w:tc>
        <w:tc>
          <w:tcPr>
            <w:tcW w:w="964" w:type="dxa"/>
            <w:vAlign w:val="center"/>
          </w:tcPr>
          <w:p w:rsidR="0034787E" w:rsidRDefault="0034787E">
            <w:pPr>
              <w:pStyle w:val="ConsPlusNormal"/>
              <w:jc w:val="center"/>
            </w:pPr>
            <w:r>
              <w:t>43,5</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48,5</w:t>
            </w:r>
          </w:p>
        </w:tc>
        <w:tc>
          <w:tcPr>
            <w:tcW w:w="964" w:type="dxa"/>
            <w:vAlign w:val="center"/>
          </w:tcPr>
          <w:p w:rsidR="0034787E" w:rsidRDefault="0034787E">
            <w:pPr>
              <w:pStyle w:val="ConsPlusNormal"/>
              <w:jc w:val="center"/>
            </w:pPr>
            <w:r>
              <w:t>46,4</w:t>
            </w:r>
          </w:p>
        </w:tc>
        <w:tc>
          <w:tcPr>
            <w:tcW w:w="964" w:type="dxa"/>
            <w:vAlign w:val="center"/>
          </w:tcPr>
          <w:p w:rsidR="0034787E" w:rsidRDefault="0034787E">
            <w:pPr>
              <w:pStyle w:val="ConsPlusNormal"/>
              <w:jc w:val="center"/>
            </w:pPr>
            <w:r>
              <w:t>47,6</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55,4</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43,7</w:t>
            </w:r>
          </w:p>
        </w:tc>
        <w:tc>
          <w:tcPr>
            <w:tcW w:w="964" w:type="dxa"/>
            <w:vAlign w:val="center"/>
          </w:tcPr>
          <w:p w:rsidR="0034787E" w:rsidRDefault="0034787E">
            <w:pPr>
              <w:pStyle w:val="ConsPlusNormal"/>
              <w:jc w:val="center"/>
            </w:pPr>
            <w:r>
              <w:t>44,2</w:t>
            </w:r>
          </w:p>
        </w:tc>
        <w:tc>
          <w:tcPr>
            <w:tcW w:w="964" w:type="dxa"/>
            <w:vAlign w:val="center"/>
          </w:tcPr>
          <w:p w:rsidR="0034787E" w:rsidRDefault="0034787E">
            <w:pPr>
              <w:pStyle w:val="ConsPlusNormal"/>
              <w:jc w:val="center"/>
            </w:pPr>
            <w:r>
              <w:t>46,7</w:t>
            </w:r>
          </w:p>
        </w:tc>
        <w:tc>
          <w:tcPr>
            <w:tcW w:w="964" w:type="dxa"/>
            <w:vAlign w:val="center"/>
          </w:tcPr>
          <w:p w:rsidR="0034787E" w:rsidRDefault="0034787E">
            <w:pPr>
              <w:pStyle w:val="ConsPlusNormal"/>
              <w:jc w:val="center"/>
            </w:pPr>
            <w:r>
              <w:t>49,9</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43,9</w:t>
            </w:r>
          </w:p>
        </w:tc>
        <w:tc>
          <w:tcPr>
            <w:tcW w:w="964" w:type="dxa"/>
            <w:vAlign w:val="center"/>
          </w:tcPr>
          <w:p w:rsidR="0034787E" w:rsidRDefault="0034787E">
            <w:pPr>
              <w:pStyle w:val="ConsPlusNormal"/>
              <w:jc w:val="center"/>
            </w:pPr>
            <w:r>
              <w:t>46,0</w:t>
            </w:r>
          </w:p>
        </w:tc>
        <w:tc>
          <w:tcPr>
            <w:tcW w:w="964" w:type="dxa"/>
            <w:vAlign w:val="center"/>
          </w:tcPr>
          <w:p w:rsidR="0034787E" w:rsidRDefault="0034787E">
            <w:pPr>
              <w:pStyle w:val="ConsPlusNormal"/>
              <w:jc w:val="center"/>
            </w:pPr>
            <w:r>
              <w:t>49,0</w:t>
            </w:r>
          </w:p>
        </w:tc>
        <w:tc>
          <w:tcPr>
            <w:tcW w:w="964" w:type="dxa"/>
            <w:vAlign w:val="center"/>
          </w:tcPr>
          <w:p w:rsidR="0034787E" w:rsidRDefault="0034787E">
            <w:pPr>
              <w:pStyle w:val="ConsPlusNormal"/>
              <w:jc w:val="center"/>
            </w:pPr>
            <w:r>
              <w:t>52,0</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41,8</w:t>
            </w:r>
          </w:p>
        </w:tc>
        <w:tc>
          <w:tcPr>
            <w:tcW w:w="964" w:type="dxa"/>
            <w:vAlign w:val="center"/>
          </w:tcPr>
          <w:p w:rsidR="0034787E" w:rsidRDefault="0034787E">
            <w:pPr>
              <w:pStyle w:val="ConsPlusNormal"/>
              <w:jc w:val="center"/>
            </w:pPr>
            <w:r>
              <w:t>44,8</w:t>
            </w:r>
          </w:p>
        </w:tc>
        <w:tc>
          <w:tcPr>
            <w:tcW w:w="964" w:type="dxa"/>
            <w:vAlign w:val="center"/>
          </w:tcPr>
          <w:p w:rsidR="0034787E" w:rsidRDefault="0034787E">
            <w:pPr>
              <w:pStyle w:val="ConsPlusNormal"/>
              <w:jc w:val="center"/>
            </w:pPr>
            <w:r>
              <w:t>48,3</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46,7</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53,1</w:t>
            </w:r>
          </w:p>
        </w:tc>
        <w:tc>
          <w:tcPr>
            <w:tcW w:w="964" w:type="dxa"/>
            <w:vAlign w:val="center"/>
          </w:tcPr>
          <w:p w:rsidR="0034787E" w:rsidRDefault="0034787E">
            <w:pPr>
              <w:pStyle w:val="ConsPlusNormal"/>
              <w:jc w:val="center"/>
            </w:pPr>
            <w:r>
              <w:t>56,7</w:t>
            </w:r>
          </w:p>
        </w:tc>
        <w:tc>
          <w:tcPr>
            <w:tcW w:w="964" w:type="dxa"/>
            <w:vAlign w:val="center"/>
          </w:tcPr>
          <w:p w:rsidR="0034787E" w:rsidRDefault="0034787E">
            <w:pPr>
              <w:pStyle w:val="ConsPlusNormal"/>
              <w:jc w:val="center"/>
            </w:pPr>
            <w:r>
              <w:t>58,9</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43,0</w:t>
            </w:r>
          </w:p>
        </w:tc>
        <w:tc>
          <w:tcPr>
            <w:tcW w:w="964" w:type="dxa"/>
            <w:vAlign w:val="center"/>
          </w:tcPr>
          <w:p w:rsidR="0034787E" w:rsidRDefault="0034787E">
            <w:pPr>
              <w:pStyle w:val="ConsPlusNormal"/>
              <w:jc w:val="center"/>
            </w:pPr>
            <w:r>
              <w:t>46,0</w:t>
            </w:r>
          </w:p>
        </w:tc>
        <w:tc>
          <w:tcPr>
            <w:tcW w:w="964" w:type="dxa"/>
            <w:vAlign w:val="center"/>
          </w:tcPr>
          <w:p w:rsidR="0034787E" w:rsidRDefault="0034787E">
            <w:pPr>
              <w:pStyle w:val="ConsPlusNormal"/>
              <w:jc w:val="center"/>
            </w:pPr>
            <w:r>
              <w:t>48,7</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33,8</w:t>
            </w:r>
          </w:p>
        </w:tc>
        <w:tc>
          <w:tcPr>
            <w:tcW w:w="964" w:type="dxa"/>
            <w:vAlign w:val="center"/>
          </w:tcPr>
          <w:p w:rsidR="0034787E" w:rsidRDefault="0034787E">
            <w:pPr>
              <w:pStyle w:val="ConsPlusNormal"/>
              <w:jc w:val="center"/>
            </w:pPr>
            <w:r>
              <w:t>38,0</w:t>
            </w:r>
          </w:p>
        </w:tc>
        <w:tc>
          <w:tcPr>
            <w:tcW w:w="964" w:type="dxa"/>
            <w:vAlign w:val="center"/>
          </w:tcPr>
          <w:p w:rsidR="0034787E" w:rsidRDefault="0034787E">
            <w:pPr>
              <w:pStyle w:val="ConsPlusNormal"/>
              <w:jc w:val="center"/>
            </w:pPr>
            <w:r>
              <w:t>42,0</w:t>
            </w:r>
          </w:p>
        </w:tc>
        <w:tc>
          <w:tcPr>
            <w:tcW w:w="964" w:type="dxa"/>
            <w:vAlign w:val="center"/>
          </w:tcPr>
          <w:p w:rsidR="0034787E" w:rsidRDefault="0034787E">
            <w:pPr>
              <w:pStyle w:val="ConsPlusNormal"/>
              <w:jc w:val="center"/>
            </w:pPr>
            <w:r>
              <w:t>46,0</w:t>
            </w:r>
          </w:p>
        </w:tc>
        <w:tc>
          <w:tcPr>
            <w:tcW w:w="964" w:type="dxa"/>
            <w:vAlign w:val="center"/>
          </w:tcPr>
          <w:p w:rsidR="0034787E" w:rsidRDefault="0034787E">
            <w:pPr>
              <w:pStyle w:val="ConsPlusNormal"/>
              <w:jc w:val="center"/>
            </w:pPr>
            <w:r>
              <w:t>50,0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38,4</w:t>
            </w:r>
          </w:p>
        </w:tc>
        <w:tc>
          <w:tcPr>
            <w:tcW w:w="964" w:type="dxa"/>
            <w:vAlign w:val="center"/>
          </w:tcPr>
          <w:p w:rsidR="0034787E" w:rsidRDefault="0034787E">
            <w:pPr>
              <w:pStyle w:val="ConsPlusNormal"/>
              <w:jc w:val="center"/>
            </w:pPr>
            <w:r>
              <w:t>42,4</w:t>
            </w:r>
          </w:p>
        </w:tc>
        <w:tc>
          <w:tcPr>
            <w:tcW w:w="964" w:type="dxa"/>
            <w:vAlign w:val="center"/>
          </w:tcPr>
          <w:p w:rsidR="0034787E" w:rsidRDefault="0034787E">
            <w:pPr>
              <w:pStyle w:val="ConsPlusNormal"/>
              <w:jc w:val="center"/>
            </w:pPr>
            <w:r>
              <w:t>46,9</w:t>
            </w:r>
          </w:p>
        </w:tc>
        <w:tc>
          <w:tcPr>
            <w:tcW w:w="964" w:type="dxa"/>
            <w:vAlign w:val="center"/>
          </w:tcPr>
          <w:p w:rsidR="0034787E" w:rsidRDefault="0034787E">
            <w:pPr>
              <w:pStyle w:val="ConsPlusNormal"/>
              <w:jc w:val="center"/>
            </w:pPr>
            <w:r>
              <w:t>51,2</w:t>
            </w:r>
          </w:p>
        </w:tc>
        <w:tc>
          <w:tcPr>
            <w:tcW w:w="964" w:type="dxa"/>
            <w:vAlign w:val="center"/>
          </w:tcPr>
          <w:p w:rsidR="0034787E" w:rsidRDefault="0034787E">
            <w:pPr>
              <w:pStyle w:val="ConsPlusNormal"/>
              <w:jc w:val="center"/>
            </w:pPr>
            <w:r>
              <w:t>55,7</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41,8</w:t>
            </w:r>
          </w:p>
        </w:tc>
        <w:tc>
          <w:tcPr>
            <w:tcW w:w="964" w:type="dxa"/>
            <w:vAlign w:val="center"/>
          </w:tcPr>
          <w:p w:rsidR="0034787E" w:rsidRDefault="0034787E">
            <w:pPr>
              <w:pStyle w:val="ConsPlusNormal"/>
              <w:jc w:val="center"/>
            </w:pPr>
            <w:r>
              <w:t>41,7</w:t>
            </w:r>
          </w:p>
        </w:tc>
        <w:tc>
          <w:tcPr>
            <w:tcW w:w="964" w:type="dxa"/>
            <w:vAlign w:val="center"/>
          </w:tcPr>
          <w:p w:rsidR="0034787E" w:rsidRDefault="0034787E">
            <w:pPr>
              <w:pStyle w:val="ConsPlusNormal"/>
              <w:jc w:val="center"/>
            </w:pPr>
            <w:r>
              <w:t>46,8</w:t>
            </w:r>
          </w:p>
        </w:tc>
        <w:tc>
          <w:tcPr>
            <w:tcW w:w="964" w:type="dxa"/>
            <w:vAlign w:val="center"/>
          </w:tcPr>
          <w:p w:rsidR="0034787E" w:rsidRDefault="0034787E">
            <w:pPr>
              <w:pStyle w:val="ConsPlusNormal"/>
              <w:jc w:val="center"/>
            </w:pPr>
            <w:r>
              <w:t>50,9</w:t>
            </w:r>
          </w:p>
        </w:tc>
        <w:tc>
          <w:tcPr>
            <w:tcW w:w="964" w:type="dxa"/>
            <w:vAlign w:val="center"/>
          </w:tcPr>
          <w:p w:rsidR="0034787E" w:rsidRDefault="0034787E">
            <w:pPr>
              <w:pStyle w:val="ConsPlusNormal"/>
              <w:jc w:val="center"/>
            </w:pPr>
            <w:r>
              <w:t>56,2</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lastRenderedPageBreak/>
              <w:t>Хабаровский край</w:t>
            </w:r>
          </w:p>
        </w:tc>
        <w:tc>
          <w:tcPr>
            <w:tcW w:w="1020" w:type="dxa"/>
            <w:vAlign w:val="center"/>
          </w:tcPr>
          <w:p w:rsidR="0034787E" w:rsidRDefault="0034787E">
            <w:pPr>
              <w:pStyle w:val="ConsPlusNormal"/>
              <w:jc w:val="center"/>
            </w:pPr>
            <w:r>
              <w:t>44,7</w:t>
            </w:r>
          </w:p>
        </w:tc>
        <w:tc>
          <w:tcPr>
            <w:tcW w:w="964" w:type="dxa"/>
            <w:vAlign w:val="center"/>
          </w:tcPr>
          <w:p w:rsidR="0034787E" w:rsidRDefault="0034787E">
            <w:pPr>
              <w:pStyle w:val="ConsPlusNormal"/>
              <w:jc w:val="center"/>
            </w:pPr>
            <w:r>
              <w:t>48,6</w:t>
            </w:r>
          </w:p>
        </w:tc>
        <w:tc>
          <w:tcPr>
            <w:tcW w:w="964" w:type="dxa"/>
            <w:vAlign w:val="center"/>
          </w:tcPr>
          <w:p w:rsidR="0034787E" w:rsidRDefault="0034787E">
            <w:pPr>
              <w:pStyle w:val="ConsPlusNormal"/>
              <w:jc w:val="center"/>
            </w:pPr>
            <w:r>
              <w:t>52,6</w:t>
            </w:r>
          </w:p>
        </w:tc>
        <w:tc>
          <w:tcPr>
            <w:tcW w:w="964" w:type="dxa"/>
            <w:vAlign w:val="center"/>
          </w:tcPr>
          <w:p w:rsidR="0034787E" w:rsidRDefault="0034787E">
            <w:pPr>
              <w:pStyle w:val="ConsPlusNormal"/>
              <w:jc w:val="center"/>
            </w:pPr>
            <w:r>
              <w:t>56,4</w:t>
            </w:r>
          </w:p>
        </w:tc>
        <w:tc>
          <w:tcPr>
            <w:tcW w:w="964" w:type="dxa"/>
            <w:vAlign w:val="center"/>
          </w:tcPr>
          <w:p w:rsidR="0034787E" w:rsidRDefault="0034787E">
            <w:pPr>
              <w:pStyle w:val="ConsPlusNormal"/>
              <w:jc w:val="center"/>
            </w:pPr>
            <w:r>
              <w:t>59,7</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36,0</w:t>
            </w:r>
          </w:p>
        </w:tc>
        <w:tc>
          <w:tcPr>
            <w:tcW w:w="964" w:type="dxa"/>
            <w:vAlign w:val="center"/>
          </w:tcPr>
          <w:p w:rsidR="0034787E" w:rsidRDefault="0034787E">
            <w:pPr>
              <w:pStyle w:val="ConsPlusNormal"/>
              <w:jc w:val="center"/>
            </w:pPr>
            <w:r>
              <w:t>39,7</w:t>
            </w:r>
          </w:p>
        </w:tc>
        <w:tc>
          <w:tcPr>
            <w:tcW w:w="964" w:type="dxa"/>
            <w:vAlign w:val="center"/>
          </w:tcPr>
          <w:p w:rsidR="0034787E" w:rsidRDefault="0034787E">
            <w:pPr>
              <w:pStyle w:val="ConsPlusNormal"/>
              <w:jc w:val="center"/>
            </w:pPr>
            <w:r>
              <w:t>44,7</w:t>
            </w:r>
          </w:p>
        </w:tc>
        <w:tc>
          <w:tcPr>
            <w:tcW w:w="964" w:type="dxa"/>
            <w:vAlign w:val="center"/>
          </w:tcPr>
          <w:p w:rsidR="0034787E" w:rsidRDefault="0034787E">
            <w:pPr>
              <w:pStyle w:val="ConsPlusNormal"/>
              <w:jc w:val="center"/>
            </w:pPr>
            <w:r>
              <w:t>50,3</w:t>
            </w:r>
          </w:p>
        </w:tc>
        <w:tc>
          <w:tcPr>
            <w:tcW w:w="964" w:type="dxa"/>
            <w:vAlign w:val="center"/>
          </w:tcPr>
          <w:p w:rsidR="0034787E" w:rsidRDefault="0034787E">
            <w:pPr>
              <w:pStyle w:val="ConsPlusNormal"/>
              <w:jc w:val="center"/>
            </w:pPr>
            <w:r>
              <w:t>56,1</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36,9</w:t>
            </w:r>
          </w:p>
        </w:tc>
        <w:tc>
          <w:tcPr>
            <w:tcW w:w="964" w:type="dxa"/>
            <w:vAlign w:val="center"/>
          </w:tcPr>
          <w:p w:rsidR="0034787E" w:rsidRDefault="0034787E">
            <w:pPr>
              <w:pStyle w:val="ConsPlusNormal"/>
              <w:jc w:val="center"/>
            </w:pPr>
            <w:r>
              <w:t>37,2</w:t>
            </w:r>
          </w:p>
        </w:tc>
        <w:tc>
          <w:tcPr>
            <w:tcW w:w="964" w:type="dxa"/>
            <w:vAlign w:val="center"/>
          </w:tcPr>
          <w:p w:rsidR="0034787E" w:rsidRDefault="0034787E">
            <w:pPr>
              <w:pStyle w:val="ConsPlusNormal"/>
              <w:jc w:val="center"/>
            </w:pPr>
            <w:r>
              <w:t>39,6</w:t>
            </w:r>
          </w:p>
        </w:tc>
        <w:tc>
          <w:tcPr>
            <w:tcW w:w="964" w:type="dxa"/>
            <w:vAlign w:val="center"/>
          </w:tcPr>
          <w:p w:rsidR="0034787E" w:rsidRDefault="0034787E">
            <w:pPr>
              <w:pStyle w:val="ConsPlusNormal"/>
              <w:jc w:val="center"/>
            </w:pPr>
            <w:r>
              <w:t>41,8</w:t>
            </w:r>
          </w:p>
        </w:tc>
        <w:tc>
          <w:tcPr>
            <w:tcW w:w="964" w:type="dxa"/>
            <w:vAlign w:val="center"/>
          </w:tcPr>
          <w:p w:rsidR="0034787E" w:rsidRDefault="0034787E">
            <w:pPr>
              <w:pStyle w:val="ConsPlusNormal"/>
              <w:jc w:val="center"/>
            </w:pPr>
            <w:r>
              <w:t>44,0</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52,4</w:t>
            </w:r>
          </w:p>
        </w:tc>
        <w:tc>
          <w:tcPr>
            <w:tcW w:w="964" w:type="dxa"/>
            <w:vAlign w:val="center"/>
          </w:tcPr>
          <w:p w:rsidR="0034787E" w:rsidRDefault="0034787E">
            <w:pPr>
              <w:pStyle w:val="ConsPlusNormal"/>
              <w:jc w:val="center"/>
            </w:pPr>
            <w:r>
              <w:t>51,8</w:t>
            </w:r>
          </w:p>
        </w:tc>
        <w:tc>
          <w:tcPr>
            <w:tcW w:w="964" w:type="dxa"/>
            <w:vAlign w:val="center"/>
          </w:tcPr>
          <w:p w:rsidR="0034787E" w:rsidRDefault="0034787E">
            <w:pPr>
              <w:pStyle w:val="ConsPlusNormal"/>
              <w:jc w:val="center"/>
            </w:pPr>
            <w:r>
              <w:t>54,3</w:t>
            </w:r>
          </w:p>
        </w:tc>
        <w:tc>
          <w:tcPr>
            <w:tcW w:w="964" w:type="dxa"/>
            <w:vAlign w:val="center"/>
          </w:tcPr>
          <w:p w:rsidR="0034787E" w:rsidRDefault="0034787E">
            <w:pPr>
              <w:pStyle w:val="ConsPlusNormal"/>
              <w:jc w:val="center"/>
            </w:pPr>
            <w:r>
              <w:t>57,8</w:t>
            </w:r>
          </w:p>
        </w:tc>
        <w:tc>
          <w:tcPr>
            <w:tcW w:w="964" w:type="dxa"/>
            <w:vAlign w:val="center"/>
          </w:tcPr>
          <w:p w:rsidR="0034787E" w:rsidRDefault="0034787E">
            <w:pPr>
              <w:pStyle w:val="ConsPlusNormal"/>
              <w:jc w:val="center"/>
            </w:pPr>
            <w:r>
              <w:t>60,0</w:t>
            </w:r>
          </w:p>
        </w:tc>
        <w:tc>
          <w:tcPr>
            <w:tcW w:w="964" w:type="dxa"/>
            <w:vAlign w:val="center"/>
          </w:tcPr>
          <w:p w:rsidR="0034787E" w:rsidRDefault="0034787E">
            <w:pPr>
              <w:pStyle w:val="ConsPlusNormal"/>
              <w:jc w:val="center"/>
            </w:pPr>
            <w:r>
              <w:t>75,0</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26,5</w:t>
            </w:r>
          </w:p>
        </w:tc>
        <w:tc>
          <w:tcPr>
            <w:tcW w:w="964" w:type="dxa"/>
            <w:vAlign w:val="center"/>
          </w:tcPr>
          <w:p w:rsidR="0034787E" w:rsidRDefault="0034787E">
            <w:pPr>
              <w:pStyle w:val="ConsPlusNormal"/>
              <w:jc w:val="center"/>
            </w:pPr>
            <w:r>
              <w:t>30,1</w:t>
            </w:r>
          </w:p>
        </w:tc>
        <w:tc>
          <w:tcPr>
            <w:tcW w:w="964" w:type="dxa"/>
            <w:vAlign w:val="center"/>
          </w:tcPr>
          <w:p w:rsidR="0034787E" w:rsidRDefault="0034787E">
            <w:pPr>
              <w:pStyle w:val="ConsPlusNormal"/>
              <w:jc w:val="center"/>
            </w:pPr>
            <w:r>
              <w:t>33,2</w:t>
            </w:r>
          </w:p>
        </w:tc>
        <w:tc>
          <w:tcPr>
            <w:tcW w:w="964" w:type="dxa"/>
            <w:vAlign w:val="center"/>
          </w:tcPr>
          <w:p w:rsidR="0034787E" w:rsidRDefault="0034787E">
            <w:pPr>
              <w:pStyle w:val="ConsPlusNormal"/>
              <w:jc w:val="center"/>
            </w:pPr>
            <w:r>
              <w:t>36,2</w:t>
            </w:r>
          </w:p>
        </w:tc>
        <w:tc>
          <w:tcPr>
            <w:tcW w:w="964" w:type="dxa"/>
            <w:vAlign w:val="center"/>
          </w:tcPr>
          <w:p w:rsidR="0034787E" w:rsidRDefault="0034787E">
            <w:pPr>
              <w:pStyle w:val="ConsPlusNormal"/>
              <w:jc w:val="center"/>
            </w:pPr>
            <w:r>
              <w:t>39,2</w:t>
            </w:r>
          </w:p>
        </w:tc>
        <w:tc>
          <w:tcPr>
            <w:tcW w:w="964" w:type="dxa"/>
            <w:vAlign w:val="center"/>
          </w:tcPr>
          <w:p w:rsidR="0034787E" w:rsidRDefault="0034787E">
            <w:pPr>
              <w:pStyle w:val="ConsPlusNormal"/>
              <w:jc w:val="center"/>
            </w:pPr>
            <w:r>
              <w:t>70,0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41,8</w:t>
            </w:r>
          </w:p>
        </w:tc>
        <w:tc>
          <w:tcPr>
            <w:tcW w:w="964" w:type="dxa"/>
            <w:vAlign w:val="center"/>
          </w:tcPr>
          <w:p w:rsidR="0034787E" w:rsidRDefault="0034787E">
            <w:pPr>
              <w:pStyle w:val="ConsPlusNormal"/>
              <w:jc w:val="center"/>
            </w:pPr>
            <w:r>
              <w:t>47,4</w:t>
            </w:r>
          </w:p>
        </w:tc>
        <w:tc>
          <w:tcPr>
            <w:tcW w:w="964" w:type="dxa"/>
            <w:vAlign w:val="center"/>
          </w:tcPr>
          <w:p w:rsidR="0034787E" w:rsidRDefault="0034787E">
            <w:pPr>
              <w:pStyle w:val="ConsPlusNormal"/>
              <w:jc w:val="center"/>
            </w:pPr>
            <w:r>
              <w:t>50,2</w:t>
            </w:r>
          </w:p>
        </w:tc>
        <w:tc>
          <w:tcPr>
            <w:tcW w:w="964" w:type="dxa"/>
            <w:vAlign w:val="center"/>
          </w:tcPr>
          <w:p w:rsidR="0034787E" w:rsidRDefault="0034787E">
            <w:pPr>
              <w:pStyle w:val="ConsPlusNormal"/>
              <w:jc w:val="center"/>
            </w:pPr>
            <w:r>
              <w:t>53,8</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75,0</w:t>
            </w:r>
          </w:p>
        </w:tc>
      </w:tr>
      <w:tr w:rsidR="0034787E">
        <w:tc>
          <w:tcPr>
            <w:tcW w:w="9071" w:type="dxa"/>
            <w:gridSpan w:val="7"/>
            <w:vAlign w:val="center"/>
          </w:tcPr>
          <w:p w:rsidR="0034787E" w:rsidRDefault="0034787E">
            <w:pPr>
              <w:pStyle w:val="ConsPlusNormal"/>
              <w:outlineLvl w:val="1"/>
            </w:pPr>
            <w:r>
              <w:t>2. Национальная цель развития</w:t>
            </w:r>
          </w:p>
          <w:p w:rsidR="0034787E" w:rsidRDefault="0034787E">
            <w:pPr>
              <w:pStyle w:val="ConsPlusNormal"/>
            </w:pPr>
            <w:r>
              <w:t>ВОЗМОЖНОСТИ ДЛЯ САМОРЕАЛИЗАЦИИ И РАЗВИТИЯ ТАЛАНТОВ</w:t>
            </w:r>
          </w:p>
        </w:tc>
      </w:tr>
      <w:tr w:rsidR="0034787E">
        <w:tc>
          <w:tcPr>
            <w:tcW w:w="9071" w:type="dxa"/>
            <w:gridSpan w:val="7"/>
            <w:vAlign w:val="center"/>
          </w:tcPr>
          <w:p w:rsidR="0034787E" w:rsidRDefault="0034787E">
            <w:pPr>
              <w:pStyle w:val="ConsPlusNormal"/>
              <w:outlineLvl w:val="2"/>
            </w:pPr>
            <w:r>
              <w:t xml:space="preserve">Уровень образования, % </w:t>
            </w:r>
            <w:hyperlink w:anchor="P17015" w:history="1">
              <w:r>
                <w:rPr>
                  <w:color w:val="0000FF"/>
                </w:rPr>
                <w:t>&lt;23&gt;</w:t>
              </w:r>
            </w:hyperlink>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77,83</w:t>
            </w:r>
          </w:p>
        </w:tc>
        <w:tc>
          <w:tcPr>
            <w:tcW w:w="964" w:type="dxa"/>
            <w:vAlign w:val="center"/>
          </w:tcPr>
          <w:p w:rsidR="0034787E" w:rsidRDefault="0034787E">
            <w:pPr>
              <w:pStyle w:val="ConsPlusNormal"/>
              <w:jc w:val="center"/>
            </w:pPr>
            <w:r>
              <w:t>78,10</w:t>
            </w:r>
          </w:p>
        </w:tc>
        <w:tc>
          <w:tcPr>
            <w:tcW w:w="964" w:type="dxa"/>
            <w:vAlign w:val="center"/>
          </w:tcPr>
          <w:p w:rsidR="0034787E" w:rsidRDefault="0034787E">
            <w:pPr>
              <w:pStyle w:val="ConsPlusNormal"/>
              <w:jc w:val="center"/>
            </w:pPr>
            <w:r>
              <w:t>78,50</w:t>
            </w:r>
          </w:p>
        </w:tc>
        <w:tc>
          <w:tcPr>
            <w:tcW w:w="964" w:type="dxa"/>
            <w:vAlign w:val="center"/>
          </w:tcPr>
          <w:p w:rsidR="0034787E" w:rsidRDefault="0034787E">
            <w:pPr>
              <w:pStyle w:val="ConsPlusNormal"/>
              <w:jc w:val="center"/>
            </w:pPr>
            <w:r>
              <w:t>79,17</w:t>
            </w:r>
          </w:p>
        </w:tc>
        <w:tc>
          <w:tcPr>
            <w:tcW w:w="964" w:type="dxa"/>
            <w:vAlign w:val="center"/>
          </w:tcPr>
          <w:p w:rsidR="0034787E" w:rsidRDefault="0034787E">
            <w:pPr>
              <w:pStyle w:val="ConsPlusNormal"/>
              <w:jc w:val="center"/>
            </w:pPr>
            <w:r>
              <w:t>83,38</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74,19</w:t>
            </w:r>
          </w:p>
        </w:tc>
        <w:tc>
          <w:tcPr>
            <w:tcW w:w="964" w:type="dxa"/>
            <w:vAlign w:val="center"/>
          </w:tcPr>
          <w:p w:rsidR="0034787E" w:rsidRDefault="0034787E">
            <w:pPr>
              <w:pStyle w:val="ConsPlusNormal"/>
              <w:jc w:val="center"/>
            </w:pPr>
            <w:r>
              <w:t>74,51</w:t>
            </w:r>
          </w:p>
        </w:tc>
        <w:tc>
          <w:tcPr>
            <w:tcW w:w="964" w:type="dxa"/>
            <w:vAlign w:val="center"/>
          </w:tcPr>
          <w:p w:rsidR="0034787E" w:rsidRDefault="0034787E">
            <w:pPr>
              <w:pStyle w:val="ConsPlusNormal"/>
              <w:jc w:val="center"/>
            </w:pPr>
            <w:r>
              <w:t>74,98</w:t>
            </w:r>
          </w:p>
        </w:tc>
        <w:tc>
          <w:tcPr>
            <w:tcW w:w="964" w:type="dxa"/>
            <w:vAlign w:val="center"/>
          </w:tcPr>
          <w:p w:rsidR="0034787E" w:rsidRDefault="0034787E">
            <w:pPr>
              <w:pStyle w:val="ConsPlusNormal"/>
              <w:jc w:val="center"/>
            </w:pPr>
            <w:r>
              <w:t>75,77</w:t>
            </w:r>
          </w:p>
        </w:tc>
        <w:tc>
          <w:tcPr>
            <w:tcW w:w="964" w:type="dxa"/>
            <w:vAlign w:val="center"/>
          </w:tcPr>
          <w:p w:rsidR="0034787E" w:rsidRDefault="0034787E">
            <w:pPr>
              <w:pStyle w:val="ConsPlusNormal"/>
              <w:jc w:val="center"/>
            </w:pPr>
            <w:r>
              <w:t>80,72</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65,88</w:t>
            </w:r>
          </w:p>
        </w:tc>
        <w:tc>
          <w:tcPr>
            <w:tcW w:w="964" w:type="dxa"/>
            <w:vAlign w:val="center"/>
          </w:tcPr>
          <w:p w:rsidR="0034787E" w:rsidRDefault="0034787E">
            <w:pPr>
              <w:pStyle w:val="ConsPlusNormal"/>
              <w:jc w:val="center"/>
            </w:pPr>
            <w:r>
              <w:t>66,28</w:t>
            </w:r>
          </w:p>
        </w:tc>
        <w:tc>
          <w:tcPr>
            <w:tcW w:w="964" w:type="dxa"/>
            <w:vAlign w:val="center"/>
          </w:tcPr>
          <w:p w:rsidR="0034787E" w:rsidRDefault="0034787E">
            <w:pPr>
              <w:pStyle w:val="ConsPlusNormal"/>
              <w:jc w:val="center"/>
            </w:pPr>
            <w:r>
              <w:t>66,87</w:t>
            </w:r>
          </w:p>
        </w:tc>
        <w:tc>
          <w:tcPr>
            <w:tcW w:w="964" w:type="dxa"/>
            <w:vAlign w:val="center"/>
          </w:tcPr>
          <w:p w:rsidR="0034787E" w:rsidRDefault="0034787E">
            <w:pPr>
              <w:pStyle w:val="ConsPlusNormal"/>
              <w:jc w:val="center"/>
            </w:pPr>
            <w:r>
              <w:t>67,84</w:t>
            </w:r>
          </w:p>
        </w:tc>
        <w:tc>
          <w:tcPr>
            <w:tcW w:w="964" w:type="dxa"/>
            <w:vAlign w:val="center"/>
          </w:tcPr>
          <w:p w:rsidR="0034787E" w:rsidRDefault="0034787E">
            <w:pPr>
              <w:pStyle w:val="ConsPlusNormal"/>
              <w:jc w:val="center"/>
            </w:pPr>
            <w:r>
              <w:t>73,95</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73,86</w:t>
            </w:r>
          </w:p>
        </w:tc>
        <w:tc>
          <w:tcPr>
            <w:tcW w:w="964" w:type="dxa"/>
            <w:vAlign w:val="center"/>
          </w:tcPr>
          <w:p w:rsidR="0034787E" w:rsidRDefault="0034787E">
            <w:pPr>
              <w:pStyle w:val="ConsPlusNormal"/>
              <w:jc w:val="center"/>
            </w:pPr>
            <w:r>
              <w:t>74,21</w:t>
            </w:r>
          </w:p>
        </w:tc>
        <w:tc>
          <w:tcPr>
            <w:tcW w:w="964" w:type="dxa"/>
            <w:vAlign w:val="center"/>
          </w:tcPr>
          <w:p w:rsidR="0034787E" w:rsidRDefault="0034787E">
            <w:pPr>
              <w:pStyle w:val="ConsPlusNormal"/>
              <w:jc w:val="center"/>
            </w:pPr>
            <w:r>
              <w:t>74,74</w:t>
            </w:r>
          </w:p>
        </w:tc>
        <w:tc>
          <w:tcPr>
            <w:tcW w:w="964" w:type="dxa"/>
            <w:vAlign w:val="center"/>
          </w:tcPr>
          <w:p w:rsidR="0034787E" w:rsidRDefault="0034787E">
            <w:pPr>
              <w:pStyle w:val="ConsPlusNormal"/>
              <w:jc w:val="center"/>
            </w:pPr>
            <w:r>
              <w:t>75,61</w:t>
            </w:r>
          </w:p>
        </w:tc>
        <w:tc>
          <w:tcPr>
            <w:tcW w:w="964" w:type="dxa"/>
            <w:vAlign w:val="center"/>
          </w:tcPr>
          <w:p w:rsidR="0034787E" w:rsidRDefault="0034787E">
            <w:pPr>
              <w:pStyle w:val="ConsPlusNormal"/>
              <w:jc w:val="center"/>
            </w:pPr>
            <w:r>
              <w:t>81,11</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70,11</w:t>
            </w:r>
          </w:p>
        </w:tc>
        <w:tc>
          <w:tcPr>
            <w:tcW w:w="964" w:type="dxa"/>
            <w:vAlign w:val="center"/>
          </w:tcPr>
          <w:p w:rsidR="0034787E" w:rsidRDefault="0034787E">
            <w:pPr>
              <w:pStyle w:val="ConsPlusNormal"/>
              <w:jc w:val="center"/>
            </w:pPr>
            <w:r>
              <w:t>70,45</w:t>
            </w:r>
          </w:p>
        </w:tc>
        <w:tc>
          <w:tcPr>
            <w:tcW w:w="964" w:type="dxa"/>
            <w:vAlign w:val="center"/>
          </w:tcPr>
          <w:p w:rsidR="0034787E" w:rsidRDefault="0034787E">
            <w:pPr>
              <w:pStyle w:val="ConsPlusNormal"/>
              <w:jc w:val="center"/>
            </w:pPr>
            <w:r>
              <w:t>70,95</w:t>
            </w:r>
          </w:p>
        </w:tc>
        <w:tc>
          <w:tcPr>
            <w:tcW w:w="964" w:type="dxa"/>
            <w:vAlign w:val="center"/>
          </w:tcPr>
          <w:p w:rsidR="0034787E" w:rsidRDefault="0034787E">
            <w:pPr>
              <w:pStyle w:val="ConsPlusNormal"/>
              <w:jc w:val="center"/>
            </w:pPr>
            <w:r>
              <w:t>71,79</w:t>
            </w:r>
          </w:p>
        </w:tc>
        <w:tc>
          <w:tcPr>
            <w:tcW w:w="964" w:type="dxa"/>
            <w:vAlign w:val="center"/>
          </w:tcPr>
          <w:p w:rsidR="0034787E" w:rsidRDefault="0034787E">
            <w:pPr>
              <w:pStyle w:val="ConsPlusNormal"/>
              <w:jc w:val="center"/>
            </w:pPr>
            <w:r>
              <w:t>77,06</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74,83</w:t>
            </w:r>
          </w:p>
        </w:tc>
        <w:tc>
          <w:tcPr>
            <w:tcW w:w="964" w:type="dxa"/>
            <w:vAlign w:val="center"/>
          </w:tcPr>
          <w:p w:rsidR="0034787E" w:rsidRDefault="0034787E">
            <w:pPr>
              <w:pStyle w:val="ConsPlusNormal"/>
              <w:jc w:val="center"/>
            </w:pPr>
            <w:r>
              <w:t>75,17</w:t>
            </w:r>
          </w:p>
        </w:tc>
        <w:tc>
          <w:tcPr>
            <w:tcW w:w="964" w:type="dxa"/>
            <w:vAlign w:val="center"/>
          </w:tcPr>
          <w:p w:rsidR="0034787E" w:rsidRDefault="0034787E">
            <w:pPr>
              <w:pStyle w:val="ConsPlusNormal"/>
              <w:jc w:val="center"/>
            </w:pPr>
            <w:r>
              <w:t>75,67</w:t>
            </w:r>
          </w:p>
        </w:tc>
        <w:tc>
          <w:tcPr>
            <w:tcW w:w="964" w:type="dxa"/>
            <w:vAlign w:val="center"/>
          </w:tcPr>
          <w:p w:rsidR="0034787E" w:rsidRDefault="0034787E">
            <w:pPr>
              <w:pStyle w:val="ConsPlusNormal"/>
              <w:jc w:val="center"/>
            </w:pPr>
            <w:r>
              <w:t>76,51</w:t>
            </w:r>
          </w:p>
        </w:tc>
        <w:tc>
          <w:tcPr>
            <w:tcW w:w="964" w:type="dxa"/>
            <w:vAlign w:val="center"/>
          </w:tcPr>
          <w:p w:rsidR="0034787E" w:rsidRDefault="0034787E">
            <w:pPr>
              <w:pStyle w:val="ConsPlusNormal"/>
              <w:jc w:val="center"/>
            </w:pPr>
            <w:r>
              <w:t>81,76</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73,73</w:t>
            </w:r>
          </w:p>
        </w:tc>
        <w:tc>
          <w:tcPr>
            <w:tcW w:w="964" w:type="dxa"/>
            <w:vAlign w:val="center"/>
          </w:tcPr>
          <w:p w:rsidR="0034787E" w:rsidRDefault="0034787E">
            <w:pPr>
              <w:pStyle w:val="ConsPlusNormal"/>
              <w:jc w:val="center"/>
            </w:pPr>
            <w:r>
              <w:t>74,00</w:t>
            </w:r>
          </w:p>
        </w:tc>
        <w:tc>
          <w:tcPr>
            <w:tcW w:w="964" w:type="dxa"/>
            <w:vAlign w:val="center"/>
          </w:tcPr>
          <w:p w:rsidR="0034787E" w:rsidRDefault="0034787E">
            <w:pPr>
              <w:pStyle w:val="ConsPlusNormal"/>
              <w:jc w:val="center"/>
            </w:pPr>
            <w:r>
              <w:t>74,42</w:t>
            </w:r>
          </w:p>
        </w:tc>
        <w:tc>
          <w:tcPr>
            <w:tcW w:w="964" w:type="dxa"/>
            <w:vAlign w:val="center"/>
          </w:tcPr>
          <w:p w:rsidR="0034787E" w:rsidRDefault="0034787E">
            <w:pPr>
              <w:pStyle w:val="ConsPlusNormal"/>
              <w:jc w:val="center"/>
            </w:pPr>
            <w:r>
              <w:t>75,11</w:t>
            </w:r>
          </w:p>
        </w:tc>
        <w:tc>
          <w:tcPr>
            <w:tcW w:w="964" w:type="dxa"/>
            <w:vAlign w:val="center"/>
          </w:tcPr>
          <w:p w:rsidR="0034787E" w:rsidRDefault="0034787E">
            <w:pPr>
              <w:pStyle w:val="ConsPlusNormal"/>
              <w:jc w:val="center"/>
            </w:pPr>
            <w:r>
              <w:t>79,46</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79,16</w:t>
            </w:r>
          </w:p>
        </w:tc>
        <w:tc>
          <w:tcPr>
            <w:tcW w:w="964" w:type="dxa"/>
            <w:vAlign w:val="center"/>
          </w:tcPr>
          <w:p w:rsidR="0034787E" w:rsidRDefault="0034787E">
            <w:pPr>
              <w:pStyle w:val="ConsPlusNormal"/>
              <w:jc w:val="center"/>
            </w:pPr>
            <w:r>
              <w:t>79,41</w:t>
            </w:r>
          </w:p>
        </w:tc>
        <w:tc>
          <w:tcPr>
            <w:tcW w:w="964" w:type="dxa"/>
            <w:vAlign w:val="center"/>
          </w:tcPr>
          <w:p w:rsidR="0034787E" w:rsidRDefault="0034787E">
            <w:pPr>
              <w:pStyle w:val="ConsPlusNormal"/>
              <w:jc w:val="center"/>
            </w:pPr>
            <w:r>
              <w:t>79,77</w:t>
            </w:r>
          </w:p>
        </w:tc>
        <w:tc>
          <w:tcPr>
            <w:tcW w:w="964" w:type="dxa"/>
            <w:vAlign w:val="center"/>
          </w:tcPr>
          <w:p w:rsidR="0034787E" w:rsidRDefault="0034787E">
            <w:pPr>
              <w:pStyle w:val="ConsPlusNormal"/>
              <w:jc w:val="center"/>
            </w:pPr>
            <w:r>
              <w:t>80,38</w:t>
            </w:r>
          </w:p>
        </w:tc>
        <w:tc>
          <w:tcPr>
            <w:tcW w:w="964" w:type="dxa"/>
            <w:vAlign w:val="center"/>
          </w:tcPr>
          <w:p w:rsidR="0034787E" w:rsidRDefault="0034787E">
            <w:pPr>
              <w:pStyle w:val="ConsPlusNormal"/>
              <w:jc w:val="center"/>
            </w:pPr>
            <w:r>
              <w:t>84,23</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68,15</w:t>
            </w:r>
          </w:p>
        </w:tc>
        <w:tc>
          <w:tcPr>
            <w:tcW w:w="964" w:type="dxa"/>
            <w:vAlign w:val="center"/>
          </w:tcPr>
          <w:p w:rsidR="0034787E" w:rsidRDefault="0034787E">
            <w:pPr>
              <w:pStyle w:val="ConsPlusNormal"/>
              <w:jc w:val="center"/>
            </w:pPr>
            <w:r>
              <w:t>68,52</w:t>
            </w:r>
          </w:p>
        </w:tc>
        <w:tc>
          <w:tcPr>
            <w:tcW w:w="964" w:type="dxa"/>
            <w:vAlign w:val="center"/>
          </w:tcPr>
          <w:p w:rsidR="0034787E" w:rsidRDefault="0034787E">
            <w:pPr>
              <w:pStyle w:val="ConsPlusNormal"/>
              <w:jc w:val="center"/>
            </w:pPr>
            <w:r>
              <w:t>69,06</w:t>
            </w:r>
          </w:p>
        </w:tc>
        <w:tc>
          <w:tcPr>
            <w:tcW w:w="964" w:type="dxa"/>
            <w:vAlign w:val="center"/>
          </w:tcPr>
          <w:p w:rsidR="0034787E" w:rsidRDefault="0034787E">
            <w:pPr>
              <w:pStyle w:val="ConsPlusNormal"/>
              <w:jc w:val="center"/>
            </w:pPr>
            <w:r>
              <w:t>69,96</w:t>
            </w:r>
          </w:p>
        </w:tc>
        <w:tc>
          <w:tcPr>
            <w:tcW w:w="964" w:type="dxa"/>
            <w:vAlign w:val="center"/>
          </w:tcPr>
          <w:p w:rsidR="0034787E" w:rsidRDefault="0034787E">
            <w:pPr>
              <w:pStyle w:val="ConsPlusNormal"/>
              <w:jc w:val="center"/>
            </w:pPr>
            <w:r>
              <w:t>75,58</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66,86</w:t>
            </w:r>
          </w:p>
        </w:tc>
        <w:tc>
          <w:tcPr>
            <w:tcW w:w="964" w:type="dxa"/>
            <w:vAlign w:val="center"/>
          </w:tcPr>
          <w:p w:rsidR="0034787E" w:rsidRDefault="0034787E">
            <w:pPr>
              <w:pStyle w:val="ConsPlusNormal"/>
              <w:jc w:val="center"/>
            </w:pPr>
            <w:r>
              <w:t>67,24</w:t>
            </w:r>
          </w:p>
        </w:tc>
        <w:tc>
          <w:tcPr>
            <w:tcW w:w="964" w:type="dxa"/>
            <w:vAlign w:val="center"/>
          </w:tcPr>
          <w:p w:rsidR="0034787E" w:rsidRDefault="0034787E">
            <w:pPr>
              <w:pStyle w:val="ConsPlusNormal"/>
              <w:jc w:val="center"/>
            </w:pPr>
            <w:r>
              <w:t>67,79</w:t>
            </w:r>
          </w:p>
        </w:tc>
        <w:tc>
          <w:tcPr>
            <w:tcW w:w="964" w:type="dxa"/>
            <w:vAlign w:val="center"/>
          </w:tcPr>
          <w:p w:rsidR="0034787E" w:rsidRDefault="0034787E">
            <w:pPr>
              <w:pStyle w:val="ConsPlusNormal"/>
              <w:jc w:val="center"/>
            </w:pPr>
            <w:r>
              <w:t>68,70</w:t>
            </w:r>
          </w:p>
        </w:tc>
        <w:tc>
          <w:tcPr>
            <w:tcW w:w="964" w:type="dxa"/>
            <w:vAlign w:val="center"/>
          </w:tcPr>
          <w:p w:rsidR="0034787E" w:rsidRDefault="0034787E">
            <w:pPr>
              <w:pStyle w:val="ConsPlusNormal"/>
              <w:jc w:val="center"/>
            </w:pPr>
            <w:r>
              <w:t>74,44</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77,10</w:t>
            </w:r>
          </w:p>
        </w:tc>
        <w:tc>
          <w:tcPr>
            <w:tcW w:w="964" w:type="dxa"/>
            <w:vAlign w:val="center"/>
          </w:tcPr>
          <w:p w:rsidR="0034787E" w:rsidRDefault="0034787E">
            <w:pPr>
              <w:pStyle w:val="ConsPlusNormal"/>
              <w:jc w:val="center"/>
            </w:pPr>
            <w:r>
              <w:t>77,33</w:t>
            </w:r>
          </w:p>
        </w:tc>
        <w:tc>
          <w:tcPr>
            <w:tcW w:w="964" w:type="dxa"/>
            <w:vAlign w:val="center"/>
          </w:tcPr>
          <w:p w:rsidR="0034787E" w:rsidRDefault="0034787E">
            <w:pPr>
              <w:pStyle w:val="ConsPlusNormal"/>
              <w:jc w:val="center"/>
            </w:pPr>
            <w:r>
              <w:t>77,69</w:t>
            </w:r>
          </w:p>
        </w:tc>
        <w:tc>
          <w:tcPr>
            <w:tcW w:w="964" w:type="dxa"/>
            <w:vAlign w:val="center"/>
          </w:tcPr>
          <w:p w:rsidR="0034787E" w:rsidRDefault="0034787E">
            <w:pPr>
              <w:pStyle w:val="ConsPlusNormal"/>
              <w:jc w:val="center"/>
            </w:pPr>
            <w:r>
              <w:t>78,28</w:t>
            </w:r>
          </w:p>
        </w:tc>
        <w:tc>
          <w:tcPr>
            <w:tcW w:w="964" w:type="dxa"/>
            <w:vAlign w:val="center"/>
          </w:tcPr>
          <w:p w:rsidR="0034787E" w:rsidRDefault="0034787E">
            <w:pPr>
              <w:pStyle w:val="ConsPlusNormal"/>
              <w:jc w:val="center"/>
            </w:pPr>
            <w:r>
              <w:t>82,00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69,16</w:t>
            </w:r>
          </w:p>
        </w:tc>
        <w:tc>
          <w:tcPr>
            <w:tcW w:w="964" w:type="dxa"/>
            <w:vAlign w:val="center"/>
          </w:tcPr>
          <w:p w:rsidR="0034787E" w:rsidRDefault="0034787E">
            <w:pPr>
              <w:pStyle w:val="ConsPlusNormal"/>
              <w:jc w:val="center"/>
            </w:pPr>
            <w:r>
              <w:t>69,51</w:t>
            </w:r>
          </w:p>
        </w:tc>
        <w:tc>
          <w:tcPr>
            <w:tcW w:w="964" w:type="dxa"/>
            <w:vAlign w:val="center"/>
          </w:tcPr>
          <w:p w:rsidR="0034787E" w:rsidRDefault="0034787E">
            <w:pPr>
              <w:pStyle w:val="ConsPlusNormal"/>
              <w:jc w:val="center"/>
            </w:pPr>
            <w:r>
              <w:t>70,04</w:t>
            </w:r>
          </w:p>
        </w:tc>
        <w:tc>
          <w:tcPr>
            <w:tcW w:w="964" w:type="dxa"/>
            <w:vAlign w:val="center"/>
          </w:tcPr>
          <w:p w:rsidR="0034787E" w:rsidRDefault="0034787E">
            <w:pPr>
              <w:pStyle w:val="ConsPlusNormal"/>
              <w:jc w:val="center"/>
            </w:pPr>
            <w:r>
              <w:t>70,91</w:t>
            </w:r>
          </w:p>
        </w:tc>
        <w:tc>
          <w:tcPr>
            <w:tcW w:w="964" w:type="dxa"/>
            <w:vAlign w:val="center"/>
          </w:tcPr>
          <w:p w:rsidR="0034787E" w:rsidRDefault="0034787E">
            <w:pPr>
              <w:pStyle w:val="ConsPlusNormal"/>
              <w:jc w:val="center"/>
            </w:pPr>
            <w:r>
              <w:t>76,40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66,49</w:t>
            </w:r>
          </w:p>
        </w:tc>
        <w:tc>
          <w:tcPr>
            <w:tcW w:w="964" w:type="dxa"/>
            <w:vAlign w:val="center"/>
          </w:tcPr>
          <w:p w:rsidR="0034787E" w:rsidRDefault="0034787E">
            <w:pPr>
              <w:pStyle w:val="ConsPlusNormal"/>
              <w:jc w:val="center"/>
            </w:pPr>
            <w:r>
              <w:t>66,86</w:t>
            </w:r>
          </w:p>
        </w:tc>
        <w:tc>
          <w:tcPr>
            <w:tcW w:w="964" w:type="dxa"/>
            <w:vAlign w:val="center"/>
          </w:tcPr>
          <w:p w:rsidR="0034787E" w:rsidRDefault="0034787E">
            <w:pPr>
              <w:pStyle w:val="ConsPlusNormal"/>
              <w:jc w:val="center"/>
            </w:pPr>
            <w:r>
              <w:t>67,41</w:t>
            </w:r>
          </w:p>
        </w:tc>
        <w:tc>
          <w:tcPr>
            <w:tcW w:w="964" w:type="dxa"/>
            <w:vAlign w:val="center"/>
          </w:tcPr>
          <w:p w:rsidR="0034787E" w:rsidRDefault="0034787E">
            <w:pPr>
              <w:pStyle w:val="ConsPlusNormal"/>
              <w:jc w:val="center"/>
            </w:pPr>
            <w:r>
              <w:t>68,32</w:t>
            </w:r>
          </w:p>
        </w:tc>
        <w:tc>
          <w:tcPr>
            <w:tcW w:w="964" w:type="dxa"/>
            <w:vAlign w:val="center"/>
          </w:tcPr>
          <w:p w:rsidR="0034787E" w:rsidRDefault="0034787E">
            <w:pPr>
              <w:pStyle w:val="ConsPlusNormal"/>
              <w:jc w:val="center"/>
            </w:pPr>
            <w:r>
              <w:t>74,04</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73,47</w:t>
            </w:r>
          </w:p>
        </w:tc>
        <w:tc>
          <w:tcPr>
            <w:tcW w:w="964" w:type="dxa"/>
            <w:vAlign w:val="center"/>
          </w:tcPr>
          <w:p w:rsidR="0034787E" w:rsidRDefault="0034787E">
            <w:pPr>
              <w:pStyle w:val="ConsPlusNormal"/>
              <w:jc w:val="center"/>
            </w:pPr>
            <w:r>
              <w:t>73,80</w:t>
            </w:r>
          </w:p>
        </w:tc>
        <w:tc>
          <w:tcPr>
            <w:tcW w:w="964" w:type="dxa"/>
            <w:vAlign w:val="center"/>
          </w:tcPr>
          <w:p w:rsidR="0034787E" w:rsidRDefault="0034787E">
            <w:pPr>
              <w:pStyle w:val="ConsPlusNormal"/>
              <w:jc w:val="center"/>
            </w:pPr>
            <w:r>
              <w:t>74,29</w:t>
            </w:r>
          </w:p>
        </w:tc>
        <w:tc>
          <w:tcPr>
            <w:tcW w:w="964" w:type="dxa"/>
            <w:vAlign w:val="center"/>
          </w:tcPr>
          <w:p w:rsidR="0034787E" w:rsidRDefault="0034787E">
            <w:pPr>
              <w:pStyle w:val="ConsPlusNormal"/>
              <w:jc w:val="center"/>
            </w:pPr>
            <w:r>
              <w:t>75,10</w:t>
            </w:r>
          </w:p>
        </w:tc>
        <w:tc>
          <w:tcPr>
            <w:tcW w:w="964" w:type="dxa"/>
            <w:vAlign w:val="center"/>
          </w:tcPr>
          <w:p w:rsidR="0034787E" w:rsidRDefault="0034787E">
            <w:pPr>
              <w:pStyle w:val="ConsPlusNormal"/>
              <w:jc w:val="center"/>
            </w:pPr>
            <w:r>
              <w:t>80,21</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68,61</w:t>
            </w:r>
          </w:p>
        </w:tc>
        <w:tc>
          <w:tcPr>
            <w:tcW w:w="964" w:type="dxa"/>
            <w:vAlign w:val="center"/>
          </w:tcPr>
          <w:p w:rsidR="0034787E" w:rsidRDefault="0034787E">
            <w:pPr>
              <w:pStyle w:val="ConsPlusNormal"/>
              <w:jc w:val="center"/>
            </w:pPr>
            <w:r>
              <w:t>68,97</w:t>
            </w:r>
          </w:p>
        </w:tc>
        <w:tc>
          <w:tcPr>
            <w:tcW w:w="964" w:type="dxa"/>
            <w:vAlign w:val="center"/>
          </w:tcPr>
          <w:p w:rsidR="0034787E" w:rsidRDefault="0034787E">
            <w:pPr>
              <w:pStyle w:val="ConsPlusNormal"/>
              <w:jc w:val="center"/>
            </w:pPr>
            <w:r>
              <w:t>69,52</w:t>
            </w:r>
          </w:p>
        </w:tc>
        <w:tc>
          <w:tcPr>
            <w:tcW w:w="964" w:type="dxa"/>
            <w:vAlign w:val="center"/>
          </w:tcPr>
          <w:p w:rsidR="0034787E" w:rsidRDefault="0034787E">
            <w:pPr>
              <w:pStyle w:val="ConsPlusNormal"/>
              <w:jc w:val="center"/>
            </w:pPr>
            <w:r>
              <w:t>70,41</w:t>
            </w:r>
          </w:p>
        </w:tc>
        <w:tc>
          <w:tcPr>
            <w:tcW w:w="964" w:type="dxa"/>
            <w:vAlign w:val="center"/>
          </w:tcPr>
          <w:p w:rsidR="0034787E" w:rsidRDefault="0034787E">
            <w:pPr>
              <w:pStyle w:val="ConsPlusNormal"/>
              <w:jc w:val="center"/>
            </w:pPr>
            <w:r>
              <w:t>76,05</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68,00</w:t>
            </w:r>
          </w:p>
        </w:tc>
        <w:tc>
          <w:tcPr>
            <w:tcW w:w="964" w:type="dxa"/>
            <w:vAlign w:val="center"/>
          </w:tcPr>
          <w:p w:rsidR="0034787E" w:rsidRDefault="0034787E">
            <w:pPr>
              <w:pStyle w:val="ConsPlusNormal"/>
              <w:jc w:val="center"/>
            </w:pPr>
            <w:r>
              <w:t>68,37</w:t>
            </w:r>
          </w:p>
        </w:tc>
        <w:tc>
          <w:tcPr>
            <w:tcW w:w="964" w:type="dxa"/>
            <w:vAlign w:val="center"/>
          </w:tcPr>
          <w:p w:rsidR="0034787E" w:rsidRDefault="0034787E">
            <w:pPr>
              <w:pStyle w:val="ConsPlusNormal"/>
              <w:jc w:val="center"/>
            </w:pPr>
            <w:r>
              <w:t>68,93</w:t>
            </w:r>
          </w:p>
        </w:tc>
        <w:tc>
          <w:tcPr>
            <w:tcW w:w="964" w:type="dxa"/>
            <w:vAlign w:val="center"/>
          </w:tcPr>
          <w:p w:rsidR="0034787E" w:rsidRDefault="0034787E">
            <w:pPr>
              <w:pStyle w:val="ConsPlusNormal"/>
              <w:jc w:val="center"/>
            </w:pPr>
            <w:r>
              <w:t>69,85</w:t>
            </w:r>
          </w:p>
        </w:tc>
        <w:tc>
          <w:tcPr>
            <w:tcW w:w="964" w:type="dxa"/>
            <w:vAlign w:val="center"/>
          </w:tcPr>
          <w:p w:rsidR="0034787E" w:rsidRDefault="0034787E">
            <w:pPr>
              <w:pStyle w:val="ConsPlusNormal"/>
              <w:jc w:val="center"/>
            </w:pPr>
            <w:r>
              <w:t>75,64</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74,85</w:t>
            </w:r>
          </w:p>
        </w:tc>
        <w:tc>
          <w:tcPr>
            <w:tcW w:w="964" w:type="dxa"/>
            <w:vAlign w:val="center"/>
          </w:tcPr>
          <w:p w:rsidR="0034787E" w:rsidRDefault="0034787E">
            <w:pPr>
              <w:pStyle w:val="ConsPlusNormal"/>
              <w:jc w:val="center"/>
            </w:pPr>
            <w:r>
              <w:t>75,16</w:t>
            </w:r>
          </w:p>
        </w:tc>
        <w:tc>
          <w:tcPr>
            <w:tcW w:w="964" w:type="dxa"/>
            <w:vAlign w:val="center"/>
          </w:tcPr>
          <w:p w:rsidR="0034787E" w:rsidRDefault="0034787E">
            <w:pPr>
              <w:pStyle w:val="ConsPlusNormal"/>
              <w:jc w:val="center"/>
            </w:pPr>
            <w:r>
              <w:t>75,62</w:t>
            </w:r>
          </w:p>
        </w:tc>
        <w:tc>
          <w:tcPr>
            <w:tcW w:w="964" w:type="dxa"/>
            <w:vAlign w:val="center"/>
          </w:tcPr>
          <w:p w:rsidR="0034787E" w:rsidRDefault="0034787E">
            <w:pPr>
              <w:pStyle w:val="ConsPlusNormal"/>
              <w:jc w:val="center"/>
            </w:pPr>
            <w:r>
              <w:t>76,40</w:t>
            </w:r>
          </w:p>
        </w:tc>
        <w:tc>
          <w:tcPr>
            <w:tcW w:w="964" w:type="dxa"/>
            <w:vAlign w:val="center"/>
          </w:tcPr>
          <w:p w:rsidR="0034787E" w:rsidRDefault="0034787E">
            <w:pPr>
              <w:pStyle w:val="ConsPlusNormal"/>
              <w:jc w:val="center"/>
            </w:pPr>
            <w:r>
              <w:t>81,25</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91,62</w:t>
            </w:r>
          </w:p>
        </w:tc>
        <w:tc>
          <w:tcPr>
            <w:tcW w:w="964" w:type="dxa"/>
            <w:vAlign w:val="center"/>
          </w:tcPr>
          <w:p w:rsidR="0034787E" w:rsidRDefault="0034787E">
            <w:pPr>
              <w:pStyle w:val="ConsPlusNormal"/>
              <w:jc w:val="center"/>
            </w:pPr>
            <w:r>
              <w:t>91,79</w:t>
            </w:r>
          </w:p>
        </w:tc>
        <w:tc>
          <w:tcPr>
            <w:tcW w:w="964" w:type="dxa"/>
            <w:vAlign w:val="center"/>
          </w:tcPr>
          <w:p w:rsidR="0034787E" w:rsidRDefault="0034787E">
            <w:pPr>
              <w:pStyle w:val="ConsPlusNormal"/>
              <w:jc w:val="center"/>
            </w:pPr>
            <w:r>
              <w:t>92,04</w:t>
            </w:r>
          </w:p>
        </w:tc>
        <w:tc>
          <w:tcPr>
            <w:tcW w:w="964" w:type="dxa"/>
            <w:vAlign w:val="center"/>
          </w:tcPr>
          <w:p w:rsidR="0034787E" w:rsidRDefault="0034787E">
            <w:pPr>
              <w:pStyle w:val="ConsPlusNormal"/>
              <w:jc w:val="center"/>
            </w:pPr>
            <w:r>
              <w:t>92,47</w:t>
            </w:r>
          </w:p>
        </w:tc>
        <w:tc>
          <w:tcPr>
            <w:tcW w:w="964" w:type="dxa"/>
            <w:vAlign w:val="center"/>
          </w:tcPr>
          <w:p w:rsidR="0034787E" w:rsidRDefault="0034787E">
            <w:pPr>
              <w:pStyle w:val="ConsPlusNormal"/>
              <w:jc w:val="center"/>
            </w:pPr>
            <w:r>
              <w:t>95,17</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75,35</w:t>
            </w:r>
          </w:p>
        </w:tc>
        <w:tc>
          <w:tcPr>
            <w:tcW w:w="964" w:type="dxa"/>
            <w:vAlign w:val="center"/>
          </w:tcPr>
          <w:p w:rsidR="0034787E" w:rsidRDefault="0034787E">
            <w:pPr>
              <w:pStyle w:val="ConsPlusNormal"/>
              <w:jc w:val="center"/>
            </w:pPr>
            <w:r>
              <w:t>75,64</w:t>
            </w:r>
          </w:p>
        </w:tc>
        <w:tc>
          <w:tcPr>
            <w:tcW w:w="964" w:type="dxa"/>
            <w:vAlign w:val="center"/>
          </w:tcPr>
          <w:p w:rsidR="0034787E" w:rsidRDefault="0034787E">
            <w:pPr>
              <w:pStyle w:val="ConsPlusNormal"/>
              <w:jc w:val="center"/>
            </w:pPr>
            <w:r>
              <w:t>76,08</w:t>
            </w:r>
          </w:p>
        </w:tc>
        <w:tc>
          <w:tcPr>
            <w:tcW w:w="964" w:type="dxa"/>
            <w:vAlign w:val="center"/>
          </w:tcPr>
          <w:p w:rsidR="0034787E" w:rsidRDefault="0034787E">
            <w:pPr>
              <w:pStyle w:val="ConsPlusNormal"/>
              <w:jc w:val="center"/>
            </w:pPr>
            <w:r>
              <w:t>76,82</w:t>
            </w:r>
          </w:p>
        </w:tc>
        <w:tc>
          <w:tcPr>
            <w:tcW w:w="964" w:type="dxa"/>
            <w:vAlign w:val="center"/>
          </w:tcPr>
          <w:p w:rsidR="0034787E" w:rsidRDefault="0034787E">
            <w:pPr>
              <w:pStyle w:val="ConsPlusNormal"/>
              <w:jc w:val="center"/>
            </w:pPr>
            <w:r>
              <w:t>81,43</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78,21</w:t>
            </w:r>
          </w:p>
        </w:tc>
        <w:tc>
          <w:tcPr>
            <w:tcW w:w="964" w:type="dxa"/>
            <w:vAlign w:val="center"/>
          </w:tcPr>
          <w:p w:rsidR="0034787E" w:rsidRDefault="0034787E">
            <w:pPr>
              <w:pStyle w:val="ConsPlusNormal"/>
              <w:jc w:val="center"/>
            </w:pPr>
            <w:r>
              <w:t>78,43</w:t>
            </w:r>
          </w:p>
        </w:tc>
        <w:tc>
          <w:tcPr>
            <w:tcW w:w="964" w:type="dxa"/>
            <w:vAlign w:val="center"/>
          </w:tcPr>
          <w:p w:rsidR="0034787E" w:rsidRDefault="0034787E">
            <w:pPr>
              <w:pStyle w:val="ConsPlusNormal"/>
              <w:jc w:val="center"/>
            </w:pPr>
            <w:r>
              <w:t>78,76</w:t>
            </w:r>
          </w:p>
        </w:tc>
        <w:tc>
          <w:tcPr>
            <w:tcW w:w="964" w:type="dxa"/>
            <w:vAlign w:val="center"/>
          </w:tcPr>
          <w:p w:rsidR="0034787E" w:rsidRDefault="0034787E">
            <w:pPr>
              <w:pStyle w:val="ConsPlusNormal"/>
              <w:jc w:val="center"/>
            </w:pPr>
            <w:r>
              <w:t>79,32</w:t>
            </w:r>
          </w:p>
        </w:tc>
        <w:tc>
          <w:tcPr>
            <w:tcW w:w="964" w:type="dxa"/>
            <w:vAlign w:val="center"/>
          </w:tcPr>
          <w:p w:rsidR="0034787E" w:rsidRDefault="0034787E">
            <w:pPr>
              <w:pStyle w:val="ConsPlusNormal"/>
              <w:jc w:val="center"/>
            </w:pPr>
            <w:r>
              <w:t>82,81</w:t>
            </w:r>
          </w:p>
        </w:tc>
      </w:tr>
      <w:tr w:rsidR="0034787E">
        <w:tc>
          <w:tcPr>
            <w:tcW w:w="3231" w:type="dxa"/>
            <w:vAlign w:val="center"/>
          </w:tcPr>
          <w:p w:rsidR="0034787E" w:rsidRDefault="0034787E">
            <w:pPr>
              <w:pStyle w:val="ConsPlusNormal"/>
            </w:pPr>
            <w:r>
              <w:lastRenderedPageBreak/>
              <w:t>Ненецкий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63,66</w:t>
            </w:r>
          </w:p>
        </w:tc>
        <w:tc>
          <w:tcPr>
            <w:tcW w:w="964" w:type="dxa"/>
            <w:vAlign w:val="center"/>
          </w:tcPr>
          <w:p w:rsidR="0034787E" w:rsidRDefault="0034787E">
            <w:pPr>
              <w:pStyle w:val="ConsPlusNormal"/>
              <w:jc w:val="center"/>
            </w:pPr>
            <w:r>
              <w:t>64,03</w:t>
            </w:r>
          </w:p>
        </w:tc>
        <w:tc>
          <w:tcPr>
            <w:tcW w:w="964" w:type="dxa"/>
            <w:vAlign w:val="center"/>
          </w:tcPr>
          <w:p w:rsidR="0034787E" w:rsidRDefault="0034787E">
            <w:pPr>
              <w:pStyle w:val="ConsPlusNormal"/>
              <w:jc w:val="center"/>
            </w:pPr>
            <w:r>
              <w:t>64,57</w:t>
            </w:r>
          </w:p>
        </w:tc>
        <w:tc>
          <w:tcPr>
            <w:tcW w:w="964" w:type="dxa"/>
            <w:vAlign w:val="center"/>
          </w:tcPr>
          <w:p w:rsidR="0034787E" w:rsidRDefault="0034787E">
            <w:pPr>
              <w:pStyle w:val="ConsPlusNormal"/>
              <w:jc w:val="center"/>
            </w:pPr>
            <w:r>
              <w:t>65,47</w:t>
            </w:r>
          </w:p>
        </w:tc>
        <w:tc>
          <w:tcPr>
            <w:tcW w:w="964" w:type="dxa"/>
            <w:vAlign w:val="center"/>
          </w:tcPr>
          <w:p w:rsidR="0034787E" w:rsidRDefault="0034787E">
            <w:pPr>
              <w:pStyle w:val="ConsPlusNormal"/>
              <w:jc w:val="center"/>
            </w:pPr>
            <w:r>
              <w:t>71,09</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71,44</w:t>
            </w:r>
          </w:p>
        </w:tc>
        <w:tc>
          <w:tcPr>
            <w:tcW w:w="964" w:type="dxa"/>
            <w:vAlign w:val="center"/>
          </w:tcPr>
          <w:p w:rsidR="0034787E" w:rsidRDefault="0034787E">
            <w:pPr>
              <w:pStyle w:val="ConsPlusNormal"/>
              <w:jc w:val="center"/>
            </w:pPr>
            <w:r>
              <w:t>71,75</w:t>
            </w:r>
          </w:p>
        </w:tc>
        <w:tc>
          <w:tcPr>
            <w:tcW w:w="964" w:type="dxa"/>
            <w:vAlign w:val="center"/>
          </w:tcPr>
          <w:p w:rsidR="0034787E" w:rsidRDefault="0034787E">
            <w:pPr>
              <w:pStyle w:val="ConsPlusNormal"/>
              <w:jc w:val="center"/>
            </w:pPr>
            <w:r>
              <w:t>72,21</w:t>
            </w:r>
          </w:p>
        </w:tc>
        <w:tc>
          <w:tcPr>
            <w:tcW w:w="964" w:type="dxa"/>
            <w:vAlign w:val="center"/>
          </w:tcPr>
          <w:p w:rsidR="0034787E" w:rsidRDefault="0034787E">
            <w:pPr>
              <w:pStyle w:val="ConsPlusNormal"/>
              <w:jc w:val="center"/>
            </w:pPr>
            <w:r>
              <w:t>72,99</w:t>
            </w:r>
          </w:p>
        </w:tc>
        <w:tc>
          <w:tcPr>
            <w:tcW w:w="964" w:type="dxa"/>
            <w:vAlign w:val="center"/>
          </w:tcPr>
          <w:p w:rsidR="0034787E" w:rsidRDefault="0034787E">
            <w:pPr>
              <w:pStyle w:val="ConsPlusNormal"/>
              <w:jc w:val="center"/>
            </w:pPr>
            <w:r>
              <w:t>77,87</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75,27</w:t>
            </w:r>
          </w:p>
        </w:tc>
        <w:tc>
          <w:tcPr>
            <w:tcW w:w="964" w:type="dxa"/>
            <w:vAlign w:val="center"/>
          </w:tcPr>
          <w:p w:rsidR="0034787E" w:rsidRDefault="0034787E">
            <w:pPr>
              <w:pStyle w:val="ConsPlusNormal"/>
              <w:jc w:val="center"/>
            </w:pPr>
            <w:r>
              <w:t>75,52</w:t>
            </w:r>
          </w:p>
        </w:tc>
        <w:tc>
          <w:tcPr>
            <w:tcW w:w="964" w:type="dxa"/>
            <w:vAlign w:val="center"/>
          </w:tcPr>
          <w:p w:rsidR="0034787E" w:rsidRDefault="0034787E">
            <w:pPr>
              <w:pStyle w:val="ConsPlusNormal"/>
              <w:jc w:val="center"/>
            </w:pPr>
            <w:r>
              <w:t>75,90</w:t>
            </w:r>
          </w:p>
        </w:tc>
        <w:tc>
          <w:tcPr>
            <w:tcW w:w="964" w:type="dxa"/>
            <w:vAlign w:val="center"/>
          </w:tcPr>
          <w:p w:rsidR="0034787E" w:rsidRDefault="0034787E">
            <w:pPr>
              <w:pStyle w:val="ConsPlusNormal"/>
              <w:jc w:val="center"/>
            </w:pPr>
            <w:r>
              <w:t>76,52</w:t>
            </w:r>
          </w:p>
        </w:tc>
        <w:tc>
          <w:tcPr>
            <w:tcW w:w="964" w:type="dxa"/>
            <w:vAlign w:val="center"/>
          </w:tcPr>
          <w:p w:rsidR="0034787E" w:rsidRDefault="0034787E">
            <w:pPr>
              <w:pStyle w:val="ConsPlusNormal"/>
              <w:jc w:val="center"/>
            </w:pPr>
            <w:r>
              <w:t>80,44</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75,68</w:t>
            </w:r>
          </w:p>
        </w:tc>
        <w:tc>
          <w:tcPr>
            <w:tcW w:w="964" w:type="dxa"/>
            <w:vAlign w:val="center"/>
          </w:tcPr>
          <w:p w:rsidR="0034787E" w:rsidRDefault="0034787E">
            <w:pPr>
              <w:pStyle w:val="ConsPlusNormal"/>
              <w:jc w:val="center"/>
            </w:pPr>
            <w:r>
              <w:t>75,95</w:t>
            </w:r>
          </w:p>
        </w:tc>
        <w:tc>
          <w:tcPr>
            <w:tcW w:w="964" w:type="dxa"/>
            <w:vAlign w:val="center"/>
          </w:tcPr>
          <w:p w:rsidR="0034787E" w:rsidRDefault="0034787E">
            <w:pPr>
              <w:pStyle w:val="ConsPlusNormal"/>
              <w:jc w:val="center"/>
            </w:pPr>
            <w:r>
              <w:t>76,35</w:t>
            </w:r>
          </w:p>
        </w:tc>
        <w:tc>
          <w:tcPr>
            <w:tcW w:w="964" w:type="dxa"/>
            <w:vAlign w:val="center"/>
          </w:tcPr>
          <w:p w:rsidR="0034787E" w:rsidRDefault="0034787E">
            <w:pPr>
              <w:pStyle w:val="ConsPlusNormal"/>
              <w:jc w:val="center"/>
            </w:pPr>
            <w:r>
              <w:t>77,02</w:t>
            </w:r>
          </w:p>
        </w:tc>
        <w:tc>
          <w:tcPr>
            <w:tcW w:w="964" w:type="dxa"/>
            <w:vAlign w:val="center"/>
          </w:tcPr>
          <w:p w:rsidR="0034787E" w:rsidRDefault="0034787E">
            <w:pPr>
              <w:pStyle w:val="ConsPlusNormal"/>
              <w:jc w:val="center"/>
            </w:pPr>
            <w:r>
              <w:t>81,21</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57,30</w:t>
            </w:r>
          </w:p>
        </w:tc>
        <w:tc>
          <w:tcPr>
            <w:tcW w:w="964" w:type="dxa"/>
            <w:vAlign w:val="center"/>
          </w:tcPr>
          <w:p w:rsidR="0034787E" w:rsidRDefault="0034787E">
            <w:pPr>
              <w:pStyle w:val="ConsPlusNormal"/>
              <w:jc w:val="center"/>
            </w:pPr>
            <w:r>
              <w:t>57,73</w:t>
            </w:r>
          </w:p>
        </w:tc>
        <w:tc>
          <w:tcPr>
            <w:tcW w:w="964" w:type="dxa"/>
            <w:vAlign w:val="center"/>
          </w:tcPr>
          <w:p w:rsidR="0034787E" w:rsidRDefault="0034787E">
            <w:pPr>
              <w:pStyle w:val="ConsPlusNormal"/>
              <w:jc w:val="center"/>
            </w:pPr>
            <w:r>
              <w:t>58,36</w:t>
            </w:r>
          </w:p>
        </w:tc>
        <w:tc>
          <w:tcPr>
            <w:tcW w:w="964" w:type="dxa"/>
            <w:vAlign w:val="center"/>
          </w:tcPr>
          <w:p w:rsidR="0034787E" w:rsidRDefault="0034787E">
            <w:pPr>
              <w:pStyle w:val="ConsPlusNormal"/>
              <w:jc w:val="center"/>
            </w:pPr>
            <w:r>
              <w:t>59,38</w:t>
            </w:r>
          </w:p>
        </w:tc>
        <w:tc>
          <w:tcPr>
            <w:tcW w:w="964" w:type="dxa"/>
            <w:vAlign w:val="center"/>
          </w:tcPr>
          <w:p w:rsidR="0034787E" w:rsidRDefault="0034787E">
            <w:pPr>
              <w:pStyle w:val="ConsPlusNormal"/>
              <w:jc w:val="center"/>
            </w:pPr>
            <w:r>
              <w:t>65,83</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68,36</w:t>
            </w:r>
          </w:p>
        </w:tc>
        <w:tc>
          <w:tcPr>
            <w:tcW w:w="964" w:type="dxa"/>
            <w:vAlign w:val="center"/>
          </w:tcPr>
          <w:p w:rsidR="0034787E" w:rsidRDefault="0034787E">
            <w:pPr>
              <w:pStyle w:val="ConsPlusNormal"/>
              <w:jc w:val="center"/>
            </w:pPr>
            <w:r>
              <w:t>68,72</w:t>
            </w:r>
          </w:p>
        </w:tc>
        <w:tc>
          <w:tcPr>
            <w:tcW w:w="964" w:type="dxa"/>
            <w:vAlign w:val="center"/>
          </w:tcPr>
          <w:p w:rsidR="0034787E" w:rsidRDefault="0034787E">
            <w:pPr>
              <w:pStyle w:val="ConsPlusNormal"/>
              <w:jc w:val="center"/>
            </w:pPr>
            <w:r>
              <w:t>69,26</w:t>
            </w:r>
          </w:p>
        </w:tc>
        <w:tc>
          <w:tcPr>
            <w:tcW w:w="964" w:type="dxa"/>
            <w:vAlign w:val="center"/>
          </w:tcPr>
          <w:p w:rsidR="0034787E" w:rsidRDefault="0034787E">
            <w:pPr>
              <w:pStyle w:val="ConsPlusNormal"/>
              <w:jc w:val="center"/>
            </w:pPr>
            <w:r>
              <w:t>70,14</w:t>
            </w:r>
          </w:p>
        </w:tc>
        <w:tc>
          <w:tcPr>
            <w:tcW w:w="964" w:type="dxa"/>
            <w:vAlign w:val="center"/>
          </w:tcPr>
          <w:p w:rsidR="0034787E" w:rsidRDefault="0034787E">
            <w:pPr>
              <w:pStyle w:val="ConsPlusNormal"/>
              <w:jc w:val="center"/>
            </w:pPr>
            <w:r>
              <w:t>75,71</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73,27</w:t>
            </w:r>
          </w:p>
        </w:tc>
        <w:tc>
          <w:tcPr>
            <w:tcW w:w="964" w:type="dxa"/>
            <w:vAlign w:val="center"/>
          </w:tcPr>
          <w:p w:rsidR="0034787E" w:rsidRDefault="0034787E">
            <w:pPr>
              <w:pStyle w:val="ConsPlusNormal"/>
              <w:jc w:val="center"/>
            </w:pPr>
            <w:r>
              <w:t>73,62</w:t>
            </w:r>
          </w:p>
        </w:tc>
        <w:tc>
          <w:tcPr>
            <w:tcW w:w="964" w:type="dxa"/>
            <w:vAlign w:val="center"/>
          </w:tcPr>
          <w:p w:rsidR="0034787E" w:rsidRDefault="0034787E">
            <w:pPr>
              <w:pStyle w:val="ConsPlusNormal"/>
              <w:jc w:val="center"/>
            </w:pPr>
            <w:r>
              <w:t>74,15</w:t>
            </w:r>
          </w:p>
        </w:tc>
        <w:tc>
          <w:tcPr>
            <w:tcW w:w="964" w:type="dxa"/>
            <w:vAlign w:val="center"/>
          </w:tcPr>
          <w:p w:rsidR="0034787E" w:rsidRDefault="0034787E">
            <w:pPr>
              <w:pStyle w:val="ConsPlusNormal"/>
              <w:jc w:val="center"/>
            </w:pPr>
            <w:r>
              <w:t>75,02</w:t>
            </w:r>
          </w:p>
        </w:tc>
        <w:tc>
          <w:tcPr>
            <w:tcW w:w="964" w:type="dxa"/>
            <w:vAlign w:val="center"/>
          </w:tcPr>
          <w:p w:rsidR="0034787E" w:rsidRDefault="0034787E">
            <w:pPr>
              <w:pStyle w:val="ConsPlusNormal"/>
              <w:jc w:val="center"/>
            </w:pPr>
            <w:r>
              <w:t>80,50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71,66</w:t>
            </w:r>
          </w:p>
        </w:tc>
        <w:tc>
          <w:tcPr>
            <w:tcW w:w="964" w:type="dxa"/>
            <w:vAlign w:val="center"/>
          </w:tcPr>
          <w:p w:rsidR="0034787E" w:rsidRDefault="0034787E">
            <w:pPr>
              <w:pStyle w:val="ConsPlusNormal"/>
              <w:jc w:val="center"/>
            </w:pPr>
            <w:r>
              <w:t>72,05</w:t>
            </w:r>
          </w:p>
        </w:tc>
        <w:tc>
          <w:tcPr>
            <w:tcW w:w="964" w:type="dxa"/>
            <w:vAlign w:val="center"/>
          </w:tcPr>
          <w:p w:rsidR="0034787E" w:rsidRDefault="0034787E">
            <w:pPr>
              <w:pStyle w:val="ConsPlusNormal"/>
              <w:jc w:val="center"/>
            </w:pPr>
            <w:r>
              <w:t>72,62</w:t>
            </w:r>
          </w:p>
        </w:tc>
        <w:tc>
          <w:tcPr>
            <w:tcW w:w="964" w:type="dxa"/>
            <w:vAlign w:val="center"/>
          </w:tcPr>
          <w:p w:rsidR="0034787E" w:rsidRDefault="0034787E">
            <w:pPr>
              <w:pStyle w:val="ConsPlusNormal"/>
              <w:jc w:val="center"/>
            </w:pPr>
            <w:r>
              <w:t>73,57</w:t>
            </w:r>
          </w:p>
        </w:tc>
        <w:tc>
          <w:tcPr>
            <w:tcW w:w="964" w:type="dxa"/>
            <w:vAlign w:val="center"/>
          </w:tcPr>
          <w:p w:rsidR="0034787E" w:rsidRDefault="0034787E">
            <w:pPr>
              <w:pStyle w:val="ConsPlusNormal"/>
              <w:jc w:val="center"/>
            </w:pPr>
            <w:r>
              <w:t>79,51</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85,21</w:t>
            </w:r>
          </w:p>
        </w:tc>
        <w:tc>
          <w:tcPr>
            <w:tcW w:w="964" w:type="dxa"/>
            <w:vAlign w:val="center"/>
          </w:tcPr>
          <w:p w:rsidR="0034787E" w:rsidRDefault="0034787E">
            <w:pPr>
              <w:pStyle w:val="ConsPlusNormal"/>
              <w:jc w:val="center"/>
            </w:pPr>
            <w:r>
              <w:t>85,39</w:t>
            </w:r>
          </w:p>
        </w:tc>
        <w:tc>
          <w:tcPr>
            <w:tcW w:w="964" w:type="dxa"/>
            <w:vAlign w:val="center"/>
          </w:tcPr>
          <w:p w:rsidR="0034787E" w:rsidRDefault="0034787E">
            <w:pPr>
              <w:pStyle w:val="ConsPlusNormal"/>
              <w:jc w:val="center"/>
            </w:pPr>
            <w:r>
              <w:t>85,66</w:t>
            </w:r>
          </w:p>
        </w:tc>
        <w:tc>
          <w:tcPr>
            <w:tcW w:w="964" w:type="dxa"/>
            <w:vAlign w:val="center"/>
          </w:tcPr>
          <w:p w:rsidR="0034787E" w:rsidRDefault="0034787E">
            <w:pPr>
              <w:pStyle w:val="ConsPlusNormal"/>
              <w:jc w:val="center"/>
            </w:pPr>
            <w:r>
              <w:t>86,11</w:t>
            </w:r>
          </w:p>
        </w:tc>
        <w:tc>
          <w:tcPr>
            <w:tcW w:w="964" w:type="dxa"/>
            <w:vAlign w:val="center"/>
          </w:tcPr>
          <w:p w:rsidR="0034787E" w:rsidRDefault="0034787E">
            <w:pPr>
              <w:pStyle w:val="ConsPlusNormal"/>
              <w:jc w:val="center"/>
            </w:pPr>
            <w:r>
              <w:t>88,94</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72,79</w:t>
            </w:r>
          </w:p>
        </w:tc>
        <w:tc>
          <w:tcPr>
            <w:tcW w:w="964" w:type="dxa"/>
            <w:vAlign w:val="center"/>
          </w:tcPr>
          <w:p w:rsidR="0034787E" w:rsidRDefault="0034787E">
            <w:pPr>
              <w:pStyle w:val="ConsPlusNormal"/>
              <w:jc w:val="center"/>
            </w:pPr>
            <w:r>
              <w:t>73,08</w:t>
            </w:r>
          </w:p>
        </w:tc>
        <w:tc>
          <w:tcPr>
            <w:tcW w:w="964" w:type="dxa"/>
            <w:vAlign w:val="center"/>
          </w:tcPr>
          <w:p w:rsidR="0034787E" w:rsidRDefault="0034787E">
            <w:pPr>
              <w:pStyle w:val="ConsPlusNormal"/>
              <w:jc w:val="center"/>
            </w:pPr>
            <w:r>
              <w:t>73,52</w:t>
            </w:r>
          </w:p>
        </w:tc>
        <w:tc>
          <w:tcPr>
            <w:tcW w:w="964" w:type="dxa"/>
            <w:vAlign w:val="center"/>
          </w:tcPr>
          <w:p w:rsidR="0034787E" w:rsidRDefault="0034787E">
            <w:pPr>
              <w:pStyle w:val="ConsPlusNormal"/>
              <w:jc w:val="center"/>
            </w:pPr>
            <w:r>
              <w:t>74,26</w:t>
            </w:r>
          </w:p>
        </w:tc>
        <w:tc>
          <w:tcPr>
            <w:tcW w:w="964" w:type="dxa"/>
            <w:vAlign w:val="center"/>
          </w:tcPr>
          <w:p w:rsidR="0034787E" w:rsidRDefault="0034787E">
            <w:pPr>
              <w:pStyle w:val="ConsPlusNormal"/>
              <w:jc w:val="center"/>
            </w:pPr>
            <w:r>
              <w:t>78,88</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62,00</w:t>
            </w:r>
          </w:p>
        </w:tc>
        <w:tc>
          <w:tcPr>
            <w:tcW w:w="964" w:type="dxa"/>
            <w:vAlign w:val="center"/>
          </w:tcPr>
          <w:p w:rsidR="0034787E" w:rsidRDefault="0034787E">
            <w:pPr>
              <w:pStyle w:val="ConsPlusNormal"/>
              <w:jc w:val="center"/>
            </w:pPr>
            <w:r>
              <w:t>62,35</w:t>
            </w:r>
          </w:p>
        </w:tc>
        <w:tc>
          <w:tcPr>
            <w:tcW w:w="964" w:type="dxa"/>
            <w:vAlign w:val="center"/>
          </w:tcPr>
          <w:p w:rsidR="0034787E" w:rsidRDefault="0034787E">
            <w:pPr>
              <w:pStyle w:val="ConsPlusNormal"/>
              <w:jc w:val="center"/>
            </w:pPr>
            <w:r>
              <w:t>62,87</w:t>
            </w:r>
          </w:p>
        </w:tc>
        <w:tc>
          <w:tcPr>
            <w:tcW w:w="964" w:type="dxa"/>
            <w:vAlign w:val="center"/>
          </w:tcPr>
          <w:p w:rsidR="0034787E" w:rsidRDefault="0034787E">
            <w:pPr>
              <w:pStyle w:val="ConsPlusNormal"/>
              <w:jc w:val="center"/>
            </w:pPr>
            <w:r>
              <w:t>63,73</w:t>
            </w:r>
          </w:p>
        </w:tc>
        <w:tc>
          <w:tcPr>
            <w:tcW w:w="964" w:type="dxa"/>
            <w:vAlign w:val="center"/>
          </w:tcPr>
          <w:p w:rsidR="0034787E" w:rsidRDefault="0034787E">
            <w:pPr>
              <w:pStyle w:val="ConsPlusNormal"/>
              <w:jc w:val="center"/>
            </w:pPr>
            <w:r>
              <w:t>69,10</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67,20</w:t>
            </w:r>
          </w:p>
        </w:tc>
        <w:tc>
          <w:tcPr>
            <w:tcW w:w="964" w:type="dxa"/>
            <w:vAlign w:val="center"/>
          </w:tcPr>
          <w:p w:rsidR="0034787E" w:rsidRDefault="0034787E">
            <w:pPr>
              <w:pStyle w:val="ConsPlusNormal"/>
              <w:jc w:val="center"/>
            </w:pPr>
            <w:r>
              <w:t>67,57</w:t>
            </w:r>
          </w:p>
        </w:tc>
        <w:tc>
          <w:tcPr>
            <w:tcW w:w="964" w:type="dxa"/>
            <w:vAlign w:val="center"/>
          </w:tcPr>
          <w:p w:rsidR="0034787E" w:rsidRDefault="0034787E">
            <w:pPr>
              <w:pStyle w:val="ConsPlusNormal"/>
              <w:jc w:val="center"/>
            </w:pPr>
            <w:r>
              <w:t>68,11</w:t>
            </w:r>
          </w:p>
        </w:tc>
        <w:tc>
          <w:tcPr>
            <w:tcW w:w="964" w:type="dxa"/>
            <w:vAlign w:val="center"/>
          </w:tcPr>
          <w:p w:rsidR="0034787E" w:rsidRDefault="0034787E">
            <w:pPr>
              <w:pStyle w:val="ConsPlusNormal"/>
              <w:jc w:val="center"/>
            </w:pPr>
            <w:r>
              <w:t>69,01</w:t>
            </w:r>
          </w:p>
        </w:tc>
        <w:tc>
          <w:tcPr>
            <w:tcW w:w="964" w:type="dxa"/>
            <w:vAlign w:val="center"/>
          </w:tcPr>
          <w:p w:rsidR="0034787E" w:rsidRDefault="0034787E">
            <w:pPr>
              <w:pStyle w:val="ConsPlusNormal"/>
              <w:jc w:val="center"/>
            </w:pPr>
            <w:r>
              <w:t>74,64</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72,51</w:t>
            </w:r>
          </w:p>
        </w:tc>
        <w:tc>
          <w:tcPr>
            <w:tcW w:w="964" w:type="dxa"/>
            <w:vAlign w:val="center"/>
          </w:tcPr>
          <w:p w:rsidR="0034787E" w:rsidRDefault="0034787E">
            <w:pPr>
              <w:pStyle w:val="ConsPlusNormal"/>
              <w:jc w:val="center"/>
            </w:pPr>
            <w:r>
              <w:t>72,83</w:t>
            </w:r>
          </w:p>
        </w:tc>
        <w:tc>
          <w:tcPr>
            <w:tcW w:w="964" w:type="dxa"/>
            <w:vAlign w:val="center"/>
          </w:tcPr>
          <w:p w:rsidR="0034787E" w:rsidRDefault="0034787E">
            <w:pPr>
              <w:pStyle w:val="ConsPlusNormal"/>
              <w:jc w:val="center"/>
            </w:pPr>
            <w:r>
              <w:t>73,30</w:t>
            </w:r>
          </w:p>
        </w:tc>
        <w:tc>
          <w:tcPr>
            <w:tcW w:w="964" w:type="dxa"/>
            <w:vAlign w:val="center"/>
          </w:tcPr>
          <w:p w:rsidR="0034787E" w:rsidRDefault="0034787E">
            <w:pPr>
              <w:pStyle w:val="ConsPlusNormal"/>
              <w:jc w:val="center"/>
            </w:pPr>
            <w:r>
              <w:t>74,10</w:t>
            </w:r>
          </w:p>
        </w:tc>
        <w:tc>
          <w:tcPr>
            <w:tcW w:w="964" w:type="dxa"/>
            <w:vAlign w:val="center"/>
          </w:tcPr>
          <w:p w:rsidR="0034787E" w:rsidRDefault="0034787E">
            <w:pPr>
              <w:pStyle w:val="ConsPlusNormal"/>
              <w:jc w:val="center"/>
            </w:pPr>
            <w:r>
              <w:t>79,09</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79,60</w:t>
            </w:r>
          </w:p>
        </w:tc>
        <w:tc>
          <w:tcPr>
            <w:tcW w:w="964" w:type="dxa"/>
            <w:vAlign w:val="center"/>
          </w:tcPr>
          <w:p w:rsidR="0034787E" w:rsidRDefault="0034787E">
            <w:pPr>
              <w:pStyle w:val="ConsPlusNormal"/>
              <w:jc w:val="center"/>
            </w:pPr>
            <w:r>
              <w:t>79,79</w:t>
            </w:r>
          </w:p>
        </w:tc>
        <w:tc>
          <w:tcPr>
            <w:tcW w:w="964" w:type="dxa"/>
            <w:vAlign w:val="center"/>
          </w:tcPr>
          <w:p w:rsidR="0034787E" w:rsidRDefault="0034787E">
            <w:pPr>
              <w:pStyle w:val="ConsPlusNormal"/>
              <w:jc w:val="center"/>
            </w:pPr>
            <w:r>
              <w:t>80,07</w:t>
            </w:r>
          </w:p>
        </w:tc>
        <w:tc>
          <w:tcPr>
            <w:tcW w:w="964" w:type="dxa"/>
            <w:vAlign w:val="center"/>
          </w:tcPr>
          <w:p w:rsidR="0034787E" w:rsidRDefault="0034787E">
            <w:pPr>
              <w:pStyle w:val="ConsPlusNormal"/>
              <w:jc w:val="center"/>
            </w:pPr>
            <w:r>
              <w:t>80,54</w:t>
            </w:r>
          </w:p>
        </w:tc>
        <w:tc>
          <w:tcPr>
            <w:tcW w:w="964" w:type="dxa"/>
            <w:vAlign w:val="center"/>
          </w:tcPr>
          <w:p w:rsidR="0034787E" w:rsidRDefault="0034787E">
            <w:pPr>
              <w:pStyle w:val="ConsPlusNormal"/>
              <w:jc w:val="center"/>
            </w:pPr>
            <w:r>
              <w:t>83,51</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76,93</w:t>
            </w:r>
          </w:p>
        </w:tc>
        <w:tc>
          <w:tcPr>
            <w:tcW w:w="964" w:type="dxa"/>
            <w:vAlign w:val="center"/>
          </w:tcPr>
          <w:p w:rsidR="0034787E" w:rsidRDefault="0034787E">
            <w:pPr>
              <w:pStyle w:val="ConsPlusNormal"/>
              <w:jc w:val="center"/>
            </w:pPr>
            <w:r>
              <w:t>77,22</w:t>
            </w:r>
          </w:p>
        </w:tc>
        <w:tc>
          <w:tcPr>
            <w:tcW w:w="964" w:type="dxa"/>
            <w:vAlign w:val="center"/>
          </w:tcPr>
          <w:p w:rsidR="0034787E" w:rsidRDefault="0034787E">
            <w:pPr>
              <w:pStyle w:val="ConsPlusNormal"/>
              <w:jc w:val="center"/>
            </w:pPr>
            <w:r>
              <w:t>77,66</w:t>
            </w:r>
          </w:p>
        </w:tc>
        <w:tc>
          <w:tcPr>
            <w:tcW w:w="964" w:type="dxa"/>
            <w:vAlign w:val="center"/>
          </w:tcPr>
          <w:p w:rsidR="0034787E" w:rsidRDefault="0034787E">
            <w:pPr>
              <w:pStyle w:val="ConsPlusNormal"/>
              <w:jc w:val="center"/>
            </w:pPr>
            <w:r>
              <w:t>78,39</w:t>
            </w:r>
          </w:p>
        </w:tc>
        <w:tc>
          <w:tcPr>
            <w:tcW w:w="964" w:type="dxa"/>
            <w:vAlign w:val="center"/>
          </w:tcPr>
          <w:p w:rsidR="0034787E" w:rsidRDefault="0034787E">
            <w:pPr>
              <w:pStyle w:val="ConsPlusNormal"/>
              <w:jc w:val="center"/>
            </w:pPr>
            <w:r>
              <w:t>82,98</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75,09</w:t>
            </w:r>
          </w:p>
        </w:tc>
        <w:tc>
          <w:tcPr>
            <w:tcW w:w="964" w:type="dxa"/>
            <w:vAlign w:val="center"/>
          </w:tcPr>
          <w:p w:rsidR="0034787E" w:rsidRDefault="0034787E">
            <w:pPr>
              <w:pStyle w:val="ConsPlusNormal"/>
              <w:jc w:val="center"/>
            </w:pPr>
            <w:r>
              <w:t>75,40</w:t>
            </w:r>
          </w:p>
        </w:tc>
        <w:tc>
          <w:tcPr>
            <w:tcW w:w="964" w:type="dxa"/>
            <w:vAlign w:val="center"/>
          </w:tcPr>
          <w:p w:rsidR="0034787E" w:rsidRDefault="0034787E">
            <w:pPr>
              <w:pStyle w:val="ConsPlusNormal"/>
              <w:jc w:val="center"/>
            </w:pPr>
            <w:r>
              <w:t>75,88</w:t>
            </w:r>
          </w:p>
        </w:tc>
        <w:tc>
          <w:tcPr>
            <w:tcW w:w="964" w:type="dxa"/>
            <w:vAlign w:val="center"/>
          </w:tcPr>
          <w:p w:rsidR="0034787E" w:rsidRDefault="0034787E">
            <w:pPr>
              <w:pStyle w:val="ConsPlusNormal"/>
              <w:jc w:val="center"/>
            </w:pPr>
            <w:r>
              <w:t>76,67</w:t>
            </w:r>
          </w:p>
        </w:tc>
        <w:tc>
          <w:tcPr>
            <w:tcW w:w="964" w:type="dxa"/>
            <w:vAlign w:val="center"/>
          </w:tcPr>
          <w:p w:rsidR="0034787E" w:rsidRDefault="0034787E">
            <w:pPr>
              <w:pStyle w:val="ConsPlusNormal"/>
              <w:jc w:val="center"/>
            </w:pPr>
            <w:r>
              <w:t>81,66</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68,96</w:t>
            </w:r>
          </w:p>
        </w:tc>
        <w:tc>
          <w:tcPr>
            <w:tcW w:w="964" w:type="dxa"/>
            <w:vAlign w:val="center"/>
          </w:tcPr>
          <w:p w:rsidR="0034787E" w:rsidRDefault="0034787E">
            <w:pPr>
              <w:pStyle w:val="ConsPlusNormal"/>
              <w:jc w:val="center"/>
            </w:pPr>
            <w:r>
              <w:t>69,34</w:t>
            </w:r>
          </w:p>
        </w:tc>
        <w:tc>
          <w:tcPr>
            <w:tcW w:w="964" w:type="dxa"/>
            <w:vAlign w:val="center"/>
          </w:tcPr>
          <w:p w:rsidR="0034787E" w:rsidRDefault="0034787E">
            <w:pPr>
              <w:pStyle w:val="ConsPlusNormal"/>
              <w:jc w:val="center"/>
            </w:pPr>
            <w:r>
              <w:t>69,91</w:t>
            </w:r>
          </w:p>
        </w:tc>
        <w:tc>
          <w:tcPr>
            <w:tcW w:w="964" w:type="dxa"/>
            <w:vAlign w:val="center"/>
          </w:tcPr>
          <w:p w:rsidR="0034787E" w:rsidRDefault="0034787E">
            <w:pPr>
              <w:pStyle w:val="ConsPlusNormal"/>
              <w:jc w:val="center"/>
            </w:pPr>
            <w:r>
              <w:t>70,84</w:t>
            </w:r>
          </w:p>
        </w:tc>
        <w:tc>
          <w:tcPr>
            <w:tcW w:w="964" w:type="dxa"/>
            <w:vAlign w:val="center"/>
          </w:tcPr>
          <w:p w:rsidR="0034787E" w:rsidRDefault="0034787E">
            <w:pPr>
              <w:pStyle w:val="ConsPlusNormal"/>
              <w:jc w:val="center"/>
            </w:pPr>
            <w:r>
              <w:t>76,70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45,17</w:t>
            </w:r>
          </w:p>
        </w:tc>
        <w:tc>
          <w:tcPr>
            <w:tcW w:w="964" w:type="dxa"/>
            <w:vAlign w:val="center"/>
          </w:tcPr>
          <w:p w:rsidR="0034787E" w:rsidRDefault="0034787E">
            <w:pPr>
              <w:pStyle w:val="ConsPlusNormal"/>
              <w:jc w:val="center"/>
            </w:pPr>
            <w:r>
              <w:t>45,55</w:t>
            </w:r>
          </w:p>
        </w:tc>
        <w:tc>
          <w:tcPr>
            <w:tcW w:w="964" w:type="dxa"/>
            <w:vAlign w:val="center"/>
          </w:tcPr>
          <w:p w:rsidR="0034787E" w:rsidRDefault="0034787E">
            <w:pPr>
              <w:pStyle w:val="ConsPlusNormal"/>
              <w:jc w:val="center"/>
            </w:pPr>
            <w:r>
              <w:t>46,23</w:t>
            </w:r>
          </w:p>
        </w:tc>
        <w:tc>
          <w:tcPr>
            <w:tcW w:w="964" w:type="dxa"/>
            <w:vAlign w:val="center"/>
          </w:tcPr>
          <w:p w:rsidR="0034787E" w:rsidRDefault="0034787E">
            <w:pPr>
              <w:pStyle w:val="ConsPlusNormal"/>
              <w:jc w:val="center"/>
            </w:pPr>
            <w:r>
              <w:t>47,33</w:t>
            </w:r>
          </w:p>
        </w:tc>
        <w:tc>
          <w:tcPr>
            <w:tcW w:w="964" w:type="dxa"/>
            <w:vAlign w:val="center"/>
          </w:tcPr>
          <w:p w:rsidR="0034787E" w:rsidRDefault="0034787E">
            <w:pPr>
              <w:pStyle w:val="ConsPlusNormal"/>
              <w:jc w:val="center"/>
            </w:pPr>
            <w:r>
              <w:t>54,26</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48,98</w:t>
            </w:r>
          </w:p>
        </w:tc>
        <w:tc>
          <w:tcPr>
            <w:tcW w:w="964" w:type="dxa"/>
            <w:vAlign w:val="center"/>
          </w:tcPr>
          <w:p w:rsidR="0034787E" w:rsidRDefault="0034787E">
            <w:pPr>
              <w:pStyle w:val="ConsPlusNormal"/>
              <w:jc w:val="center"/>
            </w:pPr>
            <w:r>
              <w:t>49,39</w:t>
            </w:r>
          </w:p>
        </w:tc>
        <w:tc>
          <w:tcPr>
            <w:tcW w:w="964" w:type="dxa"/>
            <w:vAlign w:val="center"/>
          </w:tcPr>
          <w:p w:rsidR="0034787E" w:rsidRDefault="0034787E">
            <w:pPr>
              <w:pStyle w:val="ConsPlusNormal"/>
              <w:jc w:val="center"/>
            </w:pPr>
            <w:r>
              <w:t>50,10</w:t>
            </w:r>
          </w:p>
        </w:tc>
        <w:tc>
          <w:tcPr>
            <w:tcW w:w="964" w:type="dxa"/>
            <w:vAlign w:val="center"/>
          </w:tcPr>
          <w:p w:rsidR="0034787E" w:rsidRDefault="0034787E">
            <w:pPr>
              <w:pStyle w:val="ConsPlusNormal"/>
              <w:jc w:val="center"/>
            </w:pPr>
            <w:r>
              <w:t>51,26</w:t>
            </w:r>
          </w:p>
        </w:tc>
        <w:tc>
          <w:tcPr>
            <w:tcW w:w="964" w:type="dxa"/>
            <w:vAlign w:val="center"/>
          </w:tcPr>
          <w:p w:rsidR="0034787E" w:rsidRDefault="0034787E">
            <w:pPr>
              <w:pStyle w:val="ConsPlusNormal"/>
              <w:jc w:val="center"/>
            </w:pPr>
            <w:r>
              <w:t>58,57</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63,91</w:t>
            </w:r>
          </w:p>
        </w:tc>
        <w:tc>
          <w:tcPr>
            <w:tcW w:w="964" w:type="dxa"/>
            <w:vAlign w:val="center"/>
          </w:tcPr>
          <w:p w:rsidR="0034787E" w:rsidRDefault="0034787E">
            <w:pPr>
              <w:pStyle w:val="ConsPlusNormal"/>
              <w:jc w:val="center"/>
            </w:pPr>
            <w:r>
              <w:t>64,33</w:t>
            </w:r>
          </w:p>
        </w:tc>
        <w:tc>
          <w:tcPr>
            <w:tcW w:w="964" w:type="dxa"/>
            <w:vAlign w:val="center"/>
          </w:tcPr>
          <w:p w:rsidR="0034787E" w:rsidRDefault="0034787E">
            <w:pPr>
              <w:pStyle w:val="ConsPlusNormal"/>
              <w:jc w:val="center"/>
            </w:pPr>
            <w:r>
              <w:t>64,94</w:t>
            </w:r>
          </w:p>
        </w:tc>
        <w:tc>
          <w:tcPr>
            <w:tcW w:w="964" w:type="dxa"/>
            <w:vAlign w:val="center"/>
          </w:tcPr>
          <w:p w:rsidR="0034787E" w:rsidRDefault="0034787E">
            <w:pPr>
              <w:pStyle w:val="ConsPlusNormal"/>
              <w:jc w:val="center"/>
            </w:pPr>
            <w:r>
              <w:t>65,94</w:t>
            </w:r>
          </w:p>
        </w:tc>
        <w:tc>
          <w:tcPr>
            <w:tcW w:w="964" w:type="dxa"/>
            <w:vAlign w:val="center"/>
          </w:tcPr>
          <w:p w:rsidR="0034787E" w:rsidRDefault="0034787E">
            <w:pPr>
              <w:pStyle w:val="ConsPlusNormal"/>
              <w:jc w:val="center"/>
            </w:pPr>
            <w:r>
              <w:t>72,24</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61,45</w:t>
            </w:r>
          </w:p>
        </w:tc>
        <w:tc>
          <w:tcPr>
            <w:tcW w:w="964" w:type="dxa"/>
            <w:vAlign w:val="center"/>
          </w:tcPr>
          <w:p w:rsidR="0034787E" w:rsidRDefault="0034787E">
            <w:pPr>
              <w:pStyle w:val="ConsPlusNormal"/>
              <w:jc w:val="center"/>
            </w:pPr>
            <w:r>
              <w:t>61,88</w:t>
            </w:r>
          </w:p>
        </w:tc>
        <w:tc>
          <w:tcPr>
            <w:tcW w:w="964" w:type="dxa"/>
            <w:vAlign w:val="center"/>
          </w:tcPr>
          <w:p w:rsidR="0034787E" w:rsidRDefault="0034787E">
            <w:pPr>
              <w:pStyle w:val="ConsPlusNormal"/>
              <w:jc w:val="center"/>
            </w:pPr>
            <w:r>
              <w:t>62,51</w:t>
            </w:r>
          </w:p>
        </w:tc>
        <w:tc>
          <w:tcPr>
            <w:tcW w:w="964" w:type="dxa"/>
            <w:vAlign w:val="center"/>
          </w:tcPr>
          <w:p w:rsidR="0034787E" w:rsidRDefault="0034787E">
            <w:pPr>
              <w:pStyle w:val="ConsPlusNormal"/>
              <w:jc w:val="center"/>
            </w:pPr>
            <w:r>
              <w:t>63,54</w:t>
            </w:r>
          </w:p>
        </w:tc>
        <w:tc>
          <w:tcPr>
            <w:tcW w:w="964" w:type="dxa"/>
            <w:vAlign w:val="center"/>
          </w:tcPr>
          <w:p w:rsidR="0034787E" w:rsidRDefault="0034787E">
            <w:pPr>
              <w:pStyle w:val="ConsPlusNormal"/>
              <w:jc w:val="center"/>
            </w:pPr>
            <w:r>
              <w:t>70,04</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67,20</w:t>
            </w:r>
          </w:p>
        </w:tc>
        <w:tc>
          <w:tcPr>
            <w:tcW w:w="964" w:type="dxa"/>
            <w:vAlign w:val="center"/>
          </w:tcPr>
          <w:p w:rsidR="0034787E" w:rsidRDefault="0034787E">
            <w:pPr>
              <w:pStyle w:val="ConsPlusNormal"/>
              <w:jc w:val="center"/>
            </w:pPr>
            <w:r>
              <w:t>67,59</w:t>
            </w:r>
          </w:p>
        </w:tc>
        <w:tc>
          <w:tcPr>
            <w:tcW w:w="964" w:type="dxa"/>
            <w:vAlign w:val="center"/>
          </w:tcPr>
          <w:p w:rsidR="0034787E" w:rsidRDefault="0034787E">
            <w:pPr>
              <w:pStyle w:val="ConsPlusNormal"/>
              <w:jc w:val="center"/>
            </w:pPr>
            <w:r>
              <w:t>68,17</w:t>
            </w:r>
          </w:p>
        </w:tc>
        <w:tc>
          <w:tcPr>
            <w:tcW w:w="964" w:type="dxa"/>
            <w:vAlign w:val="center"/>
          </w:tcPr>
          <w:p w:rsidR="0034787E" w:rsidRDefault="0034787E">
            <w:pPr>
              <w:pStyle w:val="ConsPlusNormal"/>
              <w:jc w:val="center"/>
            </w:pPr>
            <w:r>
              <w:t>69,13</w:t>
            </w:r>
          </w:p>
        </w:tc>
        <w:tc>
          <w:tcPr>
            <w:tcW w:w="964" w:type="dxa"/>
            <w:vAlign w:val="center"/>
          </w:tcPr>
          <w:p w:rsidR="0034787E" w:rsidRDefault="0034787E">
            <w:pPr>
              <w:pStyle w:val="ConsPlusNormal"/>
              <w:jc w:val="center"/>
            </w:pPr>
            <w:r>
              <w:t>75,13</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53,03</w:t>
            </w:r>
          </w:p>
        </w:tc>
        <w:tc>
          <w:tcPr>
            <w:tcW w:w="964" w:type="dxa"/>
            <w:vAlign w:val="center"/>
          </w:tcPr>
          <w:p w:rsidR="0034787E" w:rsidRDefault="0034787E">
            <w:pPr>
              <w:pStyle w:val="ConsPlusNormal"/>
              <w:jc w:val="center"/>
            </w:pPr>
            <w:r>
              <w:t>53,45</w:t>
            </w:r>
          </w:p>
        </w:tc>
        <w:tc>
          <w:tcPr>
            <w:tcW w:w="964" w:type="dxa"/>
            <w:vAlign w:val="center"/>
          </w:tcPr>
          <w:p w:rsidR="0034787E" w:rsidRDefault="0034787E">
            <w:pPr>
              <w:pStyle w:val="ConsPlusNormal"/>
              <w:jc w:val="center"/>
            </w:pPr>
            <w:r>
              <w:t>54,11</w:t>
            </w:r>
          </w:p>
        </w:tc>
        <w:tc>
          <w:tcPr>
            <w:tcW w:w="964" w:type="dxa"/>
            <w:vAlign w:val="center"/>
          </w:tcPr>
          <w:p w:rsidR="0034787E" w:rsidRDefault="0034787E">
            <w:pPr>
              <w:pStyle w:val="ConsPlusNormal"/>
              <w:jc w:val="center"/>
            </w:pPr>
            <w:r>
              <w:t>55,17</w:t>
            </w:r>
          </w:p>
        </w:tc>
        <w:tc>
          <w:tcPr>
            <w:tcW w:w="964" w:type="dxa"/>
            <w:vAlign w:val="center"/>
          </w:tcPr>
          <w:p w:rsidR="0034787E" w:rsidRDefault="0034787E">
            <w:pPr>
              <w:pStyle w:val="ConsPlusNormal"/>
              <w:jc w:val="center"/>
            </w:pPr>
            <w:r>
              <w:t>61,90</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67,25</w:t>
            </w:r>
          </w:p>
        </w:tc>
        <w:tc>
          <w:tcPr>
            <w:tcW w:w="964" w:type="dxa"/>
            <w:vAlign w:val="center"/>
          </w:tcPr>
          <w:p w:rsidR="0034787E" w:rsidRDefault="0034787E">
            <w:pPr>
              <w:pStyle w:val="ConsPlusNormal"/>
              <w:jc w:val="center"/>
            </w:pPr>
            <w:r>
              <w:t>67,62</w:t>
            </w:r>
          </w:p>
        </w:tc>
        <w:tc>
          <w:tcPr>
            <w:tcW w:w="964" w:type="dxa"/>
            <w:vAlign w:val="center"/>
          </w:tcPr>
          <w:p w:rsidR="0034787E" w:rsidRDefault="0034787E">
            <w:pPr>
              <w:pStyle w:val="ConsPlusNormal"/>
              <w:jc w:val="center"/>
            </w:pPr>
            <w:r>
              <w:t>68,15</w:t>
            </w:r>
          </w:p>
        </w:tc>
        <w:tc>
          <w:tcPr>
            <w:tcW w:w="964" w:type="dxa"/>
            <w:vAlign w:val="center"/>
          </w:tcPr>
          <w:p w:rsidR="0034787E" w:rsidRDefault="0034787E">
            <w:pPr>
              <w:pStyle w:val="ConsPlusNormal"/>
              <w:jc w:val="center"/>
            </w:pPr>
            <w:r>
              <w:t>69,04</w:t>
            </w:r>
          </w:p>
        </w:tc>
        <w:tc>
          <w:tcPr>
            <w:tcW w:w="964" w:type="dxa"/>
            <w:vAlign w:val="center"/>
          </w:tcPr>
          <w:p w:rsidR="0034787E" w:rsidRDefault="0034787E">
            <w:pPr>
              <w:pStyle w:val="ConsPlusNormal"/>
              <w:jc w:val="center"/>
            </w:pPr>
            <w:r>
              <w:t>74,63</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72,69</w:t>
            </w:r>
          </w:p>
        </w:tc>
        <w:tc>
          <w:tcPr>
            <w:tcW w:w="964" w:type="dxa"/>
            <w:vAlign w:val="center"/>
          </w:tcPr>
          <w:p w:rsidR="0034787E" w:rsidRDefault="0034787E">
            <w:pPr>
              <w:pStyle w:val="ConsPlusNormal"/>
              <w:jc w:val="center"/>
            </w:pPr>
            <w:r>
              <w:t>73,00</w:t>
            </w:r>
          </w:p>
        </w:tc>
        <w:tc>
          <w:tcPr>
            <w:tcW w:w="964" w:type="dxa"/>
            <w:vAlign w:val="center"/>
          </w:tcPr>
          <w:p w:rsidR="0034787E" w:rsidRDefault="0034787E">
            <w:pPr>
              <w:pStyle w:val="ConsPlusNormal"/>
              <w:jc w:val="center"/>
            </w:pPr>
            <w:r>
              <w:t>73,48</w:t>
            </w:r>
          </w:p>
        </w:tc>
        <w:tc>
          <w:tcPr>
            <w:tcW w:w="964" w:type="dxa"/>
            <w:vAlign w:val="center"/>
          </w:tcPr>
          <w:p w:rsidR="0034787E" w:rsidRDefault="0034787E">
            <w:pPr>
              <w:pStyle w:val="ConsPlusNormal"/>
              <w:jc w:val="center"/>
            </w:pPr>
            <w:r>
              <w:t>74,27</w:t>
            </w:r>
          </w:p>
        </w:tc>
        <w:tc>
          <w:tcPr>
            <w:tcW w:w="964" w:type="dxa"/>
            <w:vAlign w:val="center"/>
          </w:tcPr>
          <w:p w:rsidR="0034787E" w:rsidRDefault="0034787E">
            <w:pPr>
              <w:pStyle w:val="ConsPlusNormal"/>
              <w:jc w:val="center"/>
            </w:pPr>
            <w:r>
              <w:t>79,23</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78,45</w:t>
            </w:r>
          </w:p>
        </w:tc>
        <w:tc>
          <w:tcPr>
            <w:tcW w:w="964" w:type="dxa"/>
            <w:vAlign w:val="center"/>
          </w:tcPr>
          <w:p w:rsidR="0034787E" w:rsidRDefault="0034787E">
            <w:pPr>
              <w:pStyle w:val="ConsPlusNormal"/>
              <w:jc w:val="center"/>
            </w:pPr>
            <w:r>
              <w:t>78,72</w:t>
            </w:r>
          </w:p>
        </w:tc>
        <w:tc>
          <w:tcPr>
            <w:tcW w:w="964" w:type="dxa"/>
            <w:vAlign w:val="center"/>
          </w:tcPr>
          <w:p w:rsidR="0034787E" w:rsidRDefault="0034787E">
            <w:pPr>
              <w:pStyle w:val="ConsPlusNormal"/>
              <w:jc w:val="center"/>
            </w:pPr>
            <w:r>
              <w:t>79,12</w:t>
            </w:r>
          </w:p>
        </w:tc>
        <w:tc>
          <w:tcPr>
            <w:tcW w:w="964" w:type="dxa"/>
            <w:vAlign w:val="center"/>
          </w:tcPr>
          <w:p w:rsidR="0034787E" w:rsidRDefault="0034787E">
            <w:pPr>
              <w:pStyle w:val="ConsPlusNormal"/>
              <w:jc w:val="center"/>
            </w:pPr>
            <w:r>
              <w:t>79,79</w:t>
            </w:r>
          </w:p>
        </w:tc>
        <w:tc>
          <w:tcPr>
            <w:tcW w:w="964" w:type="dxa"/>
            <w:vAlign w:val="center"/>
          </w:tcPr>
          <w:p w:rsidR="0034787E" w:rsidRDefault="0034787E">
            <w:pPr>
              <w:pStyle w:val="ConsPlusNormal"/>
              <w:jc w:val="center"/>
            </w:pPr>
            <w:r>
              <w:t>84,02</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80,29</w:t>
            </w:r>
          </w:p>
        </w:tc>
        <w:tc>
          <w:tcPr>
            <w:tcW w:w="964" w:type="dxa"/>
            <w:vAlign w:val="center"/>
          </w:tcPr>
          <w:p w:rsidR="0034787E" w:rsidRDefault="0034787E">
            <w:pPr>
              <w:pStyle w:val="ConsPlusNormal"/>
              <w:jc w:val="center"/>
            </w:pPr>
            <w:r>
              <w:t>80,52</w:t>
            </w:r>
          </w:p>
        </w:tc>
        <w:tc>
          <w:tcPr>
            <w:tcW w:w="964" w:type="dxa"/>
            <w:vAlign w:val="center"/>
          </w:tcPr>
          <w:p w:rsidR="0034787E" w:rsidRDefault="0034787E">
            <w:pPr>
              <w:pStyle w:val="ConsPlusNormal"/>
              <w:jc w:val="center"/>
            </w:pPr>
            <w:r>
              <w:t>80,88</w:t>
            </w:r>
          </w:p>
        </w:tc>
        <w:tc>
          <w:tcPr>
            <w:tcW w:w="964" w:type="dxa"/>
            <w:vAlign w:val="center"/>
          </w:tcPr>
          <w:p w:rsidR="0034787E" w:rsidRDefault="0034787E">
            <w:pPr>
              <w:pStyle w:val="ConsPlusNormal"/>
              <w:jc w:val="center"/>
            </w:pPr>
            <w:r>
              <w:t>81,47</w:t>
            </w:r>
          </w:p>
        </w:tc>
        <w:tc>
          <w:tcPr>
            <w:tcW w:w="964" w:type="dxa"/>
            <w:vAlign w:val="center"/>
          </w:tcPr>
          <w:p w:rsidR="0034787E" w:rsidRDefault="0034787E">
            <w:pPr>
              <w:pStyle w:val="ConsPlusNormal"/>
              <w:jc w:val="center"/>
            </w:pPr>
            <w:r>
              <w:t>85,19</w:t>
            </w:r>
          </w:p>
        </w:tc>
      </w:tr>
      <w:tr w:rsidR="0034787E">
        <w:tc>
          <w:tcPr>
            <w:tcW w:w="3231" w:type="dxa"/>
            <w:vAlign w:val="center"/>
          </w:tcPr>
          <w:p w:rsidR="0034787E" w:rsidRDefault="0034787E">
            <w:pPr>
              <w:pStyle w:val="ConsPlusNormal"/>
            </w:pPr>
            <w:r>
              <w:lastRenderedPageBreak/>
              <w:t>Республика Татарстан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76,38</w:t>
            </w:r>
          </w:p>
        </w:tc>
        <w:tc>
          <w:tcPr>
            <w:tcW w:w="964" w:type="dxa"/>
            <w:vAlign w:val="center"/>
          </w:tcPr>
          <w:p w:rsidR="0034787E" w:rsidRDefault="0034787E">
            <w:pPr>
              <w:pStyle w:val="ConsPlusNormal"/>
              <w:jc w:val="center"/>
            </w:pPr>
            <w:r>
              <w:t>76,66</w:t>
            </w:r>
          </w:p>
        </w:tc>
        <w:tc>
          <w:tcPr>
            <w:tcW w:w="964" w:type="dxa"/>
            <w:vAlign w:val="center"/>
          </w:tcPr>
          <w:p w:rsidR="0034787E" w:rsidRDefault="0034787E">
            <w:pPr>
              <w:pStyle w:val="ConsPlusNormal"/>
              <w:jc w:val="center"/>
            </w:pPr>
            <w:r>
              <w:t>77,09</w:t>
            </w:r>
          </w:p>
        </w:tc>
        <w:tc>
          <w:tcPr>
            <w:tcW w:w="964" w:type="dxa"/>
            <w:vAlign w:val="center"/>
          </w:tcPr>
          <w:p w:rsidR="0034787E" w:rsidRDefault="0034787E">
            <w:pPr>
              <w:pStyle w:val="ConsPlusNormal"/>
              <w:jc w:val="center"/>
            </w:pPr>
            <w:r>
              <w:t>77,79</w:t>
            </w:r>
          </w:p>
        </w:tc>
        <w:tc>
          <w:tcPr>
            <w:tcW w:w="964" w:type="dxa"/>
            <w:vAlign w:val="center"/>
          </w:tcPr>
          <w:p w:rsidR="0034787E" w:rsidRDefault="0034787E">
            <w:pPr>
              <w:pStyle w:val="ConsPlusNormal"/>
              <w:jc w:val="center"/>
            </w:pPr>
            <w:r>
              <w:t>82,19</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76,47</w:t>
            </w:r>
          </w:p>
        </w:tc>
        <w:tc>
          <w:tcPr>
            <w:tcW w:w="964" w:type="dxa"/>
            <w:vAlign w:val="center"/>
          </w:tcPr>
          <w:p w:rsidR="0034787E" w:rsidRDefault="0034787E">
            <w:pPr>
              <w:pStyle w:val="ConsPlusNormal"/>
              <w:jc w:val="center"/>
            </w:pPr>
            <w:r>
              <w:t>76,75</w:t>
            </w:r>
          </w:p>
        </w:tc>
        <w:tc>
          <w:tcPr>
            <w:tcW w:w="964" w:type="dxa"/>
            <w:vAlign w:val="center"/>
          </w:tcPr>
          <w:p w:rsidR="0034787E" w:rsidRDefault="0034787E">
            <w:pPr>
              <w:pStyle w:val="ConsPlusNormal"/>
              <w:jc w:val="center"/>
            </w:pPr>
            <w:r>
              <w:t>77,16</w:t>
            </w:r>
          </w:p>
        </w:tc>
        <w:tc>
          <w:tcPr>
            <w:tcW w:w="964" w:type="dxa"/>
            <w:vAlign w:val="center"/>
          </w:tcPr>
          <w:p w:rsidR="0034787E" w:rsidRDefault="0034787E">
            <w:pPr>
              <w:pStyle w:val="ConsPlusNormal"/>
              <w:jc w:val="center"/>
            </w:pPr>
            <w:r>
              <w:t>77,85</w:t>
            </w:r>
          </w:p>
        </w:tc>
        <w:tc>
          <w:tcPr>
            <w:tcW w:w="964" w:type="dxa"/>
            <w:vAlign w:val="center"/>
          </w:tcPr>
          <w:p w:rsidR="0034787E" w:rsidRDefault="0034787E">
            <w:pPr>
              <w:pStyle w:val="ConsPlusNormal"/>
              <w:jc w:val="center"/>
            </w:pPr>
            <w:r>
              <w:t>82,19</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73,67</w:t>
            </w:r>
          </w:p>
        </w:tc>
        <w:tc>
          <w:tcPr>
            <w:tcW w:w="964" w:type="dxa"/>
            <w:vAlign w:val="center"/>
          </w:tcPr>
          <w:p w:rsidR="0034787E" w:rsidRDefault="0034787E">
            <w:pPr>
              <w:pStyle w:val="ConsPlusNormal"/>
              <w:jc w:val="center"/>
            </w:pPr>
            <w:r>
              <w:t>73,94</w:t>
            </w:r>
          </w:p>
        </w:tc>
        <w:tc>
          <w:tcPr>
            <w:tcW w:w="964" w:type="dxa"/>
            <w:vAlign w:val="center"/>
          </w:tcPr>
          <w:p w:rsidR="0034787E" w:rsidRDefault="0034787E">
            <w:pPr>
              <w:pStyle w:val="ConsPlusNormal"/>
              <w:jc w:val="center"/>
            </w:pPr>
            <w:r>
              <w:t>74,34</w:t>
            </w:r>
          </w:p>
        </w:tc>
        <w:tc>
          <w:tcPr>
            <w:tcW w:w="964" w:type="dxa"/>
            <w:vAlign w:val="center"/>
          </w:tcPr>
          <w:p w:rsidR="0034787E" w:rsidRDefault="0034787E">
            <w:pPr>
              <w:pStyle w:val="ConsPlusNormal"/>
              <w:jc w:val="center"/>
            </w:pPr>
            <w:r>
              <w:t>75,00</w:t>
            </w:r>
          </w:p>
        </w:tc>
        <w:tc>
          <w:tcPr>
            <w:tcW w:w="964" w:type="dxa"/>
            <w:vAlign w:val="center"/>
          </w:tcPr>
          <w:p w:rsidR="0034787E" w:rsidRDefault="0034787E">
            <w:pPr>
              <w:pStyle w:val="ConsPlusNormal"/>
              <w:jc w:val="center"/>
            </w:pPr>
            <w:r>
              <w:t>79,16</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78,37</w:t>
            </w:r>
          </w:p>
        </w:tc>
        <w:tc>
          <w:tcPr>
            <w:tcW w:w="964" w:type="dxa"/>
            <w:vAlign w:val="center"/>
          </w:tcPr>
          <w:p w:rsidR="0034787E" w:rsidRDefault="0034787E">
            <w:pPr>
              <w:pStyle w:val="ConsPlusNormal"/>
              <w:jc w:val="center"/>
            </w:pPr>
            <w:r>
              <w:t>78,57</w:t>
            </w:r>
          </w:p>
        </w:tc>
        <w:tc>
          <w:tcPr>
            <w:tcW w:w="964" w:type="dxa"/>
            <w:vAlign w:val="center"/>
          </w:tcPr>
          <w:p w:rsidR="0034787E" w:rsidRDefault="0034787E">
            <w:pPr>
              <w:pStyle w:val="ConsPlusNormal"/>
              <w:jc w:val="center"/>
            </w:pPr>
            <w:r>
              <w:t>78,86</w:t>
            </w:r>
          </w:p>
        </w:tc>
        <w:tc>
          <w:tcPr>
            <w:tcW w:w="964" w:type="dxa"/>
            <w:vAlign w:val="center"/>
          </w:tcPr>
          <w:p w:rsidR="0034787E" w:rsidRDefault="0034787E">
            <w:pPr>
              <w:pStyle w:val="ConsPlusNormal"/>
              <w:jc w:val="center"/>
            </w:pPr>
            <w:r>
              <w:t>79,35</w:t>
            </w:r>
          </w:p>
        </w:tc>
        <w:tc>
          <w:tcPr>
            <w:tcW w:w="964" w:type="dxa"/>
            <w:vAlign w:val="center"/>
          </w:tcPr>
          <w:p w:rsidR="0034787E" w:rsidRDefault="0034787E">
            <w:pPr>
              <w:pStyle w:val="ConsPlusNormal"/>
              <w:jc w:val="center"/>
            </w:pPr>
            <w:r>
              <w:t>82,41</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74,60</w:t>
            </w:r>
          </w:p>
        </w:tc>
        <w:tc>
          <w:tcPr>
            <w:tcW w:w="964" w:type="dxa"/>
            <w:vAlign w:val="center"/>
          </w:tcPr>
          <w:p w:rsidR="0034787E" w:rsidRDefault="0034787E">
            <w:pPr>
              <w:pStyle w:val="ConsPlusNormal"/>
              <w:jc w:val="center"/>
            </w:pPr>
            <w:r>
              <w:t>74,94</w:t>
            </w:r>
          </w:p>
        </w:tc>
        <w:tc>
          <w:tcPr>
            <w:tcW w:w="964" w:type="dxa"/>
            <w:vAlign w:val="center"/>
          </w:tcPr>
          <w:p w:rsidR="0034787E" w:rsidRDefault="0034787E">
            <w:pPr>
              <w:pStyle w:val="ConsPlusNormal"/>
              <w:jc w:val="center"/>
            </w:pPr>
            <w:r>
              <w:t>75,46</w:t>
            </w:r>
          </w:p>
        </w:tc>
        <w:tc>
          <w:tcPr>
            <w:tcW w:w="964" w:type="dxa"/>
            <w:vAlign w:val="center"/>
          </w:tcPr>
          <w:p w:rsidR="0034787E" w:rsidRDefault="0034787E">
            <w:pPr>
              <w:pStyle w:val="ConsPlusNormal"/>
              <w:jc w:val="center"/>
            </w:pPr>
            <w:r>
              <w:t>76,32</w:t>
            </w:r>
          </w:p>
        </w:tc>
        <w:tc>
          <w:tcPr>
            <w:tcW w:w="964" w:type="dxa"/>
            <w:vAlign w:val="center"/>
          </w:tcPr>
          <w:p w:rsidR="0034787E" w:rsidRDefault="0034787E">
            <w:pPr>
              <w:pStyle w:val="ConsPlusNormal"/>
              <w:jc w:val="center"/>
            </w:pPr>
            <w:r>
              <w:t>81,72</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74,13</w:t>
            </w:r>
          </w:p>
        </w:tc>
        <w:tc>
          <w:tcPr>
            <w:tcW w:w="964" w:type="dxa"/>
            <w:vAlign w:val="center"/>
          </w:tcPr>
          <w:p w:rsidR="0034787E" w:rsidRDefault="0034787E">
            <w:pPr>
              <w:pStyle w:val="ConsPlusNormal"/>
              <w:jc w:val="center"/>
            </w:pPr>
            <w:r>
              <w:t>74,46</w:t>
            </w:r>
          </w:p>
        </w:tc>
        <w:tc>
          <w:tcPr>
            <w:tcW w:w="964" w:type="dxa"/>
            <w:vAlign w:val="center"/>
          </w:tcPr>
          <w:p w:rsidR="0034787E" w:rsidRDefault="0034787E">
            <w:pPr>
              <w:pStyle w:val="ConsPlusNormal"/>
              <w:jc w:val="center"/>
            </w:pPr>
            <w:r>
              <w:t>74,95</w:t>
            </w:r>
          </w:p>
        </w:tc>
        <w:tc>
          <w:tcPr>
            <w:tcW w:w="964" w:type="dxa"/>
            <w:vAlign w:val="center"/>
          </w:tcPr>
          <w:p w:rsidR="0034787E" w:rsidRDefault="0034787E">
            <w:pPr>
              <w:pStyle w:val="ConsPlusNormal"/>
              <w:jc w:val="center"/>
            </w:pPr>
            <w:r>
              <w:t>75,77</w:t>
            </w:r>
          </w:p>
        </w:tc>
        <w:tc>
          <w:tcPr>
            <w:tcW w:w="964" w:type="dxa"/>
            <w:vAlign w:val="center"/>
          </w:tcPr>
          <w:p w:rsidR="0034787E" w:rsidRDefault="0034787E">
            <w:pPr>
              <w:pStyle w:val="ConsPlusNormal"/>
              <w:jc w:val="center"/>
            </w:pPr>
            <w:r>
              <w:t>80,92</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77,32</w:t>
            </w:r>
          </w:p>
        </w:tc>
        <w:tc>
          <w:tcPr>
            <w:tcW w:w="964" w:type="dxa"/>
            <w:vAlign w:val="center"/>
          </w:tcPr>
          <w:p w:rsidR="0034787E" w:rsidRDefault="0034787E">
            <w:pPr>
              <w:pStyle w:val="ConsPlusNormal"/>
              <w:jc w:val="center"/>
            </w:pPr>
            <w:r>
              <w:t>77,57</w:t>
            </w:r>
          </w:p>
        </w:tc>
        <w:tc>
          <w:tcPr>
            <w:tcW w:w="964" w:type="dxa"/>
            <w:vAlign w:val="center"/>
          </w:tcPr>
          <w:p w:rsidR="0034787E" w:rsidRDefault="0034787E">
            <w:pPr>
              <w:pStyle w:val="ConsPlusNormal"/>
              <w:jc w:val="center"/>
            </w:pPr>
            <w:r>
              <w:t>77,95</w:t>
            </w:r>
          </w:p>
        </w:tc>
        <w:tc>
          <w:tcPr>
            <w:tcW w:w="964" w:type="dxa"/>
            <w:vAlign w:val="center"/>
          </w:tcPr>
          <w:p w:rsidR="0034787E" w:rsidRDefault="0034787E">
            <w:pPr>
              <w:pStyle w:val="ConsPlusNormal"/>
              <w:jc w:val="center"/>
            </w:pPr>
            <w:r>
              <w:t>78,57</w:t>
            </w:r>
          </w:p>
        </w:tc>
        <w:tc>
          <w:tcPr>
            <w:tcW w:w="964" w:type="dxa"/>
            <w:vAlign w:val="center"/>
          </w:tcPr>
          <w:p w:rsidR="0034787E" w:rsidRDefault="0034787E">
            <w:pPr>
              <w:pStyle w:val="ConsPlusNormal"/>
              <w:jc w:val="center"/>
            </w:pPr>
            <w:r>
              <w:t>82,53</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78,22</w:t>
            </w:r>
          </w:p>
        </w:tc>
        <w:tc>
          <w:tcPr>
            <w:tcW w:w="964" w:type="dxa"/>
            <w:vAlign w:val="center"/>
          </w:tcPr>
          <w:p w:rsidR="0034787E" w:rsidRDefault="0034787E">
            <w:pPr>
              <w:pStyle w:val="ConsPlusNormal"/>
              <w:jc w:val="center"/>
            </w:pPr>
            <w:r>
              <w:t>78,54</w:t>
            </w:r>
          </w:p>
        </w:tc>
        <w:tc>
          <w:tcPr>
            <w:tcW w:w="964" w:type="dxa"/>
            <w:vAlign w:val="center"/>
          </w:tcPr>
          <w:p w:rsidR="0034787E" w:rsidRDefault="0034787E">
            <w:pPr>
              <w:pStyle w:val="ConsPlusNormal"/>
              <w:jc w:val="center"/>
            </w:pPr>
            <w:r>
              <w:t>79,02</w:t>
            </w:r>
          </w:p>
        </w:tc>
        <w:tc>
          <w:tcPr>
            <w:tcW w:w="964" w:type="dxa"/>
            <w:vAlign w:val="center"/>
          </w:tcPr>
          <w:p w:rsidR="0034787E" w:rsidRDefault="0034787E">
            <w:pPr>
              <w:pStyle w:val="ConsPlusNormal"/>
              <w:jc w:val="center"/>
            </w:pPr>
            <w:r>
              <w:t>79,82</w:t>
            </w:r>
          </w:p>
        </w:tc>
        <w:tc>
          <w:tcPr>
            <w:tcW w:w="964" w:type="dxa"/>
            <w:vAlign w:val="center"/>
          </w:tcPr>
          <w:p w:rsidR="0034787E" w:rsidRDefault="0034787E">
            <w:pPr>
              <w:pStyle w:val="ConsPlusNormal"/>
              <w:jc w:val="center"/>
            </w:pPr>
            <w:r>
              <w:t>84,84</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84,39</w:t>
            </w:r>
          </w:p>
        </w:tc>
        <w:tc>
          <w:tcPr>
            <w:tcW w:w="964" w:type="dxa"/>
            <w:vAlign w:val="center"/>
          </w:tcPr>
          <w:p w:rsidR="0034787E" w:rsidRDefault="0034787E">
            <w:pPr>
              <w:pStyle w:val="ConsPlusNormal"/>
              <w:jc w:val="center"/>
            </w:pPr>
            <w:r>
              <w:t>84,57</w:t>
            </w:r>
          </w:p>
        </w:tc>
        <w:tc>
          <w:tcPr>
            <w:tcW w:w="964" w:type="dxa"/>
            <w:vAlign w:val="center"/>
          </w:tcPr>
          <w:p w:rsidR="0034787E" w:rsidRDefault="0034787E">
            <w:pPr>
              <w:pStyle w:val="ConsPlusNormal"/>
              <w:jc w:val="center"/>
            </w:pPr>
            <w:r>
              <w:t>84,83</w:t>
            </w:r>
          </w:p>
        </w:tc>
        <w:tc>
          <w:tcPr>
            <w:tcW w:w="964" w:type="dxa"/>
            <w:vAlign w:val="center"/>
          </w:tcPr>
          <w:p w:rsidR="0034787E" w:rsidRDefault="0034787E">
            <w:pPr>
              <w:pStyle w:val="ConsPlusNormal"/>
              <w:jc w:val="center"/>
            </w:pPr>
            <w:r>
              <w:t>85,26</w:t>
            </w:r>
          </w:p>
        </w:tc>
        <w:tc>
          <w:tcPr>
            <w:tcW w:w="964" w:type="dxa"/>
            <w:vAlign w:val="center"/>
          </w:tcPr>
          <w:p w:rsidR="0034787E" w:rsidRDefault="0034787E">
            <w:pPr>
              <w:pStyle w:val="ConsPlusNormal"/>
              <w:jc w:val="center"/>
            </w:pPr>
            <w:r>
              <w:t>87,99</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71,42</w:t>
            </w:r>
          </w:p>
        </w:tc>
        <w:tc>
          <w:tcPr>
            <w:tcW w:w="964" w:type="dxa"/>
            <w:vAlign w:val="center"/>
          </w:tcPr>
          <w:p w:rsidR="0034787E" w:rsidRDefault="0034787E">
            <w:pPr>
              <w:pStyle w:val="ConsPlusNormal"/>
              <w:jc w:val="center"/>
            </w:pPr>
            <w:r>
              <w:t>71,73</w:t>
            </w:r>
          </w:p>
        </w:tc>
        <w:tc>
          <w:tcPr>
            <w:tcW w:w="964" w:type="dxa"/>
            <w:vAlign w:val="center"/>
          </w:tcPr>
          <w:p w:rsidR="0034787E" w:rsidRDefault="0034787E">
            <w:pPr>
              <w:pStyle w:val="ConsPlusNormal"/>
              <w:jc w:val="center"/>
            </w:pPr>
            <w:r>
              <w:t>72,20</w:t>
            </w:r>
          </w:p>
        </w:tc>
        <w:tc>
          <w:tcPr>
            <w:tcW w:w="964" w:type="dxa"/>
            <w:vAlign w:val="center"/>
          </w:tcPr>
          <w:p w:rsidR="0034787E" w:rsidRDefault="0034787E">
            <w:pPr>
              <w:pStyle w:val="ConsPlusNormal"/>
              <w:jc w:val="center"/>
            </w:pPr>
            <w:r>
              <w:t>72,97</w:t>
            </w:r>
          </w:p>
        </w:tc>
        <w:tc>
          <w:tcPr>
            <w:tcW w:w="964" w:type="dxa"/>
            <w:vAlign w:val="center"/>
          </w:tcPr>
          <w:p w:rsidR="0034787E" w:rsidRDefault="0034787E">
            <w:pPr>
              <w:pStyle w:val="ConsPlusNormal"/>
              <w:jc w:val="center"/>
            </w:pPr>
            <w:r>
              <w:t>77,83</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72,07</w:t>
            </w:r>
          </w:p>
        </w:tc>
        <w:tc>
          <w:tcPr>
            <w:tcW w:w="964" w:type="dxa"/>
            <w:vAlign w:val="center"/>
          </w:tcPr>
          <w:p w:rsidR="0034787E" w:rsidRDefault="0034787E">
            <w:pPr>
              <w:pStyle w:val="ConsPlusNormal"/>
              <w:jc w:val="center"/>
            </w:pPr>
            <w:r>
              <w:t>72,40</w:t>
            </w:r>
          </w:p>
        </w:tc>
        <w:tc>
          <w:tcPr>
            <w:tcW w:w="964" w:type="dxa"/>
            <w:vAlign w:val="center"/>
          </w:tcPr>
          <w:p w:rsidR="0034787E" w:rsidRDefault="0034787E">
            <w:pPr>
              <w:pStyle w:val="ConsPlusNormal"/>
              <w:jc w:val="center"/>
            </w:pPr>
            <w:r>
              <w:t>72,88</w:t>
            </w:r>
          </w:p>
        </w:tc>
        <w:tc>
          <w:tcPr>
            <w:tcW w:w="964" w:type="dxa"/>
            <w:vAlign w:val="center"/>
          </w:tcPr>
          <w:p w:rsidR="0034787E" w:rsidRDefault="0034787E">
            <w:pPr>
              <w:pStyle w:val="ConsPlusNormal"/>
              <w:jc w:val="center"/>
            </w:pPr>
            <w:r>
              <w:t>73,68</w:t>
            </w:r>
          </w:p>
        </w:tc>
        <w:tc>
          <w:tcPr>
            <w:tcW w:w="964" w:type="dxa"/>
            <w:vAlign w:val="center"/>
          </w:tcPr>
          <w:p w:rsidR="0034787E" w:rsidRDefault="0034787E">
            <w:pPr>
              <w:pStyle w:val="ConsPlusNormal"/>
              <w:jc w:val="center"/>
            </w:pPr>
            <w:r>
              <w:t>78,72</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72,99</w:t>
            </w:r>
          </w:p>
        </w:tc>
        <w:tc>
          <w:tcPr>
            <w:tcW w:w="964" w:type="dxa"/>
            <w:vAlign w:val="center"/>
          </w:tcPr>
          <w:p w:rsidR="0034787E" w:rsidRDefault="0034787E">
            <w:pPr>
              <w:pStyle w:val="ConsPlusNormal"/>
              <w:jc w:val="center"/>
            </w:pPr>
            <w:r>
              <w:t>73,28</w:t>
            </w:r>
          </w:p>
        </w:tc>
        <w:tc>
          <w:tcPr>
            <w:tcW w:w="964" w:type="dxa"/>
            <w:vAlign w:val="center"/>
          </w:tcPr>
          <w:p w:rsidR="0034787E" w:rsidRDefault="0034787E">
            <w:pPr>
              <w:pStyle w:val="ConsPlusNormal"/>
              <w:jc w:val="center"/>
            </w:pPr>
            <w:r>
              <w:t>73,71</w:t>
            </w:r>
          </w:p>
        </w:tc>
        <w:tc>
          <w:tcPr>
            <w:tcW w:w="964" w:type="dxa"/>
            <w:vAlign w:val="center"/>
          </w:tcPr>
          <w:p w:rsidR="0034787E" w:rsidRDefault="0034787E">
            <w:pPr>
              <w:pStyle w:val="ConsPlusNormal"/>
              <w:jc w:val="center"/>
            </w:pPr>
            <w:r>
              <w:t>74,42</w:t>
            </w:r>
          </w:p>
        </w:tc>
        <w:tc>
          <w:tcPr>
            <w:tcW w:w="964" w:type="dxa"/>
            <w:vAlign w:val="center"/>
          </w:tcPr>
          <w:p w:rsidR="0034787E" w:rsidRDefault="0034787E">
            <w:pPr>
              <w:pStyle w:val="ConsPlusNormal"/>
              <w:jc w:val="center"/>
            </w:pPr>
            <w:r>
              <w:t>78,92</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74,51</w:t>
            </w:r>
          </w:p>
        </w:tc>
        <w:tc>
          <w:tcPr>
            <w:tcW w:w="964" w:type="dxa"/>
            <w:vAlign w:val="center"/>
          </w:tcPr>
          <w:p w:rsidR="0034787E" w:rsidRDefault="0034787E">
            <w:pPr>
              <w:pStyle w:val="ConsPlusNormal"/>
              <w:jc w:val="center"/>
            </w:pPr>
            <w:r>
              <w:t>74,83</w:t>
            </w:r>
          </w:p>
        </w:tc>
        <w:tc>
          <w:tcPr>
            <w:tcW w:w="964" w:type="dxa"/>
            <w:vAlign w:val="center"/>
          </w:tcPr>
          <w:p w:rsidR="0034787E" w:rsidRDefault="0034787E">
            <w:pPr>
              <w:pStyle w:val="ConsPlusNormal"/>
              <w:jc w:val="center"/>
            </w:pPr>
            <w:r>
              <w:t>75,31</w:t>
            </w:r>
          </w:p>
        </w:tc>
        <w:tc>
          <w:tcPr>
            <w:tcW w:w="964" w:type="dxa"/>
            <w:vAlign w:val="center"/>
          </w:tcPr>
          <w:p w:rsidR="0034787E" w:rsidRDefault="0034787E">
            <w:pPr>
              <w:pStyle w:val="ConsPlusNormal"/>
              <w:jc w:val="center"/>
            </w:pPr>
            <w:r>
              <w:t>76,10</w:t>
            </w:r>
          </w:p>
        </w:tc>
        <w:tc>
          <w:tcPr>
            <w:tcW w:w="964" w:type="dxa"/>
            <w:vAlign w:val="center"/>
          </w:tcPr>
          <w:p w:rsidR="0034787E" w:rsidRDefault="0034787E">
            <w:pPr>
              <w:pStyle w:val="ConsPlusNormal"/>
              <w:jc w:val="center"/>
            </w:pPr>
            <w:r>
              <w:t>81,10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65,58</w:t>
            </w:r>
          </w:p>
        </w:tc>
        <w:tc>
          <w:tcPr>
            <w:tcW w:w="964" w:type="dxa"/>
            <w:vAlign w:val="center"/>
          </w:tcPr>
          <w:p w:rsidR="0034787E" w:rsidRDefault="0034787E">
            <w:pPr>
              <w:pStyle w:val="ConsPlusNormal"/>
              <w:jc w:val="center"/>
            </w:pPr>
            <w:r>
              <w:t>65,94</w:t>
            </w:r>
          </w:p>
        </w:tc>
        <w:tc>
          <w:tcPr>
            <w:tcW w:w="964" w:type="dxa"/>
            <w:vAlign w:val="center"/>
          </w:tcPr>
          <w:p w:rsidR="0034787E" w:rsidRDefault="0034787E">
            <w:pPr>
              <w:pStyle w:val="ConsPlusNormal"/>
              <w:jc w:val="center"/>
            </w:pPr>
            <w:r>
              <w:t>66,48</w:t>
            </w:r>
          </w:p>
        </w:tc>
        <w:tc>
          <w:tcPr>
            <w:tcW w:w="964" w:type="dxa"/>
            <w:vAlign w:val="center"/>
          </w:tcPr>
          <w:p w:rsidR="0034787E" w:rsidRDefault="0034787E">
            <w:pPr>
              <w:pStyle w:val="ConsPlusNormal"/>
              <w:jc w:val="center"/>
            </w:pPr>
            <w:r>
              <w:t>67,36</w:t>
            </w:r>
          </w:p>
        </w:tc>
        <w:tc>
          <w:tcPr>
            <w:tcW w:w="964" w:type="dxa"/>
            <w:vAlign w:val="center"/>
          </w:tcPr>
          <w:p w:rsidR="0034787E" w:rsidRDefault="0034787E">
            <w:pPr>
              <w:pStyle w:val="ConsPlusNormal"/>
              <w:jc w:val="center"/>
            </w:pPr>
            <w:r>
              <w:t>72,90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74,80</w:t>
            </w:r>
          </w:p>
        </w:tc>
        <w:tc>
          <w:tcPr>
            <w:tcW w:w="964" w:type="dxa"/>
            <w:vAlign w:val="center"/>
          </w:tcPr>
          <w:p w:rsidR="0034787E" w:rsidRDefault="0034787E">
            <w:pPr>
              <w:pStyle w:val="ConsPlusNormal"/>
              <w:jc w:val="center"/>
            </w:pPr>
            <w:r>
              <w:t>75,08</w:t>
            </w:r>
          </w:p>
        </w:tc>
        <w:tc>
          <w:tcPr>
            <w:tcW w:w="964" w:type="dxa"/>
            <w:vAlign w:val="center"/>
          </w:tcPr>
          <w:p w:rsidR="0034787E" w:rsidRDefault="0034787E">
            <w:pPr>
              <w:pStyle w:val="ConsPlusNormal"/>
              <w:jc w:val="center"/>
            </w:pPr>
            <w:r>
              <w:t>75,50</w:t>
            </w:r>
          </w:p>
        </w:tc>
        <w:tc>
          <w:tcPr>
            <w:tcW w:w="964" w:type="dxa"/>
            <w:vAlign w:val="center"/>
          </w:tcPr>
          <w:p w:rsidR="0034787E" w:rsidRDefault="0034787E">
            <w:pPr>
              <w:pStyle w:val="ConsPlusNormal"/>
              <w:jc w:val="center"/>
            </w:pPr>
            <w:r>
              <w:t>76,19</w:t>
            </w:r>
          </w:p>
        </w:tc>
        <w:tc>
          <w:tcPr>
            <w:tcW w:w="964" w:type="dxa"/>
            <w:vAlign w:val="center"/>
          </w:tcPr>
          <w:p w:rsidR="0034787E" w:rsidRDefault="0034787E">
            <w:pPr>
              <w:pStyle w:val="ConsPlusNormal"/>
              <w:jc w:val="center"/>
            </w:pPr>
            <w:r>
              <w:t>80,57</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89,57</w:t>
            </w:r>
          </w:p>
        </w:tc>
        <w:tc>
          <w:tcPr>
            <w:tcW w:w="964" w:type="dxa"/>
            <w:vAlign w:val="center"/>
          </w:tcPr>
          <w:p w:rsidR="0034787E" w:rsidRDefault="0034787E">
            <w:pPr>
              <w:pStyle w:val="ConsPlusNormal"/>
              <w:jc w:val="center"/>
            </w:pPr>
            <w:r>
              <w:t>89,65</w:t>
            </w:r>
          </w:p>
        </w:tc>
        <w:tc>
          <w:tcPr>
            <w:tcW w:w="964" w:type="dxa"/>
            <w:vAlign w:val="center"/>
          </w:tcPr>
          <w:p w:rsidR="0034787E" w:rsidRDefault="0034787E">
            <w:pPr>
              <w:pStyle w:val="ConsPlusNormal"/>
              <w:jc w:val="center"/>
            </w:pPr>
            <w:r>
              <w:t>89,78</w:t>
            </w:r>
          </w:p>
        </w:tc>
        <w:tc>
          <w:tcPr>
            <w:tcW w:w="964" w:type="dxa"/>
            <w:vAlign w:val="center"/>
          </w:tcPr>
          <w:p w:rsidR="0034787E" w:rsidRDefault="0034787E">
            <w:pPr>
              <w:pStyle w:val="ConsPlusNormal"/>
              <w:jc w:val="center"/>
            </w:pPr>
            <w:r>
              <w:t>89,99</w:t>
            </w:r>
          </w:p>
        </w:tc>
        <w:tc>
          <w:tcPr>
            <w:tcW w:w="964" w:type="dxa"/>
            <w:vAlign w:val="center"/>
          </w:tcPr>
          <w:p w:rsidR="0034787E" w:rsidRDefault="0034787E">
            <w:pPr>
              <w:pStyle w:val="ConsPlusNormal"/>
              <w:jc w:val="center"/>
            </w:pPr>
            <w:r>
              <w:t>91,30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75,70</w:t>
            </w:r>
          </w:p>
        </w:tc>
        <w:tc>
          <w:tcPr>
            <w:tcW w:w="964" w:type="dxa"/>
            <w:vAlign w:val="center"/>
          </w:tcPr>
          <w:p w:rsidR="0034787E" w:rsidRDefault="0034787E">
            <w:pPr>
              <w:pStyle w:val="ConsPlusNormal"/>
              <w:jc w:val="center"/>
            </w:pPr>
            <w:r>
              <w:t>75,97</w:t>
            </w:r>
          </w:p>
        </w:tc>
        <w:tc>
          <w:tcPr>
            <w:tcW w:w="964" w:type="dxa"/>
            <w:vAlign w:val="center"/>
          </w:tcPr>
          <w:p w:rsidR="0034787E" w:rsidRDefault="0034787E">
            <w:pPr>
              <w:pStyle w:val="ConsPlusNormal"/>
              <w:jc w:val="center"/>
            </w:pPr>
            <w:r>
              <w:t>76,37</w:t>
            </w:r>
          </w:p>
        </w:tc>
        <w:tc>
          <w:tcPr>
            <w:tcW w:w="964" w:type="dxa"/>
            <w:vAlign w:val="center"/>
          </w:tcPr>
          <w:p w:rsidR="0034787E" w:rsidRDefault="0034787E">
            <w:pPr>
              <w:pStyle w:val="ConsPlusNormal"/>
              <w:jc w:val="center"/>
            </w:pPr>
            <w:r>
              <w:t>77,04</w:t>
            </w:r>
          </w:p>
        </w:tc>
        <w:tc>
          <w:tcPr>
            <w:tcW w:w="964" w:type="dxa"/>
            <w:vAlign w:val="center"/>
          </w:tcPr>
          <w:p w:rsidR="0034787E" w:rsidRDefault="0034787E">
            <w:pPr>
              <w:pStyle w:val="ConsPlusNormal"/>
              <w:jc w:val="center"/>
            </w:pPr>
            <w:r>
              <w:t>81,28</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71,44</w:t>
            </w:r>
          </w:p>
        </w:tc>
        <w:tc>
          <w:tcPr>
            <w:tcW w:w="964" w:type="dxa"/>
            <w:vAlign w:val="center"/>
          </w:tcPr>
          <w:p w:rsidR="0034787E" w:rsidRDefault="0034787E">
            <w:pPr>
              <w:pStyle w:val="ConsPlusNormal"/>
              <w:jc w:val="center"/>
            </w:pPr>
            <w:r>
              <w:t>71,75</w:t>
            </w:r>
          </w:p>
        </w:tc>
        <w:tc>
          <w:tcPr>
            <w:tcW w:w="964" w:type="dxa"/>
            <w:vAlign w:val="center"/>
          </w:tcPr>
          <w:p w:rsidR="0034787E" w:rsidRDefault="0034787E">
            <w:pPr>
              <w:pStyle w:val="ConsPlusNormal"/>
              <w:jc w:val="center"/>
            </w:pPr>
            <w:r>
              <w:t>72,22</w:t>
            </w:r>
          </w:p>
        </w:tc>
        <w:tc>
          <w:tcPr>
            <w:tcW w:w="964" w:type="dxa"/>
            <w:vAlign w:val="center"/>
          </w:tcPr>
          <w:p w:rsidR="0034787E" w:rsidRDefault="0034787E">
            <w:pPr>
              <w:pStyle w:val="ConsPlusNormal"/>
              <w:jc w:val="center"/>
            </w:pPr>
            <w:r>
              <w:t>72,99</w:t>
            </w:r>
          </w:p>
        </w:tc>
        <w:tc>
          <w:tcPr>
            <w:tcW w:w="964" w:type="dxa"/>
            <w:vAlign w:val="center"/>
          </w:tcPr>
          <w:p w:rsidR="0034787E" w:rsidRDefault="0034787E">
            <w:pPr>
              <w:pStyle w:val="ConsPlusNormal"/>
              <w:jc w:val="center"/>
            </w:pPr>
            <w:r>
              <w:t>77,86</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62,67</w:t>
            </w:r>
          </w:p>
        </w:tc>
        <w:tc>
          <w:tcPr>
            <w:tcW w:w="964" w:type="dxa"/>
            <w:vAlign w:val="center"/>
          </w:tcPr>
          <w:p w:rsidR="0034787E" w:rsidRDefault="0034787E">
            <w:pPr>
              <w:pStyle w:val="ConsPlusNormal"/>
              <w:jc w:val="center"/>
            </w:pPr>
            <w:r>
              <w:t>63,03</w:t>
            </w:r>
          </w:p>
        </w:tc>
        <w:tc>
          <w:tcPr>
            <w:tcW w:w="964" w:type="dxa"/>
            <w:vAlign w:val="center"/>
          </w:tcPr>
          <w:p w:rsidR="0034787E" w:rsidRDefault="0034787E">
            <w:pPr>
              <w:pStyle w:val="ConsPlusNormal"/>
              <w:jc w:val="center"/>
            </w:pPr>
            <w:r>
              <w:t>63,55</w:t>
            </w:r>
          </w:p>
        </w:tc>
        <w:tc>
          <w:tcPr>
            <w:tcW w:w="964" w:type="dxa"/>
            <w:vAlign w:val="center"/>
          </w:tcPr>
          <w:p w:rsidR="0034787E" w:rsidRDefault="0034787E">
            <w:pPr>
              <w:pStyle w:val="ConsPlusNormal"/>
              <w:jc w:val="center"/>
            </w:pPr>
            <w:r>
              <w:t>64,41</w:t>
            </w:r>
          </w:p>
        </w:tc>
        <w:tc>
          <w:tcPr>
            <w:tcW w:w="964" w:type="dxa"/>
            <w:vAlign w:val="center"/>
          </w:tcPr>
          <w:p w:rsidR="0034787E" w:rsidRDefault="0034787E">
            <w:pPr>
              <w:pStyle w:val="ConsPlusNormal"/>
              <w:jc w:val="center"/>
            </w:pPr>
            <w:r>
              <w:t>69,84</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73,55</w:t>
            </w:r>
          </w:p>
        </w:tc>
        <w:tc>
          <w:tcPr>
            <w:tcW w:w="964" w:type="dxa"/>
            <w:vAlign w:val="center"/>
          </w:tcPr>
          <w:p w:rsidR="0034787E" w:rsidRDefault="0034787E">
            <w:pPr>
              <w:pStyle w:val="ConsPlusNormal"/>
              <w:jc w:val="center"/>
            </w:pPr>
            <w:r>
              <w:t>73,86</w:t>
            </w:r>
          </w:p>
        </w:tc>
        <w:tc>
          <w:tcPr>
            <w:tcW w:w="964" w:type="dxa"/>
            <w:vAlign w:val="center"/>
          </w:tcPr>
          <w:p w:rsidR="0034787E" w:rsidRDefault="0034787E">
            <w:pPr>
              <w:pStyle w:val="ConsPlusNormal"/>
              <w:jc w:val="center"/>
            </w:pPr>
            <w:r>
              <w:t>74,31</w:t>
            </w:r>
          </w:p>
        </w:tc>
        <w:tc>
          <w:tcPr>
            <w:tcW w:w="964" w:type="dxa"/>
            <w:vAlign w:val="center"/>
          </w:tcPr>
          <w:p w:rsidR="0034787E" w:rsidRDefault="0034787E">
            <w:pPr>
              <w:pStyle w:val="ConsPlusNormal"/>
              <w:jc w:val="center"/>
            </w:pPr>
            <w:r>
              <w:t>75,06</w:t>
            </w:r>
          </w:p>
        </w:tc>
        <w:tc>
          <w:tcPr>
            <w:tcW w:w="964" w:type="dxa"/>
            <w:vAlign w:val="center"/>
          </w:tcPr>
          <w:p w:rsidR="0034787E" w:rsidRDefault="0034787E">
            <w:pPr>
              <w:pStyle w:val="ConsPlusNormal"/>
              <w:jc w:val="center"/>
            </w:pPr>
            <w:r>
              <w:t>79,81</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66,25</w:t>
            </w:r>
          </w:p>
        </w:tc>
        <w:tc>
          <w:tcPr>
            <w:tcW w:w="964" w:type="dxa"/>
            <w:vAlign w:val="center"/>
          </w:tcPr>
          <w:p w:rsidR="0034787E" w:rsidRDefault="0034787E">
            <w:pPr>
              <w:pStyle w:val="ConsPlusNormal"/>
              <w:jc w:val="center"/>
            </w:pPr>
            <w:r>
              <w:t>66,64</w:t>
            </w:r>
          </w:p>
        </w:tc>
        <w:tc>
          <w:tcPr>
            <w:tcW w:w="964" w:type="dxa"/>
            <w:vAlign w:val="center"/>
          </w:tcPr>
          <w:p w:rsidR="0034787E" w:rsidRDefault="0034787E">
            <w:pPr>
              <w:pStyle w:val="ConsPlusNormal"/>
              <w:jc w:val="center"/>
            </w:pPr>
            <w:r>
              <w:t>67,22</w:t>
            </w:r>
          </w:p>
        </w:tc>
        <w:tc>
          <w:tcPr>
            <w:tcW w:w="964" w:type="dxa"/>
            <w:vAlign w:val="center"/>
          </w:tcPr>
          <w:p w:rsidR="0034787E" w:rsidRDefault="0034787E">
            <w:pPr>
              <w:pStyle w:val="ConsPlusNormal"/>
              <w:jc w:val="center"/>
            </w:pPr>
            <w:r>
              <w:t>68,18</w:t>
            </w:r>
          </w:p>
        </w:tc>
        <w:tc>
          <w:tcPr>
            <w:tcW w:w="964" w:type="dxa"/>
            <w:vAlign w:val="center"/>
          </w:tcPr>
          <w:p w:rsidR="0034787E" w:rsidRDefault="0034787E">
            <w:pPr>
              <w:pStyle w:val="ConsPlusNormal"/>
              <w:jc w:val="center"/>
            </w:pPr>
            <w:r>
              <w:t>74,19</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73,70</w:t>
            </w:r>
          </w:p>
        </w:tc>
        <w:tc>
          <w:tcPr>
            <w:tcW w:w="964" w:type="dxa"/>
            <w:vAlign w:val="center"/>
          </w:tcPr>
          <w:p w:rsidR="0034787E" w:rsidRDefault="0034787E">
            <w:pPr>
              <w:pStyle w:val="ConsPlusNormal"/>
              <w:jc w:val="center"/>
            </w:pPr>
            <w:r>
              <w:t>73,98</w:t>
            </w:r>
          </w:p>
        </w:tc>
        <w:tc>
          <w:tcPr>
            <w:tcW w:w="964" w:type="dxa"/>
            <w:vAlign w:val="center"/>
          </w:tcPr>
          <w:p w:rsidR="0034787E" w:rsidRDefault="0034787E">
            <w:pPr>
              <w:pStyle w:val="ConsPlusNormal"/>
              <w:jc w:val="center"/>
            </w:pPr>
            <w:r>
              <w:t>74,40</w:t>
            </w:r>
          </w:p>
        </w:tc>
        <w:tc>
          <w:tcPr>
            <w:tcW w:w="964" w:type="dxa"/>
            <w:vAlign w:val="center"/>
          </w:tcPr>
          <w:p w:rsidR="0034787E" w:rsidRDefault="0034787E">
            <w:pPr>
              <w:pStyle w:val="ConsPlusNormal"/>
              <w:jc w:val="center"/>
            </w:pPr>
            <w:r>
              <w:t>75,10</w:t>
            </w:r>
          </w:p>
        </w:tc>
        <w:tc>
          <w:tcPr>
            <w:tcW w:w="964" w:type="dxa"/>
            <w:vAlign w:val="center"/>
          </w:tcPr>
          <w:p w:rsidR="0034787E" w:rsidRDefault="0034787E">
            <w:pPr>
              <w:pStyle w:val="ConsPlusNormal"/>
              <w:jc w:val="center"/>
            </w:pPr>
            <w:r>
              <w:t>79,50</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71,11</w:t>
            </w:r>
          </w:p>
        </w:tc>
        <w:tc>
          <w:tcPr>
            <w:tcW w:w="964" w:type="dxa"/>
            <w:vAlign w:val="center"/>
          </w:tcPr>
          <w:p w:rsidR="0034787E" w:rsidRDefault="0034787E">
            <w:pPr>
              <w:pStyle w:val="ConsPlusNormal"/>
              <w:jc w:val="center"/>
            </w:pPr>
            <w:r>
              <w:t>71,47</w:t>
            </w:r>
          </w:p>
        </w:tc>
        <w:tc>
          <w:tcPr>
            <w:tcW w:w="964" w:type="dxa"/>
            <w:vAlign w:val="center"/>
          </w:tcPr>
          <w:p w:rsidR="0034787E" w:rsidRDefault="0034787E">
            <w:pPr>
              <w:pStyle w:val="ConsPlusNormal"/>
              <w:jc w:val="center"/>
            </w:pPr>
            <w:r>
              <w:t>72,02</w:t>
            </w:r>
          </w:p>
        </w:tc>
        <w:tc>
          <w:tcPr>
            <w:tcW w:w="964" w:type="dxa"/>
            <w:vAlign w:val="center"/>
          </w:tcPr>
          <w:p w:rsidR="0034787E" w:rsidRDefault="0034787E">
            <w:pPr>
              <w:pStyle w:val="ConsPlusNormal"/>
              <w:jc w:val="center"/>
            </w:pPr>
            <w:r>
              <w:t>72,93</w:t>
            </w:r>
          </w:p>
        </w:tc>
        <w:tc>
          <w:tcPr>
            <w:tcW w:w="964" w:type="dxa"/>
            <w:vAlign w:val="center"/>
          </w:tcPr>
          <w:p w:rsidR="0034787E" w:rsidRDefault="0034787E">
            <w:pPr>
              <w:pStyle w:val="ConsPlusNormal"/>
              <w:jc w:val="center"/>
            </w:pPr>
            <w:r>
              <w:t>78,62</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76,25</w:t>
            </w:r>
          </w:p>
        </w:tc>
        <w:tc>
          <w:tcPr>
            <w:tcW w:w="964" w:type="dxa"/>
            <w:vAlign w:val="center"/>
          </w:tcPr>
          <w:p w:rsidR="0034787E" w:rsidRDefault="0034787E">
            <w:pPr>
              <w:pStyle w:val="ConsPlusNormal"/>
              <w:jc w:val="center"/>
            </w:pPr>
            <w:r>
              <w:t>76,53</w:t>
            </w:r>
          </w:p>
        </w:tc>
        <w:tc>
          <w:tcPr>
            <w:tcW w:w="964" w:type="dxa"/>
            <w:vAlign w:val="center"/>
          </w:tcPr>
          <w:p w:rsidR="0034787E" w:rsidRDefault="0034787E">
            <w:pPr>
              <w:pStyle w:val="ConsPlusNormal"/>
              <w:jc w:val="center"/>
            </w:pPr>
            <w:r>
              <w:t>76,95</w:t>
            </w:r>
          </w:p>
        </w:tc>
        <w:tc>
          <w:tcPr>
            <w:tcW w:w="964" w:type="dxa"/>
            <w:vAlign w:val="center"/>
          </w:tcPr>
          <w:p w:rsidR="0034787E" w:rsidRDefault="0034787E">
            <w:pPr>
              <w:pStyle w:val="ConsPlusNormal"/>
              <w:jc w:val="center"/>
            </w:pPr>
            <w:r>
              <w:t>77,66</w:t>
            </w:r>
          </w:p>
        </w:tc>
        <w:tc>
          <w:tcPr>
            <w:tcW w:w="964" w:type="dxa"/>
            <w:vAlign w:val="center"/>
          </w:tcPr>
          <w:p w:rsidR="0034787E" w:rsidRDefault="0034787E">
            <w:pPr>
              <w:pStyle w:val="ConsPlusNormal"/>
              <w:jc w:val="center"/>
            </w:pPr>
            <w:r>
              <w:t>82,09</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82,43</w:t>
            </w:r>
          </w:p>
        </w:tc>
        <w:tc>
          <w:tcPr>
            <w:tcW w:w="964" w:type="dxa"/>
            <w:vAlign w:val="center"/>
          </w:tcPr>
          <w:p w:rsidR="0034787E" w:rsidRDefault="0034787E">
            <w:pPr>
              <w:pStyle w:val="ConsPlusNormal"/>
              <w:jc w:val="center"/>
            </w:pPr>
            <w:r>
              <w:t>82,71</w:t>
            </w:r>
          </w:p>
        </w:tc>
        <w:tc>
          <w:tcPr>
            <w:tcW w:w="964" w:type="dxa"/>
            <w:vAlign w:val="center"/>
          </w:tcPr>
          <w:p w:rsidR="0034787E" w:rsidRDefault="0034787E">
            <w:pPr>
              <w:pStyle w:val="ConsPlusNormal"/>
              <w:jc w:val="center"/>
            </w:pPr>
            <w:r>
              <w:t>83,13</w:t>
            </w:r>
          </w:p>
        </w:tc>
        <w:tc>
          <w:tcPr>
            <w:tcW w:w="964" w:type="dxa"/>
            <w:vAlign w:val="center"/>
          </w:tcPr>
          <w:p w:rsidR="0034787E" w:rsidRDefault="0034787E">
            <w:pPr>
              <w:pStyle w:val="ConsPlusNormal"/>
              <w:jc w:val="center"/>
            </w:pPr>
            <w:r>
              <w:t>83,83</w:t>
            </w:r>
          </w:p>
        </w:tc>
        <w:tc>
          <w:tcPr>
            <w:tcW w:w="964" w:type="dxa"/>
            <w:vAlign w:val="center"/>
          </w:tcPr>
          <w:p w:rsidR="0034787E" w:rsidRDefault="0034787E">
            <w:pPr>
              <w:pStyle w:val="ConsPlusNormal"/>
              <w:jc w:val="center"/>
            </w:pPr>
            <w:r>
              <w:t>88,25</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84,52</w:t>
            </w:r>
          </w:p>
        </w:tc>
        <w:tc>
          <w:tcPr>
            <w:tcW w:w="964" w:type="dxa"/>
            <w:vAlign w:val="center"/>
          </w:tcPr>
          <w:p w:rsidR="0034787E" w:rsidRDefault="0034787E">
            <w:pPr>
              <w:pStyle w:val="ConsPlusNormal"/>
              <w:jc w:val="center"/>
            </w:pPr>
            <w:r>
              <w:t>84,73</w:t>
            </w:r>
          </w:p>
        </w:tc>
        <w:tc>
          <w:tcPr>
            <w:tcW w:w="964" w:type="dxa"/>
            <w:vAlign w:val="center"/>
          </w:tcPr>
          <w:p w:rsidR="0034787E" w:rsidRDefault="0034787E">
            <w:pPr>
              <w:pStyle w:val="ConsPlusNormal"/>
              <w:jc w:val="center"/>
            </w:pPr>
            <w:r>
              <w:t>85,06</w:t>
            </w:r>
          </w:p>
        </w:tc>
        <w:tc>
          <w:tcPr>
            <w:tcW w:w="964" w:type="dxa"/>
            <w:vAlign w:val="center"/>
          </w:tcPr>
          <w:p w:rsidR="0034787E" w:rsidRDefault="0034787E">
            <w:pPr>
              <w:pStyle w:val="ConsPlusNormal"/>
              <w:jc w:val="center"/>
            </w:pPr>
            <w:r>
              <w:t>85,59</w:t>
            </w:r>
          </w:p>
        </w:tc>
        <w:tc>
          <w:tcPr>
            <w:tcW w:w="964" w:type="dxa"/>
            <w:vAlign w:val="center"/>
          </w:tcPr>
          <w:p w:rsidR="0034787E" w:rsidRDefault="0034787E">
            <w:pPr>
              <w:pStyle w:val="ConsPlusNormal"/>
              <w:jc w:val="center"/>
            </w:pPr>
            <w:r>
              <w:t>88,96</w:t>
            </w:r>
          </w:p>
        </w:tc>
      </w:tr>
      <w:tr w:rsidR="0034787E">
        <w:tc>
          <w:tcPr>
            <w:tcW w:w="3231" w:type="dxa"/>
            <w:vAlign w:val="center"/>
          </w:tcPr>
          <w:p w:rsidR="0034787E" w:rsidRDefault="0034787E">
            <w:pPr>
              <w:pStyle w:val="ConsPlusNormal"/>
            </w:pPr>
            <w:r>
              <w:lastRenderedPageBreak/>
              <w:t>Томская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72,62</w:t>
            </w:r>
          </w:p>
        </w:tc>
        <w:tc>
          <w:tcPr>
            <w:tcW w:w="964" w:type="dxa"/>
            <w:vAlign w:val="center"/>
          </w:tcPr>
          <w:p w:rsidR="0034787E" w:rsidRDefault="0034787E">
            <w:pPr>
              <w:pStyle w:val="ConsPlusNormal"/>
              <w:jc w:val="center"/>
            </w:pPr>
            <w:r>
              <w:t>72,95</w:t>
            </w:r>
          </w:p>
        </w:tc>
        <w:tc>
          <w:tcPr>
            <w:tcW w:w="964" w:type="dxa"/>
            <w:vAlign w:val="center"/>
          </w:tcPr>
          <w:p w:rsidR="0034787E" w:rsidRDefault="0034787E">
            <w:pPr>
              <w:pStyle w:val="ConsPlusNormal"/>
              <w:jc w:val="center"/>
            </w:pPr>
            <w:r>
              <w:t>73,44</w:t>
            </w:r>
          </w:p>
        </w:tc>
        <w:tc>
          <w:tcPr>
            <w:tcW w:w="964" w:type="dxa"/>
            <w:vAlign w:val="center"/>
          </w:tcPr>
          <w:p w:rsidR="0034787E" w:rsidRDefault="0034787E">
            <w:pPr>
              <w:pStyle w:val="ConsPlusNormal"/>
              <w:jc w:val="center"/>
            </w:pPr>
            <w:r>
              <w:t>74,26</w:t>
            </w:r>
          </w:p>
        </w:tc>
        <w:tc>
          <w:tcPr>
            <w:tcW w:w="964" w:type="dxa"/>
            <w:vAlign w:val="center"/>
          </w:tcPr>
          <w:p w:rsidR="0034787E" w:rsidRDefault="0034787E">
            <w:pPr>
              <w:pStyle w:val="ConsPlusNormal"/>
              <w:jc w:val="center"/>
            </w:pPr>
            <w:r>
              <w:t>79,43</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65,53</w:t>
            </w:r>
          </w:p>
        </w:tc>
        <w:tc>
          <w:tcPr>
            <w:tcW w:w="964" w:type="dxa"/>
            <w:vAlign w:val="center"/>
          </w:tcPr>
          <w:p w:rsidR="0034787E" w:rsidRDefault="0034787E">
            <w:pPr>
              <w:pStyle w:val="ConsPlusNormal"/>
              <w:jc w:val="center"/>
            </w:pPr>
            <w:r>
              <w:t>65,93</w:t>
            </w:r>
          </w:p>
        </w:tc>
        <w:tc>
          <w:tcPr>
            <w:tcW w:w="964" w:type="dxa"/>
            <w:vAlign w:val="center"/>
          </w:tcPr>
          <w:p w:rsidR="0034787E" w:rsidRDefault="0034787E">
            <w:pPr>
              <w:pStyle w:val="ConsPlusNormal"/>
              <w:jc w:val="center"/>
            </w:pPr>
            <w:r>
              <w:t>66,54</w:t>
            </w:r>
          </w:p>
        </w:tc>
        <w:tc>
          <w:tcPr>
            <w:tcW w:w="964" w:type="dxa"/>
            <w:vAlign w:val="center"/>
          </w:tcPr>
          <w:p w:rsidR="0034787E" w:rsidRDefault="0034787E">
            <w:pPr>
              <w:pStyle w:val="ConsPlusNormal"/>
              <w:jc w:val="center"/>
            </w:pPr>
            <w:r>
              <w:t>67,53</w:t>
            </w:r>
          </w:p>
        </w:tc>
        <w:tc>
          <w:tcPr>
            <w:tcW w:w="964" w:type="dxa"/>
            <w:vAlign w:val="center"/>
          </w:tcPr>
          <w:p w:rsidR="0034787E" w:rsidRDefault="0034787E">
            <w:pPr>
              <w:pStyle w:val="ConsPlusNormal"/>
              <w:jc w:val="center"/>
            </w:pPr>
            <w:r>
              <w:t>73,75</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75,08</w:t>
            </w:r>
          </w:p>
        </w:tc>
        <w:tc>
          <w:tcPr>
            <w:tcW w:w="964" w:type="dxa"/>
            <w:vAlign w:val="center"/>
          </w:tcPr>
          <w:p w:rsidR="0034787E" w:rsidRDefault="0034787E">
            <w:pPr>
              <w:pStyle w:val="ConsPlusNormal"/>
              <w:jc w:val="center"/>
            </w:pPr>
            <w:r>
              <w:t>75,38</w:t>
            </w:r>
          </w:p>
        </w:tc>
        <w:tc>
          <w:tcPr>
            <w:tcW w:w="964" w:type="dxa"/>
            <w:vAlign w:val="center"/>
          </w:tcPr>
          <w:p w:rsidR="0034787E" w:rsidRDefault="0034787E">
            <w:pPr>
              <w:pStyle w:val="ConsPlusNormal"/>
              <w:jc w:val="center"/>
            </w:pPr>
            <w:r>
              <w:t>75,82</w:t>
            </w:r>
          </w:p>
        </w:tc>
        <w:tc>
          <w:tcPr>
            <w:tcW w:w="964" w:type="dxa"/>
            <w:vAlign w:val="center"/>
          </w:tcPr>
          <w:p w:rsidR="0034787E" w:rsidRDefault="0034787E">
            <w:pPr>
              <w:pStyle w:val="ConsPlusNormal"/>
              <w:jc w:val="center"/>
            </w:pPr>
            <w:r>
              <w:t>76,55</w:t>
            </w:r>
          </w:p>
        </w:tc>
        <w:tc>
          <w:tcPr>
            <w:tcW w:w="964" w:type="dxa"/>
            <w:vAlign w:val="center"/>
          </w:tcPr>
          <w:p w:rsidR="0034787E" w:rsidRDefault="0034787E">
            <w:pPr>
              <w:pStyle w:val="ConsPlusNormal"/>
              <w:jc w:val="center"/>
            </w:pPr>
            <w:r>
              <w:t>81,17</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60,65</w:t>
            </w:r>
          </w:p>
        </w:tc>
        <w:tc>
          <w:tcPr>
            <w:tcW w:w="964" w:type="dxa"/>
            <w:vAlign w:val="center"/>
          </w:tcPr>
          <w:p w:rsidR="0034787E" w:rsidRDefault="0034787E">
            <w:pPr>
              <w:pStyle w:val="ConsPlusNormal"/>
              <w:jc w:val="center"/>
            </w:pPr>
            <w:r>
              <w:t>61,07</w:t>
            </w:r>
          </w:p>
        </w:tc>
        <w:tc>
          <w:tcPr>
            <w:tcW w:w="964" w:type="dxa"/>
            <w:vAlign w:val="center"/>
          </w:tcPr>
          <w:p w:rsidR="0034787E" w:rsidRDefault="0034787E">
            <w:pPr>
              <w:pStyle w:val="ConsPlusNormal"/>
              <w:jc w:val="center"/>
            </w:pPr>
            <w:r>
              <w:t>61,69</w:t>
            </w:r>
          </w:p>
        </w:tc>
        <w:tc>
          <w:tcPr>
            <w:tcW w:w="964" w:type="dxa"/>
            <w:vAlign w:val="center"/>
          </w:tcPr>
          <w:p w:rsidR="0034787E" w:rsidRDefault="0034787E">
            <w:pPr>
              <w:pStyle w:val="ConsPlusNormal"/>
              <w:jc w:val="center"/>
            </w:pPr>
            <w:r>
              <w:t>62,70</w:t>
            </w:r>
          </w:p>
        </w:tc>
        <w:tc>
          <w:tcPr>
            <w:tcW w:w="964" w:type="dxa"/>
            <w:vAlign w:val="center"/>
          </w:tcPr>
          <w:p w:rsidR="0034787E" w:rsidRDefault="0034787E">
            <w:pPr>
              <w:pStyle w:val="ConsPlusNormal"/>
              <w:jc w:val="center"/>
            </w:pPr>
            <w:r>
              <w:t>69,05</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67,96</w:t>
            </w:r>
          </w:p>
        </w:tc>
        <w:tc>
          <w:tcPr>
            <w:tcW w:w="964" w:type="dxa"/>
            <w:vAlign w:val="center"/>
          </w:tcPr>
          <w:p w:rsidR="0034787E" w:rsidRDefault="0034787E">
            <w:pPr>
              <w:pStyle w:val="ConsPlusNormal"/>
              <w:jc w:val="center"/>
            </w:pPr>
            <w:r>
              <w:t>68,29</w:t>
            </w:r>
          </w:p>
        </w:tc>
        <w:tc>
          <w:tcPr>
            <w:tcW w:w="964" w:type="dxa"/>
            <w:vAlign w:val="center"/>
          </w:tcPr>
          <w:p w:rsidR="0034787E" w:rsidRDefault="0034787E">
            <w:pPr>
              <w:pStyle w:val="ConsPlusNormal"/>
              <w:jc w:val="center"/>
            </w:pPr>
            <w:r>
              <w:t>68,79</w:t>
            </w:r>
          </w:p>
        </w:tc>
        <w:tc>
          <w:tcPr>
            <w:tcW w:w="964" w:type="dxa"/>
            <w:vAlign w:val="center"/>
          </w:tcPr>
          <w:p w:rsidR="0034787E" w:rsidRDefault="0034787E">
            <w:pPr>
              <w:pStyle w:val="ConsPlusNormal"/>
              <w:jc w:val="center"/>
            </w:pPr>
            <w:r>
              <w:t>69,61</w:t>
            </w:r>
          </w:p>
        </w:tc>
        <w:tc>
          <w:tcPr>
            <w:tcW w:w="964" w:type="dxa"/>
            <w:vAlign w:val="center"/>
          </w:tcPr>
          <w:p w:rsidR="0034787E" w:rsidRDefault="0034787E">
            <w:pPr>
              <w:pStyle w:val="ConsPlusNormal"/>
              <w:jc w:val="center"/>
            </w:pPr>
            <w:r>
              <w:t>74,78</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69,93</w:t>
            </w:r>
          </w:p>
        </w:tc>
        <w:tc>
          <w:tcPr>
            <w:tcW w:w="964" w:type="dxa"/>
            <w:vAlign w:val="center"/>
          </w:tcPr>
          <w:p w:rsidR="0034787E" w:rsidRDefault="0034787E">
            <w:pPr>
              <w:pStyle w:val="ConsPlusNormal"/>
              <w:jc w:val="center"/>
            </w:pPr>
            <w:r>
              <w:t>70,27</w:t>
            </w:r>
          </w:p>
        </w:tc>
        <w:tc>
          <w:tcPr>
            <w:tcW w:w="964" w:type="dxa"/>
            <w:vAlign w:val="center"/>
          </w:tcPr>
          <w:p w:rsidR="0034787E" w:rsidRDefault="0034787E">
            <w:pPr>
              <w:pStyle w:val="ConsPlusNormal"/>
              <w:jc w:val="center"/>
            </w:pPr>
            <w:r>
              <w:t>70,78</w:t>
            </w:r>
          </w:p>
        </w:tc>
        <w:tc>
          <w:tcPr>
            <w:tcW w:w="964" w:type="dxa"/>
            <w:vAlign w:val="center"/>
          </w:tcPr>
          <w:p w:rsidR="0034787E" w:rsidRDefault="0034787E">
            <w:pPr>
              <w:pStyle w:val="ConsPlusNormal"/>
              <w:jc w:val="center"/>
            </w:pPr>
            <w:r>
              <w:t>71,63</w:t>
            </w:r>
          </w:p>
        </w:tc>
        <w:tc>
          <w:tcPr>
            <w:tcW w:w="964" w:type="dxa"/>
            <w:vAlign w:val="center"/>
          </w:tcPr>
          <w:p w:rsidR="0034787E" w:rsidRDefault="0034787E">
            <w:pPr>
              <w:pStyle w:val="ConsPlusNormal"/>
              <w:jc w:val="center"/>
            </w:pPr>
            <w:r>
              <w:t>76,95</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80,23</w:t>
            </w:r>
          </w:p>
        </w:tc>
        <w:tc>
          <w:tcPr>
            <w:tcW w:w="964" w:type="dxa"/>
            <w:vAlign w:val="center"/>
          </w:tcPr>
          <w:p w:rsidR="0034787E" w:rsidRDefault="0034787E">
            <w:pPr>
              <w:pStyle w:val="ConsPlusNormal"/>
              <w:jc w:val="center"/>
            </w:pPr>
            <w:r>
              <w:t>80,49</w:t>
            </w:r>
          </w:p>
        </w:tc>
        <w:tc>
          <w:tcPr>
            <w:tcW w:w="964" w:type="dxa"/>
            <w:vAlign w:val="center"/>
          </w:tcPr>
          <w:p w:rsidR="0034787E" w:rsidRDefault="0034787E">
            <w:pPr>
              <w:pStyle w:val="ConsPlusNormal"/>
              <w:jc w:val="center"/>
            </w:pPr>
            <w:r>
              <w:t>80,88</w:t>
            </w:r>
          </w:p>
        </w:tc>
        <w:tc>
          <w:tcPr>
            <w:tcW w:w="964" w:type="dxa"/>
            <w:vAlign w:val="center"/>
          </w:tcPr>
          <w:p w:rsidR="0034787E" w:rsidRDefault="0034787E">
            <w:pPr>
              <w:pStyle w:val="ConsPlusNormal"/>
              <w:jc w:val="center"/>
            </w:pPr>
            <w:r>
              <w:t>81,52</w:t>
            </w:r>
          </w:p>
        </w:tc>
        <w:tc>
          <w:tcPr>
            <w:tcW w:w="964" w:type="dxa"/>
            <w:vAlign w:val="center"/>
          </w:tcPr>
          <w:p w:rsidR="0034787E" w:rsidRDefault="0034787E">
            <w:pPr>
              <w:pStyle w:val="ConsPlusNormal"/>
              <w:jc w:val="center"/>
            </w:pPr>
            <w:r>
              <w:t>85,57</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65,82</w:t>
            </w:r>
          </w:p>
        </w:tc>
        <w:tc>
          <w:tcPr>
            <w:tcW w:w="964" w:type="dxa"/>
            <w:vAlign w:val="center"/>
          </w:tcPr>
          <w:p w:rsidR="0034787E" w:rsidRDefault="0034787E">
            <w:pPr>
              <w:pStyle w:val="ConsPlusNormal"/>
              <w:jc w:val="center"/>
            </w:pPr>
            <w:r>
              <w:t>66,20</w:t>
            </w:r>
          </w:p>
        </w:tc>
        <w:tc>
          <w:tcPr>
            <w:tcW w:w="964" w:type="dxa"/>
            <w:vAlign w:val="center"/>
          </w:tcPr>
          <w:p w:rsidR="0034787E" w:rsidRDefault="0034787E">
            <w:pPr>
              <w:pStyle w:val="ConsPlusNormal"/>
              <w:jc w:val="center"/>
            </w:pPr>
            <w:r>
              <w:t>66,76</w:t>
            </w:r>
          </w:p>
        </w:tc>
        <w:tc>
          <w:tcPr>
            <w:tcW w:w="964" w:type="dxa"/>
            <w:vAlign w:val="center"/>
          </w:tcPr>
          <w:p w:rsidR="0034787E" w:rsidRDefault="0034787E">
            <w:pPr>
              <w:pStyle w:val="ConsPlusNormal"/>
              <w:jc w:val="center"/>
            </w:pPr>
            <w:r>
              <w:t>67,68</w:t>
            </w:r>
          </w:p>
        </w:tc>
        <w:tc>
          <w:tcPr>
            <w:tcW w:w="964" w:type="dxa"/>
            <w:vAlign w:val="center"/>
          </w:tcPr>
          <w:p w:rsidR="0034787E" w:rsidRDefault="0034787E">
            <w:pPr>
              <w:pStyle w:val="ConsPlusNormal"/>
              <w:jc w:val="center"/>
            </w:pPr>
            <w:r>
              <w:t>73,48</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72,00</w:t>
            </w:r>
          </w:p>
        </w:tc>
        <w:tc>
          <w:tcPr>
            <w:tcW w:w="964" w:type="dxa"/>
            <w:vAlign w:val="center"/>
          </w:tcPr>
          <w:p w:rsidR="0034787E" w:rsidRDefault="0034787E">
            <w:pPr>
              <w:pStyle w:val="ConsPlusNormal"/>
              <w:jc w:val="center"/>
            </w:pPr>
            <w:r>
              <w:t>72,31</w:t>
            </w:r>
          </w:p>
        </w:tc>
        <w:tc>
          <w:tcPr>
            <w:tcW w:w="964" w:type="dxa"/>
            <w:vAlign w:val="center"/>
          </w:tcPr>
          <w:p w:rsidR="0034787E" w:rsidRDefault="0034787E">
            <w:pPr>
              <w:pStyle w:val="ConsPlusNormal"/>
              <w:jc w:val="center"/>
            </w:pPr>
            <w:r>
              <w:t>72,79</w:t>
            </w:r>
          </w:p>
        </w:tc>
        <w:tc>
          <w:tcPr>
            <w:tcW w:w="964" w:type="dxa"/>
            <w:vAlign w:val="center"/>
          </w:tcPr>
          <w:p w:rsidR="0034787E" w:rsidRDefault="0034787E">
            <w:pPr>
              <w:pStyle w:val="ConsPlusNormal"/>
              <w:jc w:val="center"/>
            </w:pPr>
            <w:r>
              <w:t>73,57</w:t>
            </w:r>
          </w:p>
        </w:tc>
        <w:tc>
          <w:tcPr>
            <w:tcW w:w="964" w:type="dxa"/>
            <w:vAlign w:val="center"/>
          </w:tcPr>
          <w:p w:rsidR="0034787E" w:rsidRDefault="0034787E">
            <w:pPr>
              <w:pStyle w:val="ConsPlusNormal"/>
              <w:jc w:val="center"/>
            </w:pPr>
            <w:r>
              <w:t>78,51</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72,70</w:t>
            </w:r>
          </w:p>
        </w:tc>
        <w:tc>
          <w:tcPr>
            <w:tcW w:w="964" w:type="dxa"/>
            <w:vAlign w:val="center"/>
          </w:tcPr>
          <w:p w:rsidR="0034787E" w:rsidRDefault="0034787E">
            <w:pPr>
              <w:pStyle w:val="ConsPlusNormal"/>
              <w:jc w:val="center"/>
            </w:pPr>
            <w:r>
              <w:t>73,04</w:t>
            </w:r>
          </w:p>
        </w:tc>
        <w:tc>
          <w:tcPr>
            <w:tcW w:w="964" w:type="dxa"/>
            <w:vAlign w:val="center"/>
          </w:tcPr>
          <w:p w:rsidR="0034787E" w:rsidRDefault="0034787E">
            <w:pPr>
              <w:pStyle w:val="ConsPlusNormal"/>
              <w:jc w:val="center"/>
            </w:pPr>
            <w:r>
              <w:t>73,56</w:t>
            </w:r>
          </w:p>
        </w:tc>
        <w:tc>
          <w:tcPr>
            <w:tcW w:w="964" w:type="dxa"/>
            <w:vAlign w:val="center"/>
          </w:tcPr>
          <w:p w:rsidR="0034787E" w:rsidRDefault="0034787E">
            <w:pPr>
              <w:pStyle w:val="ConsPlusNormal"/>
              <w:jc w:val="center"/>
            </w:pPr>
            <w:r>
              <w:t>74,41</w:t>
            </w:r>
          </w:p>
        </w:tc>
        <w:tc>
          <w:tcPr>
            <w:tcW w:w="964" w:type="dxa"/>
            <w:vAlign w:val="center"/>
          </w:tcPr>
          <w:p w:rsidR="0034787E" w:rsidRDefault="0034787E">
            <w:pPr>
              <w:pStyle w:val="ConsPlusNormal"/>
              <w:jc w:val="center"/>
            </w:pPr>
            <w:r>
              <w:t>79,77</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60,45</w:t>
            </w:r>
          </w:p>
        </w:tc>
        <w:tc>
          <w:tcPr>
            <w:tcW w:w="964" w:type="dxa"/>
            <w:vAlign w:val="center"/>
          </w:tcPr>
          <w:p w:rsidR="0034787E" w:rsidRDefault="0034787E">
            <w:pPr>
              <w:pStyle w:val="ConsPlusNormal"/>
              <w:jc w:val="center"/>
            </w:pPr>
            <w:r>
              <w:t>60,89</w:t>
            </w:r>
          </w:p>
        </w:tc>
        <w:tc>
          <w:tcPr>
            <w:tcW w:w="964" w:type="dxa"/>
            <w:vAlign w:val="center"/>
          </w:tcPr>
          <w:p w:rsidR="0034787E" w:rsidRDefault="0034787E">
            <w:pPr>
              <w:pStyle w:val="ConsPlusNormal"/>
              <w:jc w:val="center"/>
            </w:pPr>
            <w:r>
              <w:t>61,52</w:t>
            </w:r>
          </w:p>
        </w:tc>
        <w:tc>
          <w:tcPr>
            <w:tcW w:w="964" w:type="dxa"/>
            <w:vAlign w:val="center"/>
          </w:tcPr>
          <w:p w:rsidR="0034787E" w:rsidRDefault="0034787E">
            <w:pPr>
              <w:pStyle w:val="ConsPlusNormal"/>
              <w:jc w:val="center"/>
            </w:pPr>
            <w:r>
              <w:t>62,57</w:t>
            </w:r>
          </w:p>
        </w:tc>
        <w:tc>
          <w:tcPr>
            <w:tcW w:w="964" w:type="dxa"/>
            <w:vAlign w:val="center"/>
          </w:tcPr>
          <w:p w:rsidR="0034787E" w:rsidRDefault="0034787E">
            <w:pPr>
              <w:pStyle w:val="ConsPlusNormal"/>
              <w:jc w:val="center"/>
            </w:pPr>
            <w:r>
              <w:t>69,15</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71,04</w:t>
            </w:r>
          </w:p>
        </w:tc>
        <w:tc>
          <w:tcPr>
            <w:tcW w:w="964" w:type="dxa"/>
            <w:vAlign w:val="center"/>
          </w:tcPr>
          <w:p w:rsidR="0034787E" w:rsidRDefault="0034787E">
            <w:pPr>
              <w:pStyle w:val="ConsPlusNormal"/>
              <w:jc w:val="center"/>
            </w:pPr>
            <w:r>
              <w:t>71,40</w:t>
            </w:r>
          </w:p>
        </w:tc>
        <w:tc>
          <w:tcPr>
            <w:tcW w:w="964" w:type="dxa"/>
            <w:vAlign w:val="center"/>
          </w:tcPr>
          <w:p w:rsidR="0034787E" w:rsidRDefault="0034787E">
            <w:pPr>
              <w:pStyle w:val="ConsPlusNormal"/>
              <w:jc w:val="center"/>
            </w:pPr>
            <w:r>
              <w:t>71,93</w:t>
            </w:r>
          </w:p>
        </w:tc>
        <w:tc>
          <w:tcPr>
            <w:tcW w:w="964" w:type="dxa"/>
            <w:vAlign w:val="center"/>
          </w:tcPr>
          <w:p w:rsidR="0034787E" w:rsidRDefault="0034787E">
            <w:pPr>
              <w:pStyle w:val="ConsPlusNormal"/>
              <w:jc w:val="center"/>
            </w:pPr>
            <w:r>
              <w:t>72,82</w:t>
            </w:r>
          </w:p>
        </w:tc>
        <w:tc>
          <w:tcPr>
            <w:tcW w:w="964" w:type="dxa"/>
            <w:vAlign w:val="center"/>
          </w:tcPr>
          <w:p w:rsidR="0034787E" w:rsidRDefault="0034787E">
            <w:pPr>
              <w:pStyle w:val="ConsPlusNormal"/>
              <w:jc w:val="center"/>
            </w:pPr>
            <w:r>
              <w:t>78,37</w:t>
            </w:r>
          </w:p>
        </w:tc>
      </w:tr>
      <w:tr w:rsidR="0034787E">
        <w:tc>
          <w:tcPr>
            <w:tcW w:w="9071" w:type="dxa"/>
            <w:gridSpan w:val="7"/>
            <w:vAlign w:val="center"/>
          </w:tcPr>
          <w:p w:rsidR="0034787E" w:rsidRDefault="0034787E">
            <w:pPr>
              <w:pStyle w:val="ConsPlusNormal"/>
              <w:outlineLvl w:val="2"/>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34787E">
        <w:tc>
          <w:tcPr>
            <w:tcW w:w="9071" w:type="dxa"/>
            <w:gridSpan w:val="7"/>
            <w:vAlign w:val="center"/>
          </w:tcPr>
          <w:p w:rsidR="0034787E" w:rsidRDefault="0034787E">
            <w:pPr>
              <w:pStyle w:val="ConsPlusNormal"/>
              <w:outlineLvl w:val="3"/>
            </w:pPr>
            <w:r>
              <w:t>Эффективность системы выявления, поддержки и развития способностей и талантов у детей и молодежи,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71,00</w:t>
            </w:r>
          </w:p>
        </w:tc>
        <w:tc>
          <w:tcPr>
            <w:tcW w:w="964" w:type="dxa"/>
            <w:vAlign w:val="center"/>
          </w:tcPr>
          <w:p w:rsidR="0034787E" w:rsidRDefault="0034787E">
            <w:pPr>
              <w:pStyle w:val="ConsPlusNormal"/>
              <w:jc w:val="center"/>
            </w:pPr>
            <w:r>
              <w:t>79,16</w:t>
            </w:r>
          </w:p>
        </w:tc>
        <w:tc>
          <w:tcPr>
            <w:tcW w:w="964" w:type="dxa"/>
            <w:vAlign w:val="center"/>
          </w:tcPr>
          <w:p w:rsidR="0034787E" w:rsidRDefault="0034787E">
            <w:pPr>
              <w:pStyle w:val="ConsPlusNormal"/>
              <w:jc w:val="center"/>
            </w:pPr>
            <w:r>
              <w:t>82,85</w:t>
            </w:r>
          </w:p>
        </w:tc>
        <w:tc>
          <w:tcPr>
            <w:tcW w:w="964" w:type="dxa"/>
            <w:vAlign w:val="center"/>
          </w:tcPr>
          <w:p w:rsidR="0034787E" w:rsidRDefault="0034787E">
            <w:pPr>
              <w:pStyle w:val="ConsPlusNormal"/>
              <w:jc w:val="center"/>
            </w:pPr>
            <w:r>
              <w:t>87,44</w:t>
            </w:r>
          </w:p>
        </w:tc>
        <w:tc>
          <w:tcPr>
            <w:tcW w:w="964" w:type="dxa"/>
            <w:vAlign w:val="center"/>
          </w:tcPr>
          <w:p w:rsidR="0034787E" w:rsidRDefault="0034787E">
            <w:pPr>
              <w:pStyle w:val="ConsPlusNormal"/>
              <w:jc w:val="center"/>
            </w:pPr>
            <w:r>
              <w:t>91,91</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32,36</w:t>
            </w:r>
          </w:p>
        </w:tc>
        <w:tc>
          <w:tcPr>
            <w:tcW w:w="964" w:type="dxa"/>
            <w:vAlign w:val="center"/>
          </w:tcPr>
          <w:p w:rsidR="0034787E" w:rsidRDefault="0034787E">
            <w:pPr>
              <w:pStyle w:val="ConsPlusNormal"/>
              <w:jc w:val="center"/>
            </w:pPr>
            <w:r>
              <w:t>32,43</w:t>
            </w:r>
          </w:p>
        </w:tc>
        <w:tc>
          <w:tcPr>
            <w:tcW w:w="964" w:type="dxa"/>
            <w:vAlign w:val="center"/>
          </w:tcPr>
          <w:p w:rsidR="0034787E" w:rsidRDefault="0034787E">
            <w:pPr>
              <w:pStyle w:val="ConsPlusNormal"/>
              <w:jc w:val="center"/>
            </w:pPr>
            <w:r>
              <w:t>32,51</w:t>
            </w:r>
          </w:p>
        </w:tc>
        <w:tc>
          <w:tcPr>
            <w:tcW w:w="964" w:type="dxa"/>
            <w:vAlign w:val="center"/>
          </w:tcPr>
          <w:p w:rsidR="0034787E" w:rsidRDefault="0034787E">
            <w:pPr>
              <w:pStyle w:val="ConsPlusNormal"/>
              <w:jc w:val="center"/>
            </w:pPr>
            <w:r>
              <w:t>32,59</w:t>
            </w:r>
          </w:p>
        </w:tc>
        <w:tc>
          <w:tcPr>
            <w:tcW w:w="964" w:type="dxa"/>
            <w:vAlign w:val="center"/>
          </w:tcPr>
          <w:p w:rsidR="0034787E" w:rsidRDefault="0034787E">
            <w:pPr>
              <w:pStyle w:val="ConsPlusNormal"/>
              <w:jc w:val="center"/>
            </w:pPr>
            <w:r>
              <w:t>32,67</w:t>
            </w:r>
          </w:p>
        </w:tc>
        <w:tc>
          <w:tcPr>
            <w:tcW w:w="964" w:type="dxa"/>
            <w:vAlign w:val="center"/>
          </w:tcPr>
          <w:p w:rsidR="0034787E" w:rsidRDefault="0034787E">
            <w:pPr>
              <w:pStyle w:val="ConsPlusNormal"/>
              <w:jc w:val="center"/>
            </w:pPr>
            <w:r>
              <w:t>33,13</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26,71</w:t>
            </w:r>
          </w:p>
        </w:tc>
        <w:tc>
          <w:tcPr>
            <w:tcW w:w="964" w:type="dxa"/>
            <w:vAlign w:val="center"/>
          </w:tcPr>
          <w:p w:rsidR="0034787E" w:rsidRDefault="0034787E">
            <w:pPr>
              <w:pStyle w:val="ConsPlusNormal"/>
              <w:jc w:val="center"/>
            </w:pPr>
            <w:r>
              <w:t>27,17</w:t>
            </w:r>
          </w:p>
        </w:tc>
        <w:tc>
          <w:tcPr>
            <w:tcW w:w="964" w:type="dxa"/>
            <w:vAlign w:val="center"/>
          </w:tcPr>
          <w:p w:rsidR="0034787E" w:rsidRDefault="0034787E">
            <w:pPr>
              <w:pStyle w:val="ConsPlusNormal"/>
              <w:jc w:val="center"/>
            </w:pPr>
            <w:r>
              <w:t>27,63</w:t>
            </w:r>
          </w:p>
        </w:tc>
        <w:tc>
          <w:tcPr>
            <w:tcW w:w="964" w:type="dxa"/>
            <w:vAlign w:val="center"/>
          </w:tcPr>
          <w:p w:rsidR="0034787E" w:rsidRDefault="0034787E">
            <w:pPr>
              <w:pStyle w:val="ConsPlusNormal"/>
              <w:jc w:val="center"/>
            </w:pPr>
            <w:r>
              <w:t>28,10</w:t>
            </w:r>
          </w:p>
        </w:tc>
        <w:tc>
          <w:tcPr>
            <w:tcW w:w="964" w:type="dxa"/>
            <w:vAlign w:val="center"/>
          </w:tcPr>
          <w:p w:rsidR="0034787E" w:rsidRDefault="0034787E">
            <w:pPr>
              <w:pStyle w:val="ConsPlusNormal"/>
              <w:jc w:val="center"/>
            </w:pPr>
            <w:r>
              <w:t>28,59</w:t>
            </w:r>
          </w:p>
        </w:tc>
        <w:tc>
          <w:tcPr>
            <w:tcW w:w="964" w:type="dxa"/>
            <w:vAlign w:val="center"/>
          </w:tcPr>
          <w:p w:rsidR="0034787E" w:rsidRDefault="0034787E">
            <w:pPr>
              <w:pStyle w:val="ConsPlusNormal"/>
              <w:jc w:val="center"/>
            </w:pPr>
            <w:r>
              <w:t>31,66</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26,61</w:t>
            </w:r>
          </w:p>
        </w:tc>
        <w:tc>
          <w:tcPr>
            <w:tcW w:w="964" w:type="dxa"/>
            <w:vAlign w:val="center"/>
          </w:tcPr>
          <w:p w:rsidR="0034787E" w:rsidRDefault="0034787E">
            <w:pPr>
              <w:pStyle w:val="ConsPlusNormal"/>
              <w:jc w:val="center"/>
            </w:pPr>
            <w:r>
              <w:t>27,07</w:t>
            </w:r>
          </w:p>
        </w:tc>
        <w:tc>
          <w:tcPr>
            <w:tcW w:w="964" w:type="dxa"/>
            <w:vAlign w:val="center"/>
          </w:tcPr>
          <w:p w:rsidR="0034787E" w:rsidRDefault="0034787E">
            <w:pPr>
              <w:pStyle w:val="ConsPlusNormal"/>
              <w:jc w:val="center"/>
            </w:pPr>
            <w:r>
              <w:t>27,54</w:t>
            </w:r>
          </w:p>
        </w:tc>
        <w:tc>
          <w:tcPr>
            <w:tcW w:w="964" w:type="dxa"/>
            <w:vAlign w:val="center"/>
          </w:tcPr>
          <w:p w:rsidR="0034787E" w:rsidRDefault="0034787E">
            <w:pPr>
              <w:pStyle w:val="ConsPlusNormal"/>
              <w:jc w:val="center"/>
            </w:pPr>
            <w:r>
              <w:t>28,02</w:t>
            </w:r>
          </w:p>
        </w:tc>
        <w:tc>
          <w:tcPr>
            <w:tcW w:w="964" w:type="dxa"/>
            <w:vAlign w:val="center"/>
          </w:tcPr>
          <w:p w:rsidR="0034787E" w:rsidRDefault="0034787E">
            <w:pPr>
              <w:pStyle w:val="ConsPlusNormal"/>
              <w:jc w:val="center"/>
            </w:pPr>
            <w:r>
              <w:t>28,51</w:t>
            </w:r>
          </w:p>
        </w:tc>
        <w:tc>
          <w:tcPr>
            <w:tcW w:w="964" w:type="dxa"/>
            <w:vAlign w:val="center"/>
          </w:tcPr>
          <w:p w:rsidR="0034787E" w:rsidRDefault="0034787E">
            <w:pPr>
              <w:pStyle w:val="ConsPlusNormal"/>
              <w:jc w:val="center"/>
            </w:pPr>
            <w:r>
              <w:t>31,61</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26,29</w:t>
            </w:r>
          </w:p>
        </w:tc>
        <w:tc>
          <w:tcPr>
            <w:tcW w:w="964" w:type="dxa"/>
            <w:vAlign w:val="center"/>
          </w:tcPr>
          <w:p w:rsidR="0034787E" w:rsidRDefault="0034787E">
            <w:pPr>
              <w:pStyle w:val="ConsPlusNormal"/>
              <w:jc w:val="center"/>
            </w:pPr>
            <w:r>
              <w:t>26,77</w:t>
            </w:r>
          </w:p>
        </w:tc>
        <w:tc>
          <w:tcPr>
            <w:tcW w:w="964" w:type="dxa"/>
            <w:vAlign w:val="center"/>
          </w:tcPr>
          <w:p w:rsidR="0034787E" w:rsidRDefault="0034787E">
            <w:pPr>
              <w:pStyle w:val="ConsPlusNormal"/>
              <w:jc w:val="center"/>
            </w:pPr>
            <w:r>
              <w:t>27,26</w:t>
            </w:r>
          </w:p>
        </w:tc>
        <w:tc>
          <w:tcPr>
            <w:tcW w:w="964" w:type="dxa"/>
            <w:vAlign w:val="center"/>
          </w:tcPr>
          <w:p w:rsidR="0034787E" w:rsidRDefault="0034787E">
            <w:pPr>
              <w:pStyle w:val="ConsPlusNormal"/>
              <w:jc w:val="center"/>
            </w:pPr>
            <w:r>
              <w:t>27,75</w:t>
            </w:r>
          </w:p>
        </w:tc>
        <w:tc>
          <w:tcPr>
            <w:tcW w:w="964" w:type="dxa"/>
            <w:vAlign w:val="center"/>
          </w:tcPr>
          <w:p w:rsidR="0034787E" w:rsidRDefault="0034787E">
            <w:pPr>
              <w:pStyle w:val="ConsPlusNormal"/>
              <w:jc w:val="center"/>
            </w:pPr>
            <w:r>
              <w:t>28,25</w:t>
            </w:r>
          </w:p>
        </w:tc>
        <w:tc>
          <w:tcPr>
            <w:tcW w:w="964" w:type="dxa"/>
            <w:vAlign w:val="center"/>
          </w:tcPr>
          <w:p w:rsidR="0034787E" w:rsidRDefault="0034787E">
            <w:pPr>
              <w:pStyle w:val="ConsPlusNormal"/>
              <w:jc w:val="center"/>
            </w:pPr>
            <w:r>
              <w:t>31,48</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27,56</w:t>
            </w:r>
          </w:p>
        </w:tc>
        <w:tc>
          <w:tcPr>
            <w:tcW w:w="964" w:type="dxa"/>
            <w:vAlign w:val="center"/>
          </w:tcPr>
          <w:p w:rsidR="0034787E" w:rsidRDefault="0034787E">
            <w:pPr>
              <w:pStyle w:val="ConsPlusNormal"/>
              <w:jc w:val="center"/>
            </w:pPr>
            <w:r>
              <w:t>27,98</w:t>
            </w:r>
          </w:p>
        </w:tc>
        <w:tc>
          <w:tcPr>
            <w:tcW w:w="964" w:type="dxa"/>
            <w:vAlign w:val="center"/>
          </w:tcPr>
          <w:p w:rsidR="0034787E" w:rsidRDefault="0034787E">
            <w:pPr>
              <w:pStyle w:val="ConsPlusNormal"/>
              <w:jc w:val="center"/>
            </w:pPr>
            <w:r>
              <w:t>28,40</w:t>
            </w:r>
          </w:p>
        </w:tc>
        <w:tc>
          <w:tcPr>
            <w:tcW w:w="964" w:type="dxa"/>
            <w:vAlign w:val="center"/>
          </w:tcPr>
          <w:p w:rsidR="0034787E" w:rsidRDefault="0034787E">
            <w:pPr>
              <w:pStyle w:val="ConsPlusNormal"/>
              <w:jc w:val="center"/>
            </w:pPr>
            <w:r>
              <w:t>28,82</w:t>
            </w:r>
          </w:p>
        </w:tc>
        <w:tc>
          <w:tcPr>
            <w:tcW w:w="964" w:type="dxa"/>
            <w:vAlign w:val="center"/>
          </w:tcPr>
          <w:p w:rsidR="0034787E" w:rsidRDefault="0034787E">
            <w:pPr>
              <w:pStyle w:val="ConsPlusNormal"/>
              <w:jc w:val="center"/>
            </w:pPr>
            <w:r>
              <w:t>29,26</w:t>
            </w:r>
          </w:p>
        </w:tc>
        <w:tc>
          <w:tcPr>
            <w:tcW w:w="964" w:type="dxa"/>
            <w:vAlign w:val="center"/>
          </w:tcPr>
          <w:p w:rsidR="0034787E" w:rsidRDefault="0034787E">
            <w:pPr>
              <w:pStyle w:val="ConsPlusNormal"/>
              <w:jc w:val="center"/>
            </w:pPr>
            <w:r>
              <w:t>32,00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25,90</w:t>
            </w:r>
          </w:p>
        </w:tc>
        <w:tc>
          <w:tcPr>
            <w:tcW w:w="964" w:type="dxa"/>
            <w:vAlign w:val="center"/>
          </w:tcPr>
          <w:p w:rsidR="0034787E" w:rsidRDefault="0034787E">
            <w:pPr>
              <w:pStyle w:val="ConsPlusNormal"/>
              <w:jc w:val="center"/>
            </w:pPr>
            <w:r>
              <w:t>26,40</w:t>
            </w:r>
          </w:p>
        </w:tc>
        <w:tc>
          <w:tcPr>
            <w:tcW w:w="964" w:type="dxa"/>
            <w:vAlign w:val="center"/>
          </w:tcPr>
          <w:p w:rsidR="0034787E" w:rsidRDefault="0034787E">
            <w:pPr>
              <w:pStyle w:val="ConsPlusNormal"/>
              <w:jc w:val="center"/>
            </w:pPr>
            <w:r>
              <w:t>26,90</w:t>
            </w:r>
          </w:p>
        </w:tc>
        <w:tc>
          <w:tcPr>
            <w:tcW w:w="964" w:type="dxa"/>
            <w:vAlign w:val="center"/>
          </w:tcPr>
          <w:p w:rsidR="0034787E" w:rsidRDefault="0034787E">
            <w:pPr>
              <w:pStyle w:val="ConsPlusNormal"/>
              <w:jc w:val="center"/>
            </w:pPr>
            <w:r>
              <w:t>27,42</w:t>
            </w:r>
          </w:p>
        </w:tc>
        <w:tc>
          <w:tcPr>
            <w:tcW w:w="964" w:type="dxa"/>
            <w:vAlign w:val="center"/>
          </w:tcPr>
          <w:p w:rsidR="0034787E" w:rsidRDefault="0034787E">
            <w:pPr>
              <w:pStyle w:val="ConsPlusNormal"/>
              <w:jc w:val="center"/>
            </w:pPr>
            <w:r>
              <w:t>27,94</w:t>
            </w:r>
          </w:p>
        </w:tc>
        <w:tc>
          <w:tcPr>
            <w:tcW w:w="964" w:type="dxa"/>
            <w:vAlign w:val="center"/>
          </w:tcPr>
          <w:p w:rsidR="0034787E" w:rsidRDefault="0034787E">
            <w:pPr>
              <w:pStyle w:val="ConsPlusNormal"/>
              <w:jc w:val="center"/>
            </w:pPr>
            <w:r>
              <w:t>31,30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25,40</w:t>
            </w:r>
          </w:p>
        </w:tc>
        <w:tc>
          <w:tcPr>
            <w:tcW w:w="964" w:type="dxa"/>
            <w:vAlign w:val="center"/>
          </w:tcPr>
          <w:p w:rsidR="0034787E" w:rsidRDefault="0034787E">
            <w:pPr>
              <w:pStyle w:val="ConsPlusNormal"/>
              <w:jc w:val="center"/>
            </w:pPr>
            <w:r>
              <w:t>25,90</w:t>
            </w:r>
          </w:p>
        </w:tc>
        <w:tc>
          <w:tcPr>
            <w:tcW w:w="964" w:type="dxa"/>
            <w:vAlign w:val="center"/>
          </w:tcPr>
          <w:p w:rsidR="0034787E" w:rsidRDefault="0034787E">
            <w:pPr>
              <w:pStyle w:val="ConsPlusNormal"/>
              <w:jc w:val="center"/>
            </w:pPr>
            <w:r>
              <w:t>26,42</w:t>
            </w:r>
          </w:p>
        </w:tc>
        <w:tc>
          <w:tcPr>
            <w:tcW w:w="964" w:type="dxa"/>
            <w:vAlign w:val="center"/>
          </w:tcPr>
          <w:p w:rsidR="0034787E" w:rsidRDefault="0034787E">
            <w:pPr>
              <w:pStyle w:val="ConsPlusNormal"/>
              <w:jc w:val="center"/>
            </w:pPr>
            <w:r>
              <w:t>26,96</w:t>
            </w:r>
          </w:p>
        </w:tc>
        <w:tc>
          <w:tcPr>
            <w:tcW w:w="964" w:type="dxa"/>
            <w:vAlign w:val="center"/>
          </w:tcPr>
          <w:p w:rsidR="0034787E" w:rsidRDefault="0034787E">
            <w:pPr>
              <w:pStyle w:val="ConsPlusNormal"/>
              <w:jc w:val="center"/>
            </w:pPr>
            <w:r>
              <w:t>27,51</w:t>
            </w:r>
          </w:p>
        </w:tc>
        <w:tc>
          <w:tcPr>
            <w:tcW w:w="964" w:type="dxa"/>
            <w:vAlign w:val="center"/>
          </w:tcPr>
          <w:p w:rsidR="0034787E" w:rsidRDefault="0034787E">
            <w:pPr>
              <w:pStyle w:val="ConsPlusNormal"/>
              <w:jc w:val="center"/>
            </w:pPr>
            <w:r>
              <w:t>31,05</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26,25</w:t>
            </w:r>
          </w:p>
        </w:tc>
        <w:tc>
          <w:tcPr>
            <w:tcW w:w="964" w:type="dxa"/>
            <w:vAlign w:val="center"/>
          </w:tcPr>
          <w:p w:rsidR="0034787E" w:rsidRDefault="0034787E">
            <w:pPr>
              <w:pStyle w:val="ConsPlusNormal"/>
              <w:jc w:val="center"/>
            </w:pPr>
            <w:r>
              <w:t>26,73</w:t>
            </w:r>
          </w:p>
        </w:tc>
        <w:tc>
          <w:tcPr>
            <w:tcW w:w="964" w:type="dxa"/>
            <w:vAlign w:val="center"/>
          </w:tcPr>
          <w:p w:rsidR="0034787E" w:rsidRDefault="0034787E">
            <w:pPr>
              <w:pStyle w:val="ConsPlusNormal"/>
              <w:jc w:val="center"/>
            </w:pPr>
            <w:r>
              <w:t>27,22</w:t>
            </w:r>
          </w:p>
        </w:tc>
        <w:tc>
          <w:tcPr>
            <w:tcW w:w="964" w:type="dxa"/>
            <w:vAlign w:val="center"/>
          </w:tcPr>
          <w:p w:rsidR="0034787E" w:rsidRDefault="0034787E">
            <w:pPr>
              <w:pStyle w:val="ConsPlusNormal"/>
              <w:jc w:val="center"/>
            </w:pPr>
            <w:r>
              <w:t>27,72</w:t>
            </w:r>
          </w:p>
        </w:tc>
        <w:tc>
          <w:tcPr>
            <w:tcW w:w="964" w:type="dxa"/>
            <w:vAlign w:val="center"/>
          </w:tcPr>
          <w:p w:rsidR="0034787E" w:rsidRDefault="0034787E">
            <w:pPr>
              <w:pStyle w:val="ConsPlusNormal"/>
              <w:jc w:val="center"/>
            </w:pPr>
            <w:r>
              <w:t>28,22</w:t>
            </w:r>
          </w:p>
        </w:tc>
        <w:tc>
          <w:tcPr>
            <w:tcW w:w="964" w:type="dxa"/>
            <w:vAlign w:val="center"/>
          </w:tcPr>
          <w:p w:rsidR="0034787E" w:rsidRDefault="0034787E">
            <w:pPr>
              <w:pStyle w:val="ConsPlusNormal"/>
              <w:jc w:val="center"/>
            </w:pPr>
            <w:r>
              <w:t>31,46</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26,62</w:t>
            </w:r>
          </w:p>
        </w:tc>
        <w:tc>
          <w:tcPr>
            <w:tcW w:w="964" w:type="dxa"/>
            <w:vAlign w:val="center"/>
          </w:tcPr>
          <w:p w:rsidR="0034787E" w:rsidRDefault="0034787E">
            <w:pPr>
              <w:pStyle w:val="ConsPlusNormal"/>
              <w:jc w:val="center"/>
            </w:pPr>
            <w:r>
              <w:t>27,08</w:t>
            </w:r>
          </w:p>
        </w:tc>
        <w:tc>
          <w:tcPr>
            <w:tcW w:w="964" w:type="dxa"/>
            <w:vAlign w:val="center"/>
          </w:tcPr>
          <w:p w:rsidR="0034787E" w:rsidRDefault="0034787E">
            <w:pPr>
              <w:pStyle w:val="ConsPlusNormal"/>
              <w:jc w:val="center"/>
            </w:pPr>
            <w:r>
              <w:t>27,55</w:t>
            </w:r>
          </w:p>
        </w:tc>
        <w:tc>
          <w:tcPr>
            <w:tcW w:w="964" w:type="dxa"/>
            <w:vAlign w:val="center"/>
          </w:tcPr>
          <w:p w:rsidR="0034787E" w:rsidRDefault="0034787E">
            <w:pPr>
              <w:pStyle w:val="ConsPlusNormal"/>
              <w:jc w:val="center"/>
            </w:pPr>
            <w:r>
              <w:t>28,03</w:t>
            </w:r>
          </w:p>
        </w:tc>
        <w:tc>
          <w:tcPr>
            <w:tcW w:w="964" w:type="dxa"/>
            <w:vAlign w:val="center"/>
          </w:tcPr>
          <w:p w:rsidR="0034787E" w:rsidRDefault="0034787E">
            <w:pPr>
              <w:pStyle w:val="ConsPlusNormal"/>
              <w:jc w:val="center"/>
            </w:pPr>
            <w:r>
              <w:t>28,52</w:t>
            </w:r>
          </w:p>
        </w:tc>
        <w:tc>
          <w:tcPr>
            <w:tcW w:w="964" w:type="dxa"/>
            <w:vAlign w:val="center"/>
          </w:tcPr>
          <w:p w:rsidR="0034787E" w:rsidRDefault="0034787E">
            <w:pPr>
              <w:pStyle w:val="ConsPlusNormal"/>
              <w:jc w:val="center"/>
            </w:pPr>
            <w:r>
              <w:t>31,62</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29,09</w:t>
            </w:r>
          </w:p>
        </w:tc>
        <w:tc>
          <w:tcPr>
            <w:tcW w:w="964" w:type="dxa"/>
            <w:vAlign w:val="center"/>
          </w:tcPr>
          <w:p w:rsidR="0034787E" w:rsidRDefault="0034787E">
            <w:pPr>
              <w:pStyle w:val="ConsPlusNormal"/>
              <w:jc w:val="center"/>
            </w:pPr>
            <w:r>
              <w:t>29,41</w:t>
            </w:r>
          </w:p>
        </w:tc>
        <w:tc>
          <w:tcPr>
            <w:tcW w:w="964" w:type="dxa"/>
            <w:vAlign w:val="center"/>
          </w:tcPr>
          <w:p w:rsidR="0034787E" w:rsidRDefault="0034787E">
            <w:pPr>
              <w:pStyle w:val="ConsPlusNormal"/>
              <w:jc w:val="center"/>
            </w:pPr>
            <w:r>
              <w:t>29,74</w:t>
            </w:r>
          </w:p>
        </w:tc>
        <w:tc>
          <w:tcPr>
            <w:tcW w:w="964" w:type="dxa"/>
            <w:vAlign w:val="center"/>
          </w:tcPr>
          <w:p w:rsidR="0034787E" w:rsidRDefault="0034787E">
            <w:pPr>
              <w:pStyle w:val="ConsPlusNormal"/>
              <w:jc w:val="center"/>
            </w:pPr>
            <w:r>
              <w:t>30,07</w:t>
            </w:r>
          </w:p>
        </w:tc>
        <w:tc>
          <w:tcPr>
            <w:tcW w:w="964" w:type="dxa"/>
            <w:vAlign w:val="center"/>
          </w:tcPr>
          <w:p w:rsidR="0034787E" w:rsidRDefault="0034787E">
            <w:pPr>
              <w:pStyle w:val="ConsPlusNormal"/>
              <w:jc w:val="center"/>
            </w:pPr>
            <w:r>
              <w:t>30,41</w:t>
            </w:r>
          </w:p>
        </w:tc>
        <w:tc>
          <w:tcPr>
            <w:tcW w:w="964" w:type="dxa"/>
            <w:vAlign w:val="center"/>
          </w:tcPr>
          <w:p w:rsidR="0034787E" w:rsidRDefault="0034787E">
            <w:pPr>
              <w:pStyle w:val="ConsPlusNormal"/>
              <w:jc w:val="center"/>
            </w:pPr>
            <w:r>
              <w:t>32,50</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25,65</w:t>
            </w:r>
          </w:p>
        </w:tc>
        <w:tc>
          <w:tcPr>
            <w:tcW w:w="964" w:type="dxa"/>
            <w:vAlign w:val="center"/>
          </w:tcPr>
          <w:p w:rsidR="0034787E" w:rsidRDefault="0034787E">
            <w:pPr>
              <w:pStyle w:val="ConsPlusNormal"/>
              <w:jc w:val="center"/>
            </w:pPr>
            <w:r>
              <w:t>26,16</w:t>
            </w:r>
          </w:p>
        </w:tc>
        <w:tc>
          <w:tcPr>
            <w:tcW w:w="964" w:type="dxa"/>
            <w:vAlign w:val="center"/>
          </w:tcPr>
          <w:p w:rsidR="0034787E" w:rsidRDefault="0034787E">
            <w:pPr>
              <w:pStyle w:val="ConsPlusNormal"/>
              <w:jc w:val="center"/>
            </w:pPr>
            <w:r>
              <w:t>26,67</w:t>
            </w:r>
          </w:p>
        </w:tc>
        <w:tc>
          <w:tcPr>
            <w:tcW w:w="964" w:type="dxa"/>
            <w:vAlign w:val="center"/>
          </w:tcPr>
          <w:p w:rsidR="0034787E" w:rsidRDefault="0034787E">
            <w:pPr>
              <w:pStyle w:val="ConsPlusNormal"/>
              <w:jc w:val="center"/>
            </w:pPr>
            <w:r>
              <w:t>27,20</w:t>
            </w:r>
          </w:p>
        </w:tc>
        <w:tc>
          <w:tcPr>
            <w:tcW w:w="964" w:type="dxa"/>
            <w:vAlign w:val="center"/>
          </w:tcPr>
          <w:p w:rsidR="0034787E" w:rsidRDefault="0034787E">
            <w:pPr>
              <w:pStyle w:val="ConsPlusNormal"/>
              <w:jc w:val="center"/>
            </w:pPr>
            <w:r>
              <w:t>27,73</w:t>
            </w:r>
          </w:p>
        </w:tc>
        <w:tc>
          <w:tcPr>
            <w:tcW w:w="964" w:type="dxa"/>
            <w:vAlign w:val="center"/>
          </w:tcPr>
          <w:p w:rsidR="0034787E" w:rsidRDefault="0034787E">
            <w:pPr>
              <w:pStyle w:val="ConsPlusNormal"/>
              <w:jc w:val="center"/>
            </w:pPr>
            <w:r>
              <w:t>31,18</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24,67</w:t>
            </w:r>
          </w:p>
        </w:tc>
        <w:tc>
          <w:tcPr>
            <w:tcW w:w="964" w:type="dxa"/>
            <w:vAlign w:val="center"/>
          </w:tcPr>
          <w:p w:rsidR="0034787E" w:rsidRDefault="0034787E">
            <w:pPr>
              <w:pStyle w:val="ConsPlusNormal"/>
              <w:jc w:val="center"/>
            </w:pPr>
            <w:r>
              <w:t>25,12</w:t>
            </w:r>
          </w:p>
        </w:tc>
        <w:tc>
          <w:tcPr>
            <w:tcW w:w="964" w:type="dxa"/>
            <w:vAlign w:val="center"/>
          </w:tcPr>
          <w:p w:rsidR="0034787E" w:rsidRDefault="0034787E">
            <w:pPr>
              <w:pStyle w:val="ConsPlusNormal"/>
              <w:jc w:val="center"/>
            </w:pPr>
            <w:r>
              <w:t>25,69</w:t>
            </w:r>
          </w:p>
        </w:tc>
        <w:tc>
          <w:tcPr>
            <w:tcW w:w="964" w:type="dxa"/>
            <w:vAlign w:val="center"/>
          </w:tcPr>
          <w:p w:rsidR="0034787E" w:rsidRDefault="0034787E">
            <w:pPr>
              <w:pStyle w:val="ConsPlusNormal"/>
              <w:jc w:val="center"/>
            </w:pPr>
            <w:r>
              <w:t>26,26</w:t>
            </w:r>
          </w:p>
        </w:tc>
        <w:tc>
          <w:tcPr>
            <w:tcW w:w="964" w:type="dxa"/>
            <w:vAlign w:val="center"/>
          </w:tcPr>
          <w:p w:rsidR="0034787E" w:rsidRDefault="0034787E">
            <w:pPr>
              <w:pStyle w:val="ConsPlusNormal"/>
              <w:jc w:val="center"/>
            </w:pPr>
            <w:r>
              <w:t>26,85</w:t>
            </w:r>
          </w:p>
        </w:tc>
        <w:tc>
          <w:tcPr>
            <w:tcW w:w="964" w:type="dxa"/>
            <w:vAlign w:val="center"/>
          </w:tcPr>
          <w:p w:rsidR="0034787E" w:rsidRDefault="0034787E">
            <w:pPr>
              <w:pStyle w:val="ConsPlusNormal"/>
              <w:jc w:val="center"/>
            </w:pPr>
            <w:r>
              <w:t>30,67</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22,54</w:t>
            </w:r>
          </w:p>
        </w:tc>
        <w:tc>
          <w:tcPr>
            <w:tcW w:w="964" w:type="dxa"/>
            <w:vAlign w:val="center"/>
          </w:tcPr>
          <w:p w:rsidR="0034787E" w:rsidRDefault="0034787E">
            <w:pPr>
              <w:pStyle w:val="ConsPlusNormal"/>
              <w:jc w:val="center"/>
            </w:pPr>
            <w:r>
              <w:t>22,86</w:t>
            </w:r>
          </w:p>
        </w:tc>
        <w:tc>
          <w:tcPr>
            <w:tcW w:w="964" w:type="dxa"/>
            <w:vAlign w:val="center"/>
          </w:tcPr>
          <w:p w:rsidR="0034787E" w:rsidRDefault="0034787E">
            <w:pPr>
              <w:pStyle w:val="ConsPlusNormal"/>
              <w:jc w:val="center"/>
            </w:pPr>
            <w:r>
              <w:t>23,52</w:t>
            </w:r>
          </w:p>
        </w:tc>
        <w:tc>
          <w:tcPr>
            <w:tcW w:w="964" w:type="dxa"/>
            <w:vAlign w:val="center"/>
          </w:tcPr>
          <w:p w:rsidR="0034787E" w:rsidRDefault="0034787E">
            <w:pPr>
              <w:pStyle w:val="ConsPlusNormal"/>
              <w:jc w:val="center"/>
            </w:pPr>
            <w:r>
              <w:t>24,19</w:t>
            </w:r>
          </w:p>
        </w:tc>
        <w:tc>
          <w:tcPr>
            <w:tcW w:w="964" w:type="dxa"/>
            <w:vAlign w:val="center"/>
          </w:tcPr>
          <w:p w:rsidR="0034787E" w:rsidRDefault="0034787E">
            <w:pPr>
              <w:pStyle w:val="ConsPlusNormal"/>
              <w:jc w:val="center"/>
            </w:pPr>
            <w:r>
              <w:t>24,88</w:t>
            </w:r>
          </w:p>
        </w:tc>
        <w:tc>
          <w:tcPr>
            <w:tcW w:w="964" w:type="dxa"/>
            <w:vAlign w:val="center"/>
          </w:tcPr>
          <w:p w:rsidR="0034787E" w:rsidRDefault="0034787E">
            <w:pPr>
              <w:pStyle w:val="ConsPlusNormal"/>
              <w:jc w:val="center"/>
            </w:pPr>
            <w:r>
              <w:t>29,40</w:t>
            </w:r>
          </w:p>
        </w:tc>
      </w:tr>
      <w:tr w:rsidR="0034787E">
        <w:tc>
          <w:tcPr>
            <w:tcW w:w="3231" w:type="dxa"/>
            <w:vAlign w:val="center"/>
          </w:tcPr>
          <w:p w:rsidR="0034787E" w:rsidRDefault="0034787E">
            <w:pPr>
              <w:pStyle w:val="ConsPlusNormal"/>
            </w:pPr>
            <w:r>
              <w:lastRenderedPageBreak/>
              <w:t>Тамбовская область</w:t>
            </w:r>
          </w:p>
        </w:tc>
        <w:tc>
          <w:tcPr>
            <w:tcW w:w="1020" w:type="dxa"/>
            <w:vAlign w:val="center"/>
          </w:tcPr>
          <w:p w:rsidR="0034787E" w:rsidRDefault="0034787E">
            <w:pPr>
              <w:pStyle w:val="ConsPlusNormal"/>
              <w:jc w:val="center"/>
            </w:pPr>
            <w:r>
              <w:t>26,95</w:t>
            </w:r>
          </w:p>
        </w:tc>
        <w:tc>
          <w:tcPr>
            <w:tcW w:w="964" w:type="dxa"/>
            <w:vAlign w:val="center"/>
          </w:tcPr>
          <w:p w:rsidR="0034787E" w:rsidRDefault="0034787E">
            <w:pPr>
              <w:pStyle w:val="ConsPlusNormal"/>
              <w:jc w:val="center"/>
            </w:pPr>
            <w:r>
              <w:t>27,39</w:t>
            </w:r>
          </w:p>
        </w:tc>
        <w:tc>
          <w:tcPr>
            <w:tcW w:w="964" w:type="dxa"/>
            <w:vAlign w:val="center"/>
          </w:tcPr>
          <w:p w:rsidR="0034787E" w:rsidRDefault="0034787E">
            <w:pPr>
              <w:pStyle w:val="ConsPlusNormal"/>
              <w:jc w:val="center"/>
            </w:pPr>
            <w:r>
              <w:t>27,85</w:t>
            </w:r>
          </w:p>
        </w:tc>
        <w:tc>
          <w:tcPr>
            <w:tcW w:w="964" w:type="dxa"/>
            <w:vAlign w:val="center"/>
          </w:tcPr>
          <w:p w:rsidR="0034787E" w:rsidRDefault="0034787E">
            <w:pPr>
              <w:pStyle w:val="ConsPlusNormal"/>
              <w:jc w:val="center"/>
            </w:pPr>
            <w:r>
              <w:t>28,31</w:t>
            </w:r>
          </w:p>
        </w:tc>
        <w:tc>
          <w:tcPr>
            <w:tcW w:w="964" w:type="dxa"/>
            <w:vAlign w:val="center"/>
          </w:tcPr>
          <w:p w:rsidR="0034787E" w:rsidRDefault="0034787E">
            <w:pPr>
              <w:pStyle w:val="ConsPlusNormal"/>
              <w:jc w:val="center"/>
            </w:pPr>
            <w:r>
              <w:t>28,78</w:t>
            </w:r>
          </w:p>
        </w:tc>
        <w:tc>
          <w:tcPr>
            <w:tcW w:w="964" w:type="dxa"/>
            <w:vAlign w:val="center"/>
          </w:tcPr>
          <w:p w:rsidR="0034787E" w:rsidRDefault="0034787E">
            <w:pPr>
              <w:pStyle w:val="ConsPlusNormal"/>
              <w:jc w:val="center"/>
            </w:pPr>
            <w:r>
              <w:t>31,76</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26,43</w:t>
            </w:r>
          </w:p>
        </w:tc>
        <w:tc>
          <w:tcPr>
            <w:tcW w:w="964" w:type="dxa"/>
            <w:vAlign w:val="center"/>
          </w:tcPr>
          <w:p w:rsidR="0034787E" w:rsidRDefault="0034787E">
            <w:pPr>
              <w:pStyle w:val="ConsPlusNormal"/>
              <w:jc w:val="center"/>
            </w:pPr>
            <w:r>
              <w:t>26,90</w:t>
            </w:r>
          </w:p>
        </w:tc>
        <w:tc>
          <w:tcPr>
            <w:tcW w:w="964" w:type="dxa"/>
            <w:vAlign w:val="center"/>
          </w:tcPr>
          <w:p w:rsidR="0034787E" w:rsidRDefault="0034787E">
            <w:pPr>
              <w:pStyle w:val="ConsPlusNormal"/>
              <w:jc w:val="center"/>
            </w:pPr>
            <w:r>
              <w:t>27,38</w:t>
            </w:r>
          </w:p>
        </w:tc>
        <w:tc>
          <w:tcPr>
            <w:tcW w:w="964" w:type="dxa"/>
            <w:vAlign w:val="center"/>
          </w:tcPr>
          <w:p w:rsidR="0034787E" w:rsidRDefault="0034787E">
            <w:pPr>
              <w:pStyle w:val="ConsPlusNormal"/>
              <w:jc w:val="center"/>
            </w:pPr>
            <w:r>
              <w:t>27,87</w:t>
            </w:r>
          </w:p>
        </w:tc>
        <w:tc>
          <w:tcPr>
            <w:tcW w:w="964" w:type="dxa"/>
            <w:vAlign w:val="center"/>
          </w:tcPr>
          <w:p w:rsidR="0034787E" w:rsidRDefault="0034787E">
            <w:pPr>
              <w:pStyle w:val="ConsPlusNormal"/>
              <w:jc w:val="center"/>
            </w:pPr>
            <w:r>
              <w:t>28,37</w:t>
            </w:r>
          </w:p>
        </w:tc>
        <w:tc>
          <w:tcPr>
            <w:tcW w:w="964" w:type="dxa"/>
            <w:vAlign w:val="center"/>
          </w:tcPr>
          <w:p w:rsidR="0034787E" w:rsidRDefault="0034787E">
            <w:pPr>
              <w:pStyle w:val="ConsPlusNormal"/>
              <w:jc w:val="center"/>
            </w:pPr>
            <w:r>
              <w:t>31,54</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25,34</w:t>
            </w:r>
          </w:p>
        </w:tc>
        <w:tc>
          <w:tcPr>
            <w:tcW w:w="964" w:type="dxa"/>
            <w:vAlign w:val="center"/>
          </w:tcPr>
          <w:p w:rsidR="0034787E" w:rsidRDefault="0034787E">
            <w:pPr>
              <w:pStyle w:val="ConsPlusNormal"/>
              <w:jc w:val="center"/>
            </w:pPr>
            <w:r>
              <w:t>25,83</w:t>
            </w:r>
          </w:p>
        </w:tc>
        <w:tc>
          <w:tcPr>
            <w:tcW w:w="964" w:type="dxa"/>
            <w:vAlign w:val="center"/>
          </w:tcPr>
          <w:p w:rsidR="0034787E" w:rsidRDefault="0034787E">
            <w:pPr>
              <w:pStyle w:val="ConsPlusNormal"/>
              <w:jc w:val="center"/>
            </w:pPr>
            <w:r>
              <w:t>26,36</w:t>
            </w:r>
          </w:p>
        </w:tc>
        <w:tc>
          <w:tcPr>
            <w:tcW w:w="964" w:type="dxa"/>
            <w:vAlign w:val="center"/>
          </w:tcPr>
          <w:p w:rsidR="0034787E" w:rsidRDefault="0034787E">
            <w:pPr>
              <w:pStyle w:val="ConsPlusNormal"/>
              <w:jc w:val="center"/>
            </w:pPr>
            <w:r>
              <w:t>26,90</w:t>
            </w:r>
          </w:p>
        </w:tc>
        <w:tc>
          <w:tcPr>
            <w:tcW w:w="964" w:type="dxa"/>
            <w:vAlign w:val="center"/>
          </w:tcPr>
          <w:p w:rsidR="0034787E" w:rsidRDefault="0034787E">
            <w:pPr>
              <w:pStyle w:val="ConsPlusNormal"/>
              <w:jc w:val="center"/>
            </w:pPr>
            <w:r>
              <w:t>27,46</w:t>
            </w:r>
          </w:p>
        </w:tc>
        <w:tc>
          <w:tcPr>
            <w:tcW w:w="964" w:type="dxa"/>
            <w:vAlign w:val="center"/>
          </w:tcPr>
          <w:p w:rsidR="0034787E" w:rsidRDefault="0034787E">
            <w:pPr>
              <w:pStyle w:val="ConsPlusNormal"/>
              <w:jc w:val="center"/>
            </w:pPr>
            <w:r>
              <w:t>31,02</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26,36</w:t>
            </w:r>
          </w:p>
        </w:tc>
        <w:tc>
          <w:tcPr>
            <w:tcW w:w="964" w:type="dxa"/>
            <w:vAlign w:val="center"/>
          </w:tcPr>
          <w:p w:rsidR="0034787E" w:rsidRDefault="0034787E">
            <w:pPr>
              <w:pStyle w:val="ConsPlusNormal"/>
              <w:jc w:val="center"/>
            </w:pPr>
            <w:r>
              <w:t>26,83</w:t>
            </w:r>
          </w:p>
        </w:tc>
        <w:tc>
          <w:tcPr>
            <w:tcW w:w="964" w:type="dxa"/>
            <w:vAlign w:val="center"/>
          </w:tcPr>
          <w:p w:rsidR="0034787E" w:rsidRDefault="0034787E">
            <w:pPr>
              <w:pStyle w:val="ConsPlusNormal"/>
              <w:jc w:val="center"/>
            </w:pPr>
            <w:r>
              <w:t>27,32</w:t>
            </w:r>
          </w:p>
        </w:tc>
        <w:tc>
          <w:tcPr>
            <w:tcW w:w="964" w:type="dxa"/>
            <w:vAlign w:val="center"/>
          </w:tcPr>
          <w:p w:rsidR="0034787E" w:rsidRDefault="0034787E">
            <w:pPr>
              <w:pStyle w:val="ConsPlusNormal"/>
              <w:jc w:val="center"/>
            </w:pPr>
            <w:r>
              <w:t>27,81</w:t>
            </w:r>
          </w:p>
        </w:tc>
        <w:tc>
          <w:tcPr>
            <w:tcW w:w="964" w:type="dxa"/>
            <w:vAlign w:val="center"/>
          </w:tcPr>
          <w:p w:rsidR="0034787E" w:rsidRDefault="0034787E">
            <w:pPr>
              <w:pStyle w:val="ConsPlusNormal"/>
              <w:jc w:val="center"/>
            </w:pPr>
            <w:r>
              <w:t>28,31</w:t>
            </w:r>
          </w:p>
        </w:tc>
        <w:tc>
          <w:tcPr>
            <w:tcW w:w="964" w:type="dxa"/>
            <w:vAlign w:val="center"/>
          </w:tcPr>
          <w:p w:rsidR="0034787E" w:rsidRDefault="0034787E">
            <w:pPr>
              <w:pStyle w:val="ConsPlusNormal"/>
              <w:jc w:val="center"/>
            </w:pPr>
            <w:r>
              <w:t>31,51</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30,96</w:t>
            </w:r>
          </w:p>
        </w:tc>
        <w:tc>
          <w:tcPr>
            <w:tcW w:w="964" w:type="dxa"/>
            <w:vAlign w:val="center"/>
          </w:tcPr>
          <w:p w:rsidR="0034787E" w:rsidRDefault="0034787E">
            <w:pPr>
              <w:pStyle w:val="ConsPlusNormal"/>
              <w:jc w:val="center"/>
            </w:pPr>
            <w:r>
              <w:t>31,15</w:t>
            </w:r>
          </w:p>
        </w:tc>
        <w:tc>
          <w:tcPr>
            <w:tcW w:w="964" w:type="dxa"/>
            <w:vAlign w:val="center"/>
          </w:tcPr>
          <w:p w:rsidR="0034787E" w:rsidRDefault="0034787E">
            <w:pPr>
              <w:pStyle w:val="ConsPlusNormal"/>
              <w:jc w:val="center"/>
            </w:pPr>
            <w:r>
              <w:t>31,35</w:t>
            </w:r>
          </w:p>
        </w:tc>
        <w:tc>
          <w:tcPr>
            <w:tcW w:w="964" w:type="dxa"/>
            <w:vAlign w:val="center"/>
          </w:tcPr>
          <w:p w:rsidR="0034787E" w:rsidRDefault="0034787E">
            <w:pPr>
              <w:pStyle w:val="ConsPlusNormal"/>
              <w:jc w:val="center"/>
            </w:pPr>
            <w:r>
              <w:t>31,54</w:t>
            </w:r>
          </w:p>
        </w:tc>
        <w:tc>
          <w:tcPr>
            <w:tcW w:w="964" w:type="dxa"/>
            <w:vAlign w:val="center"/>
          </w:tcPr>
          <w:p w:rsidR="0034787E" w:rsidRDefault="0034787E">
            <w:pPr>
              <w:pStyle w:val="ConsPlusNormal"/>
              <w:jc w:val="center"/>
            </w:pPr>
            <w:r>
              <w:t>31,74</w:t>
            </w:r>
          </w:p>
        </w:tc>
        <w:tc>
          <w:tcPr>
            <w:tcW w:w="964" w:type="dxa"/>
            <w:vAlign w:val="center"/>
          </w:tcPr>
          <w:p w:rsidR="0034787E" w:rsidRDefault="0034787E">
            <w:pPr>
              <w:pStyle w:val="ConsPlusNormal"/>
              <w:jc w:val="center"/>
            </w:pPr>
            <w:r>
              <w:t>32,94</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24,94</w:t>
            </w:r>
          </w:p>
        </w:tc>
        <w:tc>
          <w:tcPr>
            <w:tcW w:w="964" w:type="dxa"/>
            <w:vAlign w:val="center"/>
          </w:tcPr>
          <w:p w:rsidR="0034787E" w:rsidRDefault="0034787E">
            <w:pPr>
              <w:pStyle w:val="ConsPlusNormal"/>
              <w:jc w:val="center"/>
            </w:pPr>
            <w:r>
              <w:t>25,41</w:t>
            </w:r>
          </w:p>
        </w:tc>
        <w:tc>
          <w:tcPr>
            <w:tcW w:w="964" w:type="dxa"/>
            <w:vAlign w:val="center"/>
          </w:tcPr>
          <w:p w:rsidR="0034787E" w:rsidRDefault="0034787E">
            <w:pPr>
              <w:pStyle w:val="ConsPlusNormal"/>
              <w:jc w:val="center"/>
            </w:pPr>
            <w:r>
              <w:t>25,96</w:t>
            </w:r>
          </w:p>
        </w:tc>
        <w:tc>
          <w:tcPr>
            <w:tcW w:w="964" w:type="dxa"/>
            <w:vAlign w:val="center"/>
          </w:tcPr>
          <w:p w:rsidR="0034787E" w:rsidRDefault="0034787E">
            <w:pPr>
              <w:pStyle w:val="ConsPlusNormal"/>
              <w:jc w:val="center"/>
            </w:pPr>
            <w:r>
              <w:t>26,52</w:t>
            </w:r>
          </w:p>
        </w:tc>
        <w:tc>
          <w:tcPr>
            <w:tcW w:w="964" w:type="dxa"/>
            <w:vAlign w:val="center"/>
          </w:tcPr>
          <w:p w:rsidR="0034787E" w:rsidRDefault="0034787E">
            <w:pPr>
              <w:pStyle w:val="ConsPlusNormal"/>
              <w:jc w:val="center"/>
            </w:pPr>
            <w:r>
              <w:t>27,10</w:t>
            </w:r>
          </w:p>
        </w:tc>
        <w:tc>
          <w:tcPr>
            <w:tcW w:w="964" w:type="dxa"/>
            <w:vAlign w:val="center"/>
          </w:tcPr>
          <w:p w:rsidR="0034787E" w:rsidRDefault="0034787E">
            <w:pPr>
              <w:pStyle w:val="ConsPlusNormal"/>
              <w:jc w:val="center"/>
            </w:pPr>
            <w:r>
              <w:t>30,82</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25,06</w:t>
            </w:r>
          </w:p>
        </w:tc>
        <w:tc>
          <w:tcPr>
            <w:tcW w:w="964" w:type="dxa"/>
            <w:vAlign w:val="center"/>
          </w:tcPr>
          <w:p w:rsidR="0034787E" w:rsidRDefault="0034787E">
            <w:pPr>
              <w:pStyle w:val="ConsPlusNormal"/>
              <w:jc w:val="center"/>
            </w:pPr>
            <w:r>
              <w:t>25,53</w:t>
            </w:r>
          </w:p>
        </w:tc>
        <w:tc>
          <w:tcPr>
            <w:tcW w:w="964" w:type="dxa"/>
            <w:vAlign w:val="center"/>
          </w:tcPr>
          <w:p w:rsidR="0034787E" w:rsidRDefault="0034787E">
            <w:pPr>
              <w:pStyle w:val="ConsPlusNormal"/>
              <w:jc w:val="center"/>
            </w:pPr>
            <w:r>
              <w:t>26,08</w:t>
            </w:r>
          </w:p>
        </w:tc>
        <w:tc>
          <w:tcPr>
            <w:tcW w:w="964" w:type="dxa"/>
            <w:vAlign w:val="center"/>
          </w:tcPr>
          <w:p w:rsidR="0034787E" w:rsidRDefault="0034787E">
            <w:pPr>
              <w:pStyle w:val="ConsPlusNormal"/>
              <w:jc w:val="center"/>
            </w:pPr>
            <w:r>
              <w:t>26,64</w:t>
            </w:r>
          </w:p>
        </w:tc>
        <w:tc>
          <w:tcPr>
            <w:tcW w:w="964" w:type="dxa"/>
            <w:vAlign w:val="center"/>
          </w:tcPr>
          <w:p w:rsidR="0034787E" w:rsidRDefault="0034787E">
            <w:pPr>
              <w:pStyle w:val="ConsPlusNormal"/>
              <w:jc w:val="center"/>
            </w:pPr>
            <w:r>
              <w:t>27,21</w:t>
            </w:r>
          </w:p>
        </w:tc>
        <w:tc>
          <w:tcPr>
            <w:tcW w:w="964" w:type="dxa"/>
            <w:vAlign w:val="center"/>
          </w:tcPr>
          <w:p w:rsidR="0034787E" w:rsidRDefault="0034787E">
            <w:pPr>
              <w:pStyle w:val="ConsPlusNormal"/>
              <w:jc w:val="center"/>
            </w:pPr>
            <w:r>
              <w:t>30,88</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26,02</w:t>
            </w:r>
          </w:p>
        </w:tc>
        <w:tc>
          <w:tcPr>
            <w:tcW w:w="964" w:type="dxa"/>
            <w:vAlign w:val="center"/>
          </w:tcPr>
          <w:p w:rsidR="0034787E" w:rsidRDefault="0034787E">
            <w:pPr>
              <w:pStyle w:val="ConsPlusNormal"/>
              <w:jc w:val="center"/>
            </w:pPr>
            <w:r>
              <w:t>26,51</w:t>
            </w:r>
          </w:p>
        </w:tc>
        <w:tc>
          <w:tcPr>
            <w:tcW w:w="964" w:type="dxa"/>
            <w:vAlign w:val="center"/>
          </w:tcPr>
          <w:p w:rsidR="0034787E" w:rsidRDefault="0034787E">
            <w:pPr>
              <w:pStyle w:val="ConsPlusNormal"/>
              <w:jc w:val="center"/>
            </w:pPr>
            <w:r>
              <w:t>27,01</w:t>
            </w:r>
          </w:p>
        </w:tc>
        <w:tc>
          <w:tcPr>
            <w:tcW w:w="964" w:type="dxa"/>
            <w:vAlign w:val="center"/>
          </w:tcPr>
          <w:p w:rsidR="0034787E" w:rsidRDefault="0034787E">
            <w:pPr>
              <w:pStyle w:val="ConsPlusNormal"/>
              <w:jc w:val="center"/>
            </w:pPr>
            <w:r>
              <w:t>27,52</w:t>
            </w:r>
          </w:p>
        </w:tc>
        <w:tc>
          <w:tcPr>
            <w:tcW w:w="964" w:type="dxa"/>
            <w:vAlign w:val="center"/>
          </w:tcPr>
          <w:p w:rsidR="0034787E" w:rsidRDefault="0034787E">
            <w:pPr>
              <w:pStyle w:val="ConsPlusNormal"/>
              <w:jc w:val="center"/>
            </w:pPr>
            <w:r>
              <w:t>28,03</w:t>
            </w:r>
          </w:p>
        </w:tc>
        <w:tc>
          <w:tcPr>
            <w:tcW w:w="964" w:type="dxa"/>
            <w:vAlign w:val="center"/>
          </w:tcPr>
          <w:p w:rsidR="0034787E" w:rsidRDefault="0034787E">
            <w:pPr>
              <w:pStyle w:val="ConsPlusNormal"/>
              <w:jc w:val="center"/>
            </w:pPr>
            <w:r>
              <w:t>31,35</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25,80</w:t>
            </w:r>
          </w:p>
        </w:tc>
        <w:tc>
          <w:tcPr>
            <w:tcW w:w="964" w:type="dxa"/>
            <w:vAlign w:val="center"/>
          </w:tcPr>
          <w:p w:rsidR="0034787E" w:rsidRDefault="0034787E">
            <w:pPr>
              <w:pStyle w:val="ConsPlusNormal"/>
              <w:jc w:val="center"/>
            </w:pPr>
            <w:r>
              <w:t>26,30</w:t>
            </w:r>
          </w:p>
        </w:tc>
        <w:tc>
          <w:tcPr>
            <w:tcW w:w="964" w:type="dxa"/>
            <w:vAlign w:val="center"/>
          </w:tcPr>
          <w:p w:rsidR="0034787E" w:rsidRDefault="0034787E">
            <w:pPr>
              <w:pStyle w:val="ConsPlusNormal"/>
              <w:jc w:val="center"/>
            </w:pPr>
            <w:r>
              <w:t>26,81</w:t>
            </w:r>
          </w:p>
        </w:tc>
        <w:tc>
          <w:tcPr>
            <w:tcW w:w="964" w:type="dxa"/>
            <w:vAlign w:val="center"/>
          </w:tcPr>
          <w:p w:rsidR="0034787E" w:rsidRDefault="0034787E">
            <w:pPr>
              <w:pStyle w:val="ConsPlusNormal"/>
              <w:jc w:val="center"/>
            </w:pPr>
            <w:r>
              <w:t>27,33</w:t>
            </w:r>
          </w:p>
        </w:tc>
        <w:tc>
          <w:tcPr>
            <w:tcW w:w="964" w:type="dxa"/>
            <w:vAlign w:val="center"/>
          </w:tcPr>
          <w:p w:rsidR="0034787E" w:rsidRDefault="0034787E">
            <w:pPr>
              <w:pStyle w:val="ConsPlusNormal"/>
              <w:jc w:val="center"/>
            </w:pPr>
            <w:r>
              <w:t>27,86</w:t>
            </w:r>
          </w:p>
        </w:tc>
        <w:tc>
          <w:tcPr>
            <w:tcW w:w="964" w:type="dxa"/>
            <w:vAlign w:val="center"/>
          </w:tcPr>
          <w:p w:rsidR="0034787E" w:rsidRDefault="0034787E">
            <w:pPr>
              <w:pStyle w:val="ConsPlusNormal"/>
              <w:jc w:val="center"/>
            </w:pPr>
            <w:r>
              <w:t>31,25</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26,39</w:t>
            </w:r>
          </w:p>
        </w:tc>
        <w:tc>
          <w:tcPr>
            <w:tcW w:w="964" w:type="dxa"/>
            <w:vAlign w:val="center"/>
          </w:tcPr>
          <w:p w:rsidR="0034787E" w:rsidRDefault="0034787E">
            <w:pPr>
              <w:pStyle w:val="ConsPlusNormal"/>
              <w:jc w:val="center"/>
            </w:pPr>
            <w:r>
              <w:t>26,86</w:t>
            </w:r>
          </w:p>
        </w:tc>
        <w:tc>
          <w:tcPr>
            <w:tcW w:w="964" w:type="dxa"/>
            <w:vAlign w:val="center"/>
          </w:tcPr>
          <w:p w:rsidR="0034787E" w:rsidRDefault="0034787E">
            <w:pPr>
              <w:pStyle w:val="ConsPlusNormal"/>
              <w:jc w:val="center"/>
            </w:pPr>
            <w:r>
              <w:t>27,34</w:t>
            </w:r>
          </w:p>
        </w:tc>
        <w:tc>
          <w:tcPr>
            <w:tcW w:w="964" w:type="dxa"/>
            <w:vAlign w:val="center"/>
          </w:tcPr>
          <w:p w:rsidR="0034787E" w:rsidRDefault="0034787E">
            <w:pPr>
              <w:pStyle w:val="ConsPlusNormal"/>
              <w:jc w:val="center"/>
            </w:pPr>
            <w:r>
              <w:t>27,83</w:t>
            </w:r>
          </w:p>
        </w:tc>
        <w:tc>
          <w:tcPr>
            <w:tcW w:w="964" w:type="dxa"/>
            <w:vAlign w:val="center"/>
          </w:tcPr>
          <w:p w:rsidR="0034787E" w:rsidRDefault="0034787E">
            <w:pPr>
              <w:pStyle w:val="ConsPlusNormal"/>
              <w:jc w:val="center"/>
            </w:pPr>
            <w:r>
              <w:t>28,33</w:t>
            </w:r>
          </w:p>
        </w:tc>
        <w:tc>
          <w:tcPr>
            <w:tcW w:w="964" w:type="dxa"/>
            <w:vAlign w:val="center"/>
          </w:tcPr>
          <w:p w:rsidR="0034787E" w:rsidRDefault="0034787E">
            <w:pPr>
              <w:pStyle w:val="ConsPlusNormal"/>
              <w:jc w:val="center"/>
            </w:pPr>
            <w:r>
              <w:t>31,52</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26,57</w:t>
            </w:r>
          </w:p>
        </w:tc>
        <w:tc>
          <w:tcPr>
            <w:tcW w:w="964" w:type="dxa"/>
            <w:vAlign w:val="center"/>
          </w:tcPr>
          <w:p w:rsidR="0034787E" w:rsidRDefault="0034787E">
            <w:pPr>
              <w:pStyle w:val="ConsPlusNormal"/>
              <w:jc w:val="center"/>
            </w:pPr>
            <w:r>
              <w:t>27,03</w:t>
            </w:r>
          </w:p>
        </w:tc>
        <w:tc>
          <w:tcPr>
            <w:tcW w:w="964" w:type="dxa"/>
            <w:vAlign w:val="center"/>
          </w:tcPr>
          <w:p w:rsidR="0034787E" w:rsidRDefault="0034787E">
            <w:pPr>
              <w:pStyle w:val="ConsPlusNormal"/>
              <w:jc w:val="center"/>
            </w:pPr>
            <w:r>
              <w:t>27,51</w:t>
            </w:r>
          </w:p>
        </w:tc>
        <w:tc>
          <w:tcPr>
            <w:tcW w:w="964" w:type="dxa"/>
            <w:vAlign w:val="center"/>
          </w:tcPr>
          <w:p w:rsidR="0034787E" w:rsidRDefault="0034787E">
            <w:pPr>
              <w:pStyle w:val="ConsPlusNormal"/>
              <w:jc w:val="center"/>
            </w:pPr>
            <w:r>
              <w:t>27,99</w:t>
            </w:r>
          </w:p>
        </w:tc>
        <w:tc>
          <w:tcPr>
            <w:tcW w:w="964" w:type="dxa"/>
            <w:vAlign w:val="center"/>
          </w:tcPr>
          <w:p w:rsidR="0034787E" w:rsidRDefault="0034787E">
            <w:pPr>
              <w:pStyle w:val="ConsPlusNormal"/>
              <w:jc w:val="center"/>
            </w:pPr>
            <w:r>
              <w:t>28,48</w:t>
            </w:r>
          </w:p>
        </w:tc>
        <w:tc>
          <w:tcPr>
            <w:tcW w:w="964" w:type="dxa"/>
            <w:vAlign w:val="center"/>
          </w:tcPr>
          <w:p w:rsidR="0034787E" w:rsidRDefault="0034787E">
            <w:pPr>
              <w:pStyle w:val="ConsPlusNormal"/>
              <w:jc w:val="center"/>
            </w:pPr>
            <w:r>
              <w:t>31,60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26,09</w:t>
            </w:r>
          </w:p>
        </w:tc>
        <w:tc>
          <w:tcPr>
            <w:tcW w:w="964" w:type="dxa"/>
            <w:vAlign w:val="center"/>
          </w:tcPr>
          <w:p w:rsidR="0034787E" w:rsidRDefault="0034787E">
            <w:pPr>
              <w:pStyle w:val="ConsPlusNormal"/>
              <w:jc w:val="center"/>
            </w:pPr>
            <w:r>
              <w:t>26,58</w:t>
            </w:r>
          </w:p>
        </w:tc>
        <w:tc>
          <w:tcPr>
            <w:tcW w:w="964" w:type="dxa"/>
            <w:vAlign w:val="center"/>
          </w:tcPr>
          <w:p w:rsidR="0034787E" w:rsidRDefault="0034787E">
            <w:pPr>
              <w:pStyle w:val="ConsPlusNormal"/>
              <w:jc w:val="center"/>
            </w:pPr>
            <w:r>
              <w:t>27,08</w:t>
            </w:r>
          </w:p>
        </w:tc>
        <w:tc>
          <w:tcPr>
            <w:tcW w:w="964" w:type="dxa"/>
            <w:vAlign w:val="center"/>
          </w:tcPr>
          <w:p w:rsidR="0034787E" w:rsidRDefault="0034787E">
            <w:pPr>
              <w:pStyle w:val="ConsPlusNormal"/>
              <w:jc w:val="center"/>
            </w:pPr>
            <w:r>
              <w:t>27,58</w:t>
            </w:r>
          </w:p>
        </w:tc>
        <w:tc>
          <w:tcPr>
            <w:tcW w:w="964" w:type="dxa"/>
            <w:vAlign w:val="center"/>
          </w:tcPr>
          <w:p w:rsidR="0034787E" w:rsidRDefault="0034787E">
            <w:pPr>
              <w:pStyle w:val="ConsPlusNormal"/>
              <w:jc w:val="center"/>
            </w:pPr>
            <w:r>
              <w:t>28,09</w:t>
            </w:r>
          </w:p>
        </w:tc>
        <w:tc>
          <w:tcPr>
            <w:tcW w:w="964" w:type="dxa"/>
            <w:vAlign w:val="center"/>
          </w:tcPr>
          <w:p w:rsidR="0034787E" w:rsidRDefault="0034787E">
            <w:pPr>
              <w:pStyle w:val="ConsPlusNormal"/>
              <w:jc w:val="center"/>
            </w:pPr>
            <w:r>
              <w:t>31,39</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24,99</w:t>
            </w:r>
          </w:p>
        </w:tc>
        <w:tc>
          <w:tcPr>
            <w:tcW w:w="964" w:type="dxa"/>
            <w:vAlign w:val="center"/>
          </w:tcPr>
          <w:p w:rsidR="0034787E" w:rsidRDefault="0034787E">
            <w:pPr>
              <w:pStyle w:val="ConsPlusNormal"/>
              <w:jc w:val="center"/>
            </w:pPr>
            <w:r>
              <w:t>25,46</w:t>
            </w:r>
          </w:p>
        </w:tc>
        <w:tc>
          <w:tcPr>
            <w:tcW w:w="964" w:type="dxa"/>
            <w:vAlign w:val="center"/>
          </w:tcPr>
          <w:p w:rsidR="0034787E" w:rsidRDefault="0034787E">
            <w:pPr>
              <w:pStyle w:val="ConsPlusNormal"/>
              <w:jc w:val="center"/>
            </w:pPr>
            <w:r>
              <w:t>26,01</w:t>
            </w:r>
          </w:p>
        </w:tc>
        <w:tc>
          <w:tcPr>
            <w:tcW w:w="964" w:type="dxa"/>
            <w:vAlign w:val="center"/>
          </w:tcPr>
          <w:p w:rsidR="0034787E" w:rsidRDefault="0034787E">
            <w:pPr>
              <w:pStyle w:val="ConsPlusNormal"/>
              <w:jc w:val="center"/>
            </w:pPr>
            <w:r>
              <w:t>26,57</w:t>
            </w:r>
          </w:p>
        </w:tc>
        <w:tc>
          <w:tcPr>
            <w:tcW w:w="964" w:type="dxa"/>
            <w:vAlign w:val="center"/>
          </w:tcPr>
          <w:p w:rsidR="0034787E" w:rsidRDefault="0034787E">
            <w:pPr>
              <w:pStyle w:val="ConsPlusNormal"/>
              <w:jc w:val="center"/>
            </w:pPr>
            <w:r>
              <w:t>27,15</w:t>
            </w:r>
          </w:p>
        </w:tc>
        <w:tc>
          <w:tcPr>
            <w:tcW w:w="964" w:type="dxa"/>
            <w:vAlign w:val="center"/>
          </w:tcPr>
          <w:p w:rsidR="0034787E" w:rsidRDefault="0034787E">
            <w:pPr>
              <w:pStyle w:val="ConsPlusNormal"/>
              <w:jc w:val="center"/>
            </w:pPr>
            <w:r>
              <w:t>30,85</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26,55</w:t>
            </w:r>
          </w:p>
        </w:tc>
        <w:tc>
          <w:tcPr>
            <w:tcW w:w="964" w:type="dxa"/>
            <w:vAlign w:val="center"/>
          </w:tcPr>
          <w:p w:rsidR="0034787E" w:rsidRDefault="0034787E">
            <w:pPr>
              <w:pStyle w:val="ConsPlusNormal"/>
              <w:jc w:val="center"/>
            </w:pPr>
            <w:r>
              <w:t>27,02</w:t>
            </w:r>
          </w:p>
        </w:tc>
        <w:tc>
          <w:tcPr>
            <w:tcW w:w="964" w:type="dxa"/>
            <w:vAlign w:val="center"/>
          </w:tcPr>
          <w:p w:rsidR="0034787E" w:rsidRDefault="0034787E">
            <w:pPr>
              <w:pStyle w:val="ConsPlusNormal"/>
              <w:jc w:val="center"/>
            </w:pPr>
            <w:r>
              <w:t>27,49</w:t>
            </w:r>
          </w:p>
        </w:tc>
        <w:tc>
          <w:tcPr>
            <w:tcW w:w="964" w:type="dxa"/>
            <w:vAlign w:val="center"/>
          </w:tcPr>
          <w:p w:rsidR="0034787E" w:rsidRDefault="0034787E">
            <w:pPr>
              <w:pStyle w:val="ConsPlusNormal"/>
              <w:jc w:val="center"/>
            </w:pPr>
            <w:r>
              <w:t>27,97</w:t>
            </w:r>
          </w:p>
        </w:tc>
        <w:tc>
          <w:tcPr>
            <w:tcW w:w="964" w:type="dxa"/>
            <w:vAlign w:val="center"/>
          </w:tcPr>
          <w:p w:rsidR="0034787E" w:rsidRDefault="0034787E">
            <w:pPr>
              <w:pStyle w:val="ConsPlusNormal"/>
              <w:jc w:val="center"/>
            </w:pPr>
            <w:r>
              <w:t>28,46</w:t>
            </w:r>
          </w:p>
        </w:tc>
        <w:tc>
          <w:tcPr>
            <w:tcW w:w="964" w:type="dxa"/>
            <w:vAlign w:val="center"/>
          </w:tcPr>
          <w:p w:rsidR="0034787E" w:rsidRDefault="0034787E">
            <w:pPr>
              <w:pStyle w:val="ConsPlusNormal"/>
              <w:jc w:val="center"/>
            </w:pPr>
            <w:r>
              <w:t>31,59</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26,08</w:t>
            </w:r>
          </w:p>
        </w:tc>
        <w:tc>
          <w:tcPr>
            <w:tcW w:w="964" w:type="dxa"/>
            <w:vAlign w:val="center"/>
          </w:tcPr>
          <w:p w:rsidR="0034787E" w:rsidRDefault="0034787E">
            <w:pPr>
              <w:pStyle w:val="ConsPlusNormal"/>
              <w:jc w:val="center"/>
            </w:pPr>
            <w:r>
              <w:t>26,56</w:t>
            </w:r>
          </w:p>
        </w:tc>
        <w:tc>
          <w:tcPr>
            <w:tcW w:w="964" w:type="dxa"/>
            <w:vAlign w:val="center"/>
          </w:tcPr>
          <w:p w:rsidR="0034787E" w:rsidRDefault="0034787E">
            <w:pPr>
              <w:pStyle w:val="ConsPlusNormal"/>
              <w:jc w:val="center"/>
            </w:pPr>
            <w:r>
              <w:t>27,06</w:t>
            </w:r>
          </w:p>
        </w:tc>
        <w:tc>
          <w:tcPr>
            <w:tcW w:w="964" w:type="dxa"/>
            <w:vAlign w:val="center"/>
          </w:tcPr>
          <w:p w:rsidR="0034787E" w:rsidRDefault="0034787E">
            <w:pPr>
              <w:pStyle w:val="ConsPlusNormal"/>
              <w:jc w:val="center"/>
            </w:pPr>
            <w:r>
              <w:t>27,56</w:t>
            </w:r>
          </w:p>
        </w:tc>
        <w:tc>
          <w:tcPr>
            <w:tcW w:w="964" w:type="dxa"/>
            <w:vAlign w:val="center"/>
          </w:tcPr>
          <w:p w:rsidR="0034787E" w:rsidRDefault="0034787E">
            <w:pPr>
              <w:pStyle w:val="ConsPlusNormal"/>
              <w:jc w:val="center"/>
            </w:pPr>
            <w:r>
              <w:t>28,08</w:t>
            </w:r>
          </w:p>
        </w:tc>
        <w:tc>
          <w:tcPr>
            <w:tcW w:w="964" w:type="dxa"/>
            <w:vAlign w:val="center"/>
          </w:tcPr>
          <w:p w:rsidR="0034787E" w:rsidRDefault="0034787E">
            <w:pPr>
              <w:pStyle w:val="ConsPlusNormal"/>
              <w:jc w:val="center"/>
            </w:pPr>
            <w:r>
              <w:t>31,38</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28,43</w:t>
            </w:r>
          </w:p>
        </w:tc>
        <w:tc>
          <w:tcPr>
            <w:tcW w:w="964" w:type="dxa"/>
            <w:vAlign w:val="center"/>
          </w:tcPr>
          <w:p w:rsidR="0034787E" w:rsidRDefault="0034787E">
            <w:pPr>
              <w:pStyle w:val="ConsPlusNormal"/>
              <w:jc w:val="center"/>
            </w:pPr>
            <w:r>
              <w:t>28,79</w:t>
            </w:r>
          </w:p>
        </w:tc>
        <w:tc>
          <w:tcPr>
            <w:tcW w:w="964" w:type="dxa"/>
            <w:vAlign w:val="center"/>
          </w:tcPr>
          <w:p w:rsidR="0034787E" w:rsidRDefault="0034787E">
            <w:pPr>
              <w:pStyle w:val="ConsPlusNormal"/>
              <w:jc w:val="center"/>
            </w:pPr>
            <w:r>
              <w:t>29,16</w:t>
            </w:r>
          </w:p>
        </w:tc>
        <w:tc>
          <w:tcPr>
            <w:tcW w:w="964" w:type="dxa"/>
            <w:vAlign w:val="center"/>
          </w:tcPr>
          <w:p w:rsidR="0034787E" w:rsidRDefault="0034787E">
            <w:pPr>
              <w:pStyle w:val="ConsPlusNormal"/>
              <w:jc w:val="center"/>
            </w:pPr>
            <w:r>
              <w:t>29,54</w:t>
            </w:r>
          </w:p>
        </w:tc>
        <w:tc>
          <w:tcPr>
            <w:tcW w:w="964" w:type="dxa"/>
            <w:vAlign w:val="center"/>
          </w:tcPr>
          <w:p w:rsidR="0034787E" w:rsidRDefault="0034787E">
            <w:pPr>
              <w:pStyle w:val="ConsPlusNormal"/>
              <w:jc w:val="center"/>
            </w:pPr>
            <w:r>
              <w:t>29,92</w:t>
            </w:r>
          </w:p>
        </w:tc>
        <w:tc>
          <w:tcPr>
            <w:tcW w:w="964" w:type="dxa"/>
            <w:vAlign w:val="center"/>
          </w:tcPr>
          <w:p w:rsidR="0034787E" w:rsidRDefault="0034787E">
            <w:pPr>
              <w:pStyle w:val="ConsPlusNormal"/>
              <w:jc w:val="center"/>
            </w:pPr>
            <w:r>
              <w:t>32,30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23,90</w:t>
            </w:r>
          </w:p>
        </w:tc>
        <w:tc>
          <w:tcPr>
            <w:tcW w:w="964" w:type="dxa"/>
            <w:vAlign w:val="center"/>
          </w:tcPr>
          <w:p w:rsidR="0034787E" w:rsidRDefault="0034787E">
            <w:pPr>
              <w:pStyle w:val="ConsPlusNormal"/>
              <w:jc w:val="center"/>
            </w:pPr>
            <w:r>
              <w:t>24,31</w:t>
            </w:r>
          </w:p>
        </w:tc>
        <w:tc>
          <w:tcPr>
            <w:tcW w:w="964" w:type="dxa"/>
            <w:vAlign w:val="center"/>
          </w:tcPr>
          <w:p w:rsidR="0034787E" w:rsidRDefault="0034787E">
            <w:pPr>
              <w:pStyle w:val="ConsPlusNormal"/>
              <w:jc w:val="center"/>
            </w:pPr>
            <w:r>
              <w:t>24,91</w:t>
            </w:r>
          </w:p>
        </w:tc>
        <w:tc>
          <w:tcPr>
            <w:tcW w:w="964" w:type="dxa"/>
            <w:vAlign w:val="center"/>
          </w:tcPr>
          <w:p w:rsidR="0034787E" w:rsidRDefault="0034787E">
            <w:pPr>
              <w:pStyle w:val="ConsPlusNormal"/>
              <w:jc w:val="center"/>
            </w:pPr>
            <w:r>
              <w:t>25,53</w:t>
            </w:r>
          </w:p>
        </w:tc>
        <w:tc>
          <w:tcPr>
            <w:tcW w:w="964" w:type="dxa"/>
            <w:vAlign w:val="center"/>
          </w:tcPr>
          <w:p w:rsidR="0034787E" w:rsidRDefault="0034787E">
            <w:pPr>
              <w:pStyle w:val="ConsPlusNormal"/>
              <w:jc w:val="center"/>
            </w:pPr>
            <w:r>
              <w:t>26,16</w:t>
            </w:r>
          </w:p>
        </w:tc>
        <w:tc>
          <w:tcPr>
            <w:tcW w:w="964" w:type="dxa"/>
            <w:vAlign w:val="center"/>
          </w:tcPr>
          <w:p w:rsidR="0034787E" w:rsidRDefault="0034787E">
            <w:pPr>
              <w:pStyle w:val="ConsPlusNormal"/>
              <w:jc w:val="center"/>
            </w:pPr>
            <w:r>
              <w:t>30,25</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23,70</w:t>
            </w:r>
          </w:p>
        </w:tc>
        <w:tc>
          <w:tcPr>
            <w:tcW w:w="964" w:type="dxa"/>
            <w:vAlign w:val="center"/>
          </w:tcPr>
          <w:p w:rsidR="0034787E" w:rsidRDefault="0034787E">
            <w:pPr>
              <w:pStyle w:val="ConsPlusNormal"/>
              <w:jc w:val="center"/>
            </w:pPr>
            <w:r>
              <w:t>24,10</w:t>
            </w:r>
          </w:p>
        </w:tc>
        <w:tc>
          <w:tcPr>
            <w:tcW w:w="964" w:type="dxa"/>
            <w:vAlign w:val="center"/>
          </w:tcPr>
          <w:p w:rsidR="0034787E" w:rsidRDefault="0034787E">
            <w:pPr>
              <w:pStyle w:val="ConsPlusNormal"/>
              <w:jc w:val="center"/>
            </w:pPr>
            <w:r>
              <w:t>24,71</w:t>
            </w:r>
          </w:p>
        </w:tc>
        <w:tc>
          <w:tcPr>
            <w:tcW w:w="964" w:type="dxa"/>
            <w:vAlign w:val="center"/>
          </w:tcPr>
          <w:p w:rsidR="0034787E" w:rsidRDefault="0034787E">
            <w:pPr>
              <w:pStyle w:val="ConsPlusNormal"/>
              <w:jc w:val="center"/>
            </w:pPr>
            <w:r>
              <w:t>25,33</w:t>
            </w:r>
          </w:p>
        </w:tc>
        <w:tc>
          <w:tcPr>
            <w:tcW w:w="964" w:type="dxa"/>
            <w:vAlign w:val="center"/>
          </w:tcPr>
          <w:p w:rsidR="0034787E" w:rsidRDefault="0034787E">
            <w:pPr>
              <w:pStyle w:val="ConsPlusNormal"/>
              <w:jc w:val="center"/>
            </w:pPr>
            <w:r>
              <w:t>25,97</w:t>
            </w:r>
          </w:p>
        </w:tc>
        <w:tc>
          <w:tcPr>
            <w:tcW w:w="964" w:type="dxa"/>
            <w:vAlign w:val="center"/>
          </w:tcPr>
          <w:p w:rsidR="0034787E" w:rsidRDefault="0034787E">
            <w:pPr>
              <w:pStyle w:val="ConsPlusNormal"/>
              <w:jc w:val="center"/>
            </w:pPr>
            <w:r>
              <w:t>30,13</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23,92</w:t>
            </w:r>
          </w:p>
        </w:tc>
        <w:tc>
          <w:tcPr>
            <w:tcW w:w="964" w:type="dxa"/>
            <w:vAlign w:val="center"/>
          </w:tcPr>
          <w:p w:rsidR="0034787E" w:rsidRDefault="0034787E">
            <w:pPr>
              <w:pStyle w:val="ConsPlusNormal"/>
              <w:jc w:val="center"/>
            </w:pPr>
            <w:r>
              <w:t>24,33</w:t>
            </w:r>
          </w:p>
        </w:tc>
        <w:tc>
          <w:tcPr>
            <w:tcW w:w="964" w:type="dxa"/>
            <w:vAlign w:val="center"/>
          </w:tcPr>
          <w:p w:rsidR="0034787E" w:rsidRDefault="0034787E">
            <w:pPr>
              <w:pStyle w:val="ConsPlusNormal"/>
              <w:jc w:val="center"/>
            </w:pPr>
            <w:r>
              <w:t>24,93</w:t>
            </w:r>
          </w:p>
        </w:tc>
        <w:tc>
          <w:tcPr>
            <w:tcW w:w="964" w:type="dxa"/>
            <w:vAlign w:val="center"/>
          </w:tcPr>
          <w:p w:rsidR="0034787E" w:rsidRDefault="0034787E">
            <w:pPr>
              <w:pStyle w:val="ConsPlusNormal"/>
              <w:jc w:val="center"/>
            </w:pPr>
            <w:r>
              <w:t>25,55</w:t>
            </w:r>
          </w:p>
        </w:tc>
        <w:tc>
          <w:tcPr>
            <w:tcW w:w="964" w:type="dxa"/>
            <w:vAlign w:val="center"/>
          </w:tcPr>
          <w:p w:rsidR="0034787E" w:rsidRDefault="0034787E">
            <w:pPr>
              <w:pStyle w:val="ConsPlusNormal"/>
              <w:jc w:val="center"/>
            </w:pPr>
            <w:r>
              <w:t>26,17</w:t>
            </w:r>
          </w:p>
        </w:tc>
        <w:tc>
          <w:tcPr>
            <w:tcW w:w="964" w:type="dxa"/>
            <w:vAlign w:val="center"/>
          </w:tcPr>
          <w:p w:rsidR="0034787E" w:rsidRDefault="0034787E">
            <w:pPr>
              <w:pStyle w:val="ConsPlusNormal"/>
              <w:jc w:val="center"/>
            </w:pPr>
            <w:r>
              <w:t>30,26</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25,74</w:t>
            </w:r>
          </w:p>
        </w:tc>
        <w:tc>
          <w:tcPr>
            <w:tcW w:w="964" w:type="dxa"/>
            <w:vAlign w:val="center"/>
          </w:tcPr>
          <w:p w:rsidR="0034787E" w:rsidRDefault="0034787E">
            <w:pPr>
              <w:pStyle w:val="ConsPlusNormal"/>
              <w:jc w:val="center"/>
            </w:pPr>
            <w:r>
              <w:t>26,24</w:t>
            </w:r>
          </w:p>
        </w:tc>
        <w:tc>
          <w:tcPr>
            <w:tcW w:w="964" w:type="dxa"/>
            <w:vAlign w:val="center"/>
          </w:tcPr>
          <w:p w:rsidR="0034787E" w:rsidRDefault="0034787E">
            <w:pPr>
              <w:pStyle w:val="ConsPlusNormal"/>
              <w:jc w:val="center"/>
            </w:pPr>
            <w:r>
              <w:t>26,75</w:t>
            </w:r>
          </w:p>
        </w:tc>
        <w:tc>
          <w:tcPr>
            <w:tcW w:w="964" w:type="dxa"/>
            <w:vAlign w:val="center"/>
          </w:tcPr>
          <w:p w:rsidR="0034787E" w:rsidRDefault="0034787E">
            <w:pPr>
              <w:pStyle w:val="ConsPlusNormal"/>
              <w:jc w:val="center"/>
            </w:pPr>
            <w:r>
              <w:t>27,27</w:t>
            </w:r>
          </w:p>
        </w:tc>
        <w:tc>
          <w:tcPr>
            <w:tcW w:w="964" w:type="dxa"/>
            <w:vAlign w:val="center"/>
          </w:tcPr>
          <w:p w:rsidR="0034787E" w:rsidRDefault="0034787E">
            <w:pPr>
              <w:pStyle w:val="ConsPlusNormal"/>
              <w:jc w:val="center"/>
            </w:pPr>
            <w:r>
              <w:t>27,81</w:t>
            </w:r>
          </w:p>
        </w:tc>
        <w:tc>
          <w:tcPr>
            <w:tcW w:w="964" w:type="dxa"/>
            <w:vAlign w:val="center"/>
          </w:tcPr>
          <w:p w:rsidR="0034787E" w:rsidRDefault="0034787E">
            <w:pPr>
              <w:pStyle w:val="ConsPlusNormal"/>
              <w:jc w:val="center"/>
            </w:pPr>
            <w:r>
              <w:t>31,22</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28,41</w:t>
            </w:r>
          </w:p>
        </w:tc>
        <w:tc>
          <w:tcPr>
            <w:tcW w:w="964" w:type="dxa"/>
            <w:vAlign w:val="center"/>
          </w:tcPr>
          <w:p w:rsidR="0034787E" w:rsidRDefault="0034787E">
            <w:pPr>
              <w:pStyle w:val="ConsPlusNormal"/>
              <w:jc w:val="center"/>
            </w:pPr>
            <w:r>
              <w:t>28,78</w:t>
            </w:r>
          </w:p>
        </w:tc>
        <w:tc>
          <w:tcPr>
            <w:tcW w:w="964" w:type="dxa"/>
            <w:vAlign w:val="center"/>
          </w:tcPr>
          <w:p w:rsidR="0034787E" w:rsidRDefault="0034787E">
            <w:pPr>
              <w:pStyle w:val="ConsPlusNormal"/>
              <w:jc w:val="center"/>
            </w:pPr>
            <w:r>
              <w:t>29,15</w:t>
            </w:r>
          </w:p>
        </w:tc>
        <w:tc>
          <w:tcPr>
            <w:tcW w:w="964" w:type="dxa"/>
            <w:vAlign w:val="center"/>
          </w:tcPr>
          <w:p w:rsidR="0034787E" w:rsidRDefault="0034787E">
            <w:pPr>
              <w:pStyle w:val="ConsPlusNormal"/>
              <w:jc w:val="center"/>
            </w:pPr>
            <w:r>
              <w:t>29,53</w:t>
            </w:r>
          </w:p>
        </w:tc>
        <w:tc>
          <w:tcPr>
            <w:tcW w:w="964" w:type="dxa"/>
            <w:vAlign w:val="center"/>
          </w:tcPr>
          <w:p w:rsidR="0034787E" w:rsidRDefault="0034787E">
            <w:pPr>
              <w:pStyle w:val="ConsPlusNormal"/>
              <w:jc w:val="center"/>
            </w:pPr>
            <w:r>
              <w:t>29,91</w:t>
            </w:r>
          </w:p>
        </w:tc>
        <w:tc>
          <w:tcPr>
            <w:tcW w:w="964" w:type="dxa"/>
            <w:vAlign w:val="center"/>
          </w:tcPr>
          <w:p w:rsidR="0034787E" w:rsidRDefault="0034787E">
            <w:pPr>
              <w:pStyle w:val="ConsPlusNormal"/>
              <w:jc w:val="center"/>
            </w:pPr>
            <w:r>
              <w:t>32,29</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22,35</w:t>
            </w:r>
          </w:p>
        </w:tc>
        <w:tc>
          <w:tcPr>
            <w:tcW w:w="964" w:type="dxa"/>
            <w:vAlign w:val="center"/>
          </w:tcPr>
          <w:p w:rsidR="0034787E" w:rsidRDefault="0034787E">
            <w:pPr>
              <w:pStyle w:val="ConsPlusNormal"/>
              <w:jc w:val="center"/>
            </w:pPr>
            <w:r>
              <w:t>22,66</w:t>
            </w:r>
          </w:p>
        </w:tc>
        <w:tc>
          <w:tcPr>
            <w:tcW w:w="964" w:type="dxa"/>
            <w:vAlign w:val="center"/>
          </w:tcPr>
          <w:p w:rsidR="0034787E" w:rsidRDefault="0034787E">
            <w:pPr>
              <w:pStyle w:val="ConsPlusNormal"/>
              <w:jc w:val="center"/>
            </w:pPr>
            <w:r>
              <w:t>23,33</w:t>
            </w:r>
          </w:p>
        </w:tc>
        <w:tc>
          <w:tcPr>
            <w:tcW w:w="964" w:type="dxa"/>
            <w:vAlign w:val="center"/>
          </w:tcPr>
          <w:p w:rsidR="0034787E" w:rsidRDefault="0034787E">
            <w:pPr>
              <w:pStyle w:val="ConsPlusNormal"/>
              <w:jc w:val="center"/>
            </w:pPr>
            <w:r>
              <w:t>24,00</w:t>
            </w:r>
          </w:p>
        </w:tc>
        <w:tc>
          <w:tcPr>
            <w:tcW w:w="964" w:type="dxa"/>
            <w:vAlign w:val="center"/>
          </w:tcPr>
          <w:p w:rsidR="0034787E" w:rsidRDefault="0034787E">
            <w:pPr>
              <w:pStyle w:val="ConsPlusNormal"/>
              <w:jc w:val="center"/>
            </w:pPr>
            <w:r>
              <w:t>24,70</w:t>
            </w:r>
          </w:p>
        </w:tc>
        <w:tc>
          <w:tcPr>
            <w:tcW w:w="964" w:type="dxa"/>
            <w:vAlign w:val="center"/>
          </w:tcPr>
          <w:p w:rsidR="0034787E" w:rsidRDefault="0034787E">
            <w:pPr>
              <w:pStyle w:val="ConsPlusNormal"/>
              <w:jc w:val="center"/>
            </w:pPr>
            <w:r>
              <w:t>29,27</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23,49</w:t>
            </w:r>
          </w:p>
        </w:tc>
        <w:tc>
          <w:tcPr>
            <w:tcW w:w="964" w:type="dxa"/>
            <w:vAlign w:val="center"/>
          </w:tcPr>
          <w:p w:rsidR="0034787E" w:rsidRDefault="0034787E">
            <w:pPr>
              <w:pStyle w:val="ConsPlusNormal"/>
              <w:jc w:val="center"/>
            </w:pPr>
            <w:r>
              <w:t>23,88</w:t>
            </w:r>
          </w:p>
        </w:tc>
        <w:tc>
          <w:tcPr>
            <w:tcW w:w="964" w:type="dxa"/>
            <w:vAlign w:val="center"/>
          </w:tcPr>
          <w:p w:rsidR="0034787E" w:rsidRDefault="0034787E">
            <w:pPr>
              <w:pStyle w:val="ConsPlusNormal"/>
              <w:jc w:val="center"/>
            </w:pPr>
            <w:r>
              <w:t>24,49</w:t>
            </w:r>
          </w:p>
        </w:tc>
        <w:tc>
          <w:tcPr>
            <w:tcW w:w="964" w:type="dxa"/>
            <w:vAlign w:val="center"/>
          </w:tcPr>
          <w:p w:rsidR="0034787E" w:rsidRDefault="0034787E">
            <w:pPr>
              <w:pStyle w:val="ConsPlusNormal"/>
              <w:jc w:val="center"/>
            </w:pPr>
            <w:r>
              <w:t>25,13</w:t>
            </w:r>
          </w:p>
        </w:tc>
        <w:tc>
          <w:tcPr>
            <w:tcW w:w="964" w:type="dxa"/>
            <w:vAlign w:val="center"/>
          </w:tcPr>
          <w:p w:rsidR="0034787E" w:rsidRDefault="0034787E">
            <w:pPr>
              <w:pStyle w:val="ConsPlusNormal"/>
              <w:jc w:val="center"/>
            </w:pPr>
            <w:r>
              <w:t>25,77</w:t>
            </w:r>
          </w:p>
        </w:tc>
        <w:tc>
          <w:tcPr>
            <w:tcW w:w="964" w:type="dxa"/>
            <w:vAlign w:val="center"/>
          </w:tcPr>
          <w:p w:rsidR="0034787E" w:rsidRDefault="0034787E">
            <w:pPr>
              <w:pStyle w:val="ConsPlusNormal"/>
              <w:jc w:val="center"/>
            </w:pPr>
            <w:r>
              <w:t>30,00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21,32</w:t>
            </w:r>
          </w:p>
        </w:tc>
        <w:tc>
          <w:tcPr>
            <w:tcW w:w="964" w:type="dxa"/>
            <w:vAlign w:val="center"/>
          </w:tcPr>
          <w:p w:rsidR="0034787E" w:rsidRDefault="0034787E">
            <w:pPr>
              <w:pStyle w:val="ConsPlusNormal"/>
              <w:jc w:val="center"/>
            </w:pPr>
            <w:r>
              <w:t>21,57</w:t>
            </w:r>
          </w:p>
        </w:tc>
        <w:tc>
          <w:tcPr>
            <w:tcW w:w="964" w:type="dxa"/>
            <w:vAlign w:val="center"/>
          </w:tcPr>
          <w:p w:rsidR="0034787E" w:rsidRDefault="0034787E">
            <w:pPr>
              <w:pStyle w:val="ConsPlusNormal"/>
              <w:jc w:val="center"/>
            </w:pPr>
            <w:r>
              <w:t>22,26</w:t>
            </w:r>
          </w:p>
        </w:tc>
        <w:tc>
          <w:tcPr>
            <w:tcW w:w="964" w:type="dxa"/>
            <w:vAlign w:val="center"/>
          </w:tcPr>
          <w:p w:rsidR="0034787E" w:rsidRDefault="0034787E">
            <w:pPr>
              <w:pStyle w:val="ConsPlusNormal"/>
              <w:jc w:val="center"/>
            </w:pPr>
            <w:r>
              <w:t>22,97</w:t>
            </w:r>
          </w:p>
        </w:tc>
        <w:tc>
          <w:tcPr>
            <w:tcW w:w="964" w:type="dxa"/>
            <w:vAlign w:val="center"/>
          </w:tcPr>
          <w:p w:rsidR="0034787E" w:rsidRDefault="0034787E">
            <w:pPr>
              <w:pStyle w:val="ConsPlusNormal"/>
              <w:jc w:val="center"/>
            </w:pPr>
            <w:r>
              <w:t>23,70</w:t>
            </w:r>
          </w:p>
        </w:tc>
        <w:tc>
          <w:tcPr>
            <w:tcW w:w="964" w:type="dxa"/>
            <w:vAlign w:val="center"/>
          </w:tcPr>
          <w:p w:rsidR="0034787E" w:rsidRDefault="0034787E">
            <w:pPr>
              <w:pStyle w:val="ConsPlusNormal"/>
              <w:jc w:val="center"/>
            </w:pPr>
            <w:r>
              <w:t>28,55</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19,93</w:t>
            </w:r>
          </w:p>
        </w:tc>
        <w:tc>
          <w:tcPr>
            <w:tcW w:w="964" w:type="dxa"/>
            <w:vAlign w:val="center"/>
          </w:tcPr>
          <w:p w:rsidR="0034787E" w:rsidRDefault="0034787E">
            <w:pPr>
              <w:pStyle w:val="ConsPlusNormal"/>
              <w:jc w:val="center"/>
            </w:pPr>
            <w:r>
              <w:t>20,07</w:t>
            </w:r>
          </w:p>
        </w:tc>
        <w:tc>
          <w:tcPr>
            <w:tcW w:w="964" w:type="dxa"/>
            <w:vAlign w:val="center"/>
          </w:tcPr>
          <w:p w:rsidR="0034787E" w:rsidRDefault="0034787E">
            <w:pPr>
              <w:pStyle w:val="ConsPlusNormal"/>
              <w:jc w:val="center"/>
            </w:pPr>
            <w:r>
              <w:t>20,80</w:t>
            </w:r>
          </w:p>
        </w:tc>
        <w:tc>
          <w:tcPr>
            <w:tcW w:w="964" w:type="dxa"/>
            <w:vAlign w:val="center"/>
          </w:tcPr>
          <w:p w:rsidR="0034787E" w:rsidRDefault="0034787E">
            <w:pPr>
              <w:pStyle w:val="ConsPlusNormal"/>
              <w:jc w:val="center"/>
            </w:pPr>
            <w:r>
              <w:t>21,55</w:t>
            </w:r>
          </w:p>
        </w:tc>
        <w:tc>
          <w:tcPr>
            <w:tcW w:w="964" w:type="dxa"/>
            <w:vAlign w:val="center"/>
          </w:tcPr>
          <w:p w:rsidR="0034787E" w:rsidRDefault="0034787E">
            <w:pPr>
              <w:pStyle w:val="ConsPlusNormal"/>
              <w:jc w:val="center"/>
            </w:pPr>
            <w:r>
              <w:t>22,33</w:t>
            </w:r>
          </w:p>
        </w:tc>
        <w:tc>
          <w:tcPr>
            <w:tcW w:w="964" w:type="dxa"/>
            <w:vAlign w:val="center"/>
          </w:tcPr>
          <w:p w:rsidR="0034787E" w:rsidRDefault="0034787E">
            <w:pPr>
              <w:pStyle w:val="ConsPlusNormal"/>
              <w:jc w:val="center"/>
            </w:pPr>
            <w:r>
              <w:t>27,48</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21,17</w:t>
            </w:r>
          </w:p>
        </w:tc>
        <w:tc>
          <w:tcPr>
            <w:tcW w:w="964" w:type="dxa"/>
            <w:vAlign w:val="center"/>
          </w:tcPr>
          <w:p w:rsidR="0034787E" w:rsidRDefault="0034787E">
            <w:pPr>
              <w:pStyle w:val="ConsPlusNormal"/>
              <w:jc w:val="center"/>
            </w:pPr>
            <w:r>
              <w:t>21,40</w:t>
            </w:r>
          </w:p>
        </w:tc>
        <w:tc>
          <w:tcPr>
            <w:tcW w:w="964" w:type="dxa"/>
            <w:vAlign w:val="center"/>
          </w:tcPr>
          <w:p w:rsidR="0034787E" w:rsidRDefault="0034787E">
            <w:pPr>
              <w:pStyle w:val="ConsPlusNormal"/>
              <w:jc w:val="center"/>
            </w:pPr>
            <w:r>
              <w:t>22,10</w:t>
            </w:r>
          </w:p>
        </w:tc>
        <w:tc>
          <w:tcPr>
            <w:tcW w:w="964" w:type="dxa"/>
            <w:vAlign w:val="center"/>
          </w:tcPr>
          <w:p w:rsidR="0034787E" w:rsidRDefault="0034787E">
            <w:pPr>
              <w:pStyle w:val="ConsPlusNormal"/>
              <w:jc w:val="center"/>
            </w:pPr>
            <w:r>
              <w:t>22,82</w:t>
            </w:r>
          </w:p>
        </w:tc>
        <w:tc>
          <w:tcPr>
            <w:tcW w:w="964" w:type="dxa"/>
            <w:vAlign w:val="center"/>
          </w:tcPr>
          <w:p w:rsidR="0034787E" w:rsidRDefault="0034787E">
            <w:pPr>
              <w:pStyle w:val="ConsPlusNormal"/>
              <w:jc w:val="center"/>
            </w:pPr>
            <w:r>
              <w:t>23,55</w:t>
            </w:r>
          </w:p>
        </w:tc>
        <w:tc>
          <w:tcPr>
            <w:tcW w:w="964" w:type="dxa"/>
            <w:vAlign w:val="center"/>
          </w:tcPr>
          <w:p w:rsidR="0034787E" w:rsidRDefault="0034787E">
            <w:pPr>
              <w:pStyle w:val="ConsPlusNormal"/>
              <w:jc w:val="center"/>
            </w:pPr>
            <w:r>
              <w:t>28,44</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18,51</w:t>
            </w:r>
          </w:p>
        </w:tc>
        <w:tc>
          <w:tcPr>
            <w:tcW w:w="964" w:type="dxa"/>
            <w:vAlign w:val="center"/>
          </w:tcPr>
          <w:p w:rsidR="0034787E" w:rsidRDefault="0034787E">
            <w:pPr>
              <w:pStyle w:val="ConsPlusNormal"/>
              <w:jc w:val="center"/>
            </w:pPr>
            <w:r>
              <w:t>18,55</w:t>
            </w:r>
          </w:p>
        </w:tc>
        <w:tc>
          <w:tcPr>
            <w:tcW w:w="964" w:type="dxa"/>
            <w:vAlign w:val="center"/>
          </w:tcPr>
          <w:p w:rsidR="0034787E" w:rsidRDefault="0034787E">
            <w:pPr>
              <w:pStyle w:val="ConsPlusNormal"/>
              <w:jc w:val="center"/>
            </w:pPr>
            <w:r>
              <w:t>19,30</w:t>
            </w:r>
          </w:p>
        </w:tc>
        <w:tc>
          <w:tcPr>
            <w:tcW w:w="964" w:type="dxa"/>
            <w:vAlign w:val="center"/>
          </w:tcPr>
          <w:p w:rsidR="0034787E" w:rsidRDefault="0034787E">
            <w:pPr>
              <w:pStyle w:val="ConsPlusNormal"/>
              <w:jc w:val="center"/>
            </w:pPr>
            <w:r>
              <w:t>20,08</w:t>
            </w:r>
          </w:p>
        </w:tc>
        <w:tc>
          <w:tcPr>
            <w:tcW w:w="964" w:type="dxa"/>
            <w:vAlign w:val="center"/>
          </w:tcPr>
          <w:p w:rsidR="0034787E" w:rsidRDefault="0034787E">
            <w:pPr>
              <w:pStyle w:val="ConsPlusNormal"/>
              <w:jc w:val="center"/>
            </w:pPr>
            <w:r>
              <w:t>20,88</w:t>
            </w:r>
          </w:p>
        </w:tc>
        <w:tc>
          <w:tcPr>
            <w:tcW w:w="964" w:type="dxa"/>
            <w:vAlign w:val="center"/>
          </w:tcPr>
          <w:p w:rsidR="0034787E" w:rsidRDefault="0034787E">
            <w:pPr>
              <w:pStyle w:val="ConsPlusNormal"/>
              <w:jc w:val="center"/>
            </w:pPr>
            <w:r>
              <w:t>26,27</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25,90</w:t>
            </w:r>
          </w:p>
        </w:tc>
        <w:tc>
          <w:tcPr>
            <w:tcW w:w="964" w:type="dxa"/>
            <w:vAlign w:val="center"/>
          </w:tcPr>
          <w:p w:rsidR="0034787E" w:rsidRDefault="0034787E">
            <w:pPr>
              <w:pStyle w:val="ConsPlusNormal"/>
              <w:jc w:val="center"/>
            </w:pPr>
            <w:r>
              <w:t>26,39</w:t>
            </w:r>
          </w:p>
        </w:tc>
        <w:tc>
          <w:tcPr>
            <w:tcW w:w="964" w:type="dxa"/>
            <w:vAlign w:val="center"/>
          </w:tcPr>
          <w:p w:rsidR="0034787E" w:rsidRDefault="0034787E">
            <w:pPr>
              <w:pStyle w:val="ConsPlusNormal"/>
              <w:jc w:val="center"/>
            </w:pPr>
            <w:r>
              <w:t>26,90</w:t>
            </w:r>
          </w:p>
        </w:tc>
        <w:tc>
          <w:tcPr>
            <w:tcW w:w="964" w:type="dxa"/>
            <w:vAlign w:val="center"/>
          </w:tcPr>
          <w:p w:rsidR="0034787E" w:rsidRDefault="0034787E">
            <w:pPr>
              <w:pStyle w:val="ConsPlusNormal"/>
              <w:jc w:val="center"/>
            </w:pPr>
            <w:r>
              <w:t>27,41</w:t>
            </w:r>
          </w:p>
        </w:tc>
        <w:tc>
          <w:tcPr>
            <w:tcW w:w="964" w:type="dxa"/>
            <w:vAlign w:val="center"/>
          </w:tcPr>
          <w:p w:rsidR="0034787E" w:rsidRDefault="0034787E">
            <w:pPr>
              <w:pStyle w:val="ConsPlusNormal"/>
              <w:jc w:val="center"/>
            </w:pPr>
            <w:r>
              <w:t>27,94</w:t>
            </w:r>
          </w:p>
        </w:tc>
        <w:tc>
          <w:tcPr>
            <w:tcW w:w="964" w:type="dxa"/>
            <w:vAlign w:val="center"/>
          </w:tcPr>
          <w:p w:rsidR="0034787E" w:rsidRDefault="0034787E">
            <w:pPr>
              <w:pStyle w:val="ConsPlusNormal"/>
              <w:jc w:val="center"/>
            </w:pPr>
            <w:r>
              <w:t>31,30</w:t>
            </w:r>
          </w:p>
        </w:tc>
      </w:tr>
      <w:tr w:rsidR="0034787E">
        <w:tc>
          <w:tcPr>
            <w:tcW w:w="3231" w:type="dxa"/>
            <w:vAlign w:val="center"/>
          </w:tcPr>
          <w:p w:rsidR="0034787E" w:rsidRDefault="0034787E">
            <w:pPr>
              <w:pStyle w:val="ConsPlusNormal"/>
            </w:pPr>
            <w:r>
              <w:lastRenderedPageBreak/>
              <w:t>Республика Северная Осетия - Алания</w:t>
            </w:r>
          </w:p>
        </w:tc>
        <w:tc>
          <w:tcPr>
            <w:tcW w:w="1020" w:type="dxa"/>
            <w:vAlign w:val="center"/>
          </w:tcPr>
          <w:p w:rsidR="0034787E" w:rsidRDefault="0034787E">
            <w:pPr>
              <w:pStyle w:val="ConsPlusNormal"/>
              <w:jc w:val="center"/>
            </w:pPr>
            <w:r>
              <w:t>20,62</w:t>
            </w:r>
          </w:p>
        </w:tc>
        <w:tc>
          <w:tcPr>
            <w:tcW w:w="964" w:type="dxa"/>
            <w:vAlign w:val="center"/>
          </w:tcPr>
          <w:p w:rsidR="0034787E" w:rsidRDefault="0034787E">
            <w:pPr>
              <w:pStyle w:val="ConsPlusNormal"/>
              <w:jc w:val="center"/>
            </w:pPr>
            <w:r>
              <w:t>20,81</w:t>
            </w:r>
          </w:p>
        </w:tc>
        <w:tc>
          <w:tcPr>
            <w:tcW w:w="964" w:type="dxa"/>
            <w:vAlign w:val="center"/>
          </w:tcPr>
          <w:p w:rsidR="0034787E" w:rsidRDefault="0034787E">
            <w:pPr>
              <w:pStyle w:val="ConsPlusNormal"/>
              <w:jc w:val="center"/>
            </w:pPr>
            <w:r>
              <w:t>21,53</w:t>
            </w:r>
          </w:p>
        </w:tc>
        <w:tc>
          <w:tcPr>
            <w:tcW w:w="964" w:type="dxa"/>
            <w:vAlign w:val="center"/>
          </w:tcPr>
          <w:p w:rsidR="0034787E" w:rsidRDefault="0034787E">
            <w:pPr>
              <w:pStyle w:val="ConsPlusNormal"/>
              <w:jc w:val="center"/>
            </w:pPr>
            <w:r>
              <w:t>22,26</w:t>
            </w:r>
          </w:p>
        </w:tc>
        <w:tc>
          <w:tcPr>
            <w:tcW w:w="964" w:type="dxa"/>
            <w:vAlign w:val="center"/>
          </w:tcPr>
          <w:p w:rsidR="0034787E" w:rsidRDefault="0034787E">
            <w:pPr>
              <w:pStyle w:val="ConsPlusNormal"/>
              <w:jc w:val="center"/>
            </w:pPr>
            <w:r>
              <w:t>23,01</w:t>
            </w:r>
          </w:p>
        </w:tc>
        <w:tc>
          <w:tcPr>
            <w:tcW w:w="964" w:type="dxa"/>
            <w:vAlign w:val="center"/>
          </w:tcPr>
          <w:p w:rsidR="0034787E" w:rsidRDefault="0034787E">
            <w:pPr>
              <w:pStyle w:val="ConsPlusNormal"/>
              <w:jc w:val="center"/>
            </w:pPr>
            <w:r>
              <w:t>28,02</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20,17</w:t>
            </w:r>
          </w:p>
        </w:tc>
        <w:tc>
          <w:tcPr>
            <w:tcW w:w="964" w:type="dxa"/>
            <w:vAlign w:val="center"/>
          </w:tcPr>
          <w:p w:rsidR="0034787E" w:rsidRDefault="0034787E">
            <w:pPr>
              <w:pStyle w:val="ConsPlusNormal"/>
              <w:jc w:val="center"/>
            </w:pPr>
            <w:r>
              <w:t>20,33</w:t>
            </w:r>
          </w:p>
        </w:tc>
        <w:tc>
          <w:tcPr>
            <w:tcW w:w="964" w:type="dxa"/>
            <w:vAlign w:val="center"/>
          </w:tcPr>
          <w:p w:rsidR="0034787E" w:rsidRDefault="0034787E">
            <w:pPr>
              <w:pStyle w:val="ConsPlusNormal"/>
              <w:jc w:val="center"/>
            </w:pPr>
            <w:r>
              <w:t>21,05</w:t>
            </w:r>
          </w:p>
        </w:tc>
        <w:tc>
          <w:tcPr>
            <w:tcW w:w="964" w:type="dxa"/>
            <w:vAlign w:val="center"/>
          </w:tcPr>
          <w:p w:rsidR="0034787E" w:rsidRDefault="0034787E">
            <w:pPr>
              <w:pStyle w:val="ConsPlusNormal"/>
              <w:jc w:val="center"/>
            </w:pPr>
            <w:r>
              <w:t>21,80</w:t>
            </w:r>
          </w:p>
        </w:tc>
        <w:tc>
          <w:tcPr>
            <w:tcW w:w="964" w:type="dxa"/>
            <w:vAlign w:val="center"/>
          </w:tcPr>
          <w:p w:rsidR="0034787E" w:rsidRDefault="0034787E">
            <w:pPr>
              <w:pStyle w:val="ConsPlusNormal"/>
              <w:jc w:val="center"/>
            </w:pPr>
            <w:r>
              <w:t>22,56</w:t>
            </w:r>
          </w:p>
        </w:tc>
        <w:tc>
          <w:tcPr>
            <w:tcW w:w="964" w:type="dxa"/>
            <w:vAlign w:val="center"/>
          </w:tcPr>
          <w:p w:rsidR="0034787E" w:rsidRDefault="0034787E">
            <w:pPr>
              <w:pStyle w:val="ConsPlusNormal"/>
              <w:jc w:val="center"/>
            </w:pPr>
            <w:r>
              <w:t>27,67</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23,13</w:t>
            </w:r>
          </w:p>
        </w:tc>
        <w:tc>
          <w:tcPr>
            <w:tcW w:w="964" w:type="dxa"/>
            <w:vAlign w:val="center"/>
          </w:tcPr>
          <w:p w:rsidR="0034787E" w:rsidRDefault="0034787E">
            <w:pPr>
              <w:pStyle w:val="ConsPlusNormal"/>
              <w:jc w:val="center"/>
            </w:pPr>
            <w:r>
              <w:t>23,49</w:t>
            </w:r>
          </w:p>
        </w:tc>
        <w:tc>
          <w:tcPr>
            <w:tcW w:w="964" w:type="dxa"/>
            <w:vAlign w:val="center"/>
          </w:tcPr>
          <w:p w:rsidR="0034787E" w:rsidRDefault="0034787E">
            <w:pPr>
              <w:pStyle w:val="ConsPlusNormal"/>
              <w:jc w:val="center"/>
            </w:pPr>
            <w:r>
              <w:t>24,13</w:t>
            </w:r>
          </w:p>
        </w:tc>
        <w:tc>
          <w:tcPr>
            <w:tcW w:w="964" w:type="dxa"/>
            <w:vAlign w:val="center"/>
          </w:tcPr>
          <w:p w:rsidR="0034787E" w:rsidRDefault="0034787E">
            <w:pPr>
              <w:pStyle w:val="ConsPlusNormal"/>
              <w:jc w:val="center"/>
            </w:pPr>
            <w:r>
              <w:t>24,77</w:t>
            </w:r>
          </w:p>
        </w:tc>
        <w:tc>
          <w:tcPr>
            <w:tcW w:w="964" w:type="dxa"/>
            <w:vAlign w:val="center"/>
          </w:tcPr>
          <w:p w:rsidR="0034787E" w:rsidRDefault="0034787E">
            <w:pPr>
              <w:pStyle w:val="ConsPlusNormal"/>
              <w:jc w:val="center"/>
            </w:pPr>
            <w:r>
              <w:t>25,44</w:t>
            </w:r>
          </w:p>
        </w:tc>
        <w:tc>
          <w:tcPr>
            <w:tcW w:w="964" w:type="dxa"/>
            <w:vAlign w:val="center"/>
          </w:tcPr>
          <w:p w:rsidR="0034787E" w:rsidRDefault="0034787E">
            <w:pPr>
              <w:pStyle w:val="ConsPlusNormal"/>
              <w:jc w:val="center"/>
            </w:pPr>
            <w:r>
              <w:t>29,78</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27,45</w:t>
            </w:r>
          </w:p>
        </w:tc>
        <w:tc>
          <w:tcPr>
            <w:tcW w:w="964" w:type="dxa"/>
            <w:vAlign w:val="center"/>
          </w:tcPr>
          <w:p w:rsidR="0034787E" w:rsidRDefault="0034787E">
            <w:pPr>
              <w:pStyle w:val="ConsPlusNormal"/>
              <w:jc w:val="center"/>
            </w:pPr>
            <w:r>
              <w:t>27,87</w:t>
            </w:r>
          </w:p>
        </w:tc>
        <w:tc>
          <w:tcPr>
            <w:tcW w:w="964" w:type="dxa"/>
            <w:vAlign w:val="center"/>
          </w:tcPr>
          <w:p w:rsidR="0034787E" w:rsidRDefault="0034787E">
            <w:pPr>
              <w:pStyle w:val="ConsPlusNormal"/>
              <w:jc w:val="center"/>
            </w:pPr>
            <w:r>
              <w:t>28,29</w:t>
            </w:r>
          </w:p>
        </w:tc>
        <w:tc>
          <w:tcPr>
            <w:tcW w:w="964" w:type="dxa"/>
            <w:vAlign w:val="center"/>
          </w:tcPr>
          <w:p w:rsidR="0034787E" w:rsidRDefault="0034787E">
            <w:pPr>
              <w:pStyle w:val="ConsPlusNormal"/>
              <w:jc w:val="center"/>
            </w:pPr>
            <w:r>
              <w:t>28,73</w:t>
            </w:r>
          </w:p>
        </w:tc>
        <w:tc>
          <w:tcPr>
            <w:tcW w:w="964" w:type="dxa"/>
            <w:vAlign w:val="center"/>
          </w:tcPr>
          <w:p w:rsidR="0034787E" w:rsidRDefault="0034787E">
            <w:pPr>
              <w:pStyle w:val="ConsPlusNormal"/>
              <w:jc w:val="center"/>
            </w:pPr>
            <w:r>
              <w:t>29,17</w:t>
            </w:r>
          </w:p>
        </w:tc>
        <w:tc>
          <w:tcPr>
            <w:tcW w:w="964" w:type="dxa"/>
            <w:vAlign w:val="center"/>
          </w:tcPr>
          <w:p w:rsidR="0034787E" w:rsidRDefault="0034787E">
            <w:pPr>
              <w:pStyle w:val="ConsPlusNormal"/>
              <w:jc w:val="center"/>
            </w:pPr>
            <w:r>
              <w:t>31,95</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24,81</w:t>
            </w:r>
          </w:p>
        </w:tc>
        <w:tc>
          <w:tcPr>
            <w:tcW w:w="964" w:type="dxa"/>
            <w:vAlign w:val="center"/>
          </w:tcPr>
          <w:p w:rsidR="0034787E" w:rsidRDefault="0034787E">
            <w:pPr>
              <w:pStyle w:val="ConsPlusNormal"/>
              <w:jc w:val="center"/>
            </w:pPr>
            <w:r>
              <w:t>25,28</w:t>
            </w:r>
          </w:p>
        </w:tc>
        <w:tc>
          <w:tcPr>
            <w:tcW w:w="964" w:type="dxa"/>
            <w:vAlign w:val="center"/>
          </w:tcPr>
          <w:p w:rsidR="0034787E" w:rsidRDefault="0034787E">
            <w:pPr>
              <w:pStyle w:val="ConsPlusNormal"/>
              <w:jc w:val="center"/>
            </w:pPr>
            <w:r>
              <w:t>25,83</w:t>
            </w:r>
          </w:p>
        </w:tc>
        <w:tc>
          <w:tcPr>
            <w:tcW w:w="964" w:type="dxa"/>
            <w:vAlign w:val="center"/>
          </w:tcPr>
          <w:p w:rsidR="0034787E" w:rsidRDefault="0034787E">
            <w:pPr>
              <w:pStyle w:val="ConsPlusNormal"/>
              <w:jc w:val="center"/>
            </w:pPr>
            <w:r>
              <w:t>26,40</w:t>
            </w:r>
          </w:p>
        </w:tc>
        <w:tc>
          <w:tcPr>
            <w:tcW w:w="964" w:type="dxa"/>
            <w:vAlign w:val="center"/>
          </w:tcPr>
          <w:p w:rsidR="0034787E" w:rsidRDefault="0034787E">
            <w:pPr>
              <w:pStyle w:val="ConsPlusNormal"/>
              <w:jc w:val="center"/>
            </w:pPr>
            <w:r>
              <w:t>26,99</w:t>
            </w:r>
          </w:p>
        </w:tc>
        <w:tc>
          <w:tcPr>
            <w:tcW w:w="964" w:type="dxa"/>
            <w:vAlign w:val="center"/>
          </w:tcPr>
          <w:p w:rsidR="0034787E" w:rsidRDefault="0034787E">
            <w:pPr>
              <w:pStyle w:val="ConsPlusNormal"/>
              <w:jc w:val="center"/>
            </w:pPr>
            <w:r>
              <w:t>30,75</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26,09</w:t>
            </w:r>
          </w:p>
        </w:tc>
        <w:tc>
          <w:tcPr>
            <w:tcW w:w="964" w:type="dxa"/>
            <w:vAlign w:val="center"/>
          </w:tcPr>
          <w:p w:rsidR="0034787E" w:rsidRDefault="0034787E">
            <w:pPr>
              <w:pStyle w:val="ConsPlusNormal"/>
              <w:jc w:val="center"/>
            </w:pPr>
            <w:r>
              <w:t>26,57</w:t>
            </w:r>
          </w:p>
        </w:tc>
        <w:tc>
          <w:tcPr>
            <w:tcW w:w="964" w:type="dxa"/>
            <w:vAlign w:val="center"/>
          </w:tcPr>
          <w:p w:rsidR="0034787E" w:rsidRDefault="0034787E">
            <w:pPr>
              <w:pStyle w:val="ConsPlusNormal"/>
              <w:jc w:val="center"/>
            </w:pPr>
            <w:r>
              <w:t>27,07</w:t>
            </w:r>
          </w:p>
        </w:tc>
        <w:tc>
          <w:tcPr>
            <w:tcW w:w="964" w:type="dxa"/>
            <w:vAlign w:val="center"/>
          </w:tcPr>
          <w:p w:rsidR="0034787E" w:rsidRDefault="0034787E">
            <w:pPr>
              <w:pStyle w:val="ConsPlusNormal"/>
              <w:jc w:val="center"/>
            </w:pPr>
            <w:r>
              <w:t>27,58</w:t>
            </w:r>
          </w:p>
        </w:tc>
        <w:tc>
          <w:tcPr>
            <w:tcW w:w="964" w:type="dxa"/>
            <w:vAlign w:val="center"/>
          </w:tcPr>
          <w:p w:rsidR="0034787E" w:rsidRDefault="0034787E">
            <w:pPr>
              <w:pStyle w:val="ConsPlusNormal"/>
              <w:jc w:val="center"/>
            </w:pPr>
            <w:r>
              <w:t>28,09</w:t>
            </w:r>
          </w:p>
        </w:tc>
        <w:tc>
          <w:tcPr>
            <w:tcW w:w="964" w:type="dxa"/>
            <w:vAlign w:val="center"/>
          </w:tcPr>
          <w:p w:rsidR="0034787E" w:rsidRDefault="0034787E">
            <w:pPr>
              <w:pStyle w:val="ConsPlusNormal"/>
              <w:jc w:val="center"/>
            </w:pPr>
            <w:r>
              <w:t>31,38</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24,19</w:t>
            </w:r>
          </w:p>
        </w:tc>
        <w:tc>
          <w:tcPr>
            <w:tcW w:w="964" w:type="dxa"/>
            <w:vAlign w:val="center"/>
          </w:tcPr>
          <w:p w:rsidR="0034787E" w:rsidRDefault="0034787E">
            <w:pPr>
              <w:pStyle w:val="ConsPlusNormal"/>
              <w:jc w:val="center"/>
            </w:pPr>
            <w:r>
              <w:t>24,62</w:t>
            </w:r>
          </w:p>
        </w:tc>
        <w:tc>
          <w:tcPr>
            <w:tcW w:w="964" w:type="dxa"/>
            <w:vAlign w:val="center"/>
          </w:tcPr>
          <w:p w:rsidR="0034787E" w:rsidRDefault="0034787E">
            <w:pPr>
              <w:pStyle w:val="ConsPlusNormal"/>
              <w:jc w:val="center"/>
            </w:pPr>
            <w:r>
              <w:t>25,21</w:t>
            </w:r>
          </w:p>
        </w:tc>
        <w:tc>
          <w:tcPr>
            <w:tcW w:w="964" w:type="dxa"/>
            <w:vAlign w:val="center"/>
          </w:tcPr>
          <w:p w:rsidR="0034787E" w:rsidRDefault="0034787E">
            <w:pPr>
              <w:pStyle w:val="ConsPlusNormal"/>
              <w:jc w:val="center"/>
            </w:pPr>
            <w:r>
              <w:t>25,81</w:t>
            </w:r>
          </w:p>
        </w:tc>
        <w:tc>
          <w:tcPr>
            <w:tcW w:w="964" w:type="dxa"/>
            <w:vAlign w:val="center"/>
          </w:tcPr>
          <w:p w:rsidR="0034787E" w:rsidRDefault="0034787E">
            <w:pPr>
              <w:pStyle w:val="ConsPlusNormal"/>
              <w:jc w:val="center"/>
            </w:pPr>
            <w:r>
              <w:t>26,42</w:t>
            </w:r>
          </w:p>
        </w:tc>
        <w:tc>
          <w:tcPr>
            <w:tcW w:w="964" w:type="dxa"/>
            <w:vAlign w:val="center"/>
          </w:tcPr>
          <w:p w:rsidR="0034787E" w:rsidRDefault="0034787E">
            <w:pPr>
              <w:pStyle w:val="ConsPlusNormal"/>
              <w:jc w:val="center"/>
            </w:pPr>
            <w:r>
              <w:t>30,41</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29,39</w:t>
            </w:r>
          </w:p>
        </w:tc>
        <w:tc>
          <w:tcPr>
            <w:tcW w:w="964" w:type="dxa"/>
            <w:vAlign w:val="center"/>
          </w:tcPr>
          <w:p w:rsidR="0034787E" w:rsidRDefault="0034787E">
            <w:pPr>
              <w:pStyle w:val="ConsPlusNormal"/>
              <w:jc w:val="center"/>
            </w:pPr>
            <w:r>
              <w:t>29,70</w:t>
            </w:r>
          </w:p>
        </w:tc>
        <w:tc>
          <w:tcPr>
            <w:tcW w:w="964" w:type="dxa"/>
            <w:vAlign w:val="center"/>
          </w:tcPr>
          <w:p w:rsidR="0034787E" w:rsidRDefault="0034787E">
            <w:pPr>
              <w:pStyle w:val="ConsPlusNormal"/>
              <w:jc w:val="center"/>
            </w:pPr>
            <w:r>
              <w:t>30,00</w:t>
            </w:r>
          </w:p>
        </w:tc>
        <w:tc>
          <w:tcPr>
            <w:tcW w:w="964" w:type="dxa"/>
            <w:vAlign w:val="center"/>
          </w:tcPr>
          <w:p w:rsidR="0034787E" w:rsidRDefault="0034787E">
            <w:pPr>
              <w:pStyle w:val="ConsPlusNormal"/>
              <w:jc w:val="center"/>
            </w:pPr>
            <w:r>
              <w:t>30,31</w:t>
            </w:r>
          </w:p>
        </w:tc>
        <w:tc>
          <w:tcPr>
            <w:tcW w:w="964" w:type="dxa"/>
            <w:vAlign w:val="center"/>
          </w:tcPr>
          <w:p w:rsidR="0034787E" w:rsidRDefault="0034787E">
            <w:pPr>
              <w:pStyle w:val="ConsPlusNormal"/>
              <w:jc w:val="center"/>
            </w:pPr>
            <w:r>
              <w:t>30,63</w:t>
            </w:r>
          </w:p>
        </w:tc>
        <w:tc>
          <w:tcPr>
            <w:tcW w:w="964" w:type="dxa"/>
            <w:vAlign w:val="center"/>
          </w:tcPr>
          <w:p w:rsidR="0034787E" w:rsidRDefault="0034787E">
            <w:pPr>
              <w:pStyle w:val="ConsPlusNormal"/>
              <w:jc w:val="center"/>
            </w:pPr>
            <w:r>
              <w:t>32,58</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26,64</w:t>
            </w:r>
          </w:p>
        </w:tc>
        <w:tc>
          <w:tcPr>
            <w:tcW w:w="964" w:type="dxa"/>
            <w:vAlign w:val="center"/>
          </w:tcPr>
          <w:p w:rsidR="0034787E" w:rsidRDefault="0034787E">
            <w:pPr>
              <w:pStyle w:val="ConsPlusNormal"/>
              <w:jc w:val="center"/>
            </w:pPr>
            <w:r>
              <w:t>27,10</w:t>
            </w:r>
          </w:p>
        </w:tc>
        <w:tc>
          <w:tcPr>
            <w:tcW w:w="964" w:type="dxa"/>
            <w:vAlign w:val="center"/>
          </w:tcPr>
          <w:p w:rsidR="0034787E" w:rsidRDefault="0034787E">
            <w:pPr>
              <w:pStyle w:val="ConsPlusNormal"/>
              <w:jc w:val="center"/>
            </w:pPr>
            <w:r>
              <w:t>27,57</w:t>
            </w:r>
          </w:p>
        </w:tc>
        <w:tc>
          <w:tcPr>
            <w:tcW w:w="964" w:type="dxa"/>
            <w:vAlign w:val="center"/>
          </w:tcPr>
          <w:p w:rsidR="0034787E" w:rsidRDefault="0034787E">
            <w:pPr>
              <w:pStyle w:val="ConsPlusNormal"/>
              <w:jc w:val="center"/>
            </w:pPr>
            <w:r>
              <w:t>28,04</w:t>
            </w:r>
          </w:p>
        </w:tc>
        <w:tc>
          <w:tcPr>
            <w:tcW w:w="964" w:type="dxa"/>
            <w:vAlign w:val="center"/>
          </w:tcPr>
          <w:p w:rsidR="0034787E" w:rsidRDefault="0034787E">
            <w:pPr>
              <w:pStyle w:val="ConsPlusNormal"/>
              <w:jc w:val="center"/>
            </w:pPr>
            <w:r>
              <w:t>28,53</w:t>
            </w:r>
          </w:p>
        </w:tc>
        <w:tc>
          <w:tcPr>
            <w:tcW w:w="964" w:type="dxa"/>
            <w:vAlign w:val="center"/>
          </w:tcPr>
          <w:p w:rsidR="0034787E" w:rsidRDefault="0034787E">
            <w:pPr>
              <w:pStyle w:val="ConsPlusNormal"/>
              <w:jc w:val="center"/>
            </w:pPr>
            <w:r>
              <w:t>31,63</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27,08</w:t>
            </w:r>
          </w:p>
        </w:tc>
        <w:tc>
          <w:tcPr>
            <w:tcW w:w="964" w:type="dxa"/>
            <w:vAlign w:val="center"/>
          </w:tcPr>
          <w:p w:rsidR="0034787E" w:rsidRDefault="0034787E">
            <w:pPr>
              <w:pStyle w:val="ConsPlusNormal"/>
              <w:jc w:val="center"/>
            </w:pPr>
            <w:r>
              <w:t>27,52</w:t>
            </w:r>
          </w:p>
        </w:tc>
        <w:tc>
          <w:tcPr>
            <w:tcW w:w="964" w:type="dxa"/>
            <w:vAlign w:val="center"/>
          </w:tcPr>
          <w:p w:rsidR="0034787E" w:rsidRDefault="0034787E">
            <w:pPr>
              <w:pStyle w:val="ConsPlusNormal"/>
              <w:jc w:val="center"/>
            </w:pPr>
            <w:r>
              <w:t>27,97</w:t>
            </w:r>
          </w:p>
        </w:tc>
        <w:tc>
          <w:tcPr>
            <w:tcW w:w="964" w:type="dxa"/>
            <w:vAlign w:val="center"/>
          </w:tcPr>
          <w:p w:rsidR="0034787E" w:rsidRDefault="0034787E">
            <w:pPr>
              <w:pStyle w:val="ConsPlusNormal"/>
              <w:jc w:val="center"/>
            </w:pPr>
            <w:r>
              <w:t>28,42</w:t>
            </w:r>
          </w:p>
        </w:tc>
        <w:tc>
          <w:tcPr>
            <w:tcW w:w="964" w:type="dxa"/>
            <w:vAlign w:val="center"/>
          </w:tcPr>
          <w:p w:rsidR="0034787E" w:rsidRDefault="0034787E">
            <w:pPr>
              <w:pStyle w:val="ConsPlusNormal"/>
              <w:jc w:val="center"/>
            </w:pPr>
            <w:r>
              <w:t>28,88</w:t>
            </w:r>
          </w:p>
        </w:tc>
        <w:tc>
          <w:tcPr>
            <w:tcW w:w="964" w:type="dxa"/>
            <w:vAlign w:val="center"/>
          </w:tcPr>
          <w:p w:rsidR="0034787E" w:rsidRDefault="0034787E">
            <w:pPr>
              <w:pStyle w:val="ConsPlusNormal"/>
              <w:jc w:val="center"/>
            </w:pPr>
            <w:r>
              <w:t>31,81</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27,32</w:t>
            </w:r>
          </w:p>
        </w:tc>
        <w:tc>
          <w:tcPr>
            <w:tcW w:w="964" w:type="dxa"/>
            <w:vAlign w:val="center"/>
          </w:tcPr>
          <w:p w:rsidR="0034787E" w:rsidRDefault="0034787E">
            <w:pPr>
              <w:pStyle w:val="ConsPlusNormal"/>
              <w:jc w:val="center"/>
            </w:pPr>
            <w:r>
              <w:t>27,74</w:t>
            </w:r>
          </w:p>
        </w:tc>
        <w:tc>
          <w:tcPr>
            <w:tcW w:w="964" w:type="dxa"/>
            <w:vAlign w:val="center"/>
          </w:tcPr>
          <w:p w:rsidR="0034787E" w:rsidRDefault="0034787E">
            <w:pPr>
              <w:pStyle w:val="ConsPlusNormal"/>
              <w:jc w:val="center"/>
            </w:pPr>
            <w:r>
              <w:t>28,18</w:t>
            </w:r>
          </w:p>
        </w:tc>
        <w:tc>
          <w:tcPr>
            <w:tcW w:w="964" w:type="dxa"/>
            <w:vAlign w:val="center"/>
          </w:tcPr>
          <w:p w:rsidR="0034787E" w:rsidRDefault="0034787E">
            <w:pPr>
              <w:pStyle w:val="ConsPlusNormal"/>
              <w:jc w:val="center"/>
            </w:pPr>
            <w:r>
              <w:t>28,62</w:t>
            </w:r>
          </w:p>
        </w:tc>
        <w:tc>
          <w:tcPr>
            <w:tcW w:w="964" w:type="dxa"/>
            <w:vAlign w:val="center"/>
          </w:tcPr>
          <w:p w:rsidR="0034787E" w:rsidRDefault="0034787E">
            <w:pPr>
              <w:pStyle w:val="ConsPlusNormal"/>
              <w:jc w:val="center"/>
            </w:pPr>
            <w:r>
              <w:t>29,07</w:t>
            </w:r>
          </w:p>
        </w:tc>
        <w:tc>
          <w:tcPr>
            <w:tcW w:w="964" w:type="dxa"/>
            <w:vAlign w:val="center"/>
          </w:tcPr>
          <w:p w:rsidR="0034787E" w:rsidRDefault="0034787E">
            <w:pPr>
              <w:pStyle w:val="ConsPlusNormal"/>
              <w:jc w:val="center"/>
            </w:pPr>
            <w:r>
              <w:t>31,90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26,62</w:t>
            </w:r>
          </w:p>
        </w:tc>
        <w:tc>
          <w:tcPr>
            <w:tcW w:w="964" w:type="dxa"/>
            <w:vAlign w:val="center"/>
          </w:tcPr>
          <w:p w:rsidR="0034787E" w:rsidRDefault="0034787E">
            <w:pPr>
              <w:pStyle w:val="ConsPlusNormal"/>
              <w:jc w:val="center"/>
            </w:pPr>
            <w:r>
              <w:t>27,08</w:t>
            </w:r>
          </w:p>
        </w:tc>
        <w:tc>
          <w:tcPr>
            <w:tcW w:w="964" w:type="dxa"/>
            <w:vAlign w:val="center"/>
          </w:tcPr>
          <w:p w:rsidR="0034787E" w:rsidRDefault="0034787E">
            <w:pPr>
              <w:pStyle w:val="ConsPlusNormal"/>
              <w:jc w:val="center"/>
            </w:pPr>
            <w:r>
              <w:t>27,55</w:t>
            </w:r>
          </w:p>
        </w:tc>
        <w:tc>
          <w:tcPr>
            <w:tcW w:w="964" w:type="dxa"/>
            <w:vAlign w:val="center"/>
          </w:tcPr>
          <w:p w:rsidR="0034787E" w:rsidRDefault="0034787E">
            <w:pPr>
              <w:pStyle w:val="ConsPlusNormal"/>
              <w:jc w:val="center"/>
            </w:pPr>
            <w:r>
              <w:t>28,03</w:t>
            </w:r>
          </w:p>
        </w:tc>
        <w:tc>
          <w:tcPr>
            <w:tcW w:w="964" w:type="dxa"/>
            <w:vAlign w:val="center"/>
          </w:tcPr>
          <w:p w:rsidR="0034787E" w:rsidRDefault="0034787E">
            <w:pPr>
              <w:pStyle w:val="ConsPlusNormal"/>
              <w:jc w:val="center"/>
            </w:pPr>
            <w:r>
              <w:t>28,52</w:t>
            </w:r>
          </w:p>
        </w:tc>
        <w:tc>
          <w:tcPr>
            <w:tcW w:w="964" w:type="dxa"/>
            <w:vAlign w:val="center"/>
          </w:tcPr>
          <w:p w:rsidR="0034787E" w:rsidRDefault="0034787E">
            <w:pPr>
              <w:pStyle w:val="ConsPlusNormal"/>
              <w:jc w:val="center"/>
            </w:pPr>
            <w:r>
              <w:t>31,62</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28,98</w:t>
            </w:r>
          </w:p>
        </w:tc>
        <w:tc>
          <w:tcPr>
            <w:tcW w:w="964" w:type="dxa"/>
            <w:vAlign w:val="center"/>
          </w:tcPr>
          <w:p w:rsidR="0034787E" w:rsidRDefault="0034787E">
            <w:pPr>
              <w:pStyle w:val="ConsPlusNormal"/>
              <w:jc w:val="center"/>
            </w:pPr>
            <w:r>
              <w:t>29,31</w:t>
            </w:r>
          </w:p>
        </w:tc>
        <w:tc>
          <w:tcPr>
            <w:tcW w:w="964" w:type="dxa"/>
            <w:vAlign w:val="center"/>
          </w:tcPr>
          <w:p w:rsidR="0034787E" w:rsidRDefault="0034787E">
            <w:pPr>
              <w:pStyle w:val="ConsPlusNormal"/>
              <w:jc w:val="center"/>
            </w:pPr>
            <w:r>
              <w:t>29,65</w:t>
            </w:r>
          </w:p>
        </w:tc>
        <w:tc>
          <w:tcPr>
            <w:tcW w:w="964" w:type="dxa"/>
            <w:vAlign w:val="center"/>
          </w:tcPr>
          <w:p w:rsidR="0034787E" w:rsidRDefault="0034787E">
            <w:pPr>
              <w:pStyle w:val="ConsPlusNormal"/>
              <w:jc w:val="center"/>
            </w:pPr>
            <w:r>
              <w:t>29,98</w:t>
            </w:r>
          </w:p>
        </w:tc>
        <w:tc>
          <w:tcPr>
            <w:tcW w:w="964" w:type="dxa"/>
            <w:vAlign w:val="center"/>
          </w:tcPr>
          <w:p w:rsidR="0034787E" w:rsidRDefault="0034787E">
            <w:pPr>
              <w:pStyle w:val="ConsPlusNormal"/>
              <w:jc w:val="center"/>
            </w:pPr>
            <w:r>
              <w:t>30,33</w:t>
            </w:r>
          </w:p>
        </w:tc>
        <w:tc>
          <w:tcPr>
            <w:tcW w:w="964" w:type="dxa"/>
            <w:vAlign w:val="center"/>
          </w:tcPr>
          <w:p w:rsidR="0034787E" w:rsidRDefault="0034787E">
            <w:pPr>
              <w:pStyle w:val="ConsPlusNormal"/>
              <w:jc w:val="center"/>
            </w:pPr>
            <w:r>
              <w:t>32,47</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26,52</w:t>
            </w:r>
          </w:p>
        </w:tc>
        <w:tc>
          <w:tcPr>
            <w:tcW w:w="964" w:type="dxa"/>
            <w:vAlign w:val="center"/>
          </w:tcPr>
          <w:p w:rsidR="0034787E" w:rsidRDefault="0034787E">
            <w:pPr>
              <w:pStyle w:val="ConsPlusNormal"/>
              <w:jc w:val="center"/>
            </w:pPr>
            <w:r>
              <w:t>26,99</w:t>
            </w:r>
          </w:p>
        </w:tc>
        <w:tc>
          <w:tcPr>
            <w:tcW w:w="964" w:type="dxa"/>
            <w:vAlign w:val="center"/>
          </w:tcPr>
          <w:p w:rsidR="0034787E" w:rsidRDefault="0034787E">
            <w:pPr>
              <w:pStyle w:val="ConsPlusNormal"/>
              <w:jc w:val="center"/>
            </w:pPr>
            <w:r>
              <w:t>27,46</w:t>
            </w:r>
          </w:p>
        </w:tc>
        <w:tc>
          <w:tcPr>
            <w:tcW w:w="964" w:type="dxa"/>
            <w:vAlign w:val="center"/>
          </w:tcPr>
          <w:p w:rsidR="0034787E" w:rsidRDefault="0034787E">
            <w:pPr>
              <w:pStyle w:val="ConsPlusNormal"/>
              <w:jc w:val="center"/>
            </w:pPr>
            <w:r>
              <w:t>27,94</w:t>
            </w:r>
          </w:p>
        </w:tc>
        <w:tc>
          <w:tcPr>
            <w:tcW w:w="964" w:type="dxa"/>
            <w:vAlign w:val="center"/>
          </w:tcPr>
          <w:p w:rsidR="0034787E" w:rsidRDefault="0034787E">
            <w:pPr>
              <w:pStyle w:val="ConsPlusNormal"/>
              <w:jc w:val="center"/>
            </w:pPr>
            <w:r>
              <w:t>28,44</w:t>
            </w:r>
          </w:p>
        </w:tc>
        <w:tc>
          <w:tcPr>
            <w:tcW w:w="964" w:type="dxa"/>
            <w:vAlign w:val="center"/>
          </w:tcPr>
          <w:p w:rsidR="0034787E" w:rsidRDefault="0034787E">
            <w:pPr>
              <w:pStyle w:val="ConsPlusNormal"/>
              <w:jc w:val="center"/>
            </w:pPr>
            <w:r>
              <w:t>31,58</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27,50</w:t>
            </w:r>
          </w:p>
        </w:tc>
        <w:tc>
          <w:tcPr>
            <w:tcW w:w="964" w:type="dxa"/>
            <w:vAlign w:val="center"/>
          </w:tcPr>
          <w:p w:rsidR="0034787E" w:rsidRDefault="0034787E">
            <w:pPr>
              <w:pStyle w:val="ConsPlusNormal"/>
              <w:jc w:val="center"/>
            </w:pPr>
            <w:r>
              <w:t>27,91</w:t>
            </w:r>
          </w:p>
        </w:tc>
        <w:tc>
          <w:tcPr>
            <w:tcW w:w="964" w:type="dxa"/>
            <w:vAlign w:val="center"/>
          </w:tcPr>
          <w:p w:rsidR="0034787E" w:rsidRDefault="0034787E">
            <w:pPr>
              <w:pStyle w:val="ConsPlusNormal"/>
              <w:jc w:val="center"/>
            </w:pPr>
            <w:r>
              <w:t>28,34</w:t>
            </w:r>
          </w:p>
        </w:tc>
        <w:tc>
          <w:tcPr>
            <w:tcW w:w="964" w:type="dxa"/>
            <w:vAlign w:val="center"/>
          </w:tcPr>
          <w:p w:rsidR="0034787E" w:rsidRDefault="0034787E">
            <w:pPr>
              <w:pStyle w:val="ConsPlusNormal"/>
              <w:jc w:val="center"/>
            </w:pPr>
            <w:r>
              <w:t>28,77</w:t>
            </w:r>
          </w:p>
        </w:tc>
        <w:tc>
          <w:tcPr>
            <w:tcW w:w="964" w:type="dxa"/>
            <w:vAlign w:val="center"/>
          </w:tcPr>
          <w:p w:rsidR="0034787E" w:rsidRDefault="0034787E">
            <w:pPr>
              <w:pStyle w:val="ConsPlusNormal"/>
              <w:jc w:val="center"/>
            </w:pPr>
            <w:r>
              <w:t>29,21</w:t>
            </w:r>
          </w:p>
        </w:tc>
        <w:tc>
          <w:tcPr>
            <w:tcW w:w="964" w:type="dxa"/>
            <w:vAlign w:val="center"/>
          </w:tcPr>
          <w:p w:rsidR="0034787E" w:rsidRDefault="0034787E">
            <w:pPr>
              <w:pStyle w:val="ConsPlusNormal"/>
              <w:jc w:val="center"/>
            </w:pPr>
            <w:r>
              <w:t>31,97</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32,23</w:t>
            </w:r>
          </w:p>
        </w:tc>
        <w:tc>
          <w:tcPr>
            <w:tcW w:w="964" w:type="dxa"/>
            <w:vAlign w:val="center"/>
          </w:tcPr>
          <w:p w:rsidR="0034787E" w:rsidRDefault="0034787E">
            <w:pPr>
              <w:pStyle w:val="ConsPlusNormal"/>
              <w:jc w:val="center"/>
            </w:pPr>
            <w:r>
              <w:t>32,32</w:t>
            </w:r>
          </w:p>
        </w:tc>
        <w:tc>
          <w:tcPr>
            <w:tcW w:w="964" w:type="dxa"/>
            <w:vAlign w:val="center"/>
          </w:tcPr>
          <w:p w:rsidR="0034787E" w:rsidRDefault="0034787E">
            <w:pPr>
              <w:pStyle w:val="ConsPlusNormal"/>
              <w:jc w:val="center"/>
            </w:pPr>
            <w:r>
              <w:t>32,40</w:t>
            </w:r>
          </w:p>
        </w:tc>
        <w:tc>
          <w:tcPr>
            <w:tcW w:w="964" w:type="dxa"/>
            <w:vAlign w:val="center"/>
          </w:tcPr>
          <w:p w:rsidR="0034787E" w:rsidRDefault="0034787E">
            <w:pPr>
              <w:pStyle w:val="ConsPlusNormal"/>
              <w:jc w:val="center"/>
            </w:pPr>
            <w:r>
              <w:t>32,49</w:t>
            </w:r>
          </w:p>
        </w:tc>
        <w:tc>
          <w:tcPr>
            <w:tcW w:w="964" w:type="dxa"/>
            <w:vAlign w:val="center"/>
          </w:tcPr>
          <w:p w:rsidR="0034787E" w:rsidRDefault="0034787E">
            <w:pPr>
              <w:pStyle w:val="ConsPlusNormal"/>
              <w:jc w:val="center"/>
            </w:pPr>
            <w:r>
              <w:t>32,58</w:t>
            </w:r>
          </w:p>
        </w:tc>
        <w:tc>
          <w:tcPr>
            <w:tcW w:w="964" w:type="dxa"/>
            <w:vAlign w:val="center"/>
          </w:tcPr>
          <w:p w:rsidR="0034787E" w:rsidRDefault="0034787E">
            <w:pPr>
              <w:pStyle w:val="ConsPlusNormal"/>
              <w:jc w:val="center"/>
            </w:pPr>
            <w:r>
              <w:t>33,12</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28,34</w:t>
            </w:r>
          </w:p>
        </w:tc>
        <w:tc>
          <w:tcPr>
            <w:tcW w:w="964" w:type="dxa"/>
            <w:vAlign w:val="center"/>
          </w:tcPr>
          <w:p w:rsidR="0034787E" w:rsidRDefault="0034787E">
            <w:pPr>
              <w:pStyle w:val="ConsPlusNormal"/>
              <w:jc w:val="center"/>
            </w:pPr>
            <w:r>
              <w:t>28,71</w:t>
            </w:r>
          </w:p>
        </w:tc>
        <w:tc>
          <w:tcPr>
            <w:tcW w:w="964" w:type="dxa"/>
            <w:vAlign w:val="center"/>
          </w:tcPr>
          <w:p w:rsidR="0034787E" w:rsidRDefault="0034787E">
            <w:pPr>
              <w:pStyle w:val="ConsPlusNormal"/>
              <w:jc w:val="center"/>
            </w:pPr>
            <w:r>
              <w:t>29,09</w:t>
            </w:r>
          </w:p>
        </w:tc>
        <w:tc>
          <w:tcPr>
            <w:tcW w:w="964" w:type="dxa"/>
            <w:vAlign w:val="center"/>
          </w:tcPr>
          <w:p w:rsidR="0034787E" w:rsidRDefault="0034787E">
            <w:pPr>
              <w:pStyle w:val="ConsPlusNormal"/>
              <w:jc w:val="center"/>
            </w:pPr>
            <w:r>
              <w:t>29,47</w:t>
            </w:r>
          </w:p>
        </w:tc>
        <w:tc>
          <w:tcPr>
            <w:tcW w:w="964" w:type="dxa"/>
            <w:vAlign w:val="center"/>
          </w:tcPr>
          <w:p w:rsidR="0034787E" w:rsidRDefault="0034787E">
            <w:pPr>
              <w:pStyle w:val="ConsPlusNormal"/>
              <w:jc w:val="center"/>
            </w:pPr>
            <w:r>
              <w:t>29,85</w:t>
            </w:r>
          </w:p>
        </w:tc>
        <w:tc>
          <w:tcPr>
            <w:tcW w:w="964" w:type="dxa"/>
            <w:vAlign w:val="center"/>
          </w:tcPr>
          <w:p w:rsidR="0034787E" w:rsidRDefault="0034787E">
            <w:pPr>
              <w:pStyle w:val="ConsPlusNormal"/>
              <w:jc w:val="center"/>
            </w:pPr>
            <w:r>
              <w:t>32,27</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28,06</w:t>
            </w:r>
          </w:p>
        </w:tc>
        <w:tc>
          <w:tcPr>
            <w:tcW w:w="964" w:type="dxa"/>
            <w:vAlign w:val="center"/>
          </w:tcPr>
          <w:p w:rsidR="0034787E" w:rsidRDefault="0034787E">
            <w:pPr>
              <w:pStyle w:val="ConsPlusNormal"/>
              <w:jc w:val="center"/>
            </w:pPr>
            <w:r>
              <w:t>28,44</w:t>
            </w:r>
          </w:p>
        </w:tc>
        <w:tc>
          <w:tcPr>
            <w:tcW w:w="964" w:type="dxa"/>
            <w:vAlign w:val="center"/>
          </w:tcPr>
          <w:p w:rsidR="0034787E" w:rsidRDefault="0034787E">
            <w:pPr>
              <w:pStyle w:val="ConsPlusNormal"/>
              <w:jc w:val="center"/>
            </w:pPr>
            <w:r>
              <w:t>28,84</w:t>
            </w:r>
          </w:p>
        </w:tc>
        <w:tc>
          <w:tcPr>
            <w:tcW w:w="964" w:type="dxa"/>
            <w:vAlign w:val="center"/>
          </w:tcPr>
          <w:p w:rsidR="0034787E" w:rsidRDefault="0034787E">
            <w:pPr>
              <w:pStyle w:val="ConsPlusNormal"/>
              <w:jc w:val="center"/>
            </w:pPr>
            <w:r>
              <w:t>29,23</w:t>
            </w:r>
          </w:p>
        </w:tc>
        <w:tc>
          <w:tcPr>
            <w:tcW w:w="964" w:type="dxa"/>
            <w:vAlign w:val="center"/>
          </w:tcPr>
          <w:p w:rsidR="0034787E" w:rsidRDefault="0034787E">
            <w:pPr>
              <w:pStyle w:val="ConsPlusNormal"/>
              <w:jc w:val="center"/>
            </w:pPr>
            <w:r>
              <w:t>29,64</w:t>
            </w:r>
          </w:p>
        </w:tc>
        <w:tc>
          <w:tcPr>
            <w:tcW w:w="964" w:type="dxa"/>
            <w:vAlign w:val="center"/>
          </w:tcPr>
          <w:p w:rsidR="0034787E" w:rsidRDefault="0034787E">
            <w:pPr>
              <w:pStyle w:val="ConsPlusNormal"/>
              <w:jc w:val="center"/>
            </w:pPr>
            <w:r>
              <w:t>32,17</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23,26</w:t>
            </w:r>
          </w:p>
        </w:tc>
        <w:tc>
          <w:tcPr>
            <w:tcW w:w="964" w:type="dxa"/>
            <w:vAlign w:val="center"/>
          </w:tcPr>
          <w:p w:rsidR="0034787E" w:rsidRDefault="0034787E">
            <w:pPr>
              <w:pStyle w:val="ConsPlusNormal"/>
              <w:jc w:val="center"/>
            </w:pPr>
            <w:r>
              <w:t>23,63</w:t>
            </w:r>
          </w:p>
        </w:tc>
        <w:tc>
          <w:tcPr>
            <w:tcW w:w="964" w:type="dxa"/>
            <w:vAlign w:val="center"/>
          </w:tcPr>
          <w:p w:rsidR="0034787E" w:rsidRDefault="0034787E">
            <w:pPr>
              <w:pStyle w:val="ConsPlusNormal"/>
              <w:jc w:val="center"/>
            </w:pPr>
            <w:r>
              <w:t>24,25</w:t>
            </w:r>
          </w:p>
        </w:tc>
        <w:tc>
          <w:tcPr>
            <w:tcW w:w="964" w:type="dxa"/>
            <w:vAlign w:val="center"/>
          </w:tcPr>
          <w:p w:rsidR="0034787E" w:rsidRDefault="0034787E">
            <w:pPr>
              <w:pStyle w:val="ConsPlusNormal"/>
              <w:jc w:val="center"/>
            </w:pPr>
            <w:r>
              <w:t>24,90</w:t>
            </w:r>
          </w:p>
        </w:tc>
        <w:tc>
          <w:tcPr>
            <w:tcW w:w="964" w:type="dxa"/>
            <w:vAlign w:val="center"/>
          </w:tcPr>
          <w:p w:rsidR="0034787E" w:rsidRDefault="0034787E">
            <w:pPr>
              <w:pStyle w:val="ConsPlusNormal"/>
              <w:jc w:val="center"/>
            </w:pPr>
            <w:r>
              <w:t>25,56</w:t>
            </w:r>
          </w:p>
        </w:tc>
        <w:tc>
          <w:tcPr>
            <w:tcW w:w="964" w:type="dxa"/>
            <w:vAlign w:val="center"/>
          </w:tcPr>
          <w:p w:rsidR="0034787E" w:rsidRDefault="0034787E">
            <w:pPr>
              <w:pStyle w:val="ConsPlusNormal"/>
              <w:jc w:val="center"/>
            </w:pPr>
            <w:r>
              <w:t>29,86</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28,31</w:t>
            </w:r>
          </w:p>
        </w:tc>
        <w:tc>
          <w:tcPr>
            <w:tcW w:w="964" w:type="dxa"/>
            <w:vAlign w:val="center"/>
          </w:tcPr>
          <w:p w:rsidR="0034787E" w:rsidRDefault="0034787E">
            <w:pPr>
              <w:pStyle w:val="ConsPlusNormal"/>
              <w:jc w:val="center"/>
            </w:pPr>
            <w:r>
              <w:t>28,68</w:t>
            </w:r>
          </w:p>
        </w:tc>
        <w:tc>
          <w:tcPr>
            <w:tcW w:w="964" w:type="dxa"/>
            <w:vAlign w:val="center"/>
          </w:tcPr>
          <w:p w:rsidR="0034787E" w:rsidRDefault="0034787E">
            <w:pPr>
              <w:pStyle w:val="ConsPlusNormal"/>
              <w:jc w:val="center"/>
            </w:pPr>
            <w:r>
              <w:t>29,06</w:t>
            </w:r>
          </w:p>
        </w:tc>
        <w:tc>
          <w:tcPr>
            <w:tcW w:w="964" w:type="dxa"/>
            <w:vAlign w:val="center"/>
          </w:tcPr>
          <w:p w:rsidR="0034787E" w:rsidRDefault="0034787E">
            <w:pPr>
              <w:pStyle w:val="ConsPlusNormal"/>
              <w:jc w:val="center"/>
            </w:pPr>
            <w:r>
              <w:t>29,44</w:t>
            </w:r>
          </w:p>
        </w:tc>
        <w:tc>
          <w:tcPr>
            <w:tcW w:w="964" w:type="dxa"/>
            <w:vAlign w:val="center"/>
          </w:tcPr>
          <w:p w:rsidR="0034787E" w:rsidRDefault="0034787E">
            <w:pPr>
              <w:pStyle w:val="ConsPlusNormal"/>
              <w:jc w:val="center"/>
            </w:pPr>
            <w:r>
              <w:t>29,83</w:t>
            </w:r>
          </w:p>
        </w:tc>
        <w:tc>
          <w:tcPr>
            <w:tcW w:w="964" w:type="dxa"/>
            <w:vAlign w:val="center"/>
          </w:tcPr>
          <w:p w:rsidR="0034787E" w:rsidRDefault="0034787E">
            <w:pPr>
              <w:pStyle w:val="ConsPlusNormal"/>
              <w:jc w:val="center"/>
            </w:pPr>
            <w:r>
              <w:t>32,26</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28,31</w:t>
            </w:r>
          </w:p>
        </w:tc>
        <w:tc>
          <w:tcPr>
            <w:tcW w:w="964" w:type="dxa"/>
            <w:vAlign w:val="center"/>
          </w:tcPr>
          <w:p w:rsidR="0034787E" w:rsidRDefault="0034787E">
            <w:pPr>
              <w:pStyle w:val="ConsPlusNormal"/>
              <w:jc w:val="center"/>
            </w:pPr>
            <w:r>
              <w:t>28,68</w:t>
            </w:r>
          </w:p>
        </w:tc>
        <w:tc>
          <w:tcPr>
            <w:tcW w:w="964" w:type="dxa"/>
            <w:vAlign w:val="center"/>
          </w:tcPr>
          <w:p w:rsidR="0034787E" w:rsidRDefault="0034787E">
            <w:pPr>
              <w:pStyle w:val="ConsPlusNormal"/>
              <w:jc w:val="center"/>
            </w:pPr>
            <w:r>
              <w:t>29,06</w:t>
            </w:r>
          </w:p>
        </w:tc>
        <w:tc>
          <w:tcPr>
            <w:tcW w:w="964" w:type="dxa"/>
            <w:vAlign w:val="center"/>
          </w:tcPr>
          <w:p w:rsidR="0034787E" w:rsidRDefault="0034787E">
            <w:pPr>
              <w:pStyle w:val="ConsPlusNormal"/>
              <w:jc w:val="center"/>
            </w:pPr>
            <w:r>
              <w:t>29,44</w:t>
            </w:r>
          </w:p>
        </w:tc>
        <w:tc>
          <w:tcPr>
            <w:tcW w:w="964" w:type="dxa"/>
            <w:vAlign w:val="center"/>
          </w:tcPr>
          <w:p w:rsidR="0034787E" w:rsidRDefault="0034787E">
            <w:pPr>
              <w:pStyle w:val="ConsPlusNormal"/>
              <w:jc w:val="center"/>
            </w:pPr>
            <w:r>
              <w:t>29,82</w:t>
            </w:r>
          </w:p>
        </w:tc>
        <w:tc>
          <w:tcPr>
            <w:tcW w:w="964" w:type="dxa"/>
            <w:vAlign w:val="center"/>
          </w:tcPr>
          <w:p w:rsidR="0034787E" w:rsidRDefault="0034787E">
            <w:pPr>
              <w:pStyle w:val="ConsPlusNormal"/>
              <w:jc w:val="center"/>
            </w:pPr>
            <w:r>
              <w:t>32,26</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29,80</w:t>
            </w:r>
          </w:p>
        </w:tc>
        <w:tc>
          <w:tcPr>
            <w:tcW w:w="964" w:type="dxa"/>
            <w:vAlign w:val="center"/>
          </w:tcPr>
          <w:p w:rsidR="0034787E" w:rsidRDefault="0034787E">
            <w:pPr>
              <w:pStyle w:val="ConsPlusNormal"/>
              <w:jc w:val="center"/>
            </w:pPr>
            <w:r>
              <w:t>30,08</w:t>
            </w:r>
          </w:p>
        </w:tc>
        <w:tc>
          <w:tcPr>
            <w:tcW w:w="964" w:type="dxa"/>
            <w:vAlign w:val="center"/>
          </w:tcPr>
          <w:p w:rsidR="0034787E" w:rsidRDefault="0034787E">
            <w:pPr>
              <w:pStyle w:val="ConsPlusNormal"/>
              <w:jc w:val="center"/>
            </w:pPr>
            <w:r>
              <w:t>30,36</w:t>
            </w:r>
          </w:p>
        </w:tc>
        <w:tc>
          <w:tcPr>
            <w:tcW w:w="964" w:type="dxa"/>
            <w:vAlign w:val="center"/>
          </w:tcPr>
          <w:p w:rsidR="0034787E" w:rsidRDefault="0034787E">
            <w:pPr>
              <w:pStyle w:val="ConsPlusNormal"/>
              <w:jc w:val="center"/>
            </w:pPr>
            <w:r>
              <w:t>30,64</w:t>
            </w:r>
          </w:p>
        </w:tc>
        <w:tc>
          <w:tcPr>
            <w:tcW w:w="964" w:type="dxa"/>
            <w:vAlign w:val="center"/>
          </w:tcPr>
          <w:p w:rsidR="0034787E" w:rsidRDefault="0034787E">
            <w:pPr>
              <w:pStyle w:val="ConsPlusNormal"/>
              <w:jc w:val="center"/>
            </w:pPr>
            <w:r>
              <w:t>30,93</w:t>
            </w:r>
          </w:p>
        </w:tc>
        <w:tc>
          <w:tcPr>
            <w:tcW w:w="964" w:type="dxa"/>
            <w:vAlign w:val="center"/>
          </w:tcPr>
          <w:p w:rsidR="0034787E" w:rsidRDefault="0034787E">
            <w:pPr>
              <w:pStyle w:val="ConsPlusNormal"/>
              <w:jc w:val="center"/>
            </w:pPr>
            <w:r>
              <w:t>32,69</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26,56</w:t>
            </w:r>
          </w:p>
        </w:tc>
        <w:tc>
          <w:tcPr>
            <w:tcW w:w="964" w:type="dxa"/>
            <w:vAlign w:val="center"/>
          </w:tcPr>
          <w:p w:rsidR="0034787E" w:rsidRDefault="0034787E">
            <w:pPr>
              <w:pStyle w:val="ConsPlusNormal"/>
              <w:jc w:val="center"/>
            </w:pPr>
            <w:r>
              <w:t>27,02</w:t>
            </w:r>
          </w:p>
        </w:tc>
        <w:tc>
          <w:tcPr>
            <w:tcW w:w="964" w:type="dxa"/>
            <w:vAlign w:val="center"/>
          </w:tcPr>
          <w:p w:rsidR="0034787E" w:rsidRDefault="0034787E">
            <w:pPr>
              <w:pStyle w:val="ConsPlusNormal"/>
              <w:jc w:val="center"/>
            </w:pPr>
            <w:r>
              <w:t>27,50</w:t>
            </w:r>
          </w:p>
        </w:tc>
        <w:tc>
          <w:tcPr>
            <w:tcW w:w="964" w:type="dxa"/>
            <w:vAlign w:val="center"/>
          </w:tcPr>
          <w:p w:rsidR="0034787E" w:rsidRDefault="0034787E">
            <w:pPr>
              <w:pStyle w:val="ConsPlusNormal"/>
              <w:jc w:val="center"/>
            </w:pPr>
            <w:r>
              <w:t>27,98</w:t>
            </w:r>
          </w:p>
        </w:tc>
        <w:tc>
          <w:tcPr>
            <w:tcW w:w="964" w:type="dxa"/>
            <w:vAlign w:val="center"/>
          </w:tcPr>
          <w:p w:rsidR="0034787E" w:rsidRDefault="0034787E">
            <w:pPr>
              <w:pStyle w:val="ConsPlusNormal"/>
              <w:jc w:val="center"/>
            </w:pPr>
            <w:r>
              <w:t>28,47</w:t>
            </w:r>
          </w:p>
        </w:tc>
        <w:tc>
          <w:tcPr>
            <w:tcW w:w="964" w:type="dxa"/>
            <w:vAlign w:val="center"/>
          </w:tcPr>
          <w:p w:rsidR="0034787E" w:rsidRDefault="0034787E">
            <w:pPr>
              <w:pStyle w:val="ConsPlusNormal"/>
              <w:jc w:val="center"/>
            </w:pPr>
            <w:r>
              <w:t>31,59</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25,53</w:t>
            </w:r>
          </w:p>
        </w:tc>
        <w:tc>
          <w:tcPr>
            <w:tcW w:w="964" w:type="dxa"/>
            <w:vAlign w:val="center"/>
          </w:tcPr>
          <w:p w:rsidR="0034787E" w:rsidRDefault="0034787E">
            <w:pPr>
              <w:pStyle w:val="ConsPlusNormal"/>
              <w:jc w:val="center"/>
            </w:pPr>
            <w:r>
              <w:t>26,03</w:t>
            </w:r>
          </w:p>
        </w:tc>
        <w:tc>
          <w:tcPr>
            <w:tcW w:w="964" w:type="dxa"/>
            <w:vAlign w:val="center"/>
          </w:tcPr>
          <w:p w:rsidR="0034787E" w:rsidRDefault="0034787E">
            <w:pPr>
              <w:pStyle w:val="ConsPlusNormal"/>
              <w:jc w:val="center"/>
            </w:pPr>
            <w:r>
              <w:t>26,55</w:t>
            </w:r>
          </w:p>
        </w:tc>
        <w:tc>
          <w:tcPr>
            <w:tcW w:w="964" w:type="dxa"/>
            <w:vAlign w:val="center"/>
          </w:tcPr>
          <w:p w:rsidR="0034787E" w:rsidRDefault="0034787E">
            <w:pPr>
              <w:pStyle w:val="ConsPlusNormal"/>
              <w:jc w:val="center"/>
            </w:pPr>
            <w:r>
              <w:t>27,08</w:t>
            </w:r>
          </w:p>
        </w:tc>
        <w:tc>
          <w:tcPr>
            <w:tcW w:w="964" w:type="dxa"/>
            <w:vAlign w:val="center"/>
          </w:tcPr>
          <w:p w:rsidR="0034787E" w:rsidRDefault="0034787E">
            <w:pPr>
              <w:pStyle w:val="ConsPlusNormal"/>
              <w:jc w:val="center"/>
            </w:pPr>
            <w:r>
              <w:t>27,63</w:t>
            </w:r>
          </w:p>
        </w:tc>
        <w:tc>
          <w:tcPr>
            <w:tcW w:w="964" w:type="dxa"/>
            <w:vAlign w:val="center"/>
          </w:tcPr>
          <w:p w:rsidR="0034787E" w:rsidRDefault="0034787E">
            <w:pPr>
              <w:pStyle w:val="ConsPlusNormal"/>
              <w:jc w:val="center"/>
            </w:pPr>
            <w:r>
              <w:t>31,12</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32,50</w:t>
            </w:r>
          </w:p>
        </w:tc>
        <w:tc>
          <w:tcPr>
            <w:tcW w:w="964" w:type="dxa"/>
            <w:vAlign w:val="center"/>
          </w:tcPr>
          <w:p w:rsidR="0034787E" w:rsidRDefault="0034787E">
            <w:pPr>
              <w:pStyle w:val="ConsPlusNormal"/>
              <w:jc w:val="center"/>
            </w:pPr>
            <w:r>
              <w:t>32,56</w:t>
            </w:r>
          </w:p>
        </w:tc>
        <w:tc>
          <w:tcPr>
            <w:tcW w:w="964" w:type="dxa"/>
            <w:vAlign w:val="center"/>
          </w:tcPr>
          <w:p w:rsidR="0034787E" w:rsidRDefault="0034787E">
            <w:pPr>
              <w:pStyle w:val="ConsPlusNormal"/>
              <w:jc w:val="center"/>
            </w:pPr>
            <w:r>
              <w:t>32,63</w:t>
            </w:r>
          </w:p>
        </w:tc>
        <w:tc>
          <w:tcPr>
            <w:tcW w:w="964" w:type="dxa"/>
            <w:vAlign w:val="center"/>
          </w:tcPr>
          <w:p w:rsidR="0034787E" w:rsidRDefault="0034787E">
            <w:pPr>
              <w:pStyle w:val="ConsPlusNormal"/>
              <w:jc w:val="center"/>
            </w:pPr>
            <w:r>
              <w:t>32,69</w:t>
            </w:r>
          </w:p>
        </w:tc>
        <w:tc>
          <w:tcPr>
            <w:tcW w:w="964" w:type="dxa"/>
            <w:vAlign w:val="center"/>
          </w:tcPr>
          <w:p w:rsidR="0034787E" w:rsidRDefault="0034787E">
            <w:pPr>
              <w:pStyle w:val="ConsPlusNormal"/>
              <w:jc w:val="center"/>
            </w:pPr>
            <w:r>
              <w:t>32,75</w:t>
            </w:r>
          </w:p>
        </w:tc>
        <w:tc>
          <w:tcPr>
            <w:tcW w:w="964" w:type="dxa"/>
            <w:vAlign w:val="center"/>
          </w:tcPr>
          <w:p w:rsidR="0034787E" w:rsidRDefault="0034787E">
            <w:pPr>
              <w:pStyle w:val="ConsPlusNormal"/>
              <w:jc w:val="center"/>
            </w:pPr>
            <w:r>
              <w:t>33,15</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23,30</w:t>
            </w:r>
          </w:p>
        </w:tc>
        <w:tc>
          <w:tcPr>
            <w:tcW w:w="964" w:type="dxa"/>
            <w:vAlign w:val="center"/>
          </w:tcPr>
          <w:p w:rsidR="0034787E" w:rsidRDefault="0034787E">
            <w:pPr>
              <w:pStyle w:val="ConsPlusNormal"/>
              <w:jc w:val="center"/>
            </w:pPr>
            <w:r>
              <w:t>23,67</w:t>
            </w:r>
          </w:p>
        </w:tc>
        <w:tc>
          <w:tcPr>
            <w:tcW w:w="964" w:type="dxa"/>
            <w:vAlign w:val="center"/>
          </w:tcPr>
          <w:p w:rsidR="0034787E" w:rsidRDefault="0034787E">
            <w:pPr>
              <w:pStyle w:val="ConsPlusNormal"/>
              <w:jc w:val="center"/>
            </w:pPr>
            <w:r>
              <w:t>24,30</w:t>
            </w:r>
          </w:p>
        </w:tc>
        <w:tc>
          <w:tcPr>
            <w:tcW w:w="964" w:type="dxa"/>
            <w:vAlign w:val="center"/>
          </w:tcPr>
          <w:p w:rsidR="0034787E" w:rsidRDefault="0034787E">
            <w:pPr>
              <w:pStyle w:val="ConsPlusNormal"/>
              <w:jc w:val="center"/>
            </w:pPr>
            <w:r>
              <w:t>24,94</w:t>
            </w:r>
          </w:p>
        </w:tc>
        <w:tc>
          <w:tcPr>
            <w:tcW w:w="964" w:type="dxa"/>
            <w:vAlign w:val="center"/>
          </w:tcPr>
          <w:p w:rsidR="0034787E" w:rsidRDefault="0034787E">
            <w:pPr>
              <w:pStyle w:val="ConsPlusNormal"/>
              <w:jc w:val="center"/>
            </w:pPr>
            <w:r>
              <w:t>25,59</w:t>
            </w:r>
          </w:p>
        </w:tc>
        <w:tc>
          <w:tcPr>
            <w:tcW w:w="964" w:type="dxa"/>
            <w:vAlign w:val="center"/>
          </w:tcPr>
          <w:p w:rsidR="0034787E" w:rsidRDefault="0034787E">
            <w:pPr>
              <w:pStyle w:val="ConsPlusNormal"/>
              <w:jc w:val="center"/>
            </w:pPr>
            <w:r>
              <w:t>29,88</w:t>
            </w:r>
          </w:p>
        </w:tc>
      </w:tr>
      <w:tr w:rsidR="0034787E">
        <w:tc>
          <w:tcPr>
            <w:tcW w:w="3231" w:type="dxa"/>
            <w:vAlign w:val="center"/>
          </w:tcPr>
          <w:p w:rsidR="0034787E" w:rsidRDefault="0034787E">
            <w:pPr>
              <w:pStyle w:val="ConsPlusNormal"/>
            </w:pPr>
            <w:r>
              <w:lastRenderedPageBreak/>
              <w:t>Алтайский край</w:t>
            </w:r>
          </w:p>
        </w:tc>
        <w:tc>
          <w:tcPr>
            <w:tcW w:w="1020" w:type="dxa"/>
            <w:vAlign w:val="center"/>
          </w:tcPr>
          <w:p w:rsidR="0034787E" w:rsidRDefault="0034787E">
            <w:pPr>
              <w:pStyle w:val="ConsPlusNormal"/>
              <w:jc w:val="center"/>
            </w:pPr>
            <w:r>
              <w:t>24,95</w:t>
            </w:r>
          </w:p>
        </w:tc>
        <w:tc>
          <w:tcPr>
            <w:tcW w:w="964" w:type="dxa"/>
            <w:vAlign w:val="center"/>
          </w:tcPr>
          <w:p w:rsidR="0034787E" w:rsidRDefault="0034787E">
            <w:pPr>
              <w:pStyle w:val="ConsPlusNormal"/>
              <w:jc w:val="center"/>
            </w:pPr>
            <w:r>
              <w:t>25,42</w:t>
            </w:r>
          </w:p>
        </w:tc>
        <w:tc>
          <w:tcPr>
            <w:tcW w:w="964" w:type="dxa"/>
            <w:vAlign w:val="center"/>
          </w:tcPr>
          <w:p w:rsidR="0034787E" w:rsidRDefault="0034787E">
            <w:pPr>
              <w:pStyle w:val="ConsPlusNormal"/>
              <w:jc w:val="center"/>
            </w:pPr>
            <w:r>
              <w:t>25,97</w:t>
            </w:r>
          </w:p>
        </w:tc>
        <w:tc>
          <w:tcPr>
            <w:tcW w:w="964" w:type="dxa"/>
            <w:vAlign w:val="center"/>
          </w:tcPr>
          <w:p w:rsidR="0034787E" w:rsidRDefault="0034787E">
            <w:pPr>
              <w:pStyle w:val="ConsPlusNormal"/>
              <w:jc w:val="center"/>
            </w:pPr>
            <w:r>
              <w:t>26,54</w:t>
            </w:r>
          </w:p>
        </w:tc>
        <w:tc>
          <w:tcPr>
            <w:tcW w:w="964" w:type="dxa"/>
            <w:vAlign w:val="center"/>
          </w:tcPr>
          <w:p w:rsidR="0034787E" w:rsidRDefault="0034787E">
            <w:pPr>
              <w:pStyle w:val="ConsPlusNormal"/>
              <w:jc w:val="center"/>
            </w:pPr>
            <w:r>
              <w:t>27,11</w:t>
            </w:r>
          </w:p>
        </w:tc>
        <w:tc>
          <w:tcPr>
            <w:tcW w:w="964" w:type="dxa"/>
            <w:vAlign w:val="center"/>
          </w:tcPr>
          <w:p w:rsidR="0034787E" w:rsidRDefault="0034787E">
            <w:pPr>
              <w:pStyle w:val="ConsPlusNormal"/>
              <w:jc w:val="center"/>
            </w:pPr>
            <w:r>
              <w:t>30,83</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23,45</w:t>
            </w:r>
          </w:p>
        </w:tc>
        <w:tc>
          <w:tcPr>
            <w:tcW w:w="964" w:type="dxa"/>
            <w:vAlign w:val="center"/>
          </w:tcPr>
          <w:p w:rsidR="0034787E" w:rsidRDefault="0034787E">
            <w:pPr>
              <w:pStyle w:val="ConsPlusNormal"/>
              <w:jc w:val="center"/>
            </w:pPr>
            <w:r>
              <w:t>23,84</w:t>
            </w:r>
          </w:p>
        </w:tc>
        <w:tc>
          <w:tcPr>
            <w:tcW w:w="964" w:type="dxa"/>
            <w:vAlign w:val="center"/>
          </w:tcPr>
          <w:p w:rsidR="0034787E" w:rsidRDefault="0034787E">
            <w:pPr>
              <w:pStyle w:val="ConsPlusNormal"/>
              <w:jc w:val="center"/>
            </w:pPr>
            <w:r>
              <w:t>24,46</w:t>
            </w:r>
          </w:p>
        </w:tc>
        <w:tc>
          <w:tcPr>
            <w:tcW w:w="964" w:type="dxa"/>
            <w:vAlign w:val="center"/>
          </w:tcPr>
          <w:p w:rsidR="0034787E" w:rsidRDefault="0034787E">
            <w:pPr>
              <w:pStyle w:val="ConsPlusNormal"/>
              <w:jc w:val="center"/>
            </w:pPr>
            <w:r>
              <w:t>25,09</w:t>
            </w:r>
          </w:p>
        </w:tc>
        <w:tc>
          <w:tcPr>
            <w:tcW w:w="964" w:type="dxa"/>
            <w:vAlign w:val="center"/>
          </w:tcPr>
          <w:p w:rsidR="0034787E" w:rsidRDefault="0034787E">
            <w:pPr>
              <w:pStyle w:val="ConsPlusNormal"/>
              <w:jc w:val="center"/>
            </w:pPr>
            <w:r>
              <w:t>25,74</w:t>
            </w:r>
          </w:p>
        </w:tc>
        <w:tc>
          <w:tcPr>
            <w:tcW w:w="964" w:type="dxa"/>
            <w:vAlign w:val="center"/>
          </w:tcPr>
          <w:p w:rsidR="0034787E" w:rsidRDefault="0034787E">
            <w:pPr>
              <w:pStyle w:val="ConsPlusNormal"/>
              <w:jc w:val="center"/>
            </w:pPr>
            <w:r>
              <w:t>29,98</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20,22</w:t>
            </w:r>
          </w:p>
        </w:tc>
        <w:tc>
          <w:tcPr>
            <w:tcW w:w="964" w:type="dxa"/>
            <w:vAlign w:val="center"/>
          </w:tcPr>
          <w:p w:rsidR="0034787E" w:rsidRDefault="0034787E">
            <w:pPr>
              <w:pStyle w:val="ConsPlusNormal"/>
              <w:jc w:val="center"/>
            </w:pPr>
            <w:r>
              <w:t>20,39</w:t>
            </w:r>
          </w:p>
        </w:tc>
        <w:tc>
          <w:tcPr>
            <w:tcW w:w="964" w:type="dxa"/>
            <w:vAlign w:val="center"/>
          </w:tcPr>
          <w:p w:rsidR="0034787E" w:rsidRDefault="0034787E">
            <w:pPr>
              <w:pStyle w:val="ConsPlusNormal"/>
              <w:jc w:val="center"/>
            </w:pPr>
            <w:r>
              <w:t>21,11</w:t>
            </w:r>
          </w:p>
        </w:tc>
        <w:tc>
          <w:tcPr>
            <w:tcW w:w="964" w:type="dxa"/>
            <w:vAlign w:val="center"/>
          </w:tcPr>
          <w:p w:rsidR="0034787E" w:rsidRDefault="0034787E">
            <w:pPr>
              <w:pStyle w:val="ConsPlusNormal"/>
              <w:jc w:val="center"/>
            </w:pPr>
            <w:r>
              <w:t>21,86</w:t>
            </w:r>
          </w:p>
        </w:tc>
        <w:tc>
          <w:tcPr>
            <w:tcW w:w="964" w:type="dxa"/>
            <w:vAlign w:val="center"/>
          </w:tcPr>
          <w:p w:rsidR="0034787E" w:rsidRDefault="0034787E">
            <w:pPr>
              <w:pStyle w:val="ConsPlusNormal"/>
              <w:jc w:val="center"/>
            </w:pPr>
            <w:r>
              <w:t>22,62</w:t>
            </w:r>
          </w:p>
        </w:tc>
        <w:tc>
          <w:tcPr>
            <w:tcW w:w="964" w:type="dxa"/>
            <w:vAlign w:val="center"/>
          </w:tcPr>
          <w:p w:rsidR="0034787E" w:rsidRDefault="0034787E">
            <w:pPr>
              <w:pStyle w:val="ConsPlusNormal"/>
              <w:jc w:val="center"/>
            </w:pPr>
            <w:r>
              <w:t>27,72</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19,90</w:t>
            </w:r>
          </w:p>
        </w:tc>
        <w:tc>
          <w:tcPr>
            <w:tcW w:w="964" w:type="dxa"/>
            <w:vAlign w:val="center"/>
          </w:tcPr>
          <w:p w:rsidR="0034787E" w:rsidRDefault="0034787E">
            <w:pPr>
              <w:pStyle w:val="ConsPlusNormal"/>
              <w:jc w:val="center"/>
            </w:pPr>
            <w:r>
              <w:t>20,05</w:t>
            </w:r>
          </w:p>
        </w:tc>
        <w:tc>
          <w:tcPr>
            <w:tcW w:w="964" w:type="dxa"/>
            <w:vAlign w:val="center"/>
          </w:tcPr>
          <w:p w:rsidR="0034787E" w:rsidRDefault="0034787E">
            <w:pPr>
              <w:pStyle w:val="ConsPlusNormal"/>
              <w:jc w:val="center"/>
            </w:pPr>
            <w:r>
              <w:t>20,77</w:t>
            </w:r>
          </w:p>
        </w:tc>
        <w:tc>
          <w:tcPr>
            <w:tcW w:w="964" w:type="dxa"/>
            <w:vAlign w:val="center"/>
          </w:tcPr>
          <w:p w:rsidR="0034787E" w:rsidRDefault="0034787E">
            <w:pPr>
              <w:pStyle w:val="ConsPlusNormal"/>
              <w:jc w:val="center"/>
            </w:pPr>
            <w:r>
              <w:t>21,52</w:t>
            </w:r>
          </w:p>
        </w:tc>
        <w:tc>
          <w:tcPr>
            <w:tcW w:w="964" w:type="dxa"/>
            <w:vAlign w:val="center"/>
          </w:tcPr>
          <w:p w:rsidR="0034787E" w:rsidRDefault="0034787E">
            <w:pPr>
              <w:pStyle w:val="ConsPlusNormal"/>
              <w:jc w:val="center"/>
            </w:pPr>
            <w:r>
              <w:t>22,30</w:t>
            </w:r>
          </w:p>
        </w:tc>
        <w:tc>
          <w:tcPr>
            <w:tcW w:w="964" w:type="dxa"/>
            <w:vAlign w:val="center"/>
          </w:tcPr>
          <w:p w:rsidR="0034787E" w:rsidRDefault="0034787E">
            <w:pPr>
              <w:pStyle w:val="ConsPlusNormal"/>
              <w:jc w:val="center"/>
            </w:pPr>
            <w:r>
              <w:t>27,46</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17,69</w:t>
            </w:r>
          </w:p>
        </w:tc>
        <w:tc>
          <w:tcPr>
            <w:tcW w:w="964" w:type="dxa"/>
            <w:vAlign w:val="center"/>
          </w:tcPr>
          <w:p w:rsidR="0034787E" w:rsidRDefault="0034787E">
            <w:pPr>
              <w:pStyle w:val="ConsPlusNormal"/>
              <w:jc w:val="center"/>
            </w:pPr>
            <w:r>
              <w:t>17,69</w:t>
            </w:r>
          </w:p>
        </w:tc>
        <w:tc>
          <w:tcPr>
            <w:tcW w:w="964" w:type="dxa"/>
            <w:vAlign w:val="center"/>
          </w:tcPr>
          <w:p w:rsidR="0034787E" w:rsidRDefault="0034787E">
            <w:pPr>
              <w:pStyle w:val="ConsPlusNormal"/>
              <w:jc w:val="center"/>
            </w:pPr>
            <w:r>
              <w:t>18,42</w:t>
            </w:r>
          </w:p>
        </w:tc>
        <w:tc>
          <w:tcPr>
            <w:tcW w:w="964" w:type="dxa"/>
            <w:vAlign w:val="center"/>
          </w:tcPr>
          <w:p w:rsidR="0034787E" w:rsidRDefault="0034787E">
            <w:pPr>
              <w:pStyle w:val="ConsPlusNormal"/>
              <w:jc w:val="center"/>
            </w:pPr>
            <w:r>
              <w:t>19,20</w:t>
            </w:r>
          </w:p>
        </w:tc>
        <w:tc>
          <w:tcPr>
            <w:tcW w:w="964" w:type="dxa"/>
            <w:vAlign w:val="center"/>
          </w:tcPr>
          <w:p w:rsidR="0034787E" w:rsidRDefault="0034787E">
            <w:pPr>
              <w:pStyle w:val="ConsPlusNormal"/>
              <w:jc w:val="center"/>
            </w:pPr>
            <w:r>
              <w:t>20,02</w:t>
            </w:r>
          </w:p>
        </w:tc>
        <w:tc>
          <w:tcPr>
            <w:tcW w:w="964" w:type="dxa"/>
            <w:vAlign w:val="center"/>
          </w:tcPr>
          <w:p w:rsidR="0034787E" w:rsidRDefault="0034787E">
            <w:pPr>
              <w:pStyle w:val="ConsPlusNormal"/>
              <w:jc w:val="center"/>
            </w:pPr>
            <w:r>
              <w:t>25,52</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22,00</w:t>
            </w:r>
          </w:p>
        </w:tc>
        <w:tc>
          <w:tcPr>
            <w:tcW w:w="964" w:type="dxa"/>
            <w:vAlign w:val="center"/>
          </w:tcPr>
          <w:p w:rsidR="0034787E" w:rsidRDefault="0034787E">
            <w:pPr>
              <w:pStyle w:val="ConsPlusNormal"/>
              <w:jc w:val="center"/>
            </w:pPr>
            <w:r>
              <w:t>22,29</w:t>
            </w:r>
          </w:p>
        </w:tc>
        <w:tc>
          <w:tcPr>
            <w:tcW w:w="964" w:type="dxa"/>
            <w:vAlign w:val="center"/>
          </w:tcPr>
          <w:p w:rsidR="0034787E" w:rsidRDefault="0034787E">
            <w:pPr>
              <w:pStyle w:val="ConsPlusNormal"/>
              <w:jc w:val="center"/>
            </w:pPr>
            <w:r>
              <w:t>22,97</w:t>
            </w:r>
          </w:p>
        </w:tc>
        <w:tc>
          <w:tcPr>
            <w:tcW w:w="964" w:type="dxa"/>
            <w:vAlign w:val="center"/>
          </w:tcPr>
          <w:p w:rsidR="0034787E" w:rsidRDefault="0034787E">
            <w:pPr>
              <w:pStyle w:val="ConsPlusNormal"/>
              <w:jc w:val="center"/>
            </w:pPr>
            <w:r>
              <w:t>23,66</w:t>
            </w:r>
          </w:p>
        </w:tc>
        <w:tc>
          <w:tcPr>
            <w:tcW w:w="964" w:type="dxa"/>
            <w:vAlign w:val="center"/>
          </w:tcPr>
          <w:p w:rsidR="0034787E" w:rsidRDefault="0034787E">
            <w:pPr>
              <w:pStyle w:val="ConsPlusNormal"/>
              <w:jc w:val="center"/>
            </w:pPr>
            <w:r>
              <w:t>24,36</w:t>
            </w:r>
          </w:p>
        </w:tc>
        <w:tc>
          <w:tcPr>
            <w:tcW w:w="964" w:type="dxa"/>
            <w:vAlign w:val="center"/>
          </w:tcPr>
          <w:p w:rsidR="0034787E" w:rsidRDefault="0034787E">
            <w:pPr>
              <w:pStyle w:val="ConsPlusNormal"/>
              <w:jc w:val="center"/>
            </w:pPr>
            <w:r>
              <w:t>29,03</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26,12</w:t>
            </w:r>
          </w:p>
        </w:tc>
        <w:tc>
          <w:tcPr>
            <w:tcW w:w="964" w:type="dxa"/>
            <w:vAlign w:val="center"/>
          </w:tcPr>
          <w:p w:rsidR="0034787E" w:rsidRDefault="0034787E">
            <w:pPr>
              <w:pStyle w:val="ConsPlusNormal"/>
              <w:jc w:val="center"/>
            </w:pPr>
            <w:r>
              <w:t>26,61</w:t>
            </w:r>
          </w:p>
        </w:tc>
        <w:tc>
          <w:tcPr>
            <w:tcW w:w="964" w:type="dxa"/>
            <w:vAlign w:val="center"/>
          </w:tcPr>
          <w:p w:rsidR="0034787E" w:rsidRDefault="0034787E">
            <w:pPr>
              <w:pStyle w:val="ConsPlusNormal"/>
              <w:jc w:val="center"/>
            </w:pPr>
            <w:r>
              <w:t>27,10</w:t>
            </w:r>
          </w:p>
        </w:tc>
        <w:tc>
          <w:tcPr>
            <w:tcW w:w="964" w:type="dxa"/>
            <w:vAlign w:val="center"/>
          </w:tcPr>
          <w:p w:rsidR="0034787E" w:rsidRDefault="0034787E">
            <w:pPr>
              <w:pStyle w:val="ConsPlusNormal"/>
              <w:jc w:val="center"/>
            </w:pPr>
            <w:r>
              <w:t>27,61</w:t>
            </w:r>
          </w:p>
        </w:tc>
        <w:tc>
          <w:tcPr>
            <w:tcW w:w="964" w:type="dxa"/>
            <w:vAlign w:val="center"/>
          </w:tcPr>
          <w:p w:rsidR="0034787E" w:rsidRDefault="0034787E">
            <w:pPr>
              <w:pStyle w:val="ConsPlusNormal"/>
              <w:jc w:val="center"/>
            </w:pPr>
            <w:r>
              <w:t>28,12</w:t>
            </w:r>
          </w:p>
        </w:tc>
        <w:tc>
          <w:tcPr>
            <w:tcW w:w="964" w:type="dxa"/>
            <w:vAlign w:val="center"/>
          </w:tcPr>
          <w:p w:rsidR="0034787E" w:rsidRDefault="0034787E">
            <w:pPr>
              <w:pStyle w:val="ConsPlusNormal"/>
              <w:jc w:val="center"/>
            </w:pPr>
            <w:r>
              <w:t>31,40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26,97</w:t>
            </w:r>
          </w:p>
        </w:tc>
        <w:tc>
          <w:tcPr>
            <w:tcW w:w="964" w:type="dxa"/>
            <w:vAlign w:val="center"/>
          </w:tcPr>
          <w:p w:rsidR="0034787E" w:rsidRDefault="0034787E">
            <w:pPr>
              <w:pStyle w:val="ConsPlusNormal"/>
              <w:jc w:val="center"/>
            </w:pPr>
            <w:r>
              <w:t>27,40</w:t>
            </w:r>
          </w:p>
        </w:tc>
        <w:tc>
          <w:tcPr>
            <w:tcW w:w="964" w:type="dxa"/>
            <w:vAlign w:val="center"/>
          </w:tcPr>
          <w:p w:rsidR="0034787E" w:rsidRDefault="0034787E">
            <w:pPr>
              <w:pStyle w:val="ConsPlusNormal"/>
              <w:jc w:val="center"/>
            </w:pPr>
            <w:r>
              <w:t>27,90</w:t>
            </w:r>
          </w:p>
        </w:tc>
        <w:tc>
          <w:tcPr>
            <w:tcW w:w="964" w:type="dxa"/>
            <w:vAlign w:val="center"/>
          </w:tcPr>
          <w:p w:rsidR="0034787E" w:rsidRDefault="0034787E">
            <w:pPr>
              <w:pStyle w:val="ConsPlusNormal"/>
              <w:jc w:val="center"/>
            </w:pPr>
            <w:r>
              <w:t>28,30</w:t>
            </w:r>
          </w:p>
        </w:tc>
        <w:tc>
          <w:tcPr>
            <w:tcW w:w="964" w:type="dxa"/>
            <w:vAlign w:val="center"/>
          </w:tcPr>
          <w:p w:rsidR="0034787E" w:rsidRDefault="0034787E">
            <w:pPr>
              <w:pStyle w:val="ConsPlusNormal"/>
              <w:jc w:val="center"/>
            </w:pPr>
            <w:r>
              <w:t>28,80</w:t>
            </w:r>
          </w:p>
        </w:tc>
        <w:tc>
          <w:tcPr>
            <w:tcW w:w="964" w:type="dxa"/>
            <w:vAlign w:val="center"/>
          </w:tcPr>
          <w:p w:rsidR="0034787E" w:rsidRDefault="0034787E">
            <w:pPr>
              <w:pStyle w:val="ConsPlusNormal"/>
              <w:jc w:val="center"/>
            </w:pPr>
            <w:r>
              <w:t>31,80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26,40</w:t>
            </w:r>
          </w:p>
        </w:tc>
        <w:tc>
          <w:tcPr>
            <w:tcW w:w="964" w:type="dxa"/>
            <w:vAlign w:val="center"/>
          </w:tcPr>
          <w:p w:rsidR="0034787E" w:rsidRDefault="0034787E">
            <w:pPr>
              <w:pStyle w:val="ConsPlusNormal"/>
              <w:jc w:val="center"/>
            </w:pPr>
            <w:r>
              <w:t>26,87</w:t>
            </w:r>
          </w:p>
        </w:tc>
        <w:tc>
          <w:tcPr>
            <w:tcW w:w="964" w:type="dxa"/>
            <w:vAlign w:val="center"/>
          </w:tcPr>
          <w:p w:rsidR="0034787E" w:rsidRDefault="0034787E">
            <w:pPr>
              <w:pStyle w:val="ConsPlusNormal"/>
              <w:jc w:val="center"/>
            </w:pPr>
            <w:r>
              <w:t>27,35</w:t>
            </w:r>
          </w:p>
        </w:tc>
        <w:tc>
          <w:tcPr>
            <w:tcW w:w="964" w:type="dxa"/>
            <w:vAlign w:val="center"/>
          </w:tcPr>
          <w:p w:rsidR="0034787E" w:rsidRDefault="0034787E">
            <w:pPr>
              <w:pStyle w:val="ConsPlusNormal"/>
              <w:jc w:val="center"/>
            </w:pPr>
            <w:r>
              <w:t>27,84</w:t>
            </w:r>
          </w:p>
        </w:tc>
        <w:tc>
          <w:tcPr>
            <w:tcW w:w="964" w:type="dxa"/>
            <w:vAlign w:val="center"/>
          </w:tcPr>
          <w:p w:rsidR="0034787E" w:rsidRDefault="0034787E">
            <w:pPr>
              <w:pStyle w:val="ConsPlusNormal"/>
              <w:jc w:val="center"/>
            </w:pPr>
            <w:r>
              <w:t>28,34</w:t>
            </w:r>
          </w:p>
        </w:tc>
        <w:tc>
          <w:tcPr>
            <w:tcW w:w="964" w:type="dxa"/>
            <w:vAlign w:val="center"/>
          </w:tcPr>
          <w:p w:rsidR="0034787E" w:rsidRDefault="0034787E">
            <w:pPr>
              <w:pStyle w:val="ConsPlusNormal"/>
              <w:jc w:val="center"/>
            </w:pPr>
            <w:r>
              <w:t>31,52</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22,34</w:t>
            </w:r>
          </w:p>
        </w:tc>
        <w:tc>
          <w:tcPr>
            <w:tcW w:w="964" w:type="dxa"/>
            <w:vAlign w:val="center"/>
          </w:tcPr>
          <w:p w:rsidR="0034787E" w:rsidRDefault="0034787E">
            <w:pPr>
              <w:pStyle w:val="ConsPlusNormal"/>
              <w:jc w:val="center"/>
            </w:pPr>
            <w:r>
              <w:t>22,65</w:t>
            </w:r>
          </w:p>
        </w:tc>
        <w:tc>
          <w:tcPr>
            <w:tcW w:w="964" w:type="dxa"/>
            <w:vAlign w:val="center"/>
          </w:tcPr>
          <w:p w:rsidR="0034787E" w:rsidRDefault="0034787E">
            <w:pPr>
              <w:pStyle w:val="ConsPlusNormal"/>
              <w:jc w:val="center"/>
            </w:pPr>
            <w:r>
              <w:t>23,32</w:t>
            </w:r>
          </w:p>
        </w:tc>
        <w:tc>
          <w:tcPr>
            <w:tcW w:w="964" w:type="dxa"/>
            <w:vAlign w:val="center"/>
          </w:tcPr>
          <w:p w:rsidR="0034787E" w:rsidRDefault="0034787E">
            <w:pPr>
              <w:pStyle w:val="ConsPlusNormal"/>
              <w:jc w:val="center"/>
            </w:pPr>
            <w:r>
              <w:t>23,99</w:t>
            </w:r>
          </w:p>
        </w:tc>
        <w:tc>
          <w:tcPr>
            <w:tcW w:w="964" w:type="dxa"/>
            <w:vAlign w:val="center"/>
          </w:tcPr>
          <w:p w:rsidR="0034787E" w:rsidRDefault="0034787E">
            <w:pPr>
              <w:pStyle w:val="ConsPlusNormal"/>
              <w:jc w:val="center"/>
            </w:pPr>
            <w:r>
              <w:t>24,69</w:t>
            </w:r>
          </w:p>
        </w:tc>
        <w:tc>
          <w:tcPr>
            <w:tcW w:w="964" w:type="dxa"/>
            <w:vAlign w:val="center"/>
          </w:tcPr>
          <w:p w:rsidR="0034787E" w:rsidRDefault="0034787E">
            <w:pPr>
              <w:pStyle w:val="ConsPlusNormal"/>
              <w:jc w:val="center"/>
            </w:pPr>
            <w:r>
              <w:t>29,27</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26,45</w:t>
            </w:r>
          </w:p>
        </w:tc>
        <w:tc>
          <w:tcPr>
            <w:tcW w:w="964" w:type="dxa"/>
            <w:vAlign w:val="center"/>
          </w:tcPr>
          <w:p w:rsidR="0034787E" w:rsidRDefault="0034787E">
            <w:pPr>
              <w:pStyle w:val="ConsPlusNormal"/>
              <w:jc w:val="center"/>
            </w:pPr>
            <w:r>
              <w:t>26,92</w:t>
            </w:r>
          </w:p>
        </w:tc>
        <w:tc>
          <w:tcPr>
            <w:tcW w:w="964" w:type="dxa"/>
            <w:vAlign w:val="center"/>
          </w:tcPr>
          <w:p w:rsidR="0034787E" w:rsidRDefault="0034787E">
            <w:pPr>
              <w:pStyle w:val="ConsPlusNormal"/>
              <w:jc w:val="center"/>
            </w:pPr>
            <w:r>
              <w:t>27,40</w:t>
            </w:r>
          </w:p>
        </w:tc>
        <w:tc>
          <w:tcPr>
            <w:tcW w:w="964" w:type="dxa"/>
            <w:vAlign w:val="center"/>
          </w:tcPr>
          <w:p w:rsidR="0034787E" w:rsidRDefault="0034787E">
            <w:pPr>
              <w:pStyle w:val="ConsPlusNormal"/>
              <w:jc w:val="center"/>
            </w:pPr>
            <w:r>
              <w:t>27,89</w:t>
            </w:r>
          </w:p>
        </w:tc>
        <w:tc>
          <w:tcPr>
            <w:tcW w:w="964" w:type="dxa"/>
            <w:vAlign w:val="center"/>
          </w:tcPr>
          <w:p w:rsidR="0034787E" w:rsidRDefault="0034787E">
            <w:pPr>
              <w:pStyle w:val="ConsPlusNormal"/>
              <w:jc w:val="center"/>
            </w:pPr>
            <w:r>
              <w:t>28,38</w:t>
            </w:r>
          </w:p>
        </w:tc>
        <w:tc>
          <w:tcPr>
            <w:tcW w:w="964" w:type="dxa"/>
            <w:vAlign w:val="center"/>
          </w:tcPr>
          <w:p w:rsidR="0034787E" w:rsidRDefault="0034787E">
            <w:pPr>
              <w:pStyle w:val="ConsPlusNormal"/>
              <w:jc w:val="center"/>
            </w:pPr>
            <w:r>
              <w:t>31,55</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19,17</w:t>
            </w:r>
          </w:p>
        </w:tc>
        <w:tc>
          <w:tcPr>
            <w:tcW w:w="964" w:type="dxa"/>
            <w:vAlign w:val="center"/>
          </w:tcPr>
          <w:p w:rsidR="0034787E" w:rsidRDefault="0034787E">
            <w:pPr>
              <w:pStyle w:val="ConsPlusNormal"/>
              <w:jc w:val="center"/>
            </w:pPr>
            <w:r>
              <w:t>19,26</w:t>
            </w:r>
          </w:p>
        </w:tc>
        <w:tc>
          <w:tcPr>
            <w:tcW w:w="964" w:type="dxa"/>
            <w:vAlign w:val="center"/>
          </w:tcPr>
          <w:p w:rsidR="0034787E" w:rsidRDefault="0034787E">
            <w:pPr>
              <w:pStyle w:val="ConsPlusNormal"/>
              <w:jc w:val="center"/>
            </w:pPr>
            <w:r>
              <w:t>20,00</w:t>
            </w:r>
          </w:p>
        </w:tc>
        <w:tc>
          <w:tcPr>
            <w:tcW w:w="964" w:type="dxa"/>
            <w:vAlign w:val="center"/>
          </w:tcPr>
          <w:p w:rsidR="0034787E" w:rsidRDefault="0034787E">
            <w:pPr>
              <w:pStyle w:val="ConsPlusNormal"/>
              <w:jc w:val="center"/>
            </w:pPr>
            <w:r>
              <w:t>20,77</w:t>
            </w:r>
          </w:p>
        </w:tc>
        <w:tc>
          <w:tcPr>
            <w:tcW w:w="964" w:type="dxa"/>
            <w:vAlign w:val="center"/>
          </w:tcPr>
          <w:p w:rsidR="0034787E" w:rsidRDefault="0034787E">
            <w:pPr>
              <w:pStyle w:val="ConsPlusNormal"/>
              <w:jc w:val="center"/>
            </w:pPr>
            <w:r>
              <w:t>21,56</w:t>
            </w:r>
          </w:p>
        </w:tc>
        <w:tc>
          <w:tcPr>
            <w:tcW w:w="964" w:type="dxa"/>
            <w:vAlign w:val="center"/>
          </w:tcPr>
          <w:p w:rsidR="0034787E" w:rsidRDefault="0034787E">
            <w:pPr>
              <w:pStyle w:val="ConsPlusNormal"/>
              <w:jc w:val="center"/>
            </w:pPr>
            <w:r>
              <w:t>26,85</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27,52</w:t>
            </w:r>
          </w:p>
        </w:tc>
        <w:tc>
          <w:tcPr>
            <w:tcW w:w="964" w:type="dxa"/>
            <w:vAlign w:val="center"/>
          </w:tcPr>
          <w:p w:rsidR="0034787E" w:rsidRDefault="0034787E">
            <w:pPr>
              <w:pStyle w:val="ConsPlusNormal"/>
              <w:jc w:val="center"/>
            </w:pPr>
            <w:r>
              <w:t>27,94</w:t>
            </w:r>
          </w:p>
        </w:tc>
        <w:tc>
          <w:tcPr>
            <w:tcW w:w="964" w:type="dxa"/>
            <w:vAlign w:val="center"/>
          </w:tcPr>
          <w:p w:rsidR="0034787E" w:rsidRDefault="0034787E">
            <w:pPr>
              <w:pStyle w:val="ConsPlusNormal"/>
              <w:jc w:val="center"/>
            </w:pPr>
            <w:r>
              <w:t>28,36</w:t>
            </w:r>
          </w:p>
        </w:tc>
        <w:tc>
          <w:tcPr>
            <w:tcW w:w="964" w:type="dxa"/>
            <w:vAlign w:val="center"/>
          </w:tcPr>
          <w:p w:rsidR="0034787E" w:rsidRDefault="0034787E">
            <w:pPr>
              <w:pStyle w:val="ConsPlusNormal"/>
              <w:jc w:val="center"/>
            </w:pPr>
            <w:r>
              <w:t>28,79</w:t>
            </w:r>
          </w:p>
        </w:tc>
        <w:tc>
          <w:tcPr>
            <w:tcW w:w="964" w:type="dxa"/>
            <w:vAlign w:val="center"/>
          </w:tcPr>
          <w:p w:rsidR="0034787E" w:rsidRDefault="0034787E">
            <w:pPr>
              <w:pStyle w:val="ConsPlusNormal"/>
              <w:jc w:val="center"/>
            </w:pPr>
            <w:r>
              <w:t>29,22</w:t>
            </w:r>
          </w:p>
        </w:tc>
        <w:tc>
          <w:tcPr>
            <w:tcW w:w="964" w:type="dxa"/>
            <w:vAlign w:val="center"/>
          </w:tcPr>
          <w:p w:rsidR="0034787E" w:rsidRDefault="0034787E">
            <w:pPr>
              <w:pStyle w:val="ConsPlusNormal"/>
              <w:jc w:val="center"/>
            </w:pPr>
            <w:r>
              <w:t>31,98</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25,75</w:t>
            </w:r>
          </w:p>
        </w:tc>
        <w:tc>
          <w:tcPr>
            <w:tcW w:w="964" w:type="dxa"/>
            <w:vAlign w:val="center"/>
          </w:tcPr>
          <w:p w:rsidR="0034787E" w:rsidRDefault="0034787E">
            <w:pPr>
              <w:pStyle w:val="ConsPlusNormal"/>
              <w:jc w:val="center"/>
            </w:pPr>
            <w:r>
              <w:t>26,25</w:t>
            </w:r>
          </w:p>
        </w:tc>
        <w:tc>
          <w:tcPr>
            <w:tcW w:w="964" w:type="dxa"/>
            <w:vAlign w:val="center"/>
          </w:tcPr>
          <w:p w:rsidR="0034787E" w:rsidRDefault="0034787E">
            <w:pPr>
              <w:pStyle w:val="ConsPlusNormal"/>
              <w:jc w:val="center"/>
            </w:pPr>
            <w:r>
              <w:t>26,76</w:t>
            </w:r>
          </w:p>
        </w:tc>
        <w:tc>
          <w:tcPr>
            <w:tcW w:w="964" w:type="dxa"/>
            <w:vAlign w:val="center"/>
          </w:tcPr>
          <w:p w:rsidR="0034787E" w:rsidRDefault="0034787E">
            <w:pPr>
              <w:pStyle w:val="ConsPlusNormal"/>
              <w:jc w:val="center"/>
            </w:pPr>
            <w:r>
              <w:t>27,28</w:t>
            </w:r>
          </w:p>
        </w:tc>
        <w:tc>
          <w:tcPr>
            <w:tcW w:w="964" w:type="dxa"/>
            <w:vAlign w:val="center"/>
          </w:tcPr>
          <w:p w:rsidR="0034787E" w:rsidRDefault="0034787E">
            <w:pPr>
              <w:pStyle w:val="ConsPlusNormal"/>
              <w:jc w:val="center"/>
            </w:pPr>
            <w:r>
              <w:t>27,81</w:t>
            </w:r>
          </w:p>
        </w:tc>
        <w:tc>
          <w:tcPr>
            <w:tcW w:w="964" w:type="dxa"/>
            <w:vAlign w:val="center"/>
          </w:tcPr>
          <w:p w:rsidR="0034787E" w:rsidRDefault="0034787E">
            <w:pPr>
              <w:pStyle w:val="ConsPlusNormal"/>
              <w:jc w:val="center"/>
            </w:pPr>
            <w:r>
              <w:t>31,22</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24,92</w:t>
            </w:r>
          </w:p>
        </w:tc>
        <w:tc>
          <w:tcPr>
            <w:tcW w:w="964" w:type="dxa"/>
            <w:vAlign w:val="center"/>
          </w:tcPr>
          <w:p w:rsidR="0034787E" w:rsidRDefault="0034787E">
            <w:pPr>
              <w:pStyle w:val="ConsPlusNormal"/>
              <w:jc w:val="center"/>
            </w:pPr>
            <w:r>
              <w:t>25,39</w:t>
            </w:r>
          </w:p>
        </w:tc>
        <w:tc>
          <w:tcPr>
            <w:tcW w:w="964" w:type="dxa"/>
            <w:vAlign w:val="center"/>
          </w:tcPr>
          <w:p w:rsidR="0034787E" w:rsidRDefault="0034787E">
            <w:pPr>
              <w:pStyle w:val="ConsPlusNormal"/>
              <w:jc w:val="center"/>
            </w:pPr>
            <w:r>
              <w:t>25,94</w:t>
            </w:r>
          </w:p>
        </w:tc>
        <w:tc>
          <w:tcPr>
            <w:tcW w:w="964" w:type="dxa"/>
            <w:vAlign w:val="center"/>
          </w:tcPr>
          <w:p w:rsidR="0034787E" w:rsidRDefault="0034787E">
            <w:pPr>
              <w:pStyle w:val="ConsPlusNormal"/>
              <w:jc w:val="center"/>
            </w:pPr>
            <w:r>
              <w:t>26,51</w:t>
            </w:r>
          </w:p>
        </w:tc>
        <w:tc>
          <w:tcPr>
            <w:tcW w:w="964" w:type="dxa"/>
            <w:vAlign w:val="center"/>
          </w:tcPr>
          <w:p w:rsidR="0034787E" w:rsidRDefault="0034787E">
            <w:pPr>
              <w:pStyle w:val="ConsPlusNormal"/>
              <w:jc w:val="center"/>
            </w:pPr>
            <w:r>
              <w:t>27,08</w:t>
            </w:r>
          </w:p>
        </w:tc>
        <w:tc>
          <w:tcPr>
            <w:tcW w:w="964" w:type="dxa"/>
            <w:vAlign w:val="center"/>
          </w:tcPr>
          <w:p w:rsidR="0034787E" w:rsidRDefault="0034787E">
            <w:pPr>
              <w:pStyle w:val="ConsPlusNormal"/>
              <w:jc w:val="center"/>
            </w:pPr>
            <w:r>
              <w:t>30,81</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22,28</w:t>
            </w:r>
          </w:p>
        </w:tc>
        <w:tc>
          <w:tcPr>
            <w:tcW w:w="964" w:type="dxa"/>
            <w:vAlign w:val="center"/>
          </w:tcPr>
          <w:p w:rsidR="0034787E" w:rsidRDefault="0034787E">
            <w:pPr>
              <w:pStyle w:val="ConsPlusNormal"/>
              <w:jc w:val="center"/>
            </w:pPr>
            <w:r>
              <w:t>22,58</w:t>
            </w:r>
          </w:p>
        </w:tc>
        <w:tc>
          <w:tcPr>
            <w:tcW w:w="964" w:type="dxa"/>
            <w:vAlign w:val="center"/>
          </w:tcPr>
          <w:p w:rsidR="0034787E" w:rsidRDefault="0034787E">
            <w:pPr>
              <w:pStyle w:val="ConsPlusNormal"/>
              <w:jc w:val="center"/>
            </w:pPr>
            <w:r>
              <w:t>23,25</w:t>
            </w:r>
          </w:p>
        </w:tc>
        <w:tc>
          <w:tcPr>
            <w:tcW w:w="964" w:type="dxa"/>
            <w:vAlign w:val="center"/>
          </w:tcPr>
          <w:p w:rsidR="0034787E" w:rsidRDefault="0034787E">
            <w:pPr>
              <w:pStyle w:val="ConsPlusNormal"/>
              <w:jc w:val="center"/>
            </w:pPr>
            <w:r>
              <w:t>23,93</w:t>
            </w:r>
          </w:p>
        </w:tc>
        <w:tc>
          <w:tcPr>
            <w:tcW w:w="964" w:type="dxa"/>
            <w:vAlign w:val="center"/>
          </w:tcPr>
          <w:p w:rsidR="0034787E" w:rsidRDefault="0034787E">
            <w:pPr>
              <w:pStyle w:val="ConsPlusNormal"/>
              <w:jc w:val="center"/>
            </w:pPr>
            <w:r>
              <w:t>24,63</w:t>
            </w:r>
          </w:p>
        </w:tc>
        <w:tc>
          <w:tcPr>
            <w:tcW w:w="964" w:type="dxa"/>
            <w:vAlign w:val="center"/>
          </w:tcPr>
          <w:p w:rsidR="0034787E" w:rsidRDefault="0034787E">
            <w:pPr>
              <w:pStyle w:val="ConsPlusNormal"/>
              <w:jc w:val="center"/>
            </w:pPr>
            <w:r>
              <w:t>29,22</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29,47</w:t>
            </w:r>
          </w:p>
        </w:tc>
        <w:tc>
          <w:tcPr>
            <w:tcW w:w="964" w:type="dxa"/>
            <w:vAlign w:val="center"/>
          </w:tcPr>
          <w:p w:rsidR="0034787E" w:rsidRDefault="0034787E">
            <w:pPr>
              <w:pStyle w:val="ConsPlusNormal"/>
              <w:jc w:val="center"/>
            </w:pPr>
            <w:r>
              <w:t>29,77</w:t>
            </w:r>
          </w:p>
        </w:tc>
        <w:tc>
          <w:tcPr>
            <w:tcW w:w="964" w:type="dxa"/>
            <w:vAlign w:val="center"/>
          </w:tcPr>
          <w:p w:rsidR="0034787E" w:rsidRDefault="0034787E">
            <w:pPr>
              <w:pStyle w:val="ConsPlusNormal"/>
              <w:jc w:val="center"/>
            </w:pPr>
            <w:r>
              <w:t>30,07</w:t>
            </w:r>
          </w:p>
        </w:tc>
        <w:tc>
          <w:tcPr>
            <w:tcW w:w="964" w:type="dxa"/>
            <w:vAlign w:val="center"/>
          </w:tcPr>
          <w:p w:rsidR="0034787E" w:rsidRDefault="0034787E">
            <w:pPr>
              <w:pStyle w:val="ConsPlusNormal"/>
              <w:jc w:val="center"/>
            </w:pPr>
            <w:r>
              <w:t>30,38</w:t>
            </w:r>
          </w:p>
        </w:tc>
        <w:tc>
          <w:tcPr>
            <w:tcW w:w="964" w:type="dxa"/>
            <w:vAlign w:val="center"/>
          </w:tcPr>
          <w:p w:rsidR="0034787E" w:rsidRDefault="0034787E">
            <w:pPr>
              <w:pStyle w:val="ConsPlusNormal"/>
              <w:jc w:val="center"/>
            </w:pPr>
            <w:r>
              <w:t>30,68</w:t>
            </w:r>
          </w:p>
        </w:tc>
        <w:tc>
          <w:tcPr>
            <w:tcW w:w="964" w:type="dxa"/>
            <w:vAlign w:val="center"/>
          </w:tcPr>
          <w:p w:rsidR="0034787E" w:rsidRDefault="0034787E">
            <w:pPr>
              <w:pStyle w:val="ConsPlusNormal"/>
              <w:jc w:val="center"/>
            </w:pPr>
            <w:r>
              <w:t>32,60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23,84</w:t>
            </w:r>
          </w:p>
        </w:tc>
        <w:tc>
          <w:tcPr>
            <w:tcW w:w="964" w:type="dxa"/>
            <w:vAlign w:val="center"/>
          </w:tcPr>
          <w:p w:rsidR="0034787E" w:rsidRDefault="0034787E">
            <w:pPr>
              <w:pStyle w:val="ConsPlusNormal"/>
              <w:jc w:val="center"/>
            </w:pPr>
            <w:r>
              <w:t>24,24</w:t>
            </w:r>
          </w:p>
        </w:tc>
        <w:tc>
          <w:tcPr>
            <w:tcW w:w="964" w:type="dxa"/>
            <w:vAlign w:val="center"/>
          </w:tcPr>
          <w:p w:rsidR="0034787E" w:rsidRDefault="0034787E">
            <w:pPr>
              <w:pStyle w:val="ConsPlusNormal"/>
              <w:jc w:val="center"/>
            </w:pPr>
            <w:r>
              <w:t>24,85</w:t>
            </w:r>
          </w:p>
        </w:tc>
        <w:tc>
          <w:tcPr>
            <w:tcW w:w="964" w:type="dxa"/>
            <w:vAlign w:val="center"/>
          </w:tcPr>
          <w:p w:rsidR="0034787E" w:rsidRDefault="0034787E">
            <w:pPr>
              <w:pStyle w:val="ConsPlusNormal"/>
              <w:jc w:val="center"/>
            </w:pPr>
            <w:r>
              <w:t>25,47</w:t>
            </w:r>
          </w:p>
        </w:tc>
        <w:tc>
          <w:tcPr>
            <w:tcW w:w="964" w:type="dxa"/>
            <w:vAlign w:val="center"/>
          </w:tcPr>
          <w:p w:rsidR="0034787E" w:rsidRDefault="0034787E">
            <w:pPr>
              <w:pStyle w:val="ConsPlusNormal"/>
              <w:jc w:val="center"/>
            </w:pPr>
            <w:r>
              <w:t>26,10</w:t>
            </w:r>
          </w:p>
        </w:tc>
        <w:tc>
          <w:tcPr>
            <w:tcW w:w="964" w:type="dxa"/>
            <w:vAlign w:val="center"/>
          </w:tcPr>
          <w:p w:rsidR="0034787E" w:rsidRDefault="0034787E">
            <w:pPr>
              <w:pStyle w:val="ConsPlusNormal"/>
              <w:jc w:val="center"/>
            </w:pPr>
            <w:r>
              <w:t>30,21</w:t>
            </w:r>
          </w:p>
        </w:tc>
      </w:tr>
      <w:tr w:rsidR="0034787E">
        <w:tc>
          <w:tcPr>
            <w:tcW w:w="9071" w:type="dxa"/>
            <w:gridSpan w:val="7"/>
            <w:vAlign w:val="center"/>
          </w:tcPr>
          <w:p w:rsidR="0034787E" w:rsidRDefault="0034787E">
            <w:pPr>
              <w:pStyle w:val="ConsPlusNormal"/>
              <w:outlineLvl w:val="2"/>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34787E">
        <w:tc>
          <w:tcPr>
            <w:tcW w:w="9071" w:type="dxa"/>
            <w:gridSpan w:val="7"/>
            <w:vAlign w:val="center"/>
          </w:tcPr>
          <w:p w:rsidR="0034787E" w:rsidRDefault="0034787E">
            <w:pPr>
              <w:pStyle w:val="ConsPlusNormal"/>
              <w:outlineLvl w:val="3"/>
            </w:pPr>
            <w:r>
              <w:t>Условия для воспитания гармонично развитой и социально ответственной личности,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lastRenderedPageBreak/>
              <w:t>Липецкая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lastRenderedPageBreak/>
              <w:t>Республика Дагестан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 xml:space="preserve">Тюменская область (кроме Ханты-Мансийского автономного округа - Югры и </w:t>
            </w:r>
            <w:r>
              <w:lastRenderedPageBreak/>
              <w:t>Ямало-Ненецкого автономного округа)</w:t>
            </w:r>
          </w:p>
        </w:tc>
        <w:tc>
          <w:tcPr>
            <w:tcW w:w="1020" w:type="dxa"/>
            <w:vAlign w:val="center"/>
          </w:tcPr>
          <w:p w:rsidR="0034787E" w:rsidRDefault="0034787E">
            <w:pPr>
              <w:pStyle w:val="ConsPlusNormal"/>
              <w:jc w:val="center"/>
            </w:pPr>
            <w:r>
              <w:lastRenderedPageBreak/>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lastRenderedPageBreak/>
              <w:t>Челябинская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105,0</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130,0</w:t>
            </w:r>
          </w:p>
        </w:tc>
      </w:tr>
      <w:tr w:rsidR="0034787E">
        <w:tc>
          <w:tcPr>
            <w:tcW w:w="9071" w:type="dxa"/>
            <w:gridSpan w:val="7"/>
            <w:vAlign w:val="center"/>
          </w:tcPr>
          <w:p w:rsidR="0034787E" w:rsidRDefault="0034787E">
            <w:pPr>
              <w:pStyle w:val="ConsPlusNormal"/>
              <w:outlineLvl w:val="2"/>
            </w:pPr>
            <w: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r w:rsidR="0034787E">
        <w:tc>
          <w:tcPr>
            <w:tcW w:w="9071" w:type="dxa"/>
            <w:gridSpan w:val="7"/>
            <w:vAlign w:val="center"/>
          </w:tcPr>
          <w:p w:rsidR="0034787E" w:rsidRDefault="0034787E">
            <w:pPr>
              <w:pStyle w:val="ConsPlusNormal"/>
              <w:outlineLvl w:val="3"/>
            </w:pPr>
            <w:r>
              <w:t>Доля граждан, занимающихся волонтерской (добровольческой) деятельностью,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15,5</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9,8</w:t>
            </w:r>
          </w:p>
        </w:tc>
        <w:tc>
          <w:tcPr>
            <w:tcW w:w="964" w:type="dxa"/>
            <w:vAlign w:val="center"/>
          </w:tcPr>
          <w:p w:rsidR="0034787E" w:rsidRDefault="0034787E">
            <w:pPr>
              <w:pStyle w:val="ConsPlusNormal"/>
              <w:jc w:val="center"/>
            </w:pPr>
            <w:r>
              <w:t>10,4</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11,6</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5,9</w:t>
            </w:r>
          </w:p>
        </w:tc>
        <w:tc>
          <w:tcPr>
            <w:tcW w:w="964" w:type="dxa"/>
            <w:vAlign w:val="center"/>
          </w:tcPr>
          <w:p w:rsidR="0034787E" w:rsidRDefault="0034787E">
            <w:pPr>
              <w:pStyle w:val="ConsPlusNormal"/>
              <w:jc w:val="center"/>
            </w:pPr>
            <w:r>
              <w:t>6,9</w:t>
            </w:r>
          </w:p>
        </w:tc>
        <w:tc>
          <w:tcPr>
            <w:tcW w:w="964" w:type="dxa"/>
            <w:vAlign w:val="center"/>
          </w:tcPr>
          <w:p w:rsidR="0034787E" w:rsidRDefault="0034787E">
            <w:pPr>
              <w:pStyle w:val="ConsPlusNormal"/>
              <w:jc w:val="center"/>
            </w:pPr>
            <w:r>
              <w:t>7,9</w:t>
            </w:r>
          </w:p>
        </w:tc>
        <w:tc>
          <w:tcPr>
            <w:tcW w:w="964" w:type="dxa"/>
            <w:vAlign w:val="center"/>
          </w:tcPr>
          <w:p w:rsidR="0034787E" w:rsidRDefault="0034787E">
            <w:pPr>
              <w:pStyle w:val="ConsPlusNormal"/>
              <w:jc w:val="center"/>
            </w:pPr>
            <w:r>
              <w:t>8,9</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lastRenderedPageBreak/>
              <w:t>Владимирская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15,2</w:t>
            </w:r>
          </w:p>
        </w:tc>
        <w:tc>
          <w:tcPr>
            <w:tcW w:w="964" w:type="dxa"/>
            <w:vAlign w:val="center"/>
          </w:tcPr>
          <w:p w:rsidR="0034787E" w:rsidRDefault="0034787E">
            <w:pPr>
              <w:pStyle w:val="ConsPlusNormal"/>
              <w:jc w:val="center"/>
            </w:pPr>
            <w:r>
              <w:t>15,3</w:t>
            </w:r>
          </w:p>
        </w:tc>
        <w:tc>
          <w:tcPr>
            <w:tcW w:w="964" w:type="dxa"/>
            <w:vAlign w:val="center"/>
          </w:tcPr>
          <w:p w:rsidR="0034787E" w:rsidRDefault="0034787E">
            <w:pPr>
              <w:pStyle w:val="ConsPlusNormal"/>
              <w:jc w:val="center"/>
            </w:pPr>
            <w:r>
              <w:t>15,4</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16,1</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9,3</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5,6</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3,7</w:t>
            </w:r>
          </w:p>
        </w:tc>
        <w:tc>
          <w:tcPr>
            <w:tcW w:w="964" w:type="dxa"/>
            <w:vAlign w:val="center"/>
          </w:tcPr>
          <w:p w:rsidR="0034787E" w:rsidRDefault="0034787E">
            <w:pPr>
              <w:pStyle w:val="ConsPlusNormal"/>
              <w:jc w:val="center"/>
            </w:pPr>
            <w:r>
              <w:t>4,9</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15,3</w:t>
            </w:r>
          </w:p>
        </w:tc>
        <w:tc>
          <w:tcPr>
            <w:tcW w:w="964" w:type="dxa"/>
            <w:vAlign w:val="center"/>
          </w:tcPr>
          <w:p w:rsidR="0034787E" w:rsidRDefault="0034787E">
            <w:pPr>
              <w:pStyle w:val="ConsPlusNormal"/>
              <w:jc w:val="center"/>
            </w:pPr>
            <w:r>
              <w:t>15,4</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16,2</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9,6</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10,8</w:t>
            </w:r>
          </w:p>
        </w:tc>
        <w:tc>
          <w:tcPr>
            <w:tcW w:w="964"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13,2</w:t>
            </w:r>
          </w:p>
        </w:tc>
        <w:tc>
          <w:tcPr>
            <w:tcW w:w="964" w:type="dxa"/>
            <w:vAlign w:val="center"/>
          </w:tcPr>
          <w:p w:rsidR="0034787E" w:rsidRDefault="0034787E">
            <w:pPr>
              <w:pStyle w:val="ConsPlusNormal"/>
              <w:jc w:val="center"/>
            </w:pPr>
            <w:r>
              <w:t>13,4</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15,4</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15,7</w:t>
            </w:r>
          </w:p>
        </w:tc>
        <w:tc>
          <w:tcPr>
            <w:tcW w:w="964" w:type="dxa"/>
            <w:vAlign w:val="center"/>
          </w:tcPr>
          <w:p w:rsidR="0034787E" w:rsidRDefault="0034787E">
            <w:pPr>
              <w:pStyle w:val="ConsPlusNormal"/>
              <w:jc w:val="center"/>
            </w:pPr>
            <w:r>
              <w:t>16,3</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3,1</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7,8</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4,6</w:t>
            </w:r>
          </w:p>
        </w:tc>
        <w:tc>
          <w:tcPr>
            <w:tcW w:w="964"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8,2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10,6</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13,2</w:t>
            </w:r>
          </w:p>
        </w:tc>
        <w:tc>
          <w:tcPr>
            <w:tcW w:w="964" w:type="dxa"/>
            <w:vAlign w:val="center"/>
          </w:tcPr>
          <w:p w:rsidR="0034787E" w:rsidRDefault="0034787E">
            <w:pPr>
              <w:pStyle w:val="ConsPlusNormal"/>
              <w:jc w:val="center"/>
            </w:pPr>
            <w:r>
              <w:t>13,4</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13,8</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2,1</w:t>
            </w:r>
          </w:p>
        </w:tc>
        <w:tc>
          <w:tcPr>
            <w:tcW w:w="964" w:type="dxa"/>
            <w:vAlign w:val="center"/>
          </w:tcPr>
          <w:p w:rsidR="0034787E" w:rsidRDefault="0034787E">
            <w:pPr>
              <w:pStyle w:val="ConsPlusNormal"/>
              <w:jc w:val="center"/>
            </w:pPr>
            <w:r>
              <w:t>3,6</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6,4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15,4</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15,7</w:t>
            </w:r>
          </w:p>
        </w:tc>
        <w:tc>
          <w:tcPr>
            <w:tcW w:w="964" w:type="dxa"/>
            <w:vAlign w:val="center"/>
          </w:tcPr>
          <w:p w:rsidR="0034787E" w:rsidRDefault="0034787E">
            <w:pPr>
              <w:pStyle w:val="ConsPlusNormal"/>
              <w:jc w:val="center"/>
            </w:pPr>
            <w:r>
              <w:t>16,3</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6,9</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9,2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9,2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4,1</w:t>
            </w:r>
          </w:p>
        </w:tc>
        <w:tc>
          <w:tcPr>
            <w:tcW w:w="964" w:type="dxa"/>
            <w:vAlign w:val="center"/>
          </w:tcPr>
          <w:p w:rsidR="0034787E" w:rsidRDefault="0034787E">
            <w:pPr>
              <w:pStyle w:val="ConsPlusNormal"/>
              <w:jc w:val="center"/>
            </w:pPr>
            <w:r>
              <w:t>5,3</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10,5</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6,6</w:t>
            </w:r>
          </w:p>
        </w:tc>
        <w:tc>
          <w:tcPr>
            <w:tcW w:w="964" w:type="dxa"/>
            <w:vAlign w:val="center"/>
          </w:tcPr>
          <w:p w:rsidR="0034787E" w:rsidRDefault="0034787E">
            <w:pPr>
              <w:pStyle w:val="ConsPlusNormal"/>
              <w:jc w:val="center"/>
            </w:pPr>
            <w:r>
              <w:t>7,5</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9,3</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6,9</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9,2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6,6</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11,7</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12,4</w:t>
            </w:r>
          </w:p>
        </w:tc>
        <w:tc>
          <w:tcPr>
            <w:tcW w:w="964" w:type="dxa"/>
            <w:vAlign w:val="center"/>
          </w:tcPr>
          <w:p w:rsidR="0034787E" w:rsidRDefault="0034787E">
            <w:pPr>
              <w:pStyle w:val="ConsPlusNormal"/>
              <w:jc w:val="center"/>
            </w:pPr>
            <w:r>
              <w:t>12,7</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8,9</w:t>
            </w:r>
          </w:p>
        </w:tc>
        <w:tc>
          <w:tcPr>
            <w:tcW w:w="964" w:type="dxa"/>
            <w:vAlign w:val="center"/>
          </w:tcPr>
          <w:p w:rsidR="0034787E" w:rsidRDefault="0034787E">
            <w:pPr>
              <w:pStyle w:val="ConsPlusNormal"/>
              <w:jc w:val="center"/>
            </w:pPr>
            <w:r>
              <w:t>9,6</w:t>
            </w:r>
          </w:p>
        </w:tc>
        <w:tc>
          <w:tcPr>
            <w:tcW w:w="964" w:type="dxa"/>
            <w:vAlign w:val="center"/>
          </w:tcPr>
          <w:p w:rsidR="0034787E" w:rsidRDefault="0034787E">
            <w:pPr>
              <w:pStyle w:val="ConsPlusNormal"/>
              <w:jc w:val="center"/>
            </w:pPr>
            <w:r>
              <w:t>10,3</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9,5</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4,2</w:t>
            </w:r>
          </w:p>
        </w:tc>
        <w:tc>
          <w:tcPr>
            <w:tcW w:w="964" w:type="dxa"/>
            <w:vAlign w:val="center"/>
          </w:tcPr>
          <w:p w:rsidR="0034787E" w:rsidRDefault="0034787E">
            <w:pPr>
              <w:pStyle w:val="ConsPlusNormal"/>
              <w:jc w:val="center"/>
            </w:pPr>
            <w:r>
              <w:t>5,4</w:t>
            </w:r>
          </w:p>
        </w:tc>
        <w:tc>
          <w:tcPr>
            <w:tcW w:w="964" w:type="dxa"/>
            <w:vAlign w:val="center"/>
          </w:tcPr>
          <w:p w:rsidR="0034787E" w:rsidRDefault="0034787E">
            <w:pPr>
              <w:pStyle w:val="ConsPlusNormal"/>
              <w:jc w:val="center"/>
            </w:pPr>
            <w:r>
              <w:t>6,6</w:t>
            </w:r>
          </w:p>
        </w:tc>
        <w:tc>
          <w:tcPr>
            <w:tcW w:w="964" w:type="dxa"/>
            <w:vAlign w:val="center"/>
          </w:tcPr>
          <w:p w:rsidR="0034787E" w:rsidRDefault="0034787E">
            <w:pPr>
              <w:pStyle w:val="ConsPlusNormal"/>
              <w:jc w:val="center"/>
            </w:pPr>
            <w:r>
              <w:t>7,8</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3,3</w:t>
            </w:r>
          </w:p>
        </w:tc>
        <w:tc>
          <w:tcPr>
            <w:tcW w:w="964" w:type="dxa"/>
            <w:vAlign w:val="center"/>
          </w:tcPr>
          <w:p w:rsidR="0034787E" w:rsidRDefault="0034787E">
            <w:pPr>
              <w:pStyle w:val="ConsPlusNormal"/>
              <w:jc w:val="center"/>
            </w:pPr>
            <w:r>
              <w:t>4,6</w:t>
            </w:r>
          </w:p>
        </w:tc>
        <w:tc>
          <w:tcPr>
            <w:tcW w:w="964" w:type="dxa"/>
            <w:vAlign w:val="center"/>
          </w:tcPr>
          <w:p w:rsidR="0034787E" w:rsidRDefault="0034787E">
            <w:pPr>
              <w:pStyle w:val="ConsPlusNormal"/>
              <w:jc w:val="center"/>
            </w:pPr>
            <w:r>
              <w:t>5,9</w:t>
            </w:r>
          </w:p>
        </w:tc>
        <w:tc>
          <w:tcPr>
            <w:tcW w:w="964"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12,8</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13,5</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9,3</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lastRenderedPageBreak/>
              <w:t>Республика Крым</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8,2</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2,9</w:t>
            </w:r>
          </w:p>
        </w:tc>
        <w:tc>
          <w:tcPr>
            <w:tcW w:w="964" w:type="dxa"/>
            <w:vAlign w:val="center"/>
          </w:tcPr>
          <w:p w:rsidR="0034787E" w:rsidRDefault="0034787E">
            <w:pPr>
              <w:pStyle w:val="ConsPlusNormal"/>
              <w:jc w:val="center"/>
            </w:pPr>
            <w:r>
              <w:t>4,2</w:t>
            </w:r>
          </w:p>
        </w:tc>
        <w:tc>
          <w:tcPr>
            <w:tcW w:w="964" w:type="dxa"/>
            <w:vAlign w:val="center"/>
          </w:tcPr>
          <w:p w:rsidR="0034787E" w:rsidRDefault="0034787E">
            <w:pPr>
              <w:pStyle w:val="ConsPlusNormal"/>
              <w:jc w:val="center"/>
            </w:pPr>
            <w:r>
              <w:t>5,5</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5,2</w:t>
            </w:r>
          </w:p>
        </w:tc>
        <w:tc>
          <w:tcPr>
            <w:tcW w:w="964"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3,8</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6,4</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7,9</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7,9</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2,2</w:t>
            </w:r>
          </w:p>
        </w:tc>
        <w:tc>
          <w:tcPr>
            <w:tcW w:w="964" w:type="dxa"/>
            <w:vAlign w:val="center"/>
          </w:tcPr>
          <w:p w:rsidR="0034787E" w:rsidRDefault="0034787E">
            <w:pPr>
              <w:pStyle w:val="ConsPlusNormal"/>
              <w:jc w:val="center"/>
            </w:pPr>
            <w:r>
              <w:t>3,6</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6,4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6,4</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9,3</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4,5</w:t>
            </w:r>
          </w:p>
        </w:tc>
        <w:tc>
          <w:tcPr>
            <w:tcW w:w="964" w:type="dxa"/>
            <w:vAlign w:val="center"/>
          </w:tcPr>
          <w:p w:rsidR="0034787E" w:rsidRDefault="0034787E">
            <w:pPr>
              <w:pStyle w:val="ConsPlusNormal"/>
              <w:jc w:val="center"/>
            </w:pPr>
            <w:r>
              <w:t>5,5</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8,2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3,2</w:t>
            </w:r>
          </w:p>
        </w:tc>
        <w:tc>
          <w:tcPr>
            <w:tcW w:w="964" w:type="dxa"/>
            <w:vAlign w:val="center"/>
          </w:tcPr>
          <w:p w:rsidR="0034787E" w:rsidRDefault="0034787E">
            <w:pPr>
              <w:pStyle w:val="ConsPlusNormal"/>
              <w:jc w:val="center"/>
            </w:pPr>
            <w:r>
              <w:t>4,5</w:t>
            </w:r>
          </w:p>
        </w:tc>
        <w:tc>
          <w:tcPr>
            <w:tcW w:w="964"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5,5</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7,5</w:t>
            </w:r>
          </w:p>
        </w:tc>
        <w:tc>
          <w:tcPr>
            <w:tcW w:w="964" w:type="dxa"/>
            <w:vAlign w:val="center"/>
          </w:tcPr>
          <w:p w:rsidR="0034787E" w:rsidRDefault="0034787E">
            <w:pPr>
              <w:pStyle w:val="ConsPlusNormal"/>
              <w:jc w:val="center"/>
            </w:pPr>
            <w:r>
              <w:t>8,5</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18,5</w:t>
            </w:r>
          </w:p>
        </w:tc>
        <w:tc>
          <w:tcPr>
            <w:tcW w:w="964" w:type="dxa"/>
            <w:vAlign w:val="center"/>
          </w:tcPr>
          <w:p w:rsidR="0034787E" w:rsidRDefault="0034787E">
            <w:pPr>
              <w:pStyle w:val="ConsPlusNormal"/>
              <w:jc w:val="center"/>
            </w:pPr>
            <w:r>
              <w:t>18,6</w:t>
            </w:r>
          </w:p>
        </w:tc>
        <w:tc>
          <w:tcPr>
            <w:tcW w:w="964" w:type="dxa"/>
            <w:vAlign w:val="center"/>
          </w:tcPr>
          <w:p w:rsidR="0034787E" w:rsidRDefault="0034787E">
            <w:pPr>
              <w:pStyle w:val="ConsPlusNormal"/>
              <w:jc w:val="center"/>
            </w:pPr>
            <w:r>
              <w:t>18,7</w:t>
            </w:r>
          </w:p>
        </w:tc>
        <w:tc>
          <w:tcPr>
            <w:tcW w:w="964" w:type="dxa"/>
            <w:vAlign w:val="center"/>
          </w:tcPr>
          <w:p w:rsidR="0034787E" w:rsidRDefault="0034787E">
            <w:pPr>
              <w:pStyle w:val="ConsPlusNormal"/>
              <w:jc w:val="center"/>
            </w:pPr>
            <w:r>
              <w:t>18,8</w:t>
            </w:r>
          </w:p>
        </w:tc>
        <w:tc>
          <w:tcPr>
            <w:tcW w:w="964" w:type="dxa"/>
            <w:vAlign w:val="center"/>
          </w:tcPr>
          <w:p w:rsidR="0034787E" w:rsidRDefault="0034787E">
            <w:pPr>
              <w:pStyle w:val="ConsPlusNormal"/>
              <w:jc w:val="center"/>
            </w:pPr>
            <w:r>
              <w:t>19,4</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9,8</w:t>
            </w:r>
          </w:p>
        </w:tc>
        <w:tc>
          <w:tcPr>
            <w:tcW w:w="964" w:type="dxa"/>
            <w:vAlign w:val="center"/>
          </w:tcPr>
          <w:p w:rsidR="0034787E" w:rsidRDefault="0034787E">
            <w:pPr>
              <w:pStyle w:val="ConsPlusNormal"/>
              <w:jc w:val="center"/>
            </w:pPr>
            <w:r>
              <w:t>10,4</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10,4</w:t>
            </w:r>
          </w:p>
        </w:tc>
        <w:tc>
          <w:tcPr>
            <w:tcW w:w="964" w:type="dxa"/>
            <w:vAlign w:val="center"/>
          </w:tcPr>
          <w:p w:rsidR="0034787E" w:rsidRDefault="0034787E">
            <w:pPr>
              <w:pStyle w:val="ConsPlusNormal"/>
              <w:jc w:val="center"/>
            </w:pPr>
            <w:r>
              <w:t>10,9</w:t>
            </w:r>
          </w:p>
        </w:tc>
        <w:tc>
          <w:tcPr>
            <w:tcW w:w="964"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11,9</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14,2</w:t>
            </w:r>
          </w:p>
        </w:tc>
        <w:tc>
          <w:tcPr>
            <w:tcW w:w="964" w:type="dxa"/>
            <w:vAlign w:val="center"/>
          </w:tcPr>
          <w:p w:rsidR="0034787E" w:rsidRDefault="0034787E">
            <w:pPr>
              <w:pStyle w:val="ConsPlusNormal"/>
              <w:jc w:val="center"/>
            </w:pPr>
            <w:r>
              <w:t>14,3</w:t>
            </w:r>
          </w:p>
        </w:tc>
        <w:tc>
          <w:tcPr>
            <w:tcW w:w="964"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2,2</w:t>
            </w:r>
          </w:p>
        </w:tc>
        <w:tc>
          <w:tcPr>
            <w:tcW w:w="964" w:type="dxa"/>
            <w:vAlign w:val="center"/>
          </w:tcPr>
          <w:p w:rsidR="0034787E" w:rsidRDefault="0034787E">
            <w:pPr>
              <w:pStyle w:val="ConsPlusNormal"/>
              <w:jc w:val="center"/>
            </w:pPr>
            <w:r>
              <w:t>2,8</w:t>
            </w:r>
          </w:p>
        </w:tc>
        <w:tc>
          <w:tcPr>
            <w:tcW w:w="964" w:type="dxa"/>
            <w:vAlign w:val="center"/>
          </w:tcPr>
          <w:p w:rsidR="0034787E" w:rsidRDefault="0034787E">
            <w:pPr>
              <w:pStyle w:val="ConsPlusNormal"/>
              <w:jc w:val="center"/>
            </w:pPr>
            <w:r>
              <w:t>3,5</w:t>
            </w:r>
          </w:p>
        </w:tc>
        <w:tc>
          <w:tcPr>
            <w:tcW w:w="964" w:type="dxa"/>
            <w:vAlign w:val="center"/>
          </w:tcPr>
          <w:p w:rsidR="0034787E" w:rsidRDefault="0034787E">
            <w:pPr>
              <w:pStyle w:val="ConsPlusNormal"/>
              <w:jc w:val="center"/>
            </w:pPr>
            <w:r>
              <w:t>4,3</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3,1</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3,2</w:t>
            </w:r>
          </w:p>
        </w:tc>
        <w:tc>
          <w:tcPr>
            <w:tcW w:w="964" w:type="dxa"/>
            <w:vAlign w:val="center"/>
          </w:tcPr>
          <w:p w:rsidR="0034787E" w:rsidRDefault="0034787E">
            <w:pPr>
              <w:pStyle w:val="ConsPlusNormal"/>
              <w:jc w:val="center"/>
            </w:pPr>
            <w:r>
              <w:t>4,5</w:t>
            </w:r>
          </w:p>
        </w:tc>
        <w:tc>
          <w:tcPr>
            <w:tcW w:w="964"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17,8</w:t>
            </w:r>
          </w:p>
        </w:tc>
        <w:tc>
          <w:tcPr>
            <w:tcW w:w="964" w:type="dxa"/>
            <w:vAlign w:val="center"/>
          </w:tcPr>
          <w:p w:rsidR="0034787E" w:rsidRDefault="0034787E">
            <w:pPr>
              <w:pStyle w:val="ConsPlusNormal"/>
              <w:jc w:val="center"/>
            </w:pPr>
            <w:r>
              <w:t>17,9</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18,1</w:t>
            </w:r>
          </w:p>
        </w:tc>
        <w:tc>
          <w:tcPr>
            <w:tcW w:w="964" w:type="dxa"/>
            <w:vAlign w:val="center"/>
          </w:tcPr>
          <w:p w:rsidR="0034787E" w:rsidRDefault="0034787E">
            <w:pPr>
              <w:pStyle w:val="ConsPlusNormal"/>
              <w:jc w:val="center"/>
            </w:pPr>
            <w:r>
              <w:t>18,7</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5,3</w:t>
            </w:r>
          </w:p>
        </w:tc>
        <w:tc>
          <w:tcPr>
            <w:tcW w:w="964"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8,3</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4,9</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8,2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3,7</w:t>
            </w:r>
          </w:p>
        </w:tc>
        <w:tc>
          <w:tcPr>
            <w:tcW w:w="964" w:type="dxa"/>
            <w:vAlign w:val="center"/>
          </w:tcPr>
          <w:p w:rsidR="0034787E" w:rsidRDefault="0034787E">
            <w:pPr>
              <w:pStyle w:val="ConsPlusNormal"/>
              <w:jc w:val="center"/>
            </w:pPr>
            <w:r>
              <w:t>4,9</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15,3</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15,9</w:t>
            </w:r>
          </w:p>
        </w:tc>
        <w:tc>
          <w:tcPr>
            <w:tcW w:w="964" w:type="dxa"/>
            <w:vAlign w:val="center"/>
          </w:tcPr>
          <w:p w:rsidR="0034787E" w:rsidRDefault="0034787E">
            <w:pPr>
              <w:pStyle w:val="ConsPlusNormal"/>
              <w:jc w:val="center"/>
            </w:pPr>
            <w:r>
              <w:t>16,2</w:t>
            </w:r>
          </w:p>
        </w:tc>
        <w:tc>
          <w:tcPr>
            <w:tcW w:w="964" w:type="dxa"/>
            <w:vAlign w:val="center"/>
          </w:tcPr>
          <w:p w:rsidR="0034787E" w:rsidRDefault="0034787E">
            <w:pPr>
              <w:pStyle w:val="ConsPlusNormal"/>
              <w:jc w:val="center"/>
            </w:pPr>
            <w:r>
              <w:t>17,5</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4,6</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7,9</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4,9</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8,2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2,5</w:t>
            </w:r>
          </w:p>
        </w:tc>
        <w:tc>
          <w:tcPr>
            <w:tcW w:w="964" w:type="dxa"/>
            <w:vAlign w:val="center"/>
          </w:tcPr>
          <w:p w:rsidR="0034787E" w:rsidRDefault="0034787E">
            <w:pPr>
              <w:pStyle w:val="ConsPlusNormal"/>
              <w:jc w:val="center"/>
            </w:pPr>
            <w:r>
              <w:t>3,9</w:t>
            </w:r>
          </w:p>
        </w:tc>
        <w:tc>
          <w:tcPr>
            <w:tcW w:w="964" w:type="dxa"/>
            <w:vAlign w:val="center"/>
          </w:tcPr>
          <w:p w:rsidR="0034787E" w:rsidRDefault="0034787E">
            <w:pPr>
              <w:pStyle w:val="ConsPlusNormal"/>
              <w:jc w:val="center"/>
            </w:pPr>
            <w:r>
              <w:t>5,3</w:t>
            </w:r>
          </w:p>
        </w:tc>
        <w:tc>
          <w:tcPr>
            <w:tcW w:w="964" w:type="dxa"/>
            <w:vAlign w:val="center"/>
          </w:tcPr>
          <w:p w:rsidR="0034787E" w:rsidRDefault="0034787E">
            <w:pPr>
              <w:pStyle w:val="ConsPlusNormal"/>
              <w:jc w:val="center"/>
            </w:pPr>
            <w:r>
              <w:t>6,7</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3,8</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6,2</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lastRenderedPageBreak/>
              <w:t>Свердловская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5,2</w:t>
            </w:r>
          </w:p>
        </w:tc>
        <w:tc>
          <w:tcPr>
            <w:tcW w:w="964" w:type="dxa"/>
            <w:vAlign w:val="center"/>
          </w:tcPr>
          <w:p w:rsidR="0034787E" w:rsidRDefault="0034787E">
            <w:pPr>
              <w:pStyle w:val="ConsPlusNormal"/>
              <w:jc w:val="center"/>
            </w:pPr>
            <w:r>
              <w:t>6,4</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14,2</w:t>
            </w:r>
          </w:p>
        </w:tc>
        <w:tc>
          <w:tcPr>
            <w:tcW w:w="964" w:type="dxa"/>
            <w:vAlign w:val="center"/>
          </w:tcPr>
          <w:p w:rsidR="0034787E" w:rsidRDefault="0034787E">
            <w:pPr>
              <w:pStyle w:val="ConsPlusNormal"/>
              <w:jc w:val="center"/>
            </w:pPr>
            <w:r>
              <w:t>14,3</w:t>
            </w:r>
          </w:p>
        </w:tc>
        <w:tc>
          <w:tcPr>
            <w:tcW w:w="964"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5,6</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17,8</w:t>
            </w:r>
          </w:p>
        </w:tc>
        <w:tc>
          <w:tcPr>
            <w:tcW w:w="964" w:type="dxa"/>
            <w:vAlign w:val="center"/>
          </w:tcPr>
          <w:p w:rsidR="0034787E" w:rsidRDefault="0034787E">
            <w:pPr>
              <w:pStyle w:val="ConsPlusNormal"/>
              <w:jc w:val="center"/>
            </w:pPr>
            <w:r>
              <w:t>17,9</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18,1</w:t>
            </w:r>
          </w:p>
        </w:tc>
        <w:tc>
          <w:tcPr>
            <w:tcW w:w="964" w:type="dxa"/>
            <w:vAlign w:val="center"/>
          </w:tcPr>
          <w:p w:rsidR="0034787E" w:rsidRDefault="0034787E">
            <w:pPr>
              <w:pStyle w:val="ConsPlusNormal"/>
              <w:jc w:val="center"/>
            </w:pPr>
            <w:r>
              <w:t>18,7</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3,5</w:t>
            </w:r>
          </w:p>
        </w:tc>
        <w:tc>
          <w:tcPr>
            <w:tcW w:w="964" w:type="dxa"/>
            <w:vAlign w:val="center"/>
          </w:tcPr>
          <w:p w:rsidR="0034787E" w:rsidRDefault="0034787E">
            <w:pPr>
              <w:pStyle w:val="ConsPlusNormal"/>
              <w:jc w:val="center"/>
            </w:pPr>
            <w:r>
              <w:t>4,8</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16,8</w:t>
            </w:r>
          </w:p>
        </w:tc>
        <w:tc>
          <w:tcPr>
            <w:tcW w:w="964" w:type="dxa"/>
            <w:vAlign w:val="center"/>
          </w:tcPr>
          <w:p w:rsidR="0034787E" w:rsidRDefault="0034787E">
            <w:pPr>
              <w:pStyle w:val="ConsPlusNormal"/>
              <w:jc w:val="center"/>
            </w:pPr>
            <w:r>
              <w:t>16,9</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17,1</w:t>
            </w:r>
          </w:p>
        </w:tc>
        <w:tc>
          <w:tcPr>
            <w:tcW w:w="964" w:type="dxa"/>
            <w:vAlign w:val="center"/>
          </w:tcPr>
          <w:p w:rsidR="0034787E" w:rsidRDefault="0034787E">
            <w:pPr>
              <w:pStyle w:val="ConsPlusNormal"/>
              <w:jc w:val="center"/>
            </w:pPr>
            <w:r>
              <w:t>17,5</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8,9</w:t>
            </w:r>
          </w:p>
        </w:tc>
        <w:tc>
          <w:tcPr>
            <w:tcW w:w="964" w:type="dxa"/>
            <w:vAlign w:val="center"/>
          </w:tcPr>
          <w:p w:rsidR="0034787E" w:rsidRDefault="0034787E">
            <w:pPr>
              <w:pStyle w:val="ConsPlusNormal"/>
              <w:jc w:val="center"/>
            </w:pPr>
            <w:r>
              <w:t>9,7</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3,1</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4,9</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8,2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5,1</w:t>
            </w:r>
          </w:p>
        </w:tc>
        <w:tc>
          <w:tcPr>
            <w:tcW w:w="964" w:type="dxa"/>
            <w:vAlign w:val="center"/>
          </w:tcPr>
          <w:p w:rsidR="0034787E" w:rsidRDefault="0034787E">
            <w:pPr>
              <w:pStyle w:val="ConsPlusNormal"/>
              <w:jc w:val="center"/>
            </w:pPr>
            <w:r>
              <w:t>6,2</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7,8</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10,2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6,7</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8,7</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16,1</w:t>
            </w:r>
          </w:p>
        </w:tc>
        <w:tc>
          <w:tcPr>
            <w:tcW w:w="964" w:type="dxa"/>
            <w:vAlign w:val="center"/>
          </w:tcPr>
          <w:p w:rsidR="0034787E" w:rsidRDefault="0034787E">
            <w:pPr>
              <w:pStyle w:val="ConsPlusNormal"/>
              <w:jc w:val="center"/>
            </w:pPr>
            <w:r>
              <w:t>16,8</w:t>
            </w:r>
          </w:p>
        </w:tc>
        <w:tc>
          <w:tcPr>
            <w:tcW w:w="964" w:type="dxa"/>
            <w:vAlign w:val="center"/>
          </w:tcPr>
          <w:p w:rsidR="0034787E" w:rsidRDefault="0034787E">
            <w:pPr>
              <w:pStyle w:val="ConsPlusNormal"/>
              <w:jc w:val="center"/>
            </w:pPr>
            <w:r>
              <w:t>17,4</w:t>
            </w:r>
          </w:p>
        </w:tc>
        <w:tc>
          <w:tcPr>
            <w:tcW w:w="964" w:type="dxa"/>
            <w:vAlign w:val="center"/>
          </w:tcPr>
          <w:p w:rsidR="0034787E" w:rsidRDefault="0034787E">
            <w:pPr>
              <w:pStyle w:val="ConsPlusNormal"/>
              <w:jc w:val="center"/>
            </w:pPr>
            <w:r>
              <w:t>18,1</w:t>
            </w:r>
          </w:p>
        </w:tc>
        <w:tc>
          <w:tcPr>
            <w:tcW w:w="964" w:type="dxa"/>
            <w:vAlign w:val="center"/>
          </w:tcPr>
          <w:p w:rsidR="0034787E" w:rsidRDefault="0034787E">
            <w:pPr>
              <w:pStyle w:val="ConsPlusNormal"/>
              <w:jc w:val="center"/>
            </w:pPr>
            <w:r>
              <w:t>22,0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3,7</w:t>
            </w:r>
          </w:p>
        </w:tc>
        <w:tc>
          <w:tcPr>
            <w:tcW w:w="964" w:type="dxa"/>
            <w:vAlign w:val="center"/>
          </w:tcPr>
          <w:p w:rsidR="0034787E" w:rsidRDefault="0034787E">
            <w:pPr>
              <w:pStyle w:val="ConsPlusNormal"/>
              <w:jc w:val="center"/>
            </w:pPr>
            <w:r>
              <w:t>4,9</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10,3</w:t>
            </w:r>
          </w:p>
        </w:tc>
        <w:tc>
          <w:tcPr>
            <w:tcW w:w="964" w:type="dxa"/>
            <w:vAlign w:val="center"/>
          </w:tcPr>
          <w:p w:rsidR="0034787E" w:rsidRDefault="0034787E">
            <w:pPr>
              <w:pStyle w:val="ConsPlusNormal"/>
              <w:jc w:val="center"/>
            </w:pPr>
            <w:r>
              <w:t>10,5</w:t>
            </w:r>
          </w:p>
        </w:tc>
        <w:tc>
          <w:tcPr>
            <w:tcW w:w="964" w:type="dxa"/>
            <w:vAlign w:val="center"/>
          </w:tcPr>
          <w:p w:rsidR="0034787E" w:rsidRDefault="0034787E">
            <w:pPr>
              <w:pStyle w:val="ConsPlusNormal"/>
              <w:jc w:val="center"/>
            </w:pPr>
            <w:r>
              <w:t>10,7</w:t>
            </w:r>
          </w:p>
        </w:tc>
        <w:tc>
          <w:tcPr>
            <w:tcW w:w="964" w:type="dxa"/>
            <w:vAlign w:val="center"/>
          </w:tcPr>
          <w:p w:rsidR="0034787E" w:rsidRDefault="0034787E">
            <w:pPr>
              <w:pStyle w:val="ConsPlusNormal"/>
              <w:jc w:val="center"/>
            </w:pPr>
            <w:r>
              <w:t>11,1</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8,2</w:t>
            </w:r>
          </w:p>
        </w:tc>
        <w:tc>
          <w:tcPr>
            <w:tcW w:w="964" w:type="dxa"/>
            <w:vAlign w:val="center"/>
          </w:tcPr>
          <w:p w:rsidR="0034787E" w:rsidRDefault="0034787E">
            <w:pPr>
              <w:pStyle w:val="ConsPlusNormal"/>
              <w:jc w:val="center"/>
            </w:pPr>
            <w:r>
              <w:t>9,2</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5,6</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5,7</w:t>
            </w:r>
          </w:p>
        </w:tc>
        <w:tc>
          <w:tcPr>
            <w:tcW w:w="964" w:type="dxa"/>
            <w:vAlign w:val="center"/>
          </w:tcPr>
          <w:p w:rsidR="0034787E" w:rsidRDefault="0034787E">
            <w:pPr>
              <w:pStyle w:val="ConsPlusNormal"/>
              <w:jc w:val="center"/>
            </w:pPr>
            <w:r>
              <w:t>6,7</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8,7</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2,5</w:t>
            </w:r>
          </w:p>
        </w:tc>
        <w:tc>
          <w:tcPr>
            <w:tcW w:w="964" w:type="dxa"/>
            <w:vAlign w:val="center"/>
          </w:tcPr>
          <w:p w:rsidR="0034787E" w:rsidRDefault="0034787E">
            <w:pPr>
              <w:pStyle w:val="ConsPlusNormal"/>
              <w:jc w:val="center"/>
            </w:pPr>
            <w:r>
              <w:t>3,5</w:t>
            </w:r>
          </w:p>
        </w:tc>
        <w:tc>
          <w:tcPr>
            <w:tcW w:w="964" w:type="dxa"/>
            <w:vAlign w:val="center"/>
          </w:tcPr>
          <w:p w:rsidR="0034787E" w:rsidRDefault="0034787E">
            <w:pPr>
              <w:pStyle w:val="ConsPlusNormal"/>
              <w:jc w:val="center"/>
            </w:pPr>
            <w:r>
              <w:t>5,2</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5,1</w:t>
            </w:r>
          </w:p>
        </w:tc>
        <w:tc>
          <w:tcPr>
            <w:tcW w:w="964" w:type="dxa"/>
            <w:vAlign w:val="center"/>
          </w:tcPr>
          <w:p w:rsidR="0034787E" w:rsidRDefault="0034787E">
            <w:pPr>
              <w:pStyle w:val="ConsPlusNormal"/>
              <w:jc w:val="center"/>
            </w:pPr>
            <w:r>
              <w:t>6,2</w:t>
            </w:r>
          </w:p>
        </w:tc>
        <w:tc>
          <w:tcPr>
            <w:tcW w:w="964" w:type="dxa"/>
            <w:vAlign w:val="center"/>
          </w:tcPr>
          <w:p w:rsidR="0034787E" w:rsidRDefault="0034787E">
            <w:pPr>
              <w:pStyle w:val="ConsPlusNormal"/>
              <w:jc w:val="center"/>
            </w:pPr>
            <w:r>
              <w:t>7,3</w:t>
            </w:r>
          </w:p>
        </w:tc>
        <w:tc>
          <w:tcPr>
            <w:tcW w:w="964" w:type="dxa"/>
            <w:vAlign w:val="center"/>
          </w:tcPr>
          <w:p w:rsidR="0034787E" w:rsidRDefault="0034787E">
            <w:pPr>
              <w:pStyle w:val="ConsPlusNormal"/>
              <w:jc w:val="center"/>
            </w:pPr>
            <w:r>
              <w:t>8,4</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6,7</w:t>
            </w:r>
          </w:p>
        </w:tc>
        <w:tc>
          <w:tcPr>
            <w:tcW w:w="964"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9,5</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9,8</w:t>
            </w:r>
          </w:p>
        </w:tc>
        <w:tc>
          <w:tcPr>
            <w:tcW w:w="964" w:type="dxa"/>
            <w:vAlign w:val="center"/>
          </w:tcPr>
          <w:p w:rsidR="0034787E" w:rsidRDefault="0034787E">
            <w:pPr>
              <w:pStyle w:val="ConsPlusNormal"/>
              <w:jc w:val="center"/>
            </w:pPr>
            <w:r>
              <w:t>10,4</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9,5</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4,7</w:t>
            </w:r>
          </w:p>
        </w:tc>
        <w:tc>
          <w:tcPr>
            <w:tcW w:w="964"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6,9</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15,0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4,1</w:t>
            </w:r>
          </w:p>
        </w:tc>
        <w:tc>
          <w:tcPr>
            <w:tcW w:w="964" w:type="dxa"/>
            <w:vAlign w:val="center"/>
          </w:tcPr>
          <w:p w:rsidR="0034787E" w:rsidRDefault="0034787E">
            <w:pPr>
              <w:pStyle w:val="ConsPlusNormal"/>
              <w:jc w:val="center"/>
            </w:pPr>
            <w:r>
              <w:t>5,3</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15,0</w:t>
            </w:r>
          </w:p>
        </w:tc>
      </w:tr>
      <w:tr w:rsidR="0034787E">
        <w:tc>
          <w:tcPr>
            <w:tcW w:w="9071" w:type="dxa"/>
            <w:gridSpan w:val="7"/>
            <w:vAlign w:val="center"/>
          </w:tcPr>
          <w:p w:rsidR="0034787E" w:rsidRDefault="0034787E">
            <w:pPr>
              <w:pStyle w:val="ConsPlusNormal"/>
              <w:outlineLvl w:val="2"/>
            </w:pPr>
            <w:r>
              <w:lastRenderedPageBreak/>
              <w:t>Увеличение числа посещений культурных мероприятий в три раза по сравнению с показателем 2019 года</w:t>
            </w:r>
          </w:p>
        </w:tc>
      </w:tr>
      <w:tr w:rsidR="0034787E">
        <w:tc>
          <w:tcPr>
            <w:tcW w:w="9071" w:type="dxa"/>
            <w:gridSpan w:val="7"/>
            <w:vAlign w:val="center"/>
          </w:tcPr>
          <w:p w:rsidR="0034787E" w:rsidRDefault="0034787E">
            <w:pPr>
              <w:pStyle w:val="ConsPlusNormal"/>
              <w:outlineLvl w:val="3"/>
            </w:pPr>
            <w:r>
              <w:t>Число посещений культурных мероприятий, тыс. единиц</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601516</w:t>
            </w:r>
          </w:p>
        </w:tc>
        <w:tc>
          <w:tcPr>
            <w:tcW w:w="964" w:type="dxa"/>
            <w:vAlign w:val="center"/>
          </w:tcPr>
          <w:p w:rsidR="0034787E" w:rsidRDefault="0034787E">
            <w:pPr>
              <w:pStyle w:val="ConsPlusNormal"/>
              <w:jc w:val="center"/>
            </w:pPr>
            <w:r>
              <w:t>1718622</w:t>
            </w:r>
          </w:p>
        </w:tc>
        <w:tc>
          <w:tcPr>
            <w:tcW w:w="964" w:type="dxa"/>
            <w:vAlign w:val="center"/>
          </w:tcPr>
          <w:p w:rsidR="0034787E" w:rsidRDefault="0034787E">
            <w:pPr>
              <w:pStyle w:val="ConsPlusNormal"/>
              <w:jc w:val="center"/>
            </w:pPr>
            <w:r>
              <w:t>1887993</w:t>
            </w:r>
          </w:p>
        </w:tc>
        <w:tc>
          <w:tcPr>
            <w:tcW w:w="964" w:type="dxa"/>
            <w:vAlign w:val="center"/>
          </w:tcPr>
          <w:p w:rsidR="0034787E" w:rsidRDefault="0034787E">
            <w:pPr>
              <w:pStyle w:val="ConsPlusNormal"/>
              <w:jc w:val="center"/>
            </w:pPr>
            <w:r>
              <w:t>2057372</w:t>
            </w:r>
          </w:p>
        </w:tc>
        <w:tc>
          <w:tcPr>
            <w:tcW w:w="964" w:type="dxa"/>
            <w:vAlign w:val="center"/>
          </w:tcPr>
          <w:p w:rsidR="0034787E" w:rsidRDefault="0034787E">
            <w:pPr>
              <w:pStyle w:val="ConsPlusNormal"/>
              <w:jc w:val="center"/>
            </w:pPr>
            <w:r>
              <w:t>2353943</w:t>
            </w:r>
          </w:p>
        </w:tc>
        <w:tc>
          <w:tcPr>
            <w:tcW w:w="964" w:type="dxa"/>
            <w:vAlign w:val="center"/>
          </w:tcPr>
          <w:p w:rsidR="0034787E" w:rsidRDefault="0034787E">
            <w:pPr>
              <w:pStyle w:val="ConsPlusNormal"/>
              <w:jc w:val="center"/>
            </w:pPr>
            <w:r>
              <w:t>4642173</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12416</w:t>
            </w:r>
          </w:p>
        </w:tc>
        <w:tc>
          <w:tcPr>
            <w:tcW w:w="964" w:type="dxa"/>
            <w:vAlign w:val="center"/>
          </w:tcPr>
          <w:p w:rsidR="0034787E" w:rsidRDefault="0034787E">
            <w:pPr>
              <w:pStyle w:val="ConsPlusNormal"/>
              <w:jc w:val="center"/>
            </w:pPr>
            <w:r>
              <w:t>35475</w:t>
            </w:r>
          </w:p>
        </w:tc>
        <w:tc>
          <w:tcPr>
            <w:tcW w:w="964" w:type="dxa"/>
            <w:vAlign w:val="center"/>
          </w:tcPr>
          <w:p w:rsidR="0034787E" w:rsidRDefault="0034787E">
            <w:pPr>
              <w:pStyle w:val="ConsPlusNormal"/>
              <w:jc w:val="center"/>
            </w:pPr>
            <w:r>
              <w:t>39007</w:t>
            </w:r>
          </w:p>
        </w:tc>
        <w:tc>
          <w:tcPr>
            <w:tcW w:w="964" w:type="dxa"/>
            <w:vAlign w:val="center"/>
          </w:tcPr>
          <w:p w:rsidR="0034787E" w:rsidRDefault="0034787E">
            <w:pPr>
              <w:pStyle w:val="ConsPlusNormal"/>
              <w:jc w:val="center"/>
            </w:pPr>
            <w:r>
              <w:t>42539</w:t>
            </w:r>
          </w:p>
        </w:tc>
        <w:tc>
          <w:tcPr>
            <w:tcW w:w="964" w:type="dxa"/>
            <w:vAlign w:val="center"/>
          </w:tcPr>
          <w:p w:rsidR="0034787E" w:rsidRDefault="0034787E">
            <w:pPr>
              <w:pStyle w:val="ConsPlusNormal"/>
              <w:jc w:val="center"/>
            </w:pPr>
            <w:r>
              <w:t>49184</w:t>
            </w:r>
          </w:p>
        </w:tc>
        <w:tc>
          <w:tcPr>
            <w:tcW w:w="964" w:type="dxa"/>
            <w:vAlign w:val="center"/>
          </w:tcPr>
          <w:p w:rsidR="0034787E" w:rsidRDefault="0034787E">
            <w:pPr>
              <w:pStyle w:val="ConsPlusNormal"/>
              <w:jc w:val="center"/>
            </w:pPr>
            <w:r>
              <w:t>101513</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5967</w:t>
            </w:r>
          </w:p>
        </w:tc>
        <w:tc>
          <w:tcPr>
            <w:tcW w:w="964" w:type="dxa"/>
            <w:vAlign w:val="center"/>
          </w:tcPr>
          <w:p w:rsidR="0034787E" w:rsidRDefault="0034787E">
            <w:pPr>
              <w:pStyle w:val="ConsPlusNormal"/>
              <w:jc w:val="center"/>
            </w:pPr>
            <w:r>
              <w:t>17049</w:t>
            </w:r>
          </w:p>
        </w:tc>
        <w:tc>
          <w:tcPr>
            <w:tcW w:w="964" w:type="dxa"/>
            <w:vAlign w:val="center"/>
          </w:tcPr>
          <w:p w:rsidR="0034787E" w:rsidRDefault="0034787E">
            <w:pPr>
              <w:pStyle w:val="ConsPlusNormal"/>
              <w:jc w:val="center"/>
            </w:pPr>
            <w:r>
              <w:t>18716</w:t>
            </w:r>
          </w:p>
        </w:tc>
        <w:tc>
          <w:tcPr>
            <w:tcW w:w="964" w:type="dxa"/>
            <w:vAlign w:val="center"/>
          </w:tcPr>
          <w:p w:rsidR="0034787E" w:rsidRDefault="0034787E">
            <w:pPr>
              <w:pStyle w:val="ConsPlusNormal"/>
              <w:jc w:val="center"/>
            </w:pPr>
            <w:r>
              <w:t>20384</w:t>
            </w:r>
          </w:p>
        </w:tc>
        <w:tc>
          <w:tcPr>
            <w:tcW w:w="964" w:type="dxa"/>
            <w:vAlign w:val="center"/>
          </w:tcPr>
          <w:p w:rsidR="0034787E" w:rsidRDefault="0034787E">
            <w:pPr>
              <w:pStyle w:val="ConsPlusNormal"/>
              <w:jc w:val="center"/>
            </w:pPr>
            <w:r>
              <w:t>23468</w:t>
            </w:r>
          </w:p>
        </w:tc>
        <w:tc>
          <w:tcPr>
            <w:tcW w:w="964" w:type="dxa"/>
            <w:vAlign w:val="center"/>
          </w:tcPr>
          <w:p w:rsidR="0034787E" w:rsidRDefault="0034787E">
            <w:pPr>
              <w:pStyle w:val="ConsPlusNormal"/>
              <w:jc w:val="center"/>
            </w:pPr>
            <w:r>
              <w:t>47633</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5226</w:t>
            </w:r>
          </w:p>
        </w:tc>
        <w:tc>
          <w:tcPr>
            <w:tcW w:w="964" w:type="dxa"/>
            <w:vAlign w:val="center"/>
          </w:tcPr>
          <w:p w:rsidR="0034787E" w:rsidRDefault="0034787E">
            <w:pPr>
              <w:pStyle w:val="ConsPlusNormal"/>
              <w:jc w:val="center"/>
            </w:pPr>
            <w:r>
              <w:t>14932</w:t>
            </w:r>
          </w:p>
        </w:tc>
        <w:tc>
          <w:tcPr>
            <w:tcW w:w="964" w:type="dxa"/>
            <w:vAlign w:val="center"/>
          </w:tcPr>
          <w:p w:rsidR="0034787E" w:rsidRDefault="0034787E">
            <w:pPr>
              <w:pStyle w:val="ConsPlusNormal"/>
              <w:jc w:val="center"/>
            </w:pPr>
            <w:r>
              <w:t>16395</w:t>
            </w:r>
          </w:p>
        </w:tc>
        <w:tc>
          <w:tcPr>
            <w:tcW w:w="964" w:type="dxa"/>
            <w:vAlign w:val="center"/>
          </w:tcPr>
          <w:p w:rsidR="0034787E" w:rsidRDefault="0034787E">
            <w:pPr>
              <w:pStyle w:val="ConsPlusNormal"/>
              <w:jc w:val="center"/>
            </w:pPr>
            <w:r>
              <w:t>17859</w:t>
            </w:r>
          </w:p>
        </w:tc>
        <w:tc>
          <w:tcPr>
            <w:tcW w:w="964" w:type="dxa"/>
            <w:vAlign w:val="center"/>
          </w:tcPr>
          <w:p w:rsidR="0034787E" w:rsidRDefault="0034787E">
            <w:pPr>
              <w:pStyle w:val="ConsPlusNormal"/>
              <w:jc w:val="center"/>
            </w:pPr>
            <w:r>
              <w:t>20440</w:t>
            </w:r>
          </w:p>
        </w:tc>
        <w:tc>
          <w:tcPr>
            <w:tcW w:w="964" w:type="dxa"/>
            <w:vAlign w:val="center"/>
          </w:tcPr>
          <w:p w:rsidR="0034787E" w:rsidRDefault="0034787E">
            <w:pPr>
              <w:pStyle w:val="ConsPlusNormal"/>
              <w:jc w:val="center"/>
            </w:pPr>
            <w:r>
              <w:t>40398</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6730</w:t>
            </w:r>
          </w:p>
        </w:tc>
        <w:tc>
          <w:tcPr>
            <w:tcW w:w="964" w:type="dxa"/>
            <w:vAlign w:val="center"/>
          </w:tcPr>
          <w:p w:rsidR="0034787E" w:rsidRDefault="0034787E">
            <w:pPr>
              <w:pStyle w:val="ConsPlusNormal"/>
              <w:jc w:val="center"/>
            </w:pPr>
            <w:r>
              <w:t>19230</w:t>
            </w:r>
          </w:p>
        </w:tc>
        <w:tc>
          <w:tcPr>
            <w:tcW w:w="964" w:type="dxa"/>
            <w:vAlign w:val="center"/>
          </w:tcPr>
          <w:p w:rsidR="0034787E" w:rsidRDefault="0034787E">
            <w:pPr>
              <w:pStyle w:val="ConsPlusNormal"/>
              <w:jc w:val="center"/>
            </w:pPr>
            <w:r>
              <w:t>21143</w:t>
            </w:r>
          </w:p>
        </w:tc>
        <w:tc>
          <w:tcPr>
            <w:tcW w:w="964" w:type="dxa"/>
            <w:vAlign w:val="center"/>
          </w:tcPr>
          <w:p w:rsidR="0034787E" w:rsidRDefault="0034787E">
            <w:pPr>
              <w:pStyle w:val="ConsPlusNormal"/>
              <w:jc w:val="center"/>
            </w:pPr>
            <w:r>
              <w:t>23056</w:t>
            </w:r>
          </w:p>
        </w:tc>
        <w:tc>
          <w:tcPr>
            <w:tcW w:w="964" w:type="dxa"/>
            <w:vAlign w:val="center"/>
          </w:tcPr>
          <w:p w:rsidR="0034787E" w:rsidRDefault="0034787E">
            <w:pPr>
              <w:pStyle w:val="ConsPlusNormal"/>
              <w:jc w:val="center"/>
            </w:pPr>
            <w:r>
              <w:t>26401</w:t>
            </w:r>
          </w:p>
        </w:tc>
        <w:tc>
          <w:tcPr>
            <w:tcW w:w="964" w:type="dxa"/>
            <w:vAlign w:val="center"/>
          </w:tcPr>
          <w:p w:rsidR="0034787E" w:rsidRDefault="0034787E">
            <w:pPr>
              <w:pStyle w:val="ConsPlusNormal"/>
              <w:jc w:val="center"/>
            </w:pPr>
            <w:r>
              <w:t>52204</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3452</w:t>
            </w:r>
          </w:p>
        </w:tc>
        <w:tc>
          <w:tcPr>
            <w:tcW w:w="964" w:type="dxa"/>
            <w:vAlign w:val="center"/>
          </w:tcPr>
          <w:p w:rsidR="0034787E" w:rsidRDefault="0034787E">
            <w:pPr>
              <w:pStyle w:val="ConsPlusNormal"/>
              <w:jc w:val="center"/>
            </w:pPr>
            <w:r>
              <w:t>9863</w:t>
            </w:r>
          </w:p>
        </w:tc>
        <w:tc>
          <w:tcPr>
            <w:tcW w:w="964" w:type="dxa"/>
            <w:vAlign w:val="center"/>
          </w:tcPr>
          <w:p w:rsidR="0034787E" w:rsidRDefault="0034787E">
            <w:pPr>
              <w:pStyle w:val="ConsPlusNormal"/>
              <w:jc w:val="center"/>
            </w:pPr>
            <w:r>
              <w:t>10818</w:t>
            </w:r>
          </w:p>
        </w:tc>
        <w:tc>
          <w:tcPr>
            <w:tcW w:w="964" w:type="dxa"/>
            <w:vAlign w:val="center"/>
          </w:tcPr>
          <w:p w:rsidR="0034787E" w:rsidRDefault="0034787E">
            <w:pPr>
              <w:pStyle w:val="ConsPlusNormal"/>
              <w:jc w:val="center"/>
            </w:pPr>
            <w:r>
              <w:t>11772</w:t>
            </w:r>
          </w:p>
        </w:tc>
        <w:tc>
          <w:tcPr>
            <w:tcW w:w="964" w:type="dxa"/>
            <w:vAlign w:val="center"/>
          </w:tcPr>
          <w:p w:rsidR="0034787E" w:rsidRDefault="0034787E">
            <w:pPr>
              <w:pStyle w:val="ConsPlusNormal"/>
              <w:jc w:val="center"/>
            </w:pPr>
            <w:r>
              <w:t>13479</w:t>
            </w:r>
          </w:p>
        </w:tc>
        <w:tc>
          <w:tcPr>
            <w:tcW w:w="964" w:type="dxa"/>
            <w:vAlign w:val="center"/>
          </w:tcPr>
          <w:p w:rsidR="0034787E" w:rsidRDefault="0034787E">
            <w:pPr>
              <w:pStyle w:val="ConsPlusNormal"/>
              <w:jc w:val="center"/>
            </w:pPr>
            <w:r>
              <w:t>26730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3468</w:t>
            </w:r>
          </w:p>
        </w:tc>
        <w:tc>
          <w:tcPr>
            <w:tcW w:w="964" w:type="dxa"/>
            <w:vAlign w:val="center"/>
          </w:tcPr>
          <w:p w:rsidR="0034787E" w:rsidRDefault="0034787E">
            <w:pPr>
              <w:pStyle w:val="ConsPlusNormal"/>
              <w:jc w:val="center"/>
            </w:pPr>
            <w:r>
              <w:t>9908</w:t>
            </w:r>
          </w:p>
        </w:tc>
        <w:tc>
          <w:tcPr>
            <w:tcW w:w="964" w:type="dxa"/>
            <w:vAlign w:val="center"/>
          </w:tcPr>
          <w:p w:rsidR="0034787E" w:rsidRDefault="0034787E">
            <w:pPr>
              <w:pStyle w:val="ConsPlusNormal"/>
              <w:jc w:val="center"/>
            </w:pPr>
            <w:r>
              <w:t>10884</w:t>
            </w:r>
          </w:p>
        </w:tc>
        <w:tc>
          <w:tcPr>
            <w:tcW w:w="964" w:type="dxa"/>
            <w:vAlign w:val="center"/>
          </w:tcPr>
          <w:p w:rsidR="0034787E" w:rsidRDefault="0034787E">
            <w:pPr>
              <w:pStyle w:val="ConsPlusNormal"/>
              <w:jc w:val="center"/>
            </w:pPr>
            <w:r>
              <w:t>11860</w:t>
            </w:r>
          </w:p>
        </w:tc>
        <w:tc>
          <w:tcPr>
            <w:tcW w:w="964" w:type="dxa"/>
            <w:vAlign w:val="center"/>
          </w:tcPr>
          <w:p w:rsidR="0034787E" w:rsidRDefault="0034787E">
            <w:pPr>
              <w:pStyle w:val="ConsPlusNormal"/>
              <w:jc w:val="center"/>
            </w:pPr>
            <w:r>
              <w:t>13558</w:t>
            </w:r>
          </w:p>
        </w:tc>
        <w:tc>
          <w:tcPr>
            <w:tcW w:w="964" w:type="dxa"/>
            <w:vAlign w:val="center"/>
          </w:tcPr>
          <w:p w:rsidR="0034787E" w:rsidRDefault="0034787E">
            <w:pPr>
              <w:pStyle w:val="ConsPlusNormal"/>
              <w:jc w:val="center"/>
            </w:pPr>
            <w:r>
              <w:t>26643</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3980</w:t>
            </w:r>
          </w:p>
        </w:tc>
        <w:tc>
          <w:tcPr>
            <w:tcW w:w="964" w:type="dxa"/>
            <w:vAlign w:val="center"/>
          </w:tcPr>
          <w:p w:rsidR="0034787E" w:rsidRDefault="0034787E">
            <w:pPr>
              <w:pStyle w:val="ConsPlusNormal"/>
              <w:jc w:val="center"/>
            </w:pPr>
            <w:r>
              <w:t>11372</w:t>
            </w:r>
          </w:p>
        </w:tc>
        <w:tc>
          <w:tcPr>
            <w:tcW w:w="964" w:type="dxa"/>
            <w:vAlign w:val="center"/>
          </w:tcPr>
          <w:p w:rsidR="0034787E" w:rsidRDefault="0034787E">
            <w:pPr>
              <w:pStyle w:val="ConsPlusNormal"/>
              <w:jc w:val="center"/>
            </w:pPr>
            <w:r>
              <w:t>12481</w:t>
            </w:r>
          </w:p>
        </w:tc>
        <w:tc>
          <w:tcPr>
            <w:tcW w:w="964" w:type="dxa"/>
            <w:vAlign w:val="center"/>
          </w:tcPr>
          <w:p w:rsidR="0034787E" w:rsidRDefault="0034787E">
            <w:pPr>
              <w:pStyle w:val="ConsPlusNormal"/>
              <w:jc w:val="center"/>
            </w:pPr>
            <w:r>
              <w:t>13590</w:t>
            </w:r>
          </w:p>
        </w:tc>
        <w:tc>
          <w:tcPr>
            <w:tcW w:w="964" w:type="dxa"/>
            <w:vAlign w:val="center"/>
          </w:tcPr>
          <w:p w:rsidR="0034787E" w:rsidRDefault="0034787E">
            <w:pPr>
              <w:pStyle w:val="ConsPlusNormal"/>
              <w:jc w:val="center"/>
            </w:pPr>
            <w:r>
              <w:t>15633</w:t>
            </w:r>
          </w:p>
        </w:tc>
        <w:tc>
          <w:tcPr>
            <w:tcW w:w="964" w:type="dxa"/>
            <w:vAlign w:val="center"/>
          </w:tcPr>
          <w:p w:rsidR="0034787E" w:rsidRDefault="0034787E">
            <w:pPr>
              <w:pStyle w:val="ConsPlusNormal"/>
              <w:jc w:val="center"/>
            </w:pPr>
            <w:r>
              <w:t>31632</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4658</w:t>
            </w:r>
          </w:p>
        </w:tc>
        <w:tc>
          <w:tcPr>
            <w:tcW w:w="964" w:type="dxa"/>
            <w:vAlign w:val="center"/>
          </w:tcPr>
          <w:p w:rsidR="0034787E" w:rsidRDefault="0034787E">
            <w:pPr>
              <w:pStyle w:val="ConsPlusNormal"/>
              <w:jc w:val="center"/>
            </w:pPr>
            <w:r>
              <w:t>13310</w:t>
            </w:r>
          </w:p>
        </w:tc>
        <w:tc>
          <w:tcPr>
            <w:tcW w:w="964" w:type="dxa"/>
            <w:vAlign w:val="center"/>
          </w:tcPr>
          <w:p w:rsidR="0034787E" w:rsidRDefault="0034787E">
            <w:pPr>
              <w:pStyle w:val="ConsPlusNormal"/>
              <w:jc w:val="center"/>
            </w:pPr>
            <w:r>
              <w:t>14625</w:t>
            </w:r>
          </w:p>
        </w:tc>
        <w:tc>
          <w:tcPr>
            <w:tcW w:w="964" w:type="dxa"/>
            <w:vAlign w:val="center"/>
          </w:tcPr>
          <w:p w:rsidR="0034787E" w:rsidRDefault="0034787E">
            <w:pPr>
              <w:pStyle w:val="ConsPlusNormal"/>
              <w:jc w:val="center"/>
            </w:pPr>
            <w:r>
              <w:t>15941</w:t>
            </w:r>
          </w:p>
        </w:tc>
        <w:tc>
          <w:tcPr>
            <w:tcW w:w="964" w:type="dxa"/>
            <w:vAlign w:val="center"/>
          </w:tcPr>
          <w:p w:rsidR="0034787E" w:rsidRDefault="0034787E">
            <w:pPr>
              <w:pStyle w:val="ConsPlusNormal"/>
              <w:jc w:val="center"/>
            </w:pPr>
            <w:r>
              <w:t>18313</w:t>
            </w:r>
          </w:p>
        </w:tc>
        <w:tc>
          <w:tcPr>
            <w:tcW w:w="964" w:type="dxa"/>
            <w:vAlign w:val="center"/>
          </w:tcPr>
          <w:p w:rsidR="0034787E" w:rsidRDefault="0034787E">
            <w:pPr>
              <w:pStyle w:val="ConsPlusNormal"/>
              <w:jc w:val="center"/>
            </w:pPr>
            <w:r>
              <w:t>36769</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5662</w:t>
            </w:r>
          </w:p>
        </w:tc>
        <w:tc>
          <w:tcPr>
            <w:tcW w:w="964" w:type="dxa"/>
            <w:vAlign w:val="center"/>
          </w:tcPr>
          <w:p w:rsidR="0034787E" w:rsidRDefault="0034787E">
            <w:pPr>
              <w:pStyle w:val="ConsPlusNormal"/>
              <w:jc w:val="center"/>
            </w:pPr>
            <w:r>
              <w:t>16178</w:t>
            </w:r>
          </w:p>
        </w:tc>
        <w:tc>
          <w:tcPr>
            <w:tcW w:w="964" w:type="dxa"/>
            <w:vAlign w:val="center"/>
          </w:tcPr>
          <w:p w:rsidR="0034787E" w:rsidRDefault="0034787E">
            <w:pPr>
              <w:pStyle w:val="ConsPlusNormal"/>
              <w:jc w:val="center"/>
            </w:pPr>
            <w:r>
              <w:t>17782</w:t>
            </w:r>
          </w:p>
        </w:tc>
        <w:tc>
          <w:tcPr>
            <w:tcW w:w="964" w:type="dxa"/>
            <w:vAlign w:val="center"/>
          </w:tcPr>
          <w:p w:rsidR="0034787E" w:rsidRDefault="0034787E">
            <w:pPr>
              <w:pStyle w:val="ConsPlusNormal"/>
              <w:jc w:val="center"/>
            </w:pPr>
            <w:r>
              <w:t>19385</w:t>
            </w:r>
          </w:p>
        </w:tc>
        <w:tc>
          <w:tcPr>
            <w:tcW w:w="964" w:type="dxa"/>
            <w:vAlign w:val="center"/>
          </w:tcPr>
          <w:p w:rsidR="0034787E" w:rsidRDefault="0034787E">
            <w:pPr>
              <w:pStyle w:val="ConsPlusNormal"/>
              <w:jc w:val="center"/>
            </w:pPr>
            <w:r>
              <w:t>22384</w:t>
            </w:r>
          </w:p>
        </w:tc>
        <w:tc>
          <w:tcPr>
            <w:tcW w:w="964" w:type="dxa"/>
            <w:vAlign w:val="center"/>
          </w:tcPr>
          <w:p w:rsidR="0034787E" w:rsidRDefault="0034787E">
            <w:pPr>
              <w:pStyle w:val="ConsPlusNormal"/>
              <w:jc w:val="center"/>
            </w:pPr>
            <w:r>
              <w:t>45961</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20683</w:t>
            </w:r>
          </w:p>
        </w:tc>
        <w:tc>
          <w:tcPr>
            <w:tcW w:w="964" w:type="dxa"/>
            <w:vAlign w:val="center"/>
          </w:tcPr>
          <w:p w:rsidR="0034787E" w:rsidRDefault="0034787E">
            <w:pPr>
              <w:pStyle w:val="ConsPlusNormal"/>
              <w:jc w:val="center"/>
            </w:pPr>
            <w:r>
              <w:t>59095</w:t>
            </w:r>
          </w:p>
        </w:tc>
        <w:tc>
          <w:tcPr>
            <w:tcW w:w="964" w:type="dxa"/>
            <w:vAlign w:val="center"/>
          </w:tcPr>
          <w:p w:rsidR="0034787E" w:rsidRDefault="0034787E">
            <w:pPr>
              <w:pStyle w:val="ConsPlusNormal"/>
              <w:jc w:val="center"/>
            </w:pPr>
            <w:r>
              <w:t>65051</w:t>
            </w:r>
          </w:p>
        </w:tc>
        <w:tc>
          <w:tcPr>
            <w:tcW w:w="964" w:type="dxa"/>
            <w:vAlign w:val="center"/>
          </w:tcPr>
          <w:p w:rsidR="0034787E" w:rsidRDefault="0034787E">
            <w:pPr>
              <w:pStyle w:val="ConsPlusNormal"/>
              <w:jc w:val="center"/>
            </w:pPr>
            <w:r>
              <w:t>71008</w:t>
            </w:r>
          </w:p>
        </w:tc>
        <w:tc>
          <w:tcPr>
            <w:tcW w:w="964" w:type="dxa"/>
            <w:vAlign w:val="center"/>
          </w:tcPr>
          <w:p w:rsidR="0034787E" w:rsidRDefault="0034787E">
            <w:pPr>
              <w:pStyle w:val="ConsPlusNormal"/>
              <w:jc w:val="center"/>
            </w:pPr>
            <w:r>
              <w:t>80520</w:t>
            </w:r>
          </w:p>
        </w:tc>
        <w:tc>
          <w:tcPr>
            <w:tcW w:w="964" w:type="dxa"/>
            <w:vAlign w:val="center"/>
          </w:tcPr>
          <w:p w:rsidR="0034787E" w:rsidRDefault="0034787E">
            <w:pPr>
              <w:pStyle w:val="ConsPlusNormal"/>
              <w:jc w:val="center"/>
            </w:pPr>
            <w:r>
              <w:t>151816</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2178</w:t>
            </w:r>
          </w:p>
        </w:tc>
        <w:tc>
          <w:tcPr>
            <w:tcW w:w="964" w:type="dxa"/>
            <w:vAlign w:val="center"/>
          </w:tcPr>
          <w:p w:rsidR="0034787E" w:rsidRDefault="0034787E">
            <w:pPr>
              <w:pStyle w:val="ConsPlusNormal"/>
              <w:jc w:val="center"/>
            </w:pPr>
            <w:r>
              <w:t>6224</w:t>
            </w:r>
          </w:p>
        </w:tc>
        <w:tc>
          <w:tcPr>
            <w:tcW w:w="964" w:type="dxa"/>
            <w:vAlign w:val="center"/>
          </w:tcPr>
          <w:p w:rsidR="0034787E" w:rsidRDefault="0034787E">
            <w:pPr>
              <w:pStyle w:val="ConsPlusNormal"/>
              <w:jc w:val="center"/>
            </w:pPr>
            <w:r>
              <w:t>6838</w:t>
            </w:r>
          </w:p>
        </w:tc>
        <w:tc>
          <w:tcPr>
            <w:tcW w:w="964" w:type="dxa"/>
            <w:vAlign w:val="center"/>
          </w:tcPr>
          <w:p w:rsidR="0034787E" w:rsidRDefault="0034787E">
            <w:pPr>
              <w:pStyle w:val="ConsPlusNormal"/>
              <w:jc w:val="center"/>
            </w:pPr>
            <w:r>
              <w:t>7452</w:t>
            </w:r>
          </w:p>
        </w:tc>
        <w:tc>
          <w:tcPr>
            <w:tcW w:w="964" w:type="dxa"/>
            <w:vAlign w:val="center"/>
          </w:tcPr>
          <w:p w:rsidR="0034787E" w:rsidRDefault="0034787E">
            <w:pPr>
              <w:pStyle w:val="ConsPlusNormal"/>
              <w:jc w:val="center"/>
            </w:pPr>
            <w:r>
              <w:t>8550</w:t>
            </w:r>
          </w:p>
        </w:tc>
        <w:tc>
          <w:tcPr>
            <w:tcW w:w="964" w:type="dxa"/>
            <w:vAlign w:val="center"/>
          </w:tcPr>
          <w:p w:rsidR="0034787E" w:rsidRDefault="0034787E">
            <w:pPr>
              <w:pStyle w:val="ConsPlusNormal"/>
              <w:jc w:val="center"/>
            </w:pPr>
            <w:r>
              <w:t>17079</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5386</w:t>
            </w:r>
          </w:p>
        </w:tc>
        <w:tc>
          <w:tcPr>
            <w:tcW w:w="964" w:type="dxa"/>
            <w:vAlign w:val="center"/>
          </w:tcPr>
          <w:p w:rsidR="0034787E" w:rsidRDefault="0034787E">
            <w:pPr>
              <w:pStyle w:val="ConsPlusNormal"/>
              <w:jc w:val="center"/>
            </w:pPr>
            <w:r>
              <w:t>15390</w:t>
            </w:r>
          </w:p>
        </w:tc>
        <w:tc>
          <w:tcPr>
            <w:tcW w:w="964" w:type="dxa"/>
            <w:vAlign w:val="center"/>
          </w:tcPr>
          <w:p w:rsidR="0034787E" w:rsidRDefault="0034787E">
            <w:pPr>
              <w:pStyle w:val="ConsPlusNormal"/>
              <w:jc w:val="center"/>
            </w:pPr>
            <w:r>
              <w:t>16911</w:t>
            </w:r>
          </w:p>
        </w:tc>
        <w:tc>
          <w:tcPr>
            <w:tcW w:w="964" w:type="dxa"/>
            <w:vAlign w:val="center"/>
          </w:tcPr>
          <w:p w:rsidR="0034787E" w:rsidRDefault="0034787E">
            <w:pPr>
              <w:pStyle w:val="ConsPlusNormal"/>
              <w:jc w:val="center"/>
            </w:pPr>
            <w:r>
              <w:t>18433</w:t>
            </w:r>
          </w:p>
        </w:tc>
        <w:tc>
          <w:tcPr>
            <w:tcW w:w="964" w:type="dxa"/>
            <w:vAlign w:val="center"/>
          </w:tcPr>
          <w:p w:rsidR="0034787E" w:rsidRDefault="0034787E">
            <w:pPr>
              <w:pStyle w:val="ConsPlusNormal"/>
              <w:jc w:val="center"/>
            </w:pPr>
            <w:r>
              <w:t>21168</w:t>
            </w:r>
          </w:p>
        </w:tc>
        <w:tc>
          <w:tcPr>
            <w:tcW w:w="964" w:type="dxa"/>
            <w:vAlign w:val="center"/>
          </w:tcPr>
          <w:p w:rsidR="0034787E" w:rsidRDefault="0034787E">
            <w:pPr>
              <w:pStyle w:val="ConsPlusNormal"/>
              <w:jc w:val="center"/>
            </w:pPr>
            <w:r>
              <w:t>42429</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4215</w:t>
            </w:r>
          </w:p>
        </w:tc>
        <w:tc>
          <w:tcPr>
            <w:tcW w:w="964" w:type="dxa"/>
            <w:vAlign w:val="center"/>
          </w:tcPr>
          <w:p w:rsidR="0034787E" w:rsidRDefault="0034787E">
            <w:pPr>
              <w:pStyle w:val="ConsPlusNormal"/>
              <w:jc w:val="center"/>
            </w:pPr>
            <w:r>
              <w:t>12042</w:t>
            </w:r>
          </w:p>
        </w:tc>
        <w:tc>
          <w:tcPr>
            <w:tcW w:w="964" w:type="dxa"/>
            <w:vAlign w:val="center"/>
          </w:tcPr>
          <w:p w:rsidR="0034787E" w:rsidRDefault="0034787E">
            <w:pPr>
              <w:pStyle w:val="ConsPlusNormal"/>
              <w:jc w:val="center"/>
            </w:pPr>
            <w:r>
              <w:t>13238</w:t>
            </w:r>
          </w:p>
        </w:tc>
        <w:tc>
          <w:tcPr>
            <w:tcW w:w="964" w:type="dxa"/>
            <w:vAlign w:val="center"/>
          </w:tcPr>
          <w:p w:rsidR="0034787E" w:rsidRDefault="0034787E">
            <w:pPr>
              <w:pStyle w:val="ConsPlusNormal"/>
              <w:jc w:val="center"/>
            </w:pPr>
            <w:r>
              <w:t>14434</w:t>
            </w:r>
          </w:p>
        </w:tc>
        <w:tc>
          <w:tcPr>
            <w:tcW w:w="964" w:type="dxa"/>
            <w:vAlign w:val="center"/>
          </w:tcPr>
          <w:p w:rsidR="0034787E" w:rsidRDefault="0034787E">
            <w:pPr>
              <w:pStyle w:val="ConsPlusNormal"/>
              <w:jc w:val="center"/>
            </w:pPr>
            <w:r>
              <w:t>16660</w:t>
            </w:r>
          </w:p>
        </w:tc>
        <w:tc>
          <w:tcPr>
            <w:tcW w:w="964" w:type="dxa"/>
            <w:vAlign w:val="center"/>
          </w:tcPr>
          <w:p w:rsidR="0034787E" w:rsidRDefault="0034787E">
            <w:pPr>
              <w:pStyle w:val="ConsPlusNormal"/>
              <w:jc w:val="center"/>
            </w:pPr>
            <w:r>
              <w:t>34133</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4657</w:t>
            </w:r>
          </w:p>
        </w:tc>
        <w:tc>
          <w:tcPr>
            <w:tcW w:w="964" w:type="dxa"/>
            <w:vAlign w:val="center"/>
          </w:tcPr>
          <w:p w:rsidR="0034787E" w:rsidRDefault="0034787E">
            <w:pPr>
              <w:pStyle w:val="ConsPlusNormal"/>
              <w:jc w:val="center"/>
            </w:pPr>
            <w:r>
              <w:t>13306</w:t>
            </w:r>
          </w:p>
        </w:tc>
        <w:tc>
          <w:tcPr>
            <w:tcW w:w="964" w:type="dxa"/>
            <w:vAlign w:val="center"/>
          </w:tcPr>
          <w:p w:rsidR="0034787E" w:rsidRDefault="0034787E">
            <w:pPr>
              <w:pStyle w:val="ConsPlusNormal"/>
              <w:jc w:val="center"/>
            </w:pPr>
            <w:r>
              <w:t>14612</w:t>
            </w:r>
          </w:p>
        </w:tc>
        <w:tc>
          <w:tcPr>
            <w:tcW w:w="964" w:type="dxa"/>
            <w:vAlign w:val="center"/>
          </w:tcPr>
          <w:p w:rsidR="0034787E" w:rsidRDefault="0034787E">
            <w:pPr>
              <w:pStyle w:val="ConsPlusNormal"/>
              <w:jc w:val="center"/>
            </w:pPr>
            <w:r>
              <w:t>15917</w:t>
            </w:r>
          </w:p>
        </w:tc>
        <w:tc>
          <w:tcPr>
            <w:tcW w:w="964" w:type="dxa"/>
            <w:vAlign w:val="center"/>
          </w:tcPr>
          <w:p w:rsidR="0034787E" w:rsidRDefault="0034787E">
            <w:pPr>
              <w:pStyle w:val="ConsPlusNormal"/>
              <w:jc w:val="center"/>
            </w:pPr>
            <w:r>
              <w:t>18315</w:t>
            </w:r>
          </w:p>
        </w:tc>
        <w:tc>
          <w:tcPr>
            <w:tcW w:w="964" w:type="dxa"/>
            <w:vAlign w:val="center"/>
          </w:tcPr>
          <w:p w:rsidR="0034787E" w:rsidRDefault="0034787E">
            <w:pPr>
              <w:pStyle w:val="ConsPlusNormal"/>
              <w:jc w:val="center"/>
            </w:pPr>
            <w:r>
              <w:t>37071</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5164</w:t>
            </w:r>
          </w:p>
        </w:tc>
        <w:tc>
          <w:tcPr>
            <w:tcW w:w="964" w:type="dxa"/>
            <w:vAlign w:val="center"/>
          </w:tcPr>
          <w:p w:rsidR="0034787E" w:rsidRDefault="0034787E">
            <w:pPr>
              <w:pStyle w:val="ConsPlusNormal"/>
              <w:jc w:val="center"/>
            </w:pPr>
            <w:r>
              <w:t>14755</w:t>
            </w:r>
          </w:p>
        </w:tc>
        <w:tc>
          <w:tcPr>
            <w:tcW w:w="964" w:type="dxa"/>
            <w:vAlign w:val="center"/>
          </w:tcPr>
          <w:p w:rsidR="0034787E" w:rsidRDefault="0034787E">
            <w:pPr>
              <w:pStyle w:val="ConsPlusNormal"/>
              <w:jc w:val="center"/>
            </w:pPr>
            <w:r>
              <w:t>16219</w:t>
            </w:r>
          </w:p>
        </w:tc>
        <w:tc>
          <w:tcPr>
            <w:tcW w:w="964" w:type="dxa"/>
            <w:vAlign w:val="center"/>
          </w:tcPr>
          <w:p w:rsidR="0034787E" w:rsidRDefault="0034787E">
            <w:pPr>
              <w:pStyle w:val="ConsPlusNormal"/>
              <w:jc w:val="center"/>
            </w:pPr>
            <w:r>
              <w:t>17684</w:t>
            </w:r>
          </w:p>
        </w:tc>
        <w:tc>
          <w:tcPr>
            <w:tcW w:w="964" w:type="dxa"/>
            <w:vAlign w:val="center"/>
          </w:tcPr>
          <w:p w:rsidR="0034787E" w:rsidRDefault="0034787E">
            <w:pPr>
              <w:pStyle w:val="ConsPlusNormal"/>
              <w:jc w:val="center"/>
            </w:pPr>
            <w:r>
              <w:t>20354</w:t>
            </w:r>
          </w:p>
        </w:tc>
        <w:tc>
          <w:tcPr>
            <w:tcW w:w="964" w:type="dxa"/>
            <w:vAlign w:val="center"/>
          </w:tcPr>
          <w:p w:rsidR="0034787E" w:rsidRDefault="0034787E">
            <w:pPr>
              <w:pStyle w:val="ConsPlusNormal"/>
              <w:jc w:val="center"/>
            </w:pPr>
            <w:r>
              <w:t>41199</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4471</w:t>
            </w:r>
          </w:p>
        </w:tc>
        <w:tc>
          <w:tcPr>
            <w:tcW w:w="964" w:type="dxa"/>
            <w:vAlign w:val="center"/>
          </w:tcPr>
          <w:p w:rsidR="0034787E" w:rsidRDefault="0034787E">
            <w:pPr>
              <w:pStyle w:val="ConsPlusNormal"/>
              <w:jc w:val="center"/>
            </w:pPr>
            <w:r>
              <w:t>12775</w:t>
            </w:r>
          </w:p>
        </w:tc>
        <w:tc>
          <w:tcPr>
            <w:tcW w:w="964" w:type="dxa"/>
            <w:vAlign w:val="center"/>
          </w:tcPr>
          <w:p w:rsidR="0034787E" w:rsidRDefault="0034787E">
            <w:pPr>
              <w:pStyle w:val="ConsPlusNormal"/>
              <w:jc w:val="center"/>
            </w:pPr>
            <w:r>
              <w:t>14011</w:t>
            </w:r>
          </w:p>
        </w:tc>
        <w:tc>
          <w:tcPr>
            <w:tcW w:w="964" w:type="dxa"/>
            <w:vAlign w:val="center"/>
          </w:tcPr>
          <w:p w:rsidR="0034787E" w:rsidRDefault="0034787E">
            <w:pPr>
              <w:pStyle w:val="ConsPlusNormal"/>
              <w:jc w:val="center"/>
            </w:pPr>
            <w:r>
              <w:t>15247</w:t>
            </w:r>
          </w:p>
        </w:tc>
        <w:tc>
          <w:tcPr>
            <w:tcW w:w="964" w:type="dxa"/>
            <w:vAlign w:val="center"/>
          </w:tcPr>
          <w:p w:rsidR="0034787E" w:rsidRDefault="0034787E">
            <w:pPr>
              <w:pStyle w:val="ConsPlusNormal"/>
              <w:jc w:val="center"/>
            </w:pPr>
            <w:r>
              <w:t>17273</w:t>
            </w:r>
          </w:p>
        </w:tc>
        <w:tc>
          <w:tcPr>
            <w:tcW w:w="964" w:type="dxa"/>
            <w:vAlign w:val="center"/>
          </w:tcPr>
          <w:p w:rsidR="0034787E" w:rsidRDefault="0034787E">
            <w:pPr>
              <w:pStyle w:val="ConsPlusNormal"/>
              <w:jc w:val="center"/>
            </w:pPr>
            <w:r>
              <w:t>32594</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5347</w:t>
            </w:r>
          </w:p>
        </w:tc>
        <w:tc>
          <w:tcPr>
            <w:tcW w:w="964" w:type="dxa"/>
            <w:vAlign w:val="center"/>
          </w:tcPr>
          <w:p w:rsidR="0034787E" w:rsidRDefault="0034787E">
            <w:pPr>
              <w:pStyle w:val="ConsPlusNormal"/>
              <w:jc w:val="center"/>
            </w:pPr>
            <w:r>
              <w:t>15276</w:t>
            </w:r>
          </w:p>
        </w:tc>
        <w:tc>
          <w:tcPr>
            <w:tcW w:w="964" w:type="dxa"/>
            <w:vAlign w:val="center"/>
          </w:tcPr>
          <w:p w:rsidR="0034787E" w:rsidRDefault="0034787E">
            <w:pPr>
              <w:pStyle w:val="ConsPlusNormal"/>
              <w:jc w:val="center"/>
            </w:pPr>
            <w:r>
              <w:t>16765</w:t>
            </w:r>
          </w:p>
        </w:tc>
        <w:tc>
          <w:tcPr>
            <w:tcW w:w="964" w:type="dxa"/>
            <w:vAlign w:val="center"/>
          </w:tcPr>
          <w:p w:rsidR="0034787E" w:rsidRDefault="0034787E">
            <w:pPr>
              <w:pStyle w:val="ConsPlusNormal"/>
              <w:jc w:val="center"/>
            </w:pPr>
            <w:r>
              <w:t>18253</w:t>
            </w:r>
          </w:p>
        </w:tc>
        <w:tc>
          <w:tcPr>
            <w:tcW w:w="964" w:type="dxa"/>
            <w:vAlign w:val="center"/>
          </w:tcPr>
          <w:p w:rsidR="0034787E" w:rsidRDefault="0034787E">
            <w:pPr>
              <w:pStyle w:val="ConsPlusNormal"/>
              <w:jc w:val="center"/>
            </w:pPr>
            <w:r>
              <w:t>20705</w:t>
            </w:r>
          </w:p>
        </w:tc>
        <w:tc>
          <w:tcPr>
            <w:tcW w:w="964" w:type="dxa"/>
            <w:vAlign w:val="center"/>
          </w:tcPr>
          <w:p w:rsidR="0034787E" w:rsidRDefault="0034787E">
            <w:pPr>
              <w:pStyle w:val="ConsPlusNormal"/>
              <w:jc w:val="center"/>
            </w:pPr>
            <w:r>
              <w:t>39268</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47889</w:t>
            </w:r>
          </w:p>
        </w:tc>
        <w:tc>
          <w:tcPr>
            <w:tcW w:w="964" w:type="dxa"/>
            <w:vAlign w:val="center"/>
          </w:tcPr>
          <w:p w:rsidR="0034787E" w:rsidRDefault="0034787E">
            <w:pPr>
              <w:pStyle w:val="ConsPlusNormal"/>
              <w:jc w:val="center"/>
            </w:pPr>
            <w:r>
              <w:t>136826</w:t>
            </w:r>
          </w:p>
        </w:tc>
        <w:tc>
          <w:tcPr>
            <w:tcW w:w="964" w:type="dxa"/>
            <w:vAlign w:val="center"/>
          </w:tcPr>
          <w:p w:rsidR="0034787E" w:rsidRDefault="0034787E">
            <w:pPr>
              <w:pStyle w:val="ConsPlusNormal"/>
              <w:jc w:val="center"/>
            </w:pPr>
            <w:r>
              <w:t>149882</w:t>
            </w:r>
          </w:p>
        </w:tc>
        <w:tc>
          <w:tcPr>
            <w:tcW w:w="964" w:type="dxa"/>
            <w:vAlign w:val="center"/>
          </w:tcPr>
          <w:p w:rsidR="0034787E" w:rsidRDefault="0034787E">
            <w:pPr>
              <w:pStyle w:val="ConsPlusNormal"/>
              <w:jc w:val="center"/>
            </w:pPr>
            <w:r>
              <w:t>162938</w:t>
            </w:r>
          </w:p>
        </w:tc>
        <w:tc>
          <w:tcPr>
            <w:tcW w:w="964" w:type="dxa"/>
            <w:vAlign w:val="center"/>
          </w:tcPr>
          <w:p w:rsidR="0034787E" w:rsidRDefault="0034787E">
            <w:pPr>
              <w:pStyle w:val="ConsPlusNormal"/>
              <w:jc w:val="center"/>
            </w:pPr>
            <w:r>
              <w:t>182250</w:t>
            </w:r>
          </w:p>
        </w:tc>
        <w:tc>
          <w:tcPr>
            <w:tcW w:w="964" w:type="dxa"/>
            <w:vAlign w:val="center"/>
          </w:tcPr>
          <w:p w:rsidR="0034787E" w:rsidRDefault="0034787E">
            <w:pPr>
              <w:pStyle w:val="ConsPlusNormal"/>
              <w:jc w:val="center"/>
            </w:pPr>
            <w:r>
              <w:t>323145</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1839</w:t>
            </w:r>
          </w:p>
        </w:tc>
        <w:tc>
          <w:tcPr>
            <w:tcW w:w="964" w:type="dxa"/>
            <w:vAlign w:val="center"/>
          </w:tcPr>
          <w:p w:rsidR="0034787E" w:rsidRDefault="0034787E">
            <w:pPr>
              <w:pStyle w:val="ConsPlusNormal"/>
              <w:jc w:val="center"/>
            </w:pPr>
            <w:r>
              <w:t>5255</w:t>
            </w:r>
          </w:p>
        </w:tc>
        <w:tc>
          <w:tcPr>
            <w:tcW w:w="964" w:type="dxa"/>
            <w:vAlign w:val="center"/>
          </w:tcPr>
          <w:p w:rsidR="0034787E" w:rsidRDefault="0034787E">
            <w:pPr>
              <w:pStyle w:val="ConsPlusNormal"/>
              <w:jc w:val="center"/>
            </w:pPr>
            <w:r>
              <w:t>5770</w:t>
            </w:r>
          </w:p>
        </w:tc>
        <w:tc>
          <w:tcPr>
            <w:tcW w:w="964" w:type="dxa"/>
            <w:vAlign w:val="center"/>
          </w:tcPr>
          <w:p w:rsidR="0034787E" w:rsidRDefault="0034787E">
            <w:pPr>
              <w:pStyle w:val="ConsPlusNormal"/>
              <w:jc w:val="center"/>
            </w:pPr>
            <w:r>
              <w:t>6284</w:t>
            </w:r>
          </w:p>
        </w:tc>
        <w:tc>
          <w:tcPr>
            <w:tcW w:w="964" w:type="dxa"/>
            <w:vAlign w:val="center"/>
          </w:tcPr>
          <w:p w:rsidR="0034787E" w:rsidRDefault="0034787E">
            <w:pPr>
              <w:pStyle w:val="ConsPlusNormal"/>
              <w:jc w:val="center"/>
            </w:pPr>
            <w:r>
              <w:t>7163</w:t>
            </w:r>
          </w:p>
        </w:tc>
        <w:tc>
          <w:tcPr>
            <w:tcW w:w="964" w:type="dxa"/>
            <w:vAlign w:val="center"/>
          </w:tcPr>
          <w:p w:rsidR="0034787E" w:rsidRDefault="0034787E">
            <w:pPr>
              <w:pStyle w:val="ConsPlusNormal"/>
              <w:jc w:val="center"/>
            </w:pPr>
            <w:r>
              <w:t>13892</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3333</w:t>
            </w:r>
          </w:p>
        </w:tc>
        <w:tc>
          <w:tcPr>
            <w:tcW w:w="964" w:type="dxa"/>
            <w:vAlign w:val="center"/>
          </w:tcPr>
          <w:p w:rsidR="0034787E" w:rsidRDefault="0034787E">
            <w:pPr>
              <w:pStyle w:val="ConsPlusNormal"/>
              <w:jc w:val="center"/>
            </w:pPr>
            <w:r>
              <w:t>9523</w:t>
            </w:r>
          </w:p>
        </w:tc>
        <w:tc>
          <w:tcPr>
            <w:tcW w:w="964" w:type="dxa"/>
            <w:vAlign w:val="center"/>
          </w:tcPr>
          <w:p w:rsidR="0034787E" w:rsidRDefault="0034787E">
            <w:pPr>
              <w:pStyle w:val="ConsPlusNormal"/>
              <w:jc w:val="center"/>
            </w:pPr>
            <w:r>
              <w:t>10476</w:t>
            </w:r>
          </w:p>
        </w:tc>
        <w:tc>
          <w:tcPr>
            <w:tcW w:w="964" w:type="dxa"/>
            <w:vAlign w:val="center"/>
          </w:tcPr>
          <w:p w:rsidR="0034787E" w:rsidRDefault="0034787E">
            <w:pPr>
              <w:pStyle w:val="ConsPlusNormal"/>
              <w:jc w:val="center"/>
            </w:pPr>
            <w:r>
              <w:t>11429</w:t>
            </w:r>
          </w:p>
        </w:tc>
        <w:tc>
          <w:tcPr>
            <w:tcW w:w="964" w:type="dxa"/>
            <w:vAlign w:val="center"/>
          </w:tcPr>
          <w:p w:rsidR="0034787E" w:rsidRDefault="0034787E">
            <w:pPr>
              <w:pStyle w:val="ConsPlusNormal"/>
              <w:jc w:val="center"/>
            </w:pPr>
            <w:r>
              <w:t>13133</w:t>
            </w:r>
          </w:p>
        </w:tc>
        <w:tc>
          <w:tcPr>
            <w:tcW w:w="964" w:type="dxa"/>
            <w:vAlign w:val="center"/>
          </w:tcPr>
          <w:p w:rsidR="0034787E" w:rsidRDefault="0034787E">
            <w:pPr>
              <w:pStyle w:val="ConsPlusNormal"/>
              <w:jc w:val="center"/>
            </w:pPr>
            <w:r>
              <w:t>26362</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173</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545</w:t>
            </w:r>
          </w:p>
        </w:tc>
        <w:tc>
          <w:tcPr>
            <w:tcW w:w="964" w:type="dxa"/>
            <w:vAlign w:val="center"/>
          </w:tcPr>
          <w:p w:rsidR="0034787E" w:rsidRDefault="0034787E">
            <w:pPr>
              <w:pStyle w:val="ConsPlusNormal"/>
              <w:jc w:val="center"/>
            </w:pPr>
            <w:r>
              <w:t>594</w:t>
            </w:r>
          </w:p>
        </w:tc>
        <w:tc>
          <w:tcPr>
            <w:tcW w:w="964" w:type="dxa"/>
            <w:vAlign w:val="center"/>
          </w:tcPr>
          <w:p w:rsidR="0034787E" w:rsidRDefault="0034787E">
            <w:pPr>
              <w:pStyle w:val="ConsPlusNormal"/>
              <w:jc w:val="center"/>
            </w:pPr>
            <w:r>
              <w:t>687</w:t>
            </w:r>
          </w:p>
        </w:tc>
        <w:tc>
          <w:tcPr>
            <w:tcW w:w="964" w:type="dxa"/>
            <w:vAlign w:val="center"/>
          </w:tcPr>
          <w:p w:rsidR="0034787E" w:rsidRDefault="0034787E">
            <w:pPr>
              <w:pStyle w:val="ConsPlusNormal"/>
              <w:jc w:val="center"/>
            </w:pPr>
            <w:r>
              <w:t>1419</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4273</w:t>
            </w:r>
          </w:p>
        </w:tc>
        <w:tc>
          <w:tcPr>
            <w:tcW w:w="964" w:type="dxa"/>
            <w:vAlign w:val="center"/>
          </w:tcPr>
          <w:p w:rsidR="0034787E" w:rsidRDefault="0034787E">
            <w:pPr>
              <w:pStyle w:val="ConsPlusNormal"/>
              <w:jc w:val="center"/>
            </w:pPr>
            <w:r>
              <w:t>12207</w:t>
            </w:r>
          </w:p>
        </w:tc>
        <w:tc>
          <w:tcPr>
            <w:tcW w:w="964" w:type="dxa"/>
            <w:vAlign w:val="center"/>
          </w:tcPr>
          <w:p w:rsidR="0034787E" w:rsidRDefault="0034787E">
            <w:pPr>
              <w:pStyle w:val="ConsPlusNormal"/>
              <w:jc w:val="center"/>
            </w:pPr>
            <w:r>
              <w:t>13416</w:t>
            </w:r>
          </w:p>
        </w:tc>
        <w:tc>
          <w:tcPr>
            <w:tcW w:w="964" w:type="dxa"/>
            <w:vAlign w:val="center"/>
          </w:tcPr>
          <w:p w:rsidR="0034787E" w:rsidRDefault="0034787E">
            <w:pPr>
              <w:pStyle w:val="ConsPlusNormal"/>
              <w:jc w:val="center"/>
            </w:pPr>
            <w:r>
              <w:t>14625</w:t>
            </w:r>
          </w:p>
        </w:tc>
        <w:tc>
          <w:tcPr>
            <w:tcW w:w="964" w:type="dxa"/>
            <w:vAlign w:val="center"/>
          </w:tcPr>
          <w:p w:rsidR="0034787E" w:rsidRDefault="0034787E">
            <w:pPr>
              <w:pStyle w:val="ConsPlusNormal"/>
              <w:jc w:val="center"/>
            </w:pPr>
            <w:r>
              <w:t>16767</w:t>
            </w:r>
          </w:p>
        </w:tc>
        <w:tc>
          <w:tcPr>
            <w:tcW w:w="964" w:type="dxa"/>
            <w:vAlign w:val="center"/>
          </w:tcPr>
          <w:p w:rsidR="0034787E" w:rsidRDefault="0034787E">
            <w:pPr>
              <w:pStyle w:val="ConsPlusNormal"/>
              <w:jc w:val="center"/>
            </w:pPr>
            <w:r>
              <w:t>33352</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6100</w:t>
            </w:r>
          </w:p>
        </w:tc>
        <w:tc>
          <w:tcPr>
            <w:tcW w:w="964" w:type="dxa"/>
            <w:vAlign w:val="center"/>
          </w:tcPr>
          <w:p w:rsidR="0034787E" w:rsidRDefault="0034787E">
            <w:pPr>
              <w:pStyle w:val="ConsPlusNormal"/>
              <w:jc w:val="center"/>
            </w:pPr>
            <w:r>
              <w:t>17428</w:t>
            </w:r>
          </w:p>
        </w:tc>
        <w:tc>
          <w:tcPr>
            <w:tcW w:w="964" w:type="dxa"/>
            <w:vAlign w:val="center"/>
          </w:tcPr>
          <w:p w:rsidR="0034787E" w:rsidRDefault="0034787E">
            <w:pPr>
              <w:pStyle w:val="ConsPlusNormal"/>
              <w:jc w:val="center"/>
            </w:pPr>
            <w:r>
              <w:t>19155</w:t>
            </w:r>
          </w:p>
        </w:tc>
        <w:tc>
          <w:tcPr>
            <w:tcW w:w="964" w:type="dxa"/>
            <w:vAlign w:val="center"/>
          </w:tcPr>
          <w:p w:rsidR="0034787E" w:rsidRDefault="0034787E">
            <w:pPr>
              <w:pStyle w:val="ConsPlusNormal"/>
              <w:jc w:val="center"/>
            </w:pPr>
            <w:r>
              <w:t>20882</w:t>
            </w:r>
          </w:p>
        </w:tc>
        <w:tc>
          <w:tcPr>
            <w:tcW w:w="964" w:type="dxa"/>
            <w:vAlign w:val="center"/>
          </w:tcPr>
          <w:p w:rsidR="0034787E" w:rsidRDefault="0034787E">
            <w:pPr>
              <w:pStyle w:val="ConsPlusNormal"/>
              <w:jc w:val="center"/>
            </w:pPr>
            <w:r>
              <w:t>24013</w:t>
            </w:r>
          </w:p>
        </w:tc>
        <w:tc>
          <w:tcPr>
            <w:tcW w:w="964" w:type="dxa"/>
            <w:vAlign w:val="center"/>
          </w:tcPr>
          <w:p w:rsidR="0034787E" w:rsidRDefault="0034787E">
            <w:pPr>
              <w:pStyle w:val="ConsPlusNormal"/>
              <w:jc w:val="center"/>
            </w:pPr>
            <w:r>
              <w:t>48421</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3973</w:t>
            </w:r>
          </w:p>
        </w:tc>
        <w:tc>
          <w:tcPr>
            <w:tcW w:w="964" w:type="dxa"/>
            <w:vAlign w:val="center"/>
          </w:tcPr>
          <w:p w:rsidR="0034787E" w:rsidRDefault="0034787E">
            <w:pPr>
              <w:pStyle w:val="ConsPlusNormal"/>
              <w:jc w:val="center"/>
            </w:pPr>
            <w:r>
              <w:t>11351</w:t>
            </w:r>
          </w:p>
        </w:tc>
        <w:tc>
          <w:tcPr>
            <w:tcW w:w="964" w:type="dxa"/>
            <w:vAlign w:val="center"/>
          </w:tcPr>
          <w:p w:rsidR="0034787E" w:rsidRDefault="0034787E">
            <w:pPr>
              <w:pStyle w:val="ConsPlusNormal"/>
              <w:jc w:val="center"/>
            </w:pPr>
            <w:r>
              <w:t>12466</w:t>
            </w:r>
          </w:p>
        </w:tc>
        <w:tc>
          <w:tcPr>
            <w:tcW w:w="964" w:type="dxa"/>
            <w:vAlign w:val="center"/>
          </w:tcPr>
          <w:p w:rsidR="0034787E" w:rsidRDefault="0034787E">
            <w:pPr>
              <w:pStyle w:val="ConsPlusNormal"/>
              <w:jc w:val="center"/>
            </w:pPr>
            <w:r>
              <w:t>13581</w:t>
            </w:r>
          </w:p>
        </w:tc>
        <w:tc>
          <w:tcPr>
            <w:tcW w:w="964" w:type="dxa"/>
            <w:vAlign w:val="center"/>
          </w:tcPr>
          <w:p w:rsidR="0034787E" w:rsidRDefault="0034787E">
            <w:pPr>
              <w:pStyle w:val="ConsPlusNormal"/>
              <w:jc w:val="center"/>
            </w:pPr>
            <w:r>
              <w:t>15435</w:t>
            </w:r>
          </w:p>
        </w:tc>
        <w:tc>
          <w:tcPr>
            <w:tcW w:w="964" w:type="dxa"/>
            <w:vAlign w:val="center"/>
          </w:tcPr>
          <w:p w:rsidR="0034787E" w:rsidRDefault="0034787E">
            <w:pPr>
              <w:pStyle w:val="ConsPlusNormal"/>
              <w:jc w:val="center"/>
            </w:pPr>
            <w:r>
              <w:t>29514</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5255</w:t>
            </w:r>
          </w:p>
        </w:tc>
        <w:tc>
          <w:tcPr>
            <w:tcW w:w="964" w:type="dxa"/>
            <w:vAlign w:val="center"/>
          </w:tcPr>
          <w:p w:rsidR="0034787E" w:rsidRDefault="0034787E">
            <w:pPr>
              <w:pStyle w:val="ConsPlusNormal"/>
              <w:jc w:val="center"/>
            </w:pPr>
            <w:r>
              <w:t>15016</w:t>
            </w:r>
          </w:p>
        </w:tc>
        <w:tc>
          <w:tcPr>
            <w:tcW w:w="964" w:type="dxa"/>
            <w:vAlign w:val="center"/>
          </w:tcPr>
          <w:p w:rsidR="0034787E" w:rsidRDefault="0034787E">
            <w:pPr>
              <w:pStyle w:val="ConsPlusNormal"/>
              <w:jc w:val="center"/>
            </w:pPr>
            <w:r>
              <w:t>16510</w:t>
            </w:r>
          </w:p>
        </w:tc>
        <w:tc>
          <w:tcPr>
            <w:tcW w:w="964" w:type="dxa"/>
            <w:vAlign w:val="center"/>
          </w:tcPr>
          <w:p w:rsidR="0034787E" w:rsidRDefault="0034787E">
            <w:pPr>
              <w:pStyle w:val="ConsPlusNormal"/>
              <w:jc w:val="center"/>
            </w:pPr>
            <w:r>
              <w:t>18005</w:t>
            </w:r>
          </w:p>
        </w:tc>
        <w:tc>
          <w:tcPr>
            <w:tcW w:w="964" w:type="dxa"/>
            <w:vAlign w:val="center"/>
          </w:tcPr>
          <w:p w:rsidR="0034787E" w:rsidRDefault="0034787E">
            <w:pPr>
              <w:pStyle w:val="ConsPlusNormal"/>
              <w:jc w:val="center"/>
            </w:pPr>
            <w:r>
              <w:t>20698</w:t>
            </w:r>
          </w:p>
        </w:tc>
        <w:tc>
          <w:tcPr>
            <w:tcW w:w="964" w:type="dxa"/>
            <w:vAlign w:val="center"/>
          </w:tcPr>
          <w:p w:rsidR="0034787E" w:rsidRDefault="0034787E">
            <w:pPr>
              <w:pStyle w:val="ConsPlusNormal"/>
              <w:jc w:val="center"/>
            </w:pPr>
            <w:r>
              <w:t>41644</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3526</w:t>
            </w:r>
          </w:p>
        </w:tc>
        <w:tc>
          <w:tcPr>
            <w:tcW w:w="964" w:type="dxa"/>
            <w:vAlign w:val="center"/>
          </w:tcPr>
          <w:p w:rsidR="0034787E" w:rsidRDefault="0034787E">
            <w:pPr>
              <w:pStyle w:val="ConsPlusNormal"/>
              <w:jc w:val="center"/>
            </w:pPr>
            <w:r>
              <w:t>10074</w:t>
            </w:r>
          </w:p>
        </w:tc>
        <w:tc>
          <w:tcPr>
            <w:tcW w:w="964" w:type="dxa"/>
            <w:vAlign w:val="center"/>
          </w:tcPr>
          <w:p w:rsidR="0034787E" w:rsidRDefault="0034787E">
            <w:pPr>
              <w:pStyle w:val="ConsPlusNormal"/>
              <w:jc w:val="center"/>
            </w:pPr>
            <w:r>
              <w:t>11078</w:t>
            </w:r>
          </w:p>
        </w:tc>
        <w:tc>
          <w:tcPr>
            <w:tcW w:w="964" w:type="dxa"/>
            <w:vAlign w:val="center"/>
          </w:tcPr>
          <w:p w:rsidR="0034787E" w:rsidRDefault="0034787E">
            <w:pPr>
              <w:pStyle w:val="ConsPlusNormal"/>
              <w:jc w:val="center"/>
            </w:pPr>
            <w:r>
              <w:t>12083</w:t>
            </w:r>
          </w:p>
        </w:tc>
        <w:tc>
          <w:tcPr>
            <w:tcW w:w="964" w:type="dxa"/>
            <w:vAlign w:val="center"/>
          </w:tcPr>
          <w:p w:rsidR="0034787E" w:rsidRDefault="0034787E">
            <w:pPr>
              <w:pStyle w:val="ConsPlusNormal"/>
              <w:jc w:val="center"/>
            </w:pPr>
            <w:r>
              <w:t>13918</w:t>
            </w:r>
          </w:p>
        </w:tc>
        <w:tc>
          <w:tcPr>
            <w:tcW w:w="964" w:type="dxa"/>
            <w:vAlign w:val="center"/>
          </w:tcPr>
          <w:p w:rsidR="0034787E" w:rsidRDefault="0034787E">
            <w:pPr>
              <w:pStyle w:val="ConsPlusNormal"/>
              <w:jc w:val="center"/>
            </w:pPr>
            <w:r>
              <w:t>28253</w:t>
            </w:r>
          </w:p>
        </w:tc>
      </w:tr>
      <w:tr w:rsidR="0034787E">
        <w:tc>
          <w:tcPr>
            <w:tcW w:w="3231" w:type="dxa"/>
            <w:vAlign w:val="center"/>
          </w:tcPr>
          <w:p w:rsidR="0034787E" w:rsidRDefault="0034787E">
            <w:pPr>
              <w:pStyle w:val="ConsPlusNormal"/>
            </w:pPr>
            <w:r>
              <w:lastRenderedPageBreak/>
              <w:t>Новгородская область</w:t>
            </w:r>
          </w:p>
        </w:tc>
        <w:tc>
          <w:tcPr>
            <w:tcW w:w="1020" w:type="dxa"/>
            <w:vAlign w:val="center"/>
          </w:tcPr>
          <w:p w:rsidR="0034787E" w:rsidRDefault="0034787E">
            <w:pPr>
              <w:pStyle w:val="ConsPlusNormal"/>
              <w:jc w:val="center"/>
            </w:pPr>
            <w:r>
              <w:t>3748</w:t>
            </w:r>
          </w:p>
        </w:tc>
        <w:tc>
          <w:tcPr>
            <w:tcW w:w="964" w:type="dxa"/>
            <w:vAlign w:val="center"/>
          </w:tcPr>
          <w:p w:rsidR="0034787E" w:rsidRDefault="0034787E">
            <w:pPr>
              <w:pStyle w:val="ConsPlusNormal"/>
              <w:jc w:val="center"/>
            </w:pPr>
            <w:r>
              <w:t>10707</w:t>
            </w:r>
          </w:p>
        </w:tc>
        <w:tc>
          <w:tcPr>
            <w:tcW w:w="964" w:type="dxa"/>
            <w:vAlign w:val="center"/>
          </w:tcPr>
          <w:p w:rsidR="0034787E" w:rsidRDefault="0034787E">
            <w:pPr>
              <w:pStyle w:val="ConsPlusNormal"/>
              <w:jc w:val="center"/>
            </w:pPr>
            <w:r>
              <w:t>11760</w:t>
            </w:r>
          </w:p>
        </w:tc>
        <w:tc>
          <w:tcPr>
            <w:tcW w:w="964" w:type="dxa"/>
            <w:vAlign w:val="center"/>
          </w:tcPr>
          <w:p w:rsidR="0034787E" w:rsidRDefault="0034787E">
            <w:pPr>
              <w:pStyle w:val="ConsPlusNormal"/>
              <w:jc w:val="center"/>
            </w:pPr>
            <w:r>
              <w:t>12814</w:t>
            </w:r>
          </w:p>
        </w:tc>
        <w:tc>
          <w:tcPr>
            <w:tcW w:w="964" w:type="dxa"/>
            <w:vAlign w:val="center"/>
          </w:tcPr>
          <w:p w:rsidR="0034787E" w:rsidRDefault="0034787E">
            <w:pPr>
              <w:pStyle w:val="ConsPlusNormal"/>
              <w:jc w:val="center"/>
            </w:pPr>
            <w:r>
              <w:t>14740</w:t>
            </w:r>
          </w:p>
        </w:tc>
        <w:tc>
          <w:tcPr>
            <w:tcW w:w="964" w:type="dxa"/>
            <w:vAlign w:val="center"/>
          </w:tcPr>
          <w:p w:rsidR="0034787E" w:rsidRDefault="0034787E">
            <w:pPr>
              <w:pStyle w:val="ConsPlusNormal"/>
              <w:jc w:val="center"/>
            </w:pPr>
            <w:r>
              <w:t>29786</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2980</w:t>
            </w:r>
          </w:p>
        </w:tc>
        <w:tc>
          <w:tcPr>
            <w:tcW w:w="964" w:type="dxa"/>
            <w:vAlign w:val="center"/>
          </w:tcPr>
          <w:p w:rsidR="0034787E" w:rsidRDefault="0034787E">
            <w:pPr>
              <w:pStyle w:val="ConsPlusNormal"/>
              <w:jc w:val="center"/>
            </w:pPr>
            <w:r>
              <w:t>8513</w:t>
            </w:r>
          </w:p>
        </w:tc>
        <w:tc>
          <w:tcPr>
            <w:tcW w:w="964" w:type="dxa"/>
            <w:vAlign w:val="center"/>
          </w:tcPr>
          <w:p w:rsidR="0034787E" w:rsidRDefault="0034787E">
            <w:pPr>
              <w:pStyle w:val="ConsPlusNormal"/>
              <w:jc w:val="center"/>
            </w:pPr>
            <w:r>
              <w:t>9348</w:t>
            </w:r>
          </w:p>
        </w:tc>
        <w:tc>
          <w:tcPr>
            <w:tcW w:w="964" w:type="dxa"/>
            <w:vAlign w:val="center"/>
          </w:tcPr>
          <w:p w:rsidR="0034787E" w:rsidRDefault="0034787E">
            <w:pPr>
              <w:pStyle w:val="ConsPlusNormal"/>
              <w:jc w:val="center"/>
            </w:pPr>
            <w:r>
              <w:t>10183</w:t>
            </w:r>
          </w:p>
        </w:tc>
        <w:tc>
          <w:tcPr>
            <w:tcW w:w="964" w:type="dxa"/>
            <w:vAlign w:val="center"/>
          </w:tcPr>
          <w:p w:rsidR="0034787E" w:rsidRDefault="0034787E">
            <w:pPr>
              <w:pStyle w:val="ConsPlusNormal"/>
              <w:jc w:val="center"/>
            </w:pPr>
            <w:r>
              <w:t>11652</w:t>
            </w:r>
          </w:p>
        </w:tc>
        <w:tc>
          <w:tcPr>
            <w:tcW w:w="964" w:type="dxa"/>
            <w:vAlign w:val="center"/>
          </w:tcPr>
          <w:p w:rsidR="0034787E" w:rsidRDefault="0034787E">
            <w:pPr>
              <w:pStyle w:val="ConsPlusNormal"/>
              <w:jc w:val="center"/>
            </w:pPr>
            <w:r>
              <w:t>22996</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34828</w:t>
            </w:r>
          </w:p>
        </w:tc>
        <w:tc>
          <w:tcPr>
            <w:tcW w:w="964" w:type="dxa"/>
            <w:vAlign w:val="center"/>
          </w:tcPr>
          <w:p w:rsidR="0034787E" w:rsidRDefault="0034787E">
            <w:pPr>
              <w:pStyle w:val="ConsPlusNormal"/>
              <w:jc w:val="center"/>
            </w:pPr>
            <w:r>
              <w:t>99510</w:t>
            </w:r>
          </w:p>
        </w:tc>
        <w:tc>
          <w:tcPr>
            <w:tcW w:w="964" w:type="dxa"/>
            <w:vAlign w:val="center"/>
          </w:tcPr>
          <w:p w:rsidR="0034787E" w:rsidRDefault="0034787E">
            <w:pPr>
              <w:pStyle w:val="ConsPlusNormal"/>
              <w:jc w:val="center"/>
            </w:pPr>
            <w:r>
              <w:t>109061</w:t>
            </w:r>
          </w:p>
        </w:tc>
        <w:tc>
          <w:tcPr>
            <w:tcW w:w="964" w:type="dxa"/>
            <w:vAlign w:val="center"/>
          </w:tcPr>
          <w:p w:rsidR="0034787E" w:rsidRDefault="0034787E">
            <w:pPr>
              <w:pStyle w:val="ConsPlusNormal"/>
              <w:jc w:val="center"/>
            </w:pPr>
            <w:r>
              <w:t>118611</w:t>
            </w:r>
          </w:p>
        </w:tc>
        <w:tc>
          <w:tcPr>
            <w:tcW w:w="964" w:type="dxa"/>
            <w:vAlign w:val="center"/>
          </w:tcPr>
          <w:p w:rsidR="0034787E" w:rsidRDefault="0034787E">
            <w:pPr>
              <w:pStyle w:val="ConsPlusNormal"/>
              <w:jc w:val="center"/>
            </w:pPr>
            <w:r>
              <w:t>132655</w:t>
            </w:r>
          </w:p>
        </w:tc>
        <w:tc>
          <w:tcPr>
            <w:tcW w:w="964" w:type="dxa"/>
            <w:vAlign w:val="center"/>
          </w:tcPr>
          <w:p w:rsidR="0034787E" w:rsidRDefault="0034787E">
            <w:pPr>
              <w:pStyle w:val="ConsPlusNormal"/>
              <w:jc w:val="center"/>
            </w:pPr>
            <w:r>
              <w:t>234887</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1611</w:t>
            </w:r>
          </w:p>
        </w:tc>
        <w:tc>
          <w:tcPr>
            <w:tcW w:w="964" w:type="dxa"/>
            <w:vAlign w:val="center"/>
          </w:tcPr>
          <w:p w:rsidR="0034787E" w:rsidRDefault="0034787E">
            <w:pPr>
              <w:pStyle w:val="ConsPlusNormal"/>
              <w:jc w:val="center"/>
            </w:pPr>
            <w:r>
              <w:t>4602</w:t>
            </w:r>
          </w:p>
        </w:tc>
        <w:tc>
          <w:tcPr>
            <w:tcW w:w="964" w:type="dxa"/>
            <w:vAlign w:val="center"/>
          </w:tcPr>
          <w:p w:rsidR="0034787E" w:rsidRDefault="0034787E">
            <w:pPr>
              <w:pStyle w:val="ConsPlusNormal"/>
              <w:jc w:val="center"/>
            </w:pPr>
            <w:r>
              <w:t>5055</w:t>
            </w:r>
          </w:p>
        </w:tc>
        <w:tc>
          <w:tcPr>
            <w:tcW w:w="964" w:type="dxa"/>
            <w:vAlign w:val="center"/>
          </w:tcPr>
          <w:p w:rsidR="0034787E" w:rsidRDefault="0034787E">
            <w:pPr>
              <w:pStyle w:val="ConsPlusNormal"/>
              <w:jc w:val="center"/>
            </w:pPr>
            <w:r>
              <w:t>5509</w:t>
            </w:r>
          </w:p>
        </w:tc>
        <w:tc>
          <w:tcPr>
            <w:tcW w:w="964" w:type="dxa"/>
            <w:vAlign w:val="center"/>
          </w:tcPr>
          <w:p w:rsidR="0034787E" w:rsidRDefault="0034787E">
            <w:pPr>
              <w:pStyle w:val="ConsPlusNormal"/>
              <w:jc w:val="center"/>
            </w:pPr>
            <w:r>
              <w:t>6368</w:t>
            </w:r>
          </w:p>
        </w:tc>
        <w:tc>
          <w:tcPr>
            <w:tcW w:w="964" w:type="dxa"/>
            <w:vAlign w:val="center"/>
          </w:tcPr>
          <w:p w:rsidR="0034787E" w:rsidRDefault="0034787E">
            <w:pPr>
              <w:pStyle w:val="ConsPlusNormal"/>
              <w:jc w:val="center"/>
            </w:pPr>
            <w:r>
              <w:t>13140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3079</w:t>
            </w:r>
          </w:p>
        </w:tc>
        <w:tc>
          <w:tcPr>
            <w:tcW w:w="964" w:type="dxa"/>
            <w:vAlign w:val="center"/>
          </w:tcPr>
          <w:p w:rsidR="0034787E" w:rsidRDefault="0034787E">
            <w:pPr>
              <w:pStyle w:val="ConsPlusNormal"/>
              <w:jc w:val="center"/>
            </w:pPr>
            <w:r>
              <w:t>3382</w:t>
            </w:r>
          </w:p>
        </w:tc>
        <w:tc>
          <w:tcPr>
            <w:tcW w:w="964" w:type="dxa"/>
            <w:vAlign w:val="center"/>
          </w:tcPr>
          <w:p w:rsidR="0034787E" w:rsidRDefault="0034787E">
            <w:pPr>
              <w:pStyle w:val="ConsPlusNormal"/>
              <w:jc w:val="center"/>
            </w:pPr>
            <w:r>
              <w:t>3684</w:t>
            </w:r>
          </w:p>
        </w:tc>
        <w:tc>
          <w:tcPr>
            <w:tcW w:w="964" w:type="dxa"/>
            <w:vAlign w:val="center"/>
          </w:tcPr>
          <w:p w:rsidR="0034787E" w:rsidRDefault="0034787E">
            <w:pPr>
              <w:pStyle w:val="ConsPlusNormal"/>
              <w:jc w:val="center"/>
            </w:pPr>
            <w:r>
              <w:t>4252</w:t>
            </w:r>
          </w:p>
        </w:tc>
        <w:tc>
          <w:tcPr>
            <w:tcW w:w="964" w:type="dxa"/>
            <w:vAlign w:val="center"/>
          </w:tcPr>
          <w:p w:rsidR="0034787E" w:rsidRDefault="0034787E">
            <w:pPr>
              <w:pStyle w:val="ConsPlusNormal"/>
              <w:jc w:val="center"/>
            </w:pPr>
            <w:r>
              <w:t>8722</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6706</w:t>
            </w:r>
          </w:p>
        </w:tc>
        <w:tc>
          <w:tcPr>
            <w:tcW w:w="964" w:type="dxa"/>
            <w:vAlign w:val="center"/>
          </w:tcPr>
          <w:p w:rsidR="0034787E" w:rsidRDefault="0034787E">
            <w:pPr>
              <w:pStyle w:val="ConsPlusNormal"/>
              <w:jc w:val="center"/>
            </w:pPr>
            <w:r>
              <w:t>19159</w:t>
            </w:r>
          </w:p>
        </w:tc>
        <w:tc>
          <w:tcPr>
            <w:tcW w:w="964" w:type="dxa"/>
            <w:vAlign w:val="center"/>
          </w:tcPr>
          <w:p w:rsidR="0034787E" w:rsidRDefault="0034787E">
            <w:pPr>
              <w:pStyle w:val="ConsPlusNormal"/>
              <w:jc w:val="center"/>
            </w:pPr>
            <w:r>
              <w:t>21022</w:t>
            </w:r>
          </w:p>
        </w:tc>
        <w:tc>
          <w:tcPr>
            <w:tcW w:w="964" w:type="dxa"/>
            <w:vAlign w:val="center"/>
          </w:tcPr>
          <w:p w:rsidR="0034787E" w:rsidRDefault="0034787E">
            <w:pPr>
              <w:pStyle w:val="ConsPlusNormal"/>
              <w:jc w:val="center"/>
            </w:pPr>
            <w:r>
              <w:t>22884</w:t>
            </w:r>
          </w:p>
        </w:tc>
        <w:tc>
          <w:tcPr>
            <w:tcW w:w="964" w:type="dxa"/>
            <w:vAlign w:val="center"/>
          </w:tcPr>
          <w:p w:rsidR="0034787E" w:rsidRDefault="0034787E">
            <w:pPr>
              <w:pStyle w:val="ConsPlusNormal"/>
              <w:jc w:val="center"/>
            </w:pPr>
            <w:r>
              <w:t>25967</w:t>
            </w:r>
          </w:p>
        </w:tc>
        <w:tc>
          <w:tcPr>
            <w:tcW w:w="964" w:type="dxa"/>
            <w:vAlign w:val="center"/>
          </w:tcPr>
          <w:p w:rsidR="0034787E" w:rsidRDefault="0034787E">
            <w:pPr>
              <w:pStyle w:val="ConsPlusNormal"/>
              <w:jc w:val="center"/>
            </w:pPr>
            <w:r>
              <w:t>49356</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24426</w:t>
            </w:r>
          </w:p>
        </w:tc>
        <w:tc>
          <w:tcPr>
            <w:tcW w:w="964" w:type="dxa"/>
            <w:vAlign w:val="center"/>
          </w:tcPr>
          <w:p w:rsidR="0034787E" w:rsidRDefault="0034787E">
            <w:pPr>
              <w:pStyle w:val="ConsPlusNormal"/>
              <w:jc w:val="center"/>
            </w:pPr>
            <w:r>
              <w:t>69790</w:t>
            </w:r>
          </w:p>
        </w:tc>
        <w:tc>
          <w:tcPr>
            <w:tcW w:w="964" w:type="dxa"/>
            <w:vAlign w:val="center"/>
          </w:tcPr>
          <w:p w:rsidR="0034787E" w:rsidRDefault="0034787E">
            <w:pPr>
              <w:pStyle w:val="ConsPlusNormal"/>
              <w:jc w:val="center"/>
            </w:pPr>
            <w:r>
              <w:t>76758</w:t>
            </w:r>
          </w:p>
        </w:tc>
        <w:tc>
          <w:tcPr>
            <w:tcW w:w="964" w:type="dxa"/>
            <w:vAlign w:val="center"/>
          </w:tcPr>
          <w:p w:rsidR="0034787E" w:rsidRDefault="0034787E">
            <w:pPr>
              <w:pStyle w:val="ConsPlusNormal"/>
              <w:jc w:val="center"/>
            </w:pPr>
            <w:r>
              <w:t>83726</w:t>
            </w:r>
          </w:p>
        </w:tc>
        <w:tc>
          <w:tcPr>
            <w:tcW w:w="964" w:type="dxa"/>
            <w:vAlign w:val="center"/>
          </w:tcPr>
          <w:p w:rsidR="0034787E" w:rsidRDefault="0034787E">
            <w:pPr>
              <w:pStyle w:val="ConsPlusNormal"/>
              <w:jc w:val="center"/>
            </w:pPr>
            <w:r>
              <w:t>96219</w:t>
            </w:r>
          </w:p>
        </w:tc>
        <w:tc>
          <w:tcPr>
            <w:tcW w:w="964" w:type="dxa"/>
            <w:vAlign w:val="center"/>
          </w:tcPr>
          <w:p w:rsidR="0034787E" w:rsidRDefault="0034787E">
            <w:pPr>
              <w:pStyle w:val="ConsPlusNormal"/>
              <w:jc w:val="center"/>
            </w:pPr>
            <w:r>
              <w:t>193274</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4120</w:t>
            </w:r>
          </w:p>
        </w:tc>
        <w:tc>
          <w:tcPr>
            <w:tcW w:w="964" w:type="dxa"/>
            <w:vAlign w:val="center"/>
          </w:tcPr>
          <w:p w:rsidR="0034787E" w:rsidRDefault="0034787E">
            <w:pPr>
              <w:pStyle w:val="ConsPlusNormal"/>
              <w:jc w:val="center"/>
            </w:pPr>
            <w:r>
              <w:t>11770</w:t>
            </w:r>
          </w:p>
        </w:tc>
        <w:tc>
          <w:tcPr>
            <w:tcW w:w="964" w:type="dxa"/>
            <w:vAlign w:val="center"/>
          </w:tcPr>
          <w:p w:rsidR="0034787E" w:rsidRDefault="0034787E">
            <w:pPr>
              <w:pStyle w:val="ConsPlusNormal"/>
              <w:jc w:val="center"/>
            </w:pPr>
            <w:r>
              <w:t>12924</w:t>
            </w:r>
          </w:p>
        </w:tc>
        <w:tc>
          <w:tcPr>
            <w:tcW w:w="964" w:type="dxa"/>
            <w:vAlign w:val="center"/>
          </w:tcPr>
          <w:p w:rsidR="0034787E" w:rsidRDefault="0034787E">
            <w:pPr>
              <w:pStyle w:val="ConsPlusNormal"/>
              <w:jc w:val="center"/>
            </w:pPr>
            <w:r>
              <w:t>14078</w:t>
            </w:r>
          </w:p>
        </w:tc>
        <w:tc>
          <w:tcPr>
            <w:tcW w:w="964" w:type="dxa"/>
            <w:vAlign w:val="center"/>
          </w:tcPr>
          <w:p w:rsidR="0034787E" w:rsidRDefault="0034787E">
            <w:pPr>
              <w:pStyle w:val="ConsPlusNormal"/>
              <w:jc w:val="center"/>
            </w:pPr>
            <w:r>
              <w:t>16154</w:t>
            </w:r>
          </w:p>
        </w:tc>
        <w:tc>
          <w:tcPr>
            <w:tcW w:w="964" w:type="dxa"/>
            <w:vAlign w:val="center"/>
          </w:tcPr>
          <w:p w:rsidR="0034787E" w:rsidRDefault="0034787E">
            <w:pPr>
              <w:pStyle w:val="ConsPlusNormal"/>
              <w:jc w:val="center"/>
            </w:pPr>
            <w:r>
              <w:t>32291</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8625</w:t>
            </w:r>
          </w:p>
        </w:tc>
        <w:tc>
          <w:tcPr>
            <w:tcW w:w="964" w:type="dxa"/>
            <w:vAlign w:val="center"/>
          </w:tcPr>
          <w:p w:rsidR="0034787E" w:rsidRDefault="0034787E">
            <w:pPr>
              <w:pStyle w:val="ConsPlusNormal"/>
              <w:jc w:val="center"/>
            </w:pPr>
            <w:r>
              <w:t>24642</w:t>
            </w:r>
          </w:p>
        </w:tc>
        <w:tc>
          <w:tcPr>
            <w:tcW w:w="964" w:type="dxa"/>
            <w:vAlign w:val="center"/>
          </w:tcPr>
          <w:p w:rsidR="0034787E" w:rsidRDefault="0034787E">
            <w:pPr>
              <w:pStyle w:val="ConsPlusNormal"/>
              <w:jc w:val="center"/>
            </w:pPr>
            <w:r>
              <w:t>27058</w:t>
            </w:r>
          </w:p>
        </w:tc>
        <w:tc>
          <w:tcPr>
            <w:tcW w:w="964" w:type="dxa"/>
            <w:vAlign w:val="center"/>
          </w:tcPr>
          <w:p w:rsidR="0034787E" w:rsidRDefault="0034787E">
            <w:pPr>
              <w:pStyle w:val="ConsPlusNormal"/>
              <w:jc w:val="center"/>
            </w:pPr>
            <w:r>
              <w:t>29474</w:t>
            </w:r>
          </w:p>
        </w:tc>
        <w:tc>
          <w:tcPr>
            <w:tcW w:w="964" w:type="dxa"/>
            <w:vAlign w:val="center"/>
          </w:tcPr>
          <w:p w:rsidR="0034787E" w:rsidRDefault="0034787E">
            <w:pPr>
              <w:pStyle w:val="ConsPlusNormal"/>
              <w:jc w:val="center"/>
            </w:pPr>
            <w:r>
              <w:t>33617</w:t>
            </w:r>
          </w:p>
        </w:tc>
        <w:tc>
          <w:tcPr>
            <w:tcW w:w="964" w:type="dxa"/>
            <w:vAlign w:val="center"/>
          </w:tcPr>
          <w:p w:rsidR="0034787E" w:rsidRDefault="0034787E">
            <w:pPr>
              <w:pStyle w:val="ConsPlusNormal"/>
              <w:jc w:val="center"/>
            </w:pPr>
            <w:r>
              <w:t>65384</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28832</w:t>
            </w:r>
          </w:p>
        </w:tc>
        <w:tc>
          <w:tcPr>
            <w:tcW w:w="964" w:type="dxa"/>
            <w:vAlign w:val="center"/>
          </w:tcPr>
          <w:p w:rsidR="0034787E" w:rsidRDefault="0034787E">
            <w:pPr>
              <w:pStyle w:val="ConsPlusNormal"/>
              <w:jc w:val="center"/>
            </w:pPr>
            <w:r>
              <w:t>82377</w:t>
            </w:r>
          </w:p>
        </w:tc>
        <w:tc>
          <w:tcPr>
            <w:tcW w:w="964" w:type="dxa"/>
            <w:vAlign w:val="center"/>
          </w:tcPr>
          <w:p w:rsidR="0034787E" w:rsidRDefault="0034787E">
            <w:pPr>
              <w:pStyle w:val="ConsPlusNormal"/>
              <w:jc w:val="center"/>
            </w:pPr>
            <w:r>
              <w:t>90599</w:t>
            </w:r>
          </w:p>
        </w:tc>
        <w:tc>
          <w:tcPr>
            <w:tcW w:w="964" w:type="dxa"/>
            <w:vAlign w:val="center"/>
          </w:tcPr>
          <w:p w:rsidR="0034787E" w:rsidRDefault="0034787E">
            <w:pPr>
              <w:pStyle w:val="ConsPlusNormal"/>
              <w:jc w:val="center"/>
            </w:pPr>
            <w:r>
              <w:t>98822</w:t>
            </w:r>
          </w:p>
        </w:tc>
        <w:tc>
          <w:tcPr>
            <w:tcW w:w="964" w:type="dxa"/>
            <w:vAlign w:val="center"/>
          </w:tcPr>
          <w:p w:rsidR="0034787E" w:rsidRDefault="0034787E">
            <w:pPr>
              <w:pStyle w:val="ConsPlusNormal"/>
              <w:jc w:val="center"/>
            </w:pPr>
            <w:r>
              <w:t>114386</w:t>
            </w:r>
          </w:p>
        </w:tc>
        <w:tc>
          <w:tcPr>
            <w:tcW w:w="964" w:type="dxa"/>
            <w:vAlign w:val="center"/>
          </w:tcPr>
          <w:p w:rsidR="0034787E" w:rsidRDefault="0034787E">
            <w:pPr>
              <w:pStyle w:val="ConsPlusNormal"/>
              <w:jc w:val="center"/>
            </w:pPr>
            <w:r>
              <w:t>237134</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1955</w:t>
            </w:r>
          </w:p>
        </w:tc>
        <w:tc>
          <w:tcPr>
            <w:tcW w:w="964" w:type="dxa"/>
            <w:vAlign w:val="center"/>
          </w:tcPr>
          <w:p w:rsidR="0034787E" w:rsidRDefault="0034787E">
            <w:pPr>
              <w:pStyle w:val="ConsPlusNormal"/>
              <w:jc w:val="center"/>
            </w:pPr>
            <w:r>
              <w:t>5585</w:t>
            </w:r>
          </w:p>
        </w:tc>
        <w:tc>
          <w:tcPr>
            <w:tcW w:w="964" w:type="dxa"/>
            <w:vAlign w:val="center"/>
          </w:tcPr>
          <w:p w:rsidR="0034787E" w:rsidRDefault="0034787E">
            <w:pPr>
              <w:pStyle w:val="ConsPlusNormal"/>
              <w:jc w:val="center"/>
            </w:pPr>
            <w:r>
              <w:t>6117</w:t>
            </w:r>
          </w:p>
        </w:tc>
        <w:tc>
          <w:tcPr>
            <w:tcW w:w="964" w:type="dxa"/>
            <w:vAlign w:val="center"/>
          </w:tcPr>
          <w:p w:rsidR="0034787E" w:rsidRDefault="0034787E">
            <w:pPr>
              <w:pStyle w:val="ConsPlusNormal"/>
              <w:jc w:val="center"/>
            </w:pPr>
            <w:r>
              <w:t>6649</w:t>
            </w:r>
          </w:p>
        </w:tc>
        <w:tc>
          <w:tcPr>
            <w:tcW w:w="964" w:type="dxa"/>
            <w:vAlign w:val="center"/>
          </w:tcPr>
          <w:p w:rsidR="0034787E" w:rsidRDefault="0034787E">
            <w:pPr>
              <w:pStyle w:val="ConsPlusNormal"/>
              <w:jc w:val="center"/>
            </w:pPr>
            <w:r>
              <w:t>7388</w:t>
            </w:r>
          </w:p>
        </w:tc>
        <w:tc>
          <w:tcPr>
            <w:tcW w:w="964" w:type="dxa"/>
            <w:vAlign w:val="center"/>
          </w:tcPr>
          <w:p w:rsidR="0034787E" w:rsidRDefault="0034787E">
            <w:pPr>
              <w:pStyle w:val="ConsPlusNormal"/>
              <w:jc w:val="center"/>
            </w:pPr>
            <w:r>
              <w:t>12652</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5426</w:t>
            </w:r>
          </w:p>
        </w:tc>
        <w:tc>
          <w:tcPr>
            <w:tcW w:w="964" w:type="dxa"/>
            <w:vAlign w:val="center"/>
          </w:tcPr>
          <w:p w:rsidR="0034787E" w:rsidRDefault="0034787E">
            <w:pPr>
              <w:pStyle w:val="ConsPlusNormal"/>
              <w:jc w:val="center"/>
            </w:pPr>
            <w:r>
              <w:t>15504</w:t>
            </w:r>
          </w:p>
        </w:tc>
        <w:tc>
          <w:tcPr>
            <w:tcW w:w="964" w:type="dxa"/>
            <w:vAlign w:val="center"/>
          </w:tcPr>
          <w:p w:rsidR="0034787E" w:rsidRDefault="0034787E">
            <w:pPr>
              <w:pStyle w:val="ConsPlusNormal"/>
              <w:jc w:val="center"/>
            </w:pPr>
            <w:r>
              <w:t>17035</w:t>
            </w:r>
          </w:p>
        </w:tc>
        <w:tc>
          <w:tcPr>
            <w:tcW w:w="964" w:type="dxa"/>
            <w:vAlign w:val="center"/>
          </w:tcPr>
          <w:p w:rsidR="0034787E" w:rsidRDefault="0034787E">
            <w:pPr>
              <w:pStyle w:val="ConsPlusNormal"/>
              <w:jc w:val="center"/>
            </w:pPr>
            <w:r>
              <w:t>18566</w:t>
            </w:r>
          </w:p>
        </w:tc>
        <w:tc>
          <w:tcPr>
            <w:tcW w:w="964" w:type="dxa"/>
            <w:vAlign w:val="center"/>
          </w:tcPr>
          <w:p w:rsidR="0034787E" w:rsidRDefault="0034787E">
            <w:pPr>
              <w:pStyle w:val="ConsPlusNormal"/>
              <w:jc w:val="center"/>
            </w:pPr>
            <w:r>
              <w:t>21385</w:t>
            </w:r>
          </w:p>
        </w:tc>
        <w:tc>
          <w:tcPr>
            <w:tcW w:w="964" w:type="dxa"/>
            <w:vAlign w:val="center"/>
          </w:tcPr>
          <w:p w:rsidR="0034787E" w:rsidRDefault="0034787E">
            <w:pPr>
              <w:pStyle w:val="ConsPlusNormal"/>
              <w:jc w:val="center"/>
            </w:pPr>
            <w:r>
              <w:t>43447</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729</w:t>
            </w:r>
          </w:p>
        </w:tc>
        <w:tc>
          <w:tcPr>
            <w:tcW w:w="964" w:type="dxa"/>
            <w:vAlign w:val="center"/>
          </w:tcPr>
          <w:p w:rsidR="0034787E" w:rsidRDefault="0034787E">
            <w:pPr>
              <w:pStyle w:val="ConsPlusNormal"/>
              <w:jc w:val="center"/>
            </w:pPr>
            <w:r>
              <w:t>2084</w:t>
            </w:r>
          </w:p>
        </w:tc>
        <w:tc>
          <w:tcPr>
            <w:tcW w:w="964" w:type="dxa"/>
            <w:vAlign w:val="center"/>
          </w:tcPr>
          <w:p w:rsidR="0034787E" w:rsidRDefault="0034787E">
            <w:pPr>
              <w:pStyle w:val="ConsPlusNormal"/>
              <w:jc w:val="center"/>
            </w:pPr>
            <w:r>
              <w:t>2271</w:t>
            </w:r>
          </w:p>
        </w:tc>
        <w:tc>
          <w:tcPr>
            <w:tcW w:w="964" w:type="dxa"/>
            <w:vAlign w:val="center"/>
          </w:tcPr>
          <w:p w:rsidR="0034787E" w:rsidRDefault="0034787E">
            <w:pPr>
              <w:pStyle w:val="ConsPlusNormal"/>
              <w:jc w:val="center"/>
            </w:pPr>
            <w:r>
              <w:t>2458</w:t>
            </w:r>
          </w:p>
        </w:tc>
        <w:tc>
          <w:tcPr>
            <w:tcW w:w="964" w:type="dxa"/>
            <w:vAlign w:val="center"/>
          </w:tcPr>
          <w:p w:rsidR="0034787E" w:rsidRDefault="0034787E">
            <w:pPr>
              <w:pStyle w:val="ConsPlusNormal"/>
              <w:jc w:val="center"/>
            </w:pPr>
            <w:r>
              <w:t>2782</w:t>
            </w:r>
          </w:p>
        </w:tc>
        <w:tc>
          <w:tcPr>
            <w:tcW w:w="964" w:type="dxa"/>
            <w:vAlign w:val="center"/>
          </w:tcPr>
          <w:p w:rsidR="0034787E" w:rsidRDefault="0034787E">
            <w:pPr>
              <w:pStyle w:val="ConsPlusNormal"/>
              <w:jc w:val="center"/>
            </w:pPr>
            <w:r>
              <w:t>5277</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1730</w:t>
            </w:r>
          </w:p>
        </w:tc>
        <w:tc>
          <w:tcPr>
            <w:tcW w:w="964" w:type="dxa"/>
            <w:vAlign w:val="center"/>
          </w:tcPr>
          <w:p w:rsidR="0034787E" w:rsidRDefault="0034787E">
            <w:pPr>
              <w:pStyle w:val="ConsPlusNormal"/>
              <w:jc w:val="center"/>
            </w:pPr>
            <w:r>
              <w:t>4942</w:t>
            </w:r>
          </w:p>
        </w:tc>
        <w:tc>
          <w:tcPr>
            <w:tcW w:w="964" w:type="dxa"/>
            <w:vAlign w:val="center"/>
          </w:tcPr>
          <w:p w:rsidR="0034787E" w:rsidRDefault="0034787E">
            <w:pPr>
              <w:pStyle w:val="ConsPlusNormal"/>
              <w:jc w:val="center"/>
            </w:pPr>
            <w:r>
              <w:t>5428</w:t>
            </w:r>
          </w:p>
        </w:tc>
        <w:tc>
          <w:tcPr>
            <w:tcW w:w="964" w:type="dxa"/>
            <w:vAlign w:val="center"/>
          </w:tcPr>
          <w:p w:rsidR="0034787E" w:rsidRDefault="0034787E">
            <w:pPr>
              <w:pStyle w:val="ConsPlusNormal"/>
              <w:jc w:val="center"/>
            </w:pPr>
            <w:r>
              <w:t>5915</w:t>
            </w:r>
          </w:p>
        </w:tc>
        <w:tc>
          <w:tcPr>
            <w:tcW w:w="964" w:type="dxa"/>
            <w:vAlign w:val="center"/>
          </w:tcPr>
          <w:p w:rsidR="0034787E" w:rsidRDefault="0034787E">
            <w:pPr>
              <w:pStyle w:val="ConsPlusNormal"/>
              <w:jc w:val="center"/>
            </w:pPr>
            <w:r>
              <w:t>6778</w:t>
            </w:r>
          </w:p>
        </w:tc>
        <w:tc>
          <w:tcPr>
            <w:tcW w:w="964" w:type="dxa"/>
            <w:vAlign w:val="center"/>
          </w:tcPr>
          <w:p w:rsidR="0034787E" w:rsidRDefault="0034787E">
            <w:pPr>
              <w:pStyle w:val="ConsPlusNormal"/>
              <w:jc w:val="center"/>
            </w:pPr>
            <w:r>
              <w:t>13466</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1431</w:t>
            </w:r>
          </w:p>
        </w:tc>
        <w:tc>
          <w:tcPr>
            <w:tcW w:w="964" w:type="dxa"/>
            <w:vAlign w:val="center"/>
          </w:tcPr>
          <w:p w:rsidR="0034787E" w:rsidRDefault="0034787E">
            <w:pPr>
              <w:pStyle w:val="ConsPlusNormal"/>
              <w:jc w:val="center"/>
            </w:pPr>
            <w:r>
              <w:t>4088</w:t>
            </w:r>
          </w:p>
        </w:tc>
        <w:tc>
          <w:tcPr>
            <w:tcW w:w="964" w:type="dxa"/>
            <w:vAlign w:val="center"/>
          </w:tcPr>
          <w:p w:rsidR="0034787E" w:rsidRDefault="0034787E">
            <w:pPr>
              <w:pStyle w:val="ConsPlusNormal"/>
              <w:jc w:val="center"/>
            </w:pPr>
            <w:r>
              <w:t>4497</w:t>
            </w:r>
          </w:p>
        </w:tc>
        <w:tc>
          <w:tcPr>
            <w:tcW w:w="964" w:type="dxa"/>
            <w:vAlign w:val="center"/>
          </w:tcPr>
          <w:p w:rsidR="0034787E" w:rsidRDefault="0034787E">
            <w:pPr>
              <w:pStyle w:val="ConsPlusNormal"/>
              <w:jc w:val="center"/>
            </w:pPr>
            <w:r>
              <w:t>4906</w:t>
            </w:r>
          </w:p>
        </w:tc>
        <w:tc>
          <w:tcPr>
            <w:tcW w:w="964" w:type="dxa"/>
            <w:vAlign w:val="center"/>
          </w:tcPr>
          <w:p w:rsidR="0034787E" w:rsidRDefault="0034787E">
            <w:pPr>
              <w:pStyle w:val="ConsPlusNormal"/>
              <w:jc w:val="center"/>
            </w:pPr>
            <w:r>
              <w:t>5686</w:t>
            </w:r>
          </w:p>
        </w:tc>
        <w:tc>
          <w:tcPr>
            <w:tcW w:w="964" w:type="dxa"/>
            <w:vAlign w:val="center"/>
          </w:tcPr>
          <w:p w:rsidR="0034787E" w:rsidRDefault="0034787E">
            <w:pPr>
              <w:pStyle w:val="ConsPlusNormal"/>
              <w:jc w:val="center"/>
            </w:pPr>
            <w:r>
              <w:t>11852</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1697</w:t>
            </w:r>
          </w:p>
        </w:tc>
        <w:tc>
          <w:tcPr>
            <w:tcW w:w="964" w:type="dxa"/>
            <w:vAlign w:val="center"/>
          </w:tcPr>
          <w:p w:rsidR="0034787E" w:rsidRDefault="0034787E">
            <w:pPr>
              <w:pStyle w:val="ConsPlusNormal"/>
              <w:jc w:val="center"/>
            </w:pPr>
            <w:r>
              <w:t>4849</w:t>
            </w:r>
          </w:p>
        </w:tc>
        <w:tc>
          <w:tcPr>
            <w:tcW w:w="964" w:type="dxa"/>
            <w:vAlign w:val="center"/>
          </w:tcPr>
          <w:p w:rsidR="0034787E" w:rsidRDefault="0034787E">
            <w:pPr>
              <w:pStyle w:val="ConsPlusNormal"/>
              <w:jc w:val="center"/>
            </w:pPr>
            <w:r>
              <w:t>5329</w:t>
            </w:r>
          </w:p>
        </w:tc>
        <w:tc>
          <w:tcPr>
            <w:tcW w:w="964" w:type="dxa"/>
            <w:vAlign w:val="center"/>
          </w:tcPr>
          <w:p w:rsidR="0034787E" w:rsidRDefault="0034787E">
            <w:pPr>
              <w:pStyle w:val="ConsPlusNormal"/>
              <w:jc w:val="center"/>
            </w:pPr>
            <w:r>
              <w:t>5809</w:t>
            </w:r>
          </w:p>
        </w:tc>
        <w:tc>
          <w:tcPr>
            <w:tcW w:w="964" w:type="dxa"/>
            <w:vAlign w:val="center"/>
          </w:tcPr>
          <w:p w:rsidR="0034787E" w:rsidRDefault="0034787E">
            <w:pPr>
              <w:pStyle w:val="ConsPlusNormal"/>
              <w:jc w:val="center"/>
            </w:pPr>
            <w:r>
              <w:t>6677</w:t>
            </w:r>
          </w:p>
        </w:tc>
        <w:tc>
          <w:tcPr>
            <w:tcW w:w="964" w:type="dxa"/>
            <w:vAlign w:val="center"/>
          </w:tcPr>
          <w:p w:rsidR="0034787E" w:rsidRDefault="0034787E">
            <w:pPr>
              <w:pStyle w:val="ConsPlusNormal"/>
              <w:jc w:val="center"/>
            </w:pPr>
            <w:r>
              <w:t>13440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2019</w:t>
            </w:r>
          </w:p>
        </w:tc>
        <w:tc>
          <w:tcPr>
            <w:tcW w:w="964" w:type="dxa"/>
            <w:vAlign w:val="center"/>
          </w:tcPr>
          <w:p w:rsidR="0034787E" w:rsidRDefault="0034787E">
            <w:pPr>
              <w:pStyle w:val="ConsPlusNormal"/>
              <w:jc w:val="center"/>
            </w:pPr>
            <w:r>
              <w:t>5769</w:t>
            </w:r>
          </w:p>
        </w:tc>
        <w:tc>
          <w:tcPr>
            <w:tcW w:w="964" w:type="dxa"/>
            <w:vAlign w:val="center"/>
          </w:tcPr>
          <w:p w:rsidR="0034787E" w:rsidRDefault="0034787E">
            <w:pPr>
              <w:pStyle w:val="ConsPlusNormal"/>
              <w:jc w:val="center"/>
            </w:pPr>
            <w:r>
              <w:t>6325</w:t>
            </w:r>
          </w:p>
        </w:tc>
        <w:tc>
          <w:tcPr>
            <w:tcW w:w="964" w:type="dxa"/>
            <w:vAlign w:val="center"/>
          </w:tcPr>
          <w:p w:rsidR="0034787E" w:rsidRDefault="0034787E">
            <w:pPr>
              <w:pStyle w:val="ConsPlusNormal"/>
              <w:jc w:val="center"/>
            </w:pPr>
            <w:r>
              <w:t>6880</w:t>
            </w:r>
          </w:p>
        </w:tc>
        <w:tc>
          <w:tcPr>
            <w:tcW w:w="964" w:type="dxa"/>
            <w:vAlign w:val="center"/>
          </w:tcPr>
          <w:p w:rsidR="0034787E" w:rsidRDefault="0034787E">
            <w:pPr>
              <w:pStyle w:val="ConsPlusNormal"/>
              <w:jc w:val="center"/>
            </w:pPr>
            <w:r>
              <w:t>7892</w:t>
            </w:r>
          </w:p>
        </w:tc>
        <w:tc>
          <w:tcPr>
            <w:tcW w:w="964" w:type="dxa"/>
            <w:vAlign w:val="center"/>
          </w:tcPr>
          <w:p w:rsidR="0034787E" w:rsidRDefault="0034787E">
            <w:pPr>
              <w:pStyle w:val="ConsPlusNormal"/>
              <w:jc w:val="center"/>
            </w:pPr>
            <w:r>
              <w:t>15782</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9467</w:t>
            </w:r>
          </w:p>
        </w:tc>
        <w:tc>
          <w:tcPr>
            <w:tcW w:w="964" w:type="dxa"/>
            <w:vAlign w:val="center"/>
          </w:tcPr>
          <w:p w:rsidR="0034787E" w:rsidRDefault="0034787E">
            <w:pPr>
              <w:pStyle w:val="ConsPlusNormal"/>
              <w:jc w:val="center"/>
            </w:pPr>
            <w:r>
              <w:t>27047</w:t>
            </w:r>
          </w:p>
        </w:tc>
        <w:tc>
          <w:tcPr>
            <w:tcW w:w="964" w:type="dxa"/>
            <w:vAlign w:val="center"/>
          </w:tcPr>
          <w:p w:rsidR="0034787E" w:rsidRDefault="0034787E">
            <w:pPr>
              <w:pStyle w:val="ConsPlusNormal"/>
              <w:jc w:val="center"/>
            </w:pPr>
            <w:r>
              <w:t>29727</w:t>
            </w:r>
          </w:p>
        </w:tc>
        <w:tc>
          <w:tcPr>
            <w:tcW w:w="964" w:type="dxa"/>
            <w:vAlign w:val="center"/>
          </w:tcPr>
          <w:p w:rsidR="0034787E" w:rsidRDefault="0034787E">
            <w:pPr>
              <w:pStyle w:val="ConsPlusNormal"/>
              <w:jc w:val="center"/>
            </w:pPr>
            <w:r>
              <w:t>32407</w:t>
            </w:r>
          </w:p>
        </w:tc>
        <w:tc>
          <w:tcPr>
            <w:tcW w:w="964" w:type="dxa"/>
            <w:vAlign w:val="center"/>
          </w:tcPr>
          <w:p w:rsidR="0034787E" w:rsidRDefault="0034787E">
            <w:pPr>
              <w:pStyle w:val="ConsPlusNormal"/>
              <w:jc w:val="center"/>
            </w:pPr>
            <w:r>
              <w:t>37218</w:t>
            </w:r>
          </w:p>
        </w:tc>
        <w:tc>
          <w:tcPr>
            <w:tcW w:w="964" w:type="dxa"/>
            <w:vAlign w:val="center"/>
          </w:tcPr>
          <w:p w:rsidR="0034787E" w:rsidRDefault="0034787E">
            <w:pPr>
              <w:pStyle w:val="ConsPlusNormal"/>
              <w:jc w:val="center"/>
            </w:pPr>
            <w:r>
              <w:t>74604</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26254</w:t>
            </w:r>
          </w:p>
        </w:tc>
        <w:tc>
          <w:tcPr>
            <w:tcW w:w="964" w:type="dxa"/>
            <w:vAlign w:val="center"/>
          </w:tcPr>
          <w:p w:rsidR="0034787E" w:rsidRDefault="0034787E">
            <w:pPr>
              <w:pStyle w:val="ConsPlusNormal"/>
              <w:jc w:val="center"/>
            </w:pPr>
            <w:r>
              <w:t>75011</w:t>
            </w:r>
          </w:p>
        </w:tc>
        <w:tc>
          <w:tcPr>
            <w:tcW w:w="964" w:type="dxa"/>
            <w:vAlign w:val="center"/>
          </w:tcPr>
          <w:p w:rsidR="0034787E" w:rsidRDefault="0034787E">
            <w:pPr>
              <w:pStyle w:val="ConsPlusNormal"/>
              <w:jc w:val="center"/>
            </w:pPr>
            <w:r>
              <w:t>82470</w:t>
            </w:r>
          </w:p>
        </w:tc>
        <w:tc>
          <w:tcPr>
            <w:tcW w:w="964" w:type="dxa"/>
            <w:vAlign w:val="center"/>
          </w:tcPr>
          <w:p w:rsidR="0034787E" w:rsidRDefault="0034787E">
            <w:pPr>
              <w:pStyle w:val="ConsPlusNormal"/>
              <w:jc w:val="center"/>
            </w:pPr>
            <w:r>
              <w:t>89929</w:t>
            </w:r>
          </w:p>
        </w:tc>
        <w:tc>
          <w:tcPr>
            <w:tcW w:w="964" w:type="dxa"/>
            <w:vAlign w:val="center"/>
          </w:tcPr>
          <w:p w:rsidR="0034787E" w:rsidRDefault="0034787E">
            <w:pPr>
              <w:pStyle w:val="ConsPlusNormal"/>
              <w:jc w:val="center"/>
            </w:pPr>
            <w:r>
              <w:t>104009</w:t>
            </w:r>
          </w:p>
        </w:tc>
        <w:tc>
          <w:tcPr>
            <w:tcW w:w="964" w:type="dxa"/>
            <w:vAlign w:val="center"/>
          </w:tcPr>
          <w:p w:rsidR="0034787E" w:rsidRDefault="0034787E">
            <w:pPr>
              <w:pStyle w:val="ConsPlusNormal"/>
              <w:jc w:val="center"/>
            </w:pPr>
            <w:r>
              <w:t>214969</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4540</w:t>
            </w:r>
          </w:p>
        </w:tc>
        <w:tc>
          <w:tcPr>
            <w:tcW w:w="964" w:type="dxa"/>
            <w:vAlign w:val="center"/>
          </w:tcPr>
          <w:p w:rsidR="0034787E" w:rsidRDefault="0034787E">
            <w:pPr>
              <w:pStyle w:val="ConsPlusNormal"/>
              <w:jc w:val="center"/>
            </w:pPr>
            <w:r>
              <w:t>12972</w:t>
            </w:r>
          </w:p>
        </w:tc>
        <w:tc>
          <w:tcPr>
            <w:tcW w:w="964" w:type="dxa"/>
            <w:vAlign w:val="center"/>
          </w:tcPr>
          <w:p w:rsidR="0034787E" w:rsidRDefault="0034787E">
            <w:pPr>
              <w:pStyle w:val="ConsPlusNormal"/>
              <w:jc w:val="center"/>
            </w:pPr>
            <w:r>
              <w:t>14254</w:t>
            </w:r>
          </w:p>
        </w:tc>
        <w:tc>
          <w:tcPr>
            <w:tcW w:w="964" w:type="dxa"/>
            <w:vAlign w:val="center"/>
          </w:tcPr>
          <w:p w:rsidR="0034787E" w:rsidRDefault="0034787E">
            <w:pPr>
              <w:pStyle w:val="ConsPlusNormal"/>
              <w:jc w:val="center"/>
            </w:pPr>
            <w:r>
              <w:t>15536</w:t>
            </w:r>
          </w:p>
        </w:tc>
        <w:tc>
          <w:tcPr>
            <w:tcW w:w="964" w:type="dxa"/>
            <w:vAlign w:val="center"/>
          </w:tcPr>
          <w:p w:rsidR="0034787E" w:rsidRDefault="0034787E">
            <w:pPr>
              <w:pStyle w:val="ConsPlusNormal"/>
              <w:jc w:val="center"/>
            </w:pPr>
            <w:r>
              <w:t>17935</w:t>
            </w:r>
          </w:p>
        </w:tc>
        <w:tc>
          <w:tcPr>
            <w:tcW w:w="964" w:type="dxa"/>
            <w:vAlign w:val="center"/>
          </w:tcPr>
          <w:p w:rsidR="0034787E" w:rsidRDefault="0034787E">
            <w:pPr>
              <w:pStyle w:val="ConsPlusNormal"/>
              <w:jc w:val="center"/>
            </w:pPr>
            <w:r>
              <w:t>36797</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3440</w:t>
            </w:r>
          </w:p>
        </w:tc>
        <w:tc>
          <w:tcPr>
            <w:tcW w:w="964" w:type="dxa"/>
            <w:vAlign w:val="center"/>
          </w:tcPr>
          <w:p w:rsidR="0034787E" w:rsidRDefault="0034787E">
            <w:pPr>
              <w:pStyle w:val="ConsPlusNormal"/>
              <w:jc w:val="center"/>
            </w:pPr>
            <w:r>
              <w:t>9830</w:t>
            </w:r>
          </w:p>
        </w:tc>
        <w:tc>
          <w:tcPr>
            <w:tcW w:w="964" w:type="dxa"/>
            <w:vAlign w:val="center"/>
          </w:tcPr>
          <w:p w:rsidR="0034787E" w:rsidRDefault="0034787E">
            <w:pPr>
              <w:pStyle w:val="ConsPlusNormal"/>
              <w:jc w:val="center"/>
            </w:pPr>
            <w:r>
              <w:t>10799</w:t>
            </w:r>
          </w:p>
        </w:tc>
        <w:tc>
          <w:tcPr>
            <w:tcW w:w="964" w:type="dxa"/>
            <w:vAlign w:val="center"/>
          </w:tcPr>
          <w:p w:rsidR="0034787E" w:rsidRDefault="0034787E">
            <w:pPr>
              <w:pStyle w:val="ConsPlusNormal"/>
              <w:jc w:val="center"/>
            </w:pPr>
            <w:r>
              <w:t>11767</w:t>
            </w:r>
          </w:p>
        </w:tc>
        <w:tc>
          <w:tcPr>
            <w:tcW w:w="964" w:type="dxa"/>
            <w:vAlign w:val="center"/>
          </w:tcPr>
          <w:p w:rsidR="0034787E" w:rsidRDefault="0034787E">
            <w:pPr>
              <w:pStyle w:val="ConsPlusNormal"/>
              <w:jc w:val="center"/>
            </w:pPr>
            <w:r>
              <w:t>13571</w:t>
            </w:r>
          </w:p>
        </w:tc>
        <w:tc>
          <w:tcPr>
            <w:tcW w:w="964" w:type="dxa"/>
            <w:vAlign w:val="center"/>
          </w:tcPr>
          <w:p w:rsidR="0034787E" w:rsidRDefault="0034787E">
            <w:pPr>
              <w:pStyle w:val="ConsPlusNormal"/>
              <w:jc w:val="center"/>
            </w:pPr>
            <w:r>
              <w:t>27733</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20456</w:t>
            </w:r>
          </w:p>
        </w:tc>
        <w:tc>
          <w:tcPr>
            <w:tcW w:w="964" w:type="dxa"/>
            <w:vAlign w:val="center"/>
          </w:tcPr>
          <w:p w:rsidR="0034787E" w:rsidRDefault="0034787E">
            <w:pPr>
              <w:pStyle w:val="ConsPlusNormal"/>
              <w:jc w:val="center"/>
            </w:pPr>
            <w:r>
              <w:t>58447</w:t>
            </w:r>
          </w:p>
        </w:tc>
        <w:tc>
          <w:tcPr>
            <w:tcW w:w="964" w:type="dxa"/>
            <w:vAlign w:val="center"/>
          </w:tcPr>
          <w:p w:rsidR="0034787E" w:rsidRDefault="0034787E">
            <w:pPr>
              <w:pStyle w:val="ConsPlusNormal"/>
              <w:jc w:val="center"/>
            </w:pPr>
            <w:r>
              <w:t>64205</w:t>
            </w:r>
          </w:p>
        </w:tc>
        <w:tc>
          <w:tcPr>
            <w:tcW w:w="964" w:type="dxa"/>
            <w:vAlign w:val="center"/>
          </w:tcPr>
          <w:p w:rsidR="0034787E" w:rsidRDefault="0034787E">
            <w:pPr>
              <w:pStyle w:val="ConsPlusNormal"/>
              <w:jc w:val="center"/>
            </w:pPr>
            <w:r>
              <w:t>69963</w:t>
            </w:r>
          </w:p>
        </w:tc>
        <w:tc>
          <w:tcPr>
            <w:tcW w:w="964" w:type="dxa"/>
            <w:vAlign w:val="center"/>
          </w:tcPr>
          <w:p w:rsidR="0034787E" w:rsidRDefault="0034787E">
            <w:pPr>
              <w:pStyle w:val="ConsPlusNormal"/>
              <w:jc w:val="center"/>
            </w:pPr>
            <w:r>
              <w:t>80057</w:t>
            </w:r>
          </w:p>
        </w:tc>
        <w:tc>
          <w:tcPr>
            <w:tcW w:w="964" w:type="dxa"/>
            <w:vAlign w:val="center"/>
          </w:tcPr>
          <w:p w:rsidR="0034787E" w:rsidRDefault="0034787E">
            <w:pPr>
              <w:pStyle w:val="ConsPlusNormal"/>
              <w:jc w:val="center"/>
            </w:pPr>
            <w:r>
              <w:t>157959</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7528</w:t>
            </w:r>
          </w:p>
        </w:tc>
        <w:tc>
          <w:tcPr>
            <w:tcW w:w="964" w:type="dxa"/>
            <w:vAlign w:val="center"/>
          </w:tcPr>
          <w:p w:rsidR="0034787E" w:rsidRDefault="0034787E">
            <w:pPr>
              <w:pStyle w:val="ConsPlusNormal"/>
              <w:jc w:val="center"/>
            </w:pPr>
            <w:r>
              <w:t>21509</w:t>
            </w:r>
          </w:p>
        </w:tc>
        <w:tc>
          <w:tcPr>
            <w:tcW w:w="964" w:type="dxa"/>
            <w:vAlign w:val="center"/>
          </w:tcPr>
          <w:p w:rsidR="0034787E" w:rsidRDefault="0034787E">
            <w:pPr>
              <w:pStyle w:val="ConsPlusNormal"/>
              <w:jc w:val="center"/>
            </w:pPr>
            <w:r>
              <w:t>23637</w:t>
            </w:r>
          </w:p>
        </w:tc>
        <w:tc>
          <w:tcPr>
            <w:tcW w:w="964" w:type="dxa"/>
            <w:vAlign w:val="center"/>
          </w:tcPr>
          <w:p w:rsidR="0034787E" w:rsidRDefault="0034787E">
            <w:pPr>
              <w:pStyle w:val="ConsPlusNormal"/>
              <w:jc w:val="center"/>
            </w:pPr>
            <w:r>
              <w:t>25765</w:t>
            </w:r>
          </w:p>
        </w:tc>
        <w:tc>
          <w:tcPr>
            <w:tcW w:w="964" w:type="dxa"/>
            <w:vAlign w:val="center"/>
          </w:tcPr>
          <w:p w:rsidR="0034787E" w:rsidRDefault="0034787E">
            <w:pPr>
              <w:pStyle w:val="ConsPlusNormal"/>
              <w:jc w:val="center"/>
            </w:pPr>
            <w:r>
              <w:t>29637</w:t>
            </w:r>
          </w:p>
        </w:tc>
        <w:tc>
          <w:tcPr>
            <w:tcW w:w="964" w:type="dxa"/>
            <w:vAlign w:val="center"/>
          </w:tcPr>
          <w:p w:rsidR="0034787E" w:rsidRDefault="0034787E">
            <w:pPr>
              <w:pStyle w:val="ConsPlusNormal"/>
              <w:jc w:val="center"/>
            </w:pPr>
            <w:r>
              <w:t>59840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5543</w:t>
            </w:r>
          </w:p>
        </w:tc>
        <w:tc>
          <w:tcPr>
            <w:tcW w:w="964" w:type="dxa"/>
            <w:vAlign w:val="center"/>
          </w:tcPr>
          <w:p w:rsidR="0034787E" w:rsidRDefault="0034787E">
            <w:pPr>
              <w:pStyle w:val="ConsPlusNormal"/>
              <w:jc w:val="center"/>
            </w:pPr>
            <w:r>
              <w:t>15838</w:t>
            </w:r>
          </w:p>
        </w:tc>
        <w:tc>
          <w:tcPr>
            <w:tcW w:w="964" w:type="dxa"/>
            <w:vAlign w:val="center"/>
          </w:tcPr>
          <w:p w:rsidR="0034787E" w:rsidRDefault="0034787E">
            <w:pPr>
              <w:pStyle w:val="ConsPlusNormal"/>
              <w:jc w:val="center"/>
            </w:pPr>
            <w:r>
              <w:t>17405</w:t>
            </w:r>
          </w:p>
        </w:tc>
        <w:tc>
          <w:tcPr>
            <w:tcW w:w="964" w:type="dxa"/>
            <w:vAlign w:val="center"/>
          </w:tcPr>
          <w:p w:rsidR="0034787E" w:rsidRDefault="0034787E">
            <w:pPr>
              <w:pStyle w:val="ConsPlusNormal"/>
              <w:jc w:val="center"/>
            </w:pPr>
            <w:r>
              <w:t>18973</w:t>
            </w:r>
          </w:p>
        </w:tc>
        <w:tc>
          <w:tcPr>
            <w:tcW w:w="964" w:type="dxa"/>
            <w:vAlign w:val="center"/>
          </w:tcPr>
          <w:p w:rsidR="0034787E" w:rsidRDefault="0034787E">
            <w:pPr>
              <w:pStyle w:val="ConsPlusNormal"/>
              <w:jc w:val="center"/>
            </w:pPr>
            <w:r>
              <w:t>21855</w:t>
            </w:r>
          </w:p>
        </w:tc>
        <w:tc>
          <w:tcPr>
            <w:tcW w:w="964" w:type="dxa"/>
            <w:vAlign w:val="center"/>
          </w:tcPr>
          <w:p w:rsidR="0034787E" w:rsidRDefault="0034787E">
            <w:pPr>
              <w:pStyle w:val="ConsPlusNormal"/>
              <w:jc w:val="center"/>
            </w:pPr>
            <w:r>
              <w:t>44408</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9906</w:t>
            </w:r>
          </w:p>
        </w:tc>
        <w:tc>
          <w:tcPr>
            <w:tcW w:w="964" w:type="dxa"/>
            <w:vAlign w:val="center"/>
          </w:tcPr>
          <w:p w:rsidR="0034787E" w:rsidRDefault="0034787E">
            <w:pPr>
              <w:pStyle w:val="ConsPlusNormal"/>
              <w:jc w:val="center"/>
            </w:pPr>
            <w:r>
              <w:t>28303</w:t>
            </w:r>
          </w:p>
        </w:tc>
        <w:tc>
          <w:tcPr>
            <w:tcW w:w="964" w:type="dxa"/>
            <w:vAlign w:val="center"/>
          </w:tcPr>
          <w:p w:rsidR="0034787E" w:rsidRDefault="0034787E">
            <w:pPr>
              <w:pStyle w:val="ConsPlusNormal"/>
              <w:jc w:val="center"/>
            </w:pPr>
            <w:r>
              <w:t>31083</w:t>
            </w:r>
          </w:p>
        </w:tc>
        <w:tc>
          <w:tcPr>
            <w:tcW w:w="964" w:type="dxa"/>
            <w:vAlign w:val="center"/>
          </w:tcPr>
          <w:p w:rsidR="0034787E" w:rsidRDefault="0034787E">
            <w:pPr>
              <w:pStyle w:val="ConsPlusNormal"/>
              <w:jc w:val="center"/>
            </w:pPr>
            <w:r>
              <w:t>33863</w:t>
            </w:r>
          </w:p>
        </w:tc>
        <w:tc>
          <w:tcPr>
            <w:tcW w:w="964" w:type="dxa"/>
            <w:vAlign w:val="center"/>
          </w:tcPr>
          <w:p w:rsidR="0034787E" w:rsidRDefault="0034787E">
            <w:pPr>
              <w:pStyle w:val="ConsPlusNormal"/>
              <w:jc w:val="center"/>
            </w:pPr>
            <w:r>
              <w:t>38906</w:t>
            </w:r>
          </w:p>
        </w:tc>
        <w:tc>
          <w:tcPr>
            <w:tcW w:w="964" w:type="dxa"/>
            <w:vAlign w:val="center"/>
          </w:tcPr>
          <w:p w:rsidR="0034787E" w:rsidRDefault="0034787E">
            <w:pPr>
              <w:pStyle w:val="ConsPlusNormal"/>
              <w:jc w:val="center"/>
            </w:pPr>
            <w:r>
              <w:t>78210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6912</w:t>
            </w:r>
          </w:p>
        </w:tc>
        <w:tc>
          <w:tcPr>
            <w:tcW w:w="964" w:type="dxa"/>
            <w:vAlign w:val="center"/>
          </w:tcPr>
          <w:p w:rsidR="0034787E" w:rsidRDefault="0034787E">
            <w:pPr>
              <w:pStyle w:val="ConsPlusNormal"/>
              <w:jc w:val="center"/>
            </w:pPr>
            <w:r>
              <w:t>19750</w:t>
            </w:r>
          </w:p>
        </w:tc>
        <w:tc>
          <w:tcPr>
            <w:tcW w:w="964" w:type="dxa"/>
            <w:vAlign w:val="center"/>
          </w:tcPr>
          <w:p w:rsidR="0034787E" w:rsidRDefault="0034787E">
            <w:pPr>
              <w:pStyle w:val="ConsPlusNormal"/>
              <w:jc w:val="center"/>
            </w:pPr>
            <w:r>
              <w:t>21708</w:t>
            </w:r>
          </w:p>
        </w:tc>
        <w:tc>
          <w:tcPr>
            <w:tcW w:w="964" w:type="dxa"/>
            <w:vAlign w:val="center"/>
          </w:tcPr>
          <w:p w:rsidR="0034787E" w:rsidRDefault="0034787E">
            <w:pPr>
              <w:pStyle w:val="ConsPlusNormal"/>
              <w:jc w:val="center"/>
            </w:pPr>
            <w:r>
              <w:t>23667</w:t>
            </w:r>
          </w:p>
        </w:tc>
        <w:tc>
          <w:tcPr>
            <w:tcW w:w="964" w:type="dxa"/>
            <w:vAlign w:val="center"/>
          </w:tcPr>
          <w:p w:rsidR="0034787E" w:rsidRDefault="0034787E">
            <w:pPr>
              <w:pStyle w:val="ConsPlusNormal"/>
              <w:jc w:val="center"/>
            </w:pPr>
            <w:r>
              <w:t>27318</w:t>
            </w:r>
          </w:p>
        </w:tc>
        <w:tc>
          <w:tcPr>
            <w:tcW w:w="964" w:type="dxa"/>
            <w:vAlign w:val="center"/>
          </w:tcPr>
          <w:p w:rsidR="0034787E" w:rsidRDefault="0034787E">
            <w:pPr>
              <w:pStyle w:val="ConsPlusNormal"/>
              <w:jc w:val="center"/>
            </w:pPr>
            <w:r>
              <w:t>55986</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11887</w:t>
            </w:r>
          </w:p>
        </w:tc>
        <w:tc>
          <w:tcPr>
            <w:tcW w:w="964" w:type="dxa"/>
            <w:vAlign w:val="center"/>
          </w:tcPr>
          <w:p w:rsidR="0034787E" w:rsidRDefault="0034787E">
            <w:pPr>
              <w:pStyle w:val="ConsPlusNormal"/>
              <w:jc w:val="center"/>
            </w:pPr>
            <w:r>
              <w:t>33962</w:t>
            </w:r>
          </w:p>
        </w:tc>
        <w:tc>
          <w:tcPr>
            <w:tcW w:w="964" w:type="dxa"/>
            <w:vAlign w:val="center"/>
          </w:tcPr>
          <w:p w:rsidR="0034787E" w:rsidRDefault="0034787E">
            <w:pPr>
              <w:pStyle w:val="ConsPlusNormal"/>
              <w:jc w:val="center"/>
            </w:pPr>
            <w:r>
              <w:t>37316</w:t>
            </w:r>
          </w:p>
        </w:tc>
        <w:tc>
          <w:tcPr>
            <w:tcW w:w="964" w:type="dxa"/>
            <w:vAlign w:val="center"/>
          </w:tcPr>
          <w:p w:rsidR="0034787E" w:rsidRDefault="0034787E">
            <w:pPr>
              <w:pStyle w:val="ConsPlusNormal"/>
              <w:jc w:val="center"/>
            </w:pPr>
            <w:r>
              <w:t>40670</w:t>
            </w:r>
          </w:p>
        </w:tc>
        <w:tc>
          <w:tcPr>
            <w:tcW w:w="964" w:type="dxa"/>
            <w:vAlign w:val="center"/>
          </w:tcPr>
          <w:p w:rsidR="0034787E" w:rsidRDefault="0034787E">
            <w:pPr>
              <w:pStyle w:val="ConsPlusNormal"/>
              <w:jc w:val="center"/>
            </w:pPr>
            <w:r>
              <w:t>46578</w:t>
            </w:r>
          </w:p>
        </w:tc>
        <w:tc>
          <w:tcPr>
            <w:tcW w:w="964" w:type="dxa"/>
            <w:vAlign w:val="center"/>
          </w:tcPr>
          <w:p w:rsidR="0034787E" w:rsidRDefault="0034787E">
            <w:pPr>
              <w:pStyle w:val="ConsPlusNormal"/>
              <w:jc w:val="center"/>
            </w:pPr>
            <w:r>
              <w:t>92239</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6764</w:t>
            </w:r>
          </w:p>
        </w:tc>
        <w:tc>
          <w:tcPr>
            <w:tcW w:w="964" w:type="dxa"/>
            <w:vAlign w:val="center"/>
          </w:tcPr>
          <w:p w:rsidR="0034787E" w:rsidRDefault="0034787E">
            <w:pPr>
              <w:pStyle w:val="ConsPlusNormal"/>
              <w:jc w:val="center"/>
            </w:pPr>
            <w:r>
              <w:t>19326</w:t>
            </w:r>
          </w:p>
        </w:tc>
        <w:tc>
          <w:tcPr>
            <w:tcW w:w="964" w:type="dxa"/>
            <w:vAlign w:val="center"/>
          </w:tcPr>
          <w:p w:rsidR="0034787E" w:rsidRDefault="0034787E">
            <w:pPr>
              <w:pStyle w:val="ConsPlusNormal"/>
              <w:jc w:val="center"/>
            </w:pPr>
            <w:r>
              <w:t>21254</w:t>
            </w:r>
          </w:p>
        </w:tc>
        <w:tc>
          <w:tcPr>
            <w:tcW w:w="964" w:type="dxa"/>
            <w:vAlign w:val="center"/>
          </w:tcPr>
          <w:p w:rsidR="0034787E" w:rsidRDefault="0034787E">
            <w:pPr>
              <w:pStyle w:val="ConsPlusNormal"/>
              <w:jc w:val="center"/>
            </w:pPr>
            <w:r>
              <w:t>23183</w:t>
            </w:r>
          </w:p>
        </w:tc>
        <w:tc>
          <w:tcPr>
            <w:tcW w:w="964" w:type="dxa"/>
            <w:vAlign w:val="center"/>
          </w:tcPr>
          <w:p w:rsidR="0034787E" w:rsidRDefault="0034787E">
            <w:pPr>
              <w:pStyle w:val="ConsPlusNormal"/>
              <w:jc w:val="center"/>
            </w:pPr>
            <w:r>
              <w:t>26691</w:t>
            </w:r>
          </w:p>
        </w:tc>
        <w:tc>
          <w:tcPr>
            <w:tcW w:w="964" w:type="dxa"/>
            <w:vAlign w:val="center"/>
          </w:tcPr>
          <w:p w:rsidR="0034787E" w:rsidRDefault="0034787E">
            <w:pPr>
              <w:pStyle w:val="ConsPlusNormal"/>
              <w:jc w:val="center"/>
            </w:pPr>
            <w:r>
              <w:t>54064</w:t>
            </w:r>
          </w:p>
        </w:tc>
      </w:tr>
      <w:tr w:rsidR="0034787E">
        <w:tc>
          <w:tcPr>
            <w:tcW w:w="3231" w:type="dxa"/>
            <w:vAlign w:val="center"/>
          </w:tcPr>
          <w:p w:rsidR="0034787E" w:rsidRDefault="0034787E">
            <w:pPr>
              <w:pStyle w:val="ConsPlusNormal"/>
            </w:pPr>
            <w:r>
              <w:lastRenderedPageBreak/>
              <w:t>Пензенская область</w:t>
            </w:r>
          </w:p>
        </w:tc>
        <w:tc>
          <w:tcPr>
            <w:tcW w:w="1020" w:type="dxa"/>
            <w:vAlign w:val="center"/>
          </w:tcPr>
          <w:p w:rsidR="0034787E" w:rsidRDefault="0034787E">
            <w:pPr>
              <w:pStyle w:val="ConsPlusNormal"/>
              <w:jc w:val="center"/>
            </w:pPr>
            <w:r>
              <w:t>5315</w:t>
            </w:r>
          </w:p>
        </w:tc>
        <w:tc>
          <w:tcPr>
            <w:tcW w:w="964" w:type="dxa"/>
            <w:vAlign w:val="center"/>
          </w:tcPr>
          <w:p w:rsidR="0034787E" w:rsidRDefault="0034787E">
            <w:pPr>
              <w:pStyle w:val="ConsPlusNormal"/>
              <w:jc w:val="center"/>
            </w:pPr>
            <w:r>
              <w:t>15187</w:t>
            </w:r>
          </w:p>
        </w:tc>
        <w:tc>
          <w:tcPr>
            <w:tcW w:w="964" w:type="dxa"/>
            <w:vAlign w:val="center"/>
          </w:tcPr>
          <w:p w:rsidR="0034787E" w:rsidRDefault="0034787E">
            <w:pPr>
              <w:pStyle w:val="ConsPlusNormal"/>
              <w:jc w:val="center"/>
            </w:pPr>
            <w:r>
              <w:t>16694</w:t>
            </w:r>
          </w:p>
        </w:tc>
        <w:tc>
          <w:tcPr>
            <w:tcW w:w="964" w:type="dxa"/>
            <w:vAlign w:val="center"/>
          </w:tcPr>
          <w:p w:rsidR="0034787E" w:rsidRDefault="0034787E">
            <w:pPr>
              <w:pStyle w:val="ConsPlusNormal"/>
              <w:jc w:val="center"/>
            </w:pPr>
            <w:r>
              <w:t>18202</w:t>
            </w:r>
          </w:p>
        </w:tc>
        <w:tc>
          <w:tcPr>
            <w:tcW w:w="964" w:type="dxa"/>
            <w:vAlign w:val="center"/>
          </w:tcPr>
          <w:p w:rsidR="0034787E" w:rsidRDefault="0034787E">
            <w:pPr>
              <w:pStyle w:val="ConsPlusNormal"/>
              <w:jc w:val="center"/>
            </w:pPr>
            <w:r>
              <w:t>20954</w:t>
            </w:r>
          </w:p>
        </w:tc>
        <w:tc>
          <w:tcPr>
            <w:tcW w:w="964" w:type="dxa"/>
            <w:vAlign w:val="center"/>
          </w:tcPr>
          <w:p w:rsidR="0034787E" w:rsidRDefault="0034787E">
            <w:pPr>
              <w:pStyle w:val="ConsPlusNormal"/>
              <w:jc w:val="center"/>
            </w:pPr>
            <w:r>
              <w:t>42447</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10042</w:t>
            </w:r>
          </w:p>
        </w:tc>
        <w:tc>
          <w:tcPr>
            <w:tcW w:w="964" w:type="dxa"/>
            <w:vAlign w:val="center"/>
          </w:tcPr>
          <w:p w:rsidR="0034787E" w:rsidRDefault="0034787E">
            <w:pPr>
              <w:pStyle w:val="ConsPlusNormal"/>
              <w:jc w:val="center"/>
            </w:pPr>
            <w:r>
              <w:t>28690</w:t>
            </w:r>
          </w:p>
        </w:tc>
        <w:tc>
          <w:tcPr>
            <w:tcW w:w="964" w:type="dxa"/>
            <w:vAlign w:val="center"/>
          </w:tcPr>
          <w:p w:rsidR="0034787E" w:rsidRDefault="0034787E">
            <w:pPr>
              <w:pStyle w:val="ConsPlusNormal"/>
              <w:jc w:val="center"/>
            </w:pPr>
            <w:r>
              <w:t>31524</w:t>
            </w:r>
          </w:p>
        </w:tc>
        <w:tc>
          <w:tcPr>
            <w:tcW w:w="964" w:type="dxa"/>
            <w:vAlign w:val="center"/>
          </w:tcPr>
          <w:p w:rsidR="0034787E" w:rsidRDefault="0034787E">
            <w:pPr>
              <w:pStyle w:val="ConsPlusNormal"/>
              <w:jc w:val="center"/>
            </w:pPr>
            <w:r>
              <w:t>34358</w:t>
            </w:r>
          </w:p>
        </w:tc>
        <w:tc>
          <w:tcPr>
            <w:tcW w:w="964" w:type="dxa"/>
            <w:vAlign w:val="center"/>
          </w:tcPr>
          <w:p w:rsidR="0034787E" w:rsidRDefault="0034787E">
            <w:pPr>
              <w:pStyle w:val="ConsPlusNormal"/>
              <w:jc w:val="center"/>
            </w:pPr>
            <w:r>
              <w:t>39296</w:t>
            </w:r>
          </w:p>
        </w:tc>
        <w:tc>
          <w:tcPr>
            <w:tcW w:w="964" w:type="dxa"/>
            <w:vAlign w:val="center"/>
          </w:tcPr>
          <w:p w:rsidR="0034787E" w:rsidRDefault="0034787E">
            <w:pPr>
              <w:pStyle w:val="ConsPlusNormal"/>
              <w:jc w:val="center"/>
            </w:pPr>
            <w:r>
              <w:t>77342</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8564</w:t>
            </w:r>
          </w:p>
        </w:tc>
        <w:tc>
          <w:tcPr>
            <w:tcW w:w="964" w:type="dxa"/>
            <w:vAlign w:val="center"/>
          </w:tcPr>
          <w:p w:rsidR="0034787E" w:rsidRDefault="0034787E">
            <w:pPr>
              <w:pStyle w:val="ConsPlusNormal"/>
              <w:jc w:val="center"/>
            </w:pPr>
            <w:r>
              <w:t>24467</w:t>
            </w:r>
          </w:p>
        </w:tc>
        <w:tc>
          <w:tcPr>
            <w:tcW w:w="964" w:type="dxa"/>
            <w:vAlign w:val="center"/>
          </w:tcPr>
          <w:p w:rsidR="0034787E" w:rsidRDefault="0034787E">
            <w:pPr>
              <w:pStyle w:val="ConsPlusNormal"/>
              <w:jc w:val="center"/>
            </w:pPr>
            <w:r>
              <w:t>26900</w:t>
            </w:r>
          </w:p>
        </w:tc>
        <w:tc>
          <w:tcPr>
            <w:tcW w:w="964" w:type="dxa"/>
            <w:vAlign w:val="center"/>
          </w:tcPr>
          <w:p w:rsidR="0034787E" w:rsidRDefault="0034787E">
            <w:pPr>
              <w:pStyle w:val="ConsPlusNormal"/>
              <w:jc w:val="center"/>
            </w:pPr>
            <w:r>
              <w:t>29334</w:t>
            </w:r>
          </w:p>
        </w:tc>
        <w:tc>
          <w:tcPr>
            <w:tcW w:w="964" w:type="dxa"/>
            <w:vAlign w:val="center"/>
          </w:tcPr>
          <w:p w:rsidR="0034787E" w:rsidRDefault="0034787E">
            <w:pPr>
              <w:pStyle w:val="ConsPlusNormal"/>
              <w:jc w:val="center"/>
            </w:pPr>
            <w:r>
              <w:t>33719</w:t>
            </w:r>
          </w:p>
        </w:tc>
        <w:tc>
          <w:tcPr>
            <w:tcW w:w="964" w:type="dxa"/>
            <w:vAlign w:val="center"/>
          </w:tcPr>
          <w:p w:rsidR="0034787E" w:rsidRDefault="0034787E">
            <w:pPr>
              <w:pStyle w:val="ConsPlusNormal"/>
              <w:jc w:val="center"/>
            </w:pPr>
            <w:r>
              <w:t>67844</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4147</w:t>
            </w:r>
          </w:p>
        </w:tc>
        <w:tc>
          <w:tcPr>
            <w:tcW w:w="964" w:type="dxa"/>
            <w:vAlign w:val="center"/>
          </w:tcPr>
          <w:p w:rsidR="0034787E" w:rsidRDefault="0034787E">
            <w:pPr>
              <w:pStyle w:val="ConsPlusNormal"/>
              <w:jc w:val="center"/>
            </w:pPr>
            <w:r>
              <w:t>11849</w:t>
            </w:r>
          </w:p>
        </w:tc>
        <w:tc>
          <w:tcPr>
            <w:tcW w:w="964" w:type="dxa"/>
            <w:vAlign w:val="center"/>
          </w:tcPr>
          <w:p w:rsidR="0034787E" w:rsidRDefault="0034787E">
            <w:pPr>
              <w:pStyle w:val="ConsPlusNormal"/>
              <w:jc w:val="center"/>
            </w:pPr>
            <w:r>
              <w:t>13014</w:t>
            </w:r>
          </w:p>
        </w:tc>
        <w:tc>
          <w:tcPr>
            <w:tcW w:w="964" w:type="dxa"/>
            <w:vAlign w:val="center"/>
          </w:tcPr>
          <w:p w:rsidR="0034787E" w:rsidRDefault="0034787E">
            <w:pPr>
              <w:pStyle w:val="ConsPlusNormal"/>
              <w:jc w:val="center"/>
            </w:pPr>
            <w:r>
              <w:t>14178</w:t>
            </w:r>
          </w:p>
        </w:tc>
        <w:tc>
          <w:tcPr>
            <w:tcW w:w="964" w:type="dxa"/>
            <w:vAlign w:val="center"/>
          </w:tcPr>
          <w:p w:rsidR="0034787E" w:rsidRDefault="0034787E">
            <w:pPr>
              <w:pStyle w:val="ConsPlusNormal"/>
              <w:jc w:val="center"/>
            </w:pPr>
            <w:r>
              <w:t>16274</w:t>
            </w:r>
          </w:p>
        </w:tc>
        <w:tc>
          <w:tcPr>
            <w:tcW w:w="964" w:type="dxa"/>
            <w:vAlign w:val="center"/>
          </w:tcPr>
          <w:p w:rsidR="0034787E" w:rsidRDefault="0034787E">
            <w:pPr>
              <w:pStyle w:val="ConsPlusNormal"/>
              <w:jc w:val="center"/>
            </w:pPr>
            <w:r>
              <w:t>32578</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3898</w:t>
            </w:r>
          </w:p>
        </w:tc>
        <w:tc>
          <w:tcPr>
            <w:tcW w:w="964" w:type="dxa"/>
            <w:vAlign w:val="center"/>
          </w:tcPr>
          <w:p w:rsidR="0034787E" w:rsidRDefault="0034787E">
            <w:pPr>
              <w:pStyle w:val="ConsPlusNormal"/>
              <w:jc w:val="center"/>
            </w:pPr>
            <w:r>
              <w:t>11136</w:t>
            </w:r>
          </w:p>
        </w:tc>
        <w:tc>
          <w:tcPr>
            <w:tcW w:w="964" w:type="dxa"/>
            <w:vAlign w:val="center"/>
          </w:tcPr>
          <w:p w:rsidR="0034787E" w:rsidRDefault="0034787E">
            <w:pPr>
              <w:pStyle w:val="ConsPlusNormal"/>
              <w:jc w:val="center"/>
            </w:pPr>
            <w:r>
              <w:t>12242</w:t>
            </w:r>
          </w:p>
        </w:tc>
        <w:tc>
          <w:tcPr>
            <w:tcW w:w="964" w:type="dxa"/>
            <w:vAlign w:val="center"/>
          </w:tcPr>
          <w:p w:rsidR="0034787E" w:rsidRDefault="0034787E">
            <w:pPr>
              <w:pStyle w:val="ConsPlusNormal"/>
              <w:jc w:val="center"/>
            </w:pPr>
            <w:r>
              <w:t>13347</w:t>
            </w:r>
          </w:p>
        </w:tc>
        <w:tc>
          <w:tcPr>
            <w:tcW w:w="964" w:type="dxa"/>
            <w:vAlign w:val="center"/>
          </w:tcPr>
          <w:p w:rsidR="0034787E" w:rsidRDefault="0034787E">
            <w:pPr>
              <w:pStyle w:val="ConsPlusNormal"/>
              <w:jc w:val="center"/>
            </w:pPr>
            <w:r>
              <w:t>15451</w:t>
            </w:r>
          </w:p>
        </w:tc>
        <w:tc>
          <w:tcPr>
            <w:tcW w:w="964" w:type="dxa"/>
            <w:vAlign w:val="center"/>
          </w:tcPr>
          <w:p w:rsidR="0034787E" w:rsidRDefault="0034787E">
            <w:pPr>
              <w:pStyle w:val="ConsPlusNormal"/>
              <w:jc w:val="center"/>
            </w:pPr>
            <w:r>
              <w:t>32062</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16329</w:t>
            </w:r>
          </w:p>
        </w:tc>
        <w:tc>
          <w:tcPr>
            <w:tcW w:w="964" w:type="dxa"/>
            <w:vAlign w:val="center"/>
          </w:tcPr>
          <w:p w:rsidR="0034787E" w:rsidRDefault="0034787E">
            <w:pPr>
              <w:pStyle w:val="ConsPlusNormal"/>
              <w:jc w:val="center"/>
            </w:pPr>
            <w:r>
              <w:t>46655</w:t>
            </w:r>
          </w:p>
        </w:tc>
        <w:tc>
          <w:tcPr>
            <w:tcW w:w="964" w:type="dxa"/>
            <w:vAlign w:val="center"/>
          </w:tcPr>
          <w:p w:rsidR="0034787E" w:rsidRDefault="0034787E">
            <w:pPr>
              <w:pStyle w:val="ConsPlusNormal"/>
              <w:jc w:val="center"/>
            </w:pPr>
            <w:r>
              <w:t>51259</w:t>
            </w:r>
          </w:p>
        </w:tc>
        <w:tc>
          <w:tcPr>
            <w:tcW w:w="964" w:type="dxa"/>
            <w:vAlign w:val="center"/>
          </w:tcPr>
          <w:p w:rsidR="0034787E" w:rsidRDefault="0034787E">
            <w:pPr>
              <w:pStyle w:val="ConsPlusNormal"/>
              <w:jc w:val="center"/>
            </w:pPr>
            <w:r>
              <w:t>55864</w:t>
            </w:r>
          </w:p>
        </w:tc>
        <w:tc>
          <w:tcPr>
            <w:tcW w:w="964" w:type="dxa"/>
            <w:vAlign w:val="center"/>
          </w:tcPr>
          <w:p w:rsidR="0034787E" w:rsidRDefault="0034787E">
            <w:pPr>
              <w:pStyle w:val="ConsPlusNormal"/>
              <w:jc w:val="center"/>
            </w:pPr>
            <w:r>
              <w:t>63873</w:t>
            </w:r>
          </w:p>
        </w:tc>
        <w:tc>
          <w:tcPr>
            <w:tcW w:w="964" w:type="dxa"/>
            <w:vAlign w:val="center"/>
          </w:tcPr>
          <w:p w:rsidR="0034787E" w:rsidRDefault="0034787E">
            <w:pPr>
              <w:pStyle w:val="ConsPlusNormal"/>
              <w:jc w:val="center"/>
            </w:pPr>
            <w:r>
              <w:t>125551</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5119</w:t>
            </w:r>
          </w:p>
        </w:tc>
        <w:tc>
          <w:tcPr>
            <w:tcW w:w="964" w:type="dxa"/>
            <w:vAlign w:val="center"/>
          </w:tcPr>
          <w:p w:rsidR="0034787E" w:rsidRDefault="0034787E">
            <w:pPr>
              <w:pStyle w:val="ConsPlusNormal"/>
              <w:jc w:val="center"/>
            </w:pPr>
            <w:r>
              <w:t>14625</w:t>
            </w:r>
          </w:p>
        </w:tc>
        <w:tc>
          <w:tcPr>
            <w:tcW w:w="964" w:type="dxa"/>
            <w:vAlign w:val="center"/>
          </w:tcPr>
          <w:p w:rsidR="0034787E" w:rsidRDefault="0034787E">
            <w:pPr>
              <w:pStyle w:val="ConsPlusNormal"/>
              <w:jc w:val="center"/>
            </w:pPr>
            <w:r>
              <w:t>16091</w:t>
            </w:r>
          </w:p>
        </w:tc>
        <w:tc>
          <w:tcPr>
            <w:tcW w:w="964" w:type="dxa"/>
            <w:vAlign w:val="center"/>
          </w:tcPr>
          <w:p w:rsidR="0034787E" w:rsidRDefault="0034787E">
            <w:pPr>
              <w:pStyle w:val="ConsPlusNormal"/>
              <w:jc w:val="center"/>
            </w:pPr>
            <w:r>
              <w:t>17557</w:t>
            </w:r>
          </w:p>
        </w:tc>
        <w:tc>
          <w:tcPr>
            <w:tcW w:w="964" w:type="dxa"/>
            <w:vAlign w:val="center"/>
          </w:tcPr>
          <w:p w:rsidR="0034787E" w:rsidRDefault="0034787E">
            <w:pPr>
              <w:pStyle w:val="ConsPlusNormal"/>
              <w:jc w:val="center"/>
            </w:pPr>
            <w:r>
              <w:t>20071</w:t>
            </w:r>
          </w:p>
        </w:tc>
        <w:tc>
          <w:tcPr>
            <w:tcW w:w="964" w:type="dxa"/>
            <w:vAlign w:val="center"/>
          </w:tcPr>
          <w:p w:rsidR="0034787E" w:rsidRDefault="0034787E">
            <w:pPr>
              <w:pStyle w:val="ConsPlusNormal"/>
              <w:jc w:val="center"/>
            </w:pPr>
            <w:r>
              <w:t>39349</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2277</w:t>
            </w:r>
          </w:p>
        </w:tc>
        <w:tc>
          <w:tcPr>
            <w:tcW w:w="964" w:type="dxa"/>
            <w:vAlign w:val="center"/>
          </w:tcPr>
          <w:p w:rsidR="0034787E" w:rsidRDefault="0034787E">
            <w:pPr>
              <w:pStyle w:val="ConsPlusNormal"/>
              <w:jc w:val="center"/>
            </w:pPr>
            <w:r>
              <w:t>6505</w:t>
            </w:r>
          </w:p>
        </w:tc>
        <w:tc>
          <w:tcPr>
            <w:tcW w:w="964" w:type="dxa"/>
            <w:vAlign w:val="center"/>
          </w:tcPr>
          <w:p w:rsidR="0034787E" w:rsidRDefault="0034787E">
            <w:pPr>
              <w:pStyle w:val="ConsPlusNormal"/>
              <w:jc w:val="center"/>
            </w:pPr>
            <w:r>
              <w:t>7158</w:t>
            </w:r>
          </w:p>
        </w:tc>
        <w:tc>
          <w:tcPr>
            <w:tcW w:w="964" w:type="dxa"/>
            <w:vAlign w:val="center"/>
          </w:tcPr>
          <w:p w:rsidR="0034787E" w:rsidRDefault="0034787E">
            <w:pPr>
              <w:pStyle w:val="ConsPlusNormal"/>
              <w:jc w:val="center"/>
            </w:pPr>
            <w:r>
              <w:t>7811</w:t>
            </w:r>
          </w:p>
        </w:tc>
        <w:tc>
          <w:tcPr>
            <w:tcW w:w="964" w:type="dxa"/>
            <w:vAlign w:val="center"/>
          </w:tcPr>
          <w:p w:rsidR="0034787E" w:rsidRDefault="0034787E">
            <w:pPr>
              <w:pStyle w:val="ConsPlusNormal"/>
              <w:jc w:val="center"/>
            </w:pPr>
            <w:r>
              <w:t>9011</w:t>
            </w:r>
          </w:p>
        </w:tc>
        <w:tc>
          <w:tcPr>
            <w:tcW w:w="964" w:type="dxa"/>
            <w:vAlign w:val="center"/>
          </w:tcPr>
          <w:p w:rsidR="0034787E" w:rsidRDefault="0034787E">
            <w:pPr>
              <w:pStyle w:val="ConsPlusNormal"/>
              <w:jc w:val="center"/>
            </w:pPr>
            <w:r>
              <w:t>18398</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9754</w:t>
            </w:r>
          </w:p>
        </w:tc>
        <w:tc>
          <w:tcPr>
            <w:tcW w:w="964" w:type="dxa"/>
            <w:vAlign w:val="center"/>
          </w:tcPr>
          <w:p w:rsidR="0034787E" w:rsidRDefault="0034787E">
            <w:pPr>
              <w:pStyle w:val="ConsPlusNormal"/>
              <w:jc w:val="center"/>
            </w:pPr>
            <w:r>
              <w:t>27869</w:t>
            </w:r>
          </w:p>
        </w:tc>
        <w:tc>
          <w:tcPr>
            <w:tcW w:w="964" w:type="dxa"/>
            <w:vAlign w:val="center"/>
          </w:tcPr>
          <w:p w:rsidR="0034787E" w:rsidRDefault="0034787E">
            <w:pPr>
              <w:pStyle w:val="ConsPlusNormal"/>
              <w:jc w:val="center"/>
            </w:pPr>
            <w:r>
              <w:t>30633</w:t>
            </w:r>
          </w:p>
        </w:tc>
        <w:tc>
          <w:tcPr>
            <w:tcW w:w="964" w:type="dxa"/>
            <w:vAlign w:val="center"/>
          </w:tcPr>
          <w:p w:rsidR="0034787E" w:rsidRDefault="0034787E">
            <w:pPr>
              <w:pStyle w:val="ConsPlusNormal"/>
              <w:jc w:val="center"/>
            </w:pPr>
            <w:r>
              <w:t>33397</w:t>
            </w:r>
          </w:p>
        </w:tc>
        <w:tc>
          <w:tcPr>
            <w:tcW w:w="964" w:type="dxa"/>
            <w:vAlign w:val="center"/>
          </w:tcPr>
          <w:p w:rsidR="0034787E" w:rsidRDefault="0034787E">
            <w:pPr>
              <w:pStyle w:val="ConsPlusNormal"/>
              <w:jc w:val="center"/>
            </w:pPr>
            <w:r>
              <w:t>38370</w:t>
            </w:r>
          </w:p>
        </w:tc>
        <w:tc>
          <w:tcPr>
            <w:tcW w:w="964" w:type="dxa"/>
            <w:vAlign w:val="center"/>
          </w:tcPr>
          <w:p w:rsidR="0034787E" w:rsidRDefault="0034787E">
            <w:pPr>
              <w:pStyle w:val="ConsPlusNormal"/>
              <w:jc w:val="center"/>
            </w:pPr>
            <w:r>
              <w:t>77040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9979</w:t>
            </w:r>
          </w:p>
        </w:tc>
        <w:tc>
          <w:tcPr>
            <w:tcW w:w="964" w:type="dxa"/>
            <w:vAlign w:val="center"/>
          </w:tcPr>
          <w:p w:rsidR="0034787E" w:rsidRDefault="0034787E">
            <w:pPr>
              <w:pStyle w:val="ConsPlusNormal"/>
              <w:jc w:val="center"/>
            </w:pPr>
            <w:r>
              <w:t>28512</w:t>
            </w:r>
          </w:p>
        </w:tc>
        <w:tc>
          <w:tcPr>
            <w:tcW w:w="964" w:type="dxa"/>
            <w:vAlign w:val="center"/>
          </w:tcPr>
          <w:p w:rsidR="0034787E" w:rsidRDefault="0034787E">
            <w:pPr>
              <w:pStyle w:val="ConsPlusNormal"/>
              <w:jc w:val="center"/>
            </w:pPr>
            <w:r>
              <w:t>31345</w:t>
            </w:r>
          </w:p>
        </w:tc>
        <w:tc>
          <w:tcPr>
            <w:tcW w:w="964" w:type="dxa"/>
            <w:vAlign w:val="center"/>
          </w:tcPr>
          <w:p w:rsidR="0034787E" w:rsidRDefault="0034787E">
            <w:pPr>
              <w:pStyle w:val="ConsPlusNormal"/>
              <w:jc w:val="center"/>
            </w:pPr>
            <w:r>
              <w:t>34179</w:t>
            </w:r>
          </w:p>
        </w:tc>
        <w:tc>
          <w:tcPr>
            <w:tcW w:w="964" w:type="dxa"/>
            <w:vAlign w:val="center"/>
          </w:tcPr>
          <w:p w:rsidR="0034787E" w:rsidRDefault="0034787E">
            <w:pPr>
              <w:pStyle w:val="ConsPlusNormal"/>
              <w:jc w:val="center"/>
            </w:pPr>
            <w:r>
              <w:t>39118</w:t>
            </w:r>
          </w:p>
        </w:tc>
        <w:tc>
          <w:tcPr>
            <w:tcW w:w="964" w:type="dxa"/>
            <w:vAlign w:val="center"/>
          </w:tcPr>
          <w:p w:rsidR="0034787E" w:rsidRDefault="0034787E">
            <w:pPr>
              <w:pStyle w:val="ConsPlusNormal"/>
              <w:jc w:val="center"/>
            </w:pPr>
            <w:r>
              <w:t>77176</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822</w:t>
            </w:r>
          </w:p>
        </w:tc>
        <w:tc>
          <w:tcPr>
            <w:tcW w:w="964" w:type="dxa"/>
            <w:vAlign w:val="center"/>
          </w:tcPr>
          <w:p w:rsidR="0034787E" w:rsidRDefault="0034787E">
            <w:pPr>
              <w:pStyle w:val="ConsPlusNormal"/>
              <w:jc w:val="center"/>
            </w:pPr>
            <w:r>
              <w:t>2349</w:t>
            </w:r>
          </w:p>
        </w:tc>
        <w:tc>
          <w:tcPr>
            <w:tcW w:w="964" w:type="dxa"/>
            <w:vAlign w:val="center"/>
          </w:tcPr>
          <w:p w:rsidR="0034787E" w:rsidRDefault="0034787E">
            <w:pPr>
              <w:pStyle w:val="ConsPlusNormal"/>
              <w:jc w:val="center"/>
            </w:pPr>
            <w:r>
              <w:t>2581</w:t>
            </w:r>
          </w:p>
        </w:tc>
        <w:tc>
          <w:tcPr>
            <w:tcW w:w="964" w:type="dxa"/>
            <w:vAlign w:val="center"/>
          </w:tcPr>
          <w:p w:rsidR="0034787E" w:rsidRDefault="0034787E">
            <w:pPr>
              <w:pStyle w:val="ConsPlusNormal"/>
              <w:jc w:val="center"/>
            </w:pPr>
            <w:r>
              <w:t>2814</w:t>
            </w:r>
          </w:p>
        </w:tc>
        <w:tc>
          <w:tcPr>
            <w:tcW w:w="964" w:type="dxa"/>
            <w:vAlign w:val="center"/>
          </w:tcPr>
          <w:p w:rsidR="0034787E" w:rsidRDefault="0034787E">
            <w:pPr>
              <w:pStyle w:val="ConsPlusNormal"/>
              <w:jc w:val="center"/>
            </w:pPr>
            <w:r>
              <w:t>3254</w:t>
            </w:r>
          </w:p>
        </w:tc>
        <w:tc>
          <w:tcPr>
            <w:tcW w:w="964" w:type="dxa"/>
            <w:vAlign w:val="center"/>
          </w:tcPr>
          <w:p w:rsidR="0034787E" w:rsidRDefault="0034787E">
            <w:pPr>
              <w:pStyle w:val="ConsPlusNormal"/>
              <w:jc w:val="center"/>
            </w:pPr>
            <w:r>
              <w:t>6729</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1529</w:t>
            </w:r>
          </w:p>
        </w:tc>
        <w:tc>
          <w:tcPr>
            <w:tcW w:w="964" w:type="dxa"/>
            <w:vAlign w:val="center"/>
          </w:tcPr>
          <w:p w:rsidR="0034787E" w:rsidRDefault="0034787E">
            <w:pPr>
              <w:pStyle w:val="ConsPlusNormal"/>
              <w:jc w:val="center"/>
            </w:pPr>
            <w:r>
              <w:t>4368</w:t>
            </w:r>
          </w:p>
        </w:tc>
        <w:tc>
          <w:tcPr>
            <w:tcW w:w="964" w:type="dxa"/>
            <w:vAlign w:val="center"/>
          </w:tcPr>
          <w:p w:rsidR="0034787E" w:rsidRDefault="0034787E">
            <w:pPr>
              <w:pStyle w:val="ConsPlusNormal"/>
              <w:jc w:val="center"/>
            </w:pPr>
            <w:r>
              <w:t>4798</w:t>
            </w:r>
          </w:p>
        </w:tc>
        <w:tc>
          <w:tcPr>
            <w:tcW w:w="964" w:type="dxa"/>
            <w:vAlign w:val="center"/>
          </w:tcPr>
          <w:p w:rsidR="0034787E" w:rsidRDefault="0034787E">
            <w:pPr>
              <w:pStyle w:val="ConsPlusNormal"/>
              <w:jc w:val="center"/>
            </w:pPr>
            <w:r>
              <w:t>5229</w:t>
            </w:r>
          </w:p>
        </w:tc>
        <w:tc>
          <w:tcPr>
            <w:tcW w:w="964" w:type="dxa"/>
            <w:vAlign w:val="center"/>
          </w:tcPr>
          <w:p w:rsidR="0034787E" w:rsidRDefault="0034787E">
            <w:pPr>
              <w:pStyle w:val="ConsPlusNormal"/>
              <w:jc w:val="center"/>
            </w:pPr>
            <w:r>
              <w:t>6064</w:t>
            </w:r>
          </w:p>
        </w:tc>
        <w:tc>
          <w:tcPr>
            <w:tcW w:w="964" w:type="dxa"/>
            <w:vAlign w:val="center"/>
          </w:tcPr>
          <w:p w:rsidR="0034787E" w:rsidRDefault="0034787E">
            <w:pPr>
              <w:pStyle w:val="ConsPlusNormal"/>
              <w:jc w:val="center"/>
            </w:pPr>
            <w:r>
              <w:t>12697</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2000</w:t>
            </w:r>
          </w:p>
        </w:tc>
        <w:tc>
          <w:tcPr>
            <w:tcW w:w="964" w:type="dxa"/>
            <w:vAlign w:val="center"/>
          </w:tcPr>
          <w:p w:rsidR="0034787E" w:rsidRDefault="0034787E">
            <w:pPr>
              <w:pStyle w:val="ConsPlusNormal"/>
              <w:jc w:val="center"/>
            </w:pPr>
            <w:r>
              <w:t>5714</w:t>
            </w:r>
          </w:p>
        </w:tc>
        <w:tc>
          <w:tcPr>
            <w:tcW w:w="964" w:type="dxa"/>
            <w:vAlign w:val="center"/>
          </w:tcPr>
          <w:p w:rsidR="0034787E" w:rsidRDefault="0034787E">
            <w:pPr>
              <w:pStyle w:val="ConsPlusNormal"/>
              <w:jc w:val="center"/>
            </w:pPr>
            <w:r>
              <w:t>6275</w:t>
            </w:r>
          </w:p>
        </w:tc>
        <w:tc>
          <w:tcPr>
            <w:tcW w:w="964" w:type="dxa"/>
            <w:vAlign w:val="center"/>
          </w:tcPr>
          <w:p w:rsidR="0034787E" w:rsidRDefault="0034787E">
            <w:pPr>
              <w:pStyle w:val="ConsPlusNormal"/>
              <w:jc w:val="center"/>
            </w:pPr>
            <w:r>
              <w:t>6836</w:t>
            </w:r>
          </w:p>
        </w:tc>
        <w:tc>
          <w:tcPr>
            <w:tcW w:w="964" w:type="dxa"/>
            <w:vAlign w:val="center"/>
          </w:tcPr>
          <w:p w:rsidR="0034787E" w:rsidRDefault="0034787E">
            <w:pPr>
              <w:pStyle w:val="ConsPlusNormal"/>
              <w:jc w:val="center"/>
            </w:pPr>
            <w:r>
              <w:t>7850</w:t>
            </w:r>
          </w:p>
        </w:tc>
        <w:tc>
          <w:tcPr>
            <w:tcW w:w="964" w:type="dxa"/>
            <w:vAlign w:val="center"/>
          </w:tcPr>
          <w:p w:rsidR="0034787E" w:rsidRDefault="0034787E">
            <w:pPr>
              <w:pStyle w:val="ConsPlusNormal"/>
              <w:jc w:val="center"/>
            </w:pPr>
            <w:r>
              <w:t>15744</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8615</w:t>
            </w:r>
          </w:p>
        </w:tc>
        <w:tc>
          <w:tcPr>
            <w:tcW w:w="964" w:type="dxa"/>
            <w:vAlign w:val="center"/>
          </w:tcPr>
          <w:p w:rsidR="0034787E" w:rsidRDefault="0034787E">
            <w:pPr>
              <w:pStyle w:val="ConsPlusNormal"/>
              <w:jc w:val="center"/>
            </w:pPr>
            <w:r>
              <w:t>24613</w:t>
            </w:r>
          </w:p>
        </w:tc>
        <w:tc>
          <w:tcPr>
            <w:tcW w:w="964" w:type="dxa"/>
            <w:vAlign w:val="center"/>
          </w:tcPr>
          <w:p w:rsidR="0034787E" w:rsidRDefault="0034787E">
            <w:pPr>
              <w:pStyle w:val="ConsPlusNormal"/>
              <w:jc w:val="center"/>
            </w:pPr>
            <w:r>
              <w:t>27069</w:t>
            </w:r>
          </w:p>
        </w:tc>
        <w:tc>
          <w:tcPr>
            <w:tcW w:w="964" w:type="dxa"/>
            <w:vAlign w:val="center"/>
          </w:tcPr>
          <w:p w:rsidR="0034787E" w:rsidRDefault="0034787E">
            <w:pPr>
              <w:pStyle w:val="ConsPlusNormal"/>
              <w:jc w:val="center"/>
            </w:pPr>
            <w:r>
              <w:t>29526</w:t>
            </w:r>
          </w:p>
        </w:tc>
        <w:tc>
          <w:tcPr>
            <w:tcW w:w="964" w:type="dxa"/>
            <w:vAlign w:val="center"/>
          </w:tcPr>
          <w:p w:rsidR="0034787E" w:rsidRDefault="0034787E">
            <w:pPr>
              <w:pStyle w:val="ConsPlusNormal"/>
              <w:jc w:val="center"/>
            </w:pPr>
            <w:r>
              <w:t>34064</w:t>
            </w:r>
          </w:p>
        </w:tc>
        <w:tc>
          <w:tcPr>
            <w:tcW w:w="964" w:type="dxa"/>
            <w:vAlign w:val="center"/>
          </w:tcPr>
          <w:p w:rsidR="0034787E" w:rsidRDefault="0034787E">
            <w:pPr>
              <w:pStyle w:val="ConsPlusNormal"/>
              <w:jc w:val="center"/>
            </w:pPr>
            <w:r>
              <w:t>69611</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12779</w:t>
            </w:r>
          </w:p>
        </w:tc>
        <w:tc>
          <w:tcPr>
            <w:tcW w:w="964" w:type="dxa"/>
            <w:vAlign w:val="center"/>
          </w:tcPr>
          <w:p w:rsidR="0034787E" w:rsidRDefault="0034787E">
            <w:pPr>
              <w:pStyle w:val="ConsPlusNormal"/>
              <w:jc w:val="center"/>
            </w:pPr>
            <w:r>
              <w:t>36511</w:t>
            </w:r>
          </w:p>
        </w:tc>
        <w:tc>
          <w:tcPr>
            <w:tcW w:w="964" w:type="dxa"/>
            <w:vAlign w:val="center"/>
          </w:tcPr>
          <w:p w:rsidR="0034787E" w:rsidRDefault="0034787E">
            <w:pPr>
              <w:pStyle w:val="ConsPlusNormal"/>
              <w:jc w:val="center"/>
            </w:pPr>
            <w:r>
              <w:t>40110</w:t>
            </w:r>
          </w:p>
        </w:tc>
        <w:tc>
          <w:tcPr>
            <w:tcW w:w="964" w:type="dxa"/>
            <w:vAlign w:val="center"/>
          </w:tcPr>
          <w:p w:rsidR="0034787E" w:rsidRDefault="0034787E">
            <w:pPr>
              <w:pStyle w:val="ConsPlusNormal"/>
              <w:jc w:val="center"/>
            </w:pPr>
            <w:r>
              <w:t>43708</w:t>
            </w:r>
          </w:p>
        </w:tc>
        <w:tc>
          <w:tcPr>
            <w:tcW w:w="964" w:type="dxa"/>
            <w:vAlign w:val="center"/>
          </w:tcPr>
          <w:p w:rsidR="0034787E" w:rsidRDefault="0034787E">
            <w:pPr>
              <w:pStyle w:val="ConsPlusNormal"/>
              <w:jc w:val="center"/>
            </w:pPr>
            <w:r>
              <w:t>50158</w:t>
            </w:r>
          </w:p>
        </w:tc>
        <w:tc>
          <w:tcPr>
            <w:tcW w:w="964" w:type="dxa"/>
            <w:vAlign w:val="center"/>
          </w:tcPr>
          <w:p w:rsidR="0034787E" w:rsidRDefault="0034787E">
            <w:pPr>
              <w:pStyle w:val="ConsPlusNormal"/>
              <w:jc w:val="center"/>
            </w:pPr>
            <w:r>
              <w:t>100267</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7717</w:t>
            </w:r>
          </w:p>
        </w:tc>
        <w:tc>
          <w:tcPr>
            <w:tcW w:w="964" w:type="dxa"/>
            <w:vAlign w:val="center"/>
          </w:tcPr>
          <w:p w:rsidR="0034787E" w:rsidRDefault="0034787E">
            <w:pPr>
              <w:pStyle w:val="ConsPlusNormal"/>
              <w:jc w:val="center"/>
            </w:pPr>
            <w:r>
              <w:t>22048</w:t>
            </w:r>
          </w:p>
        </w:tc>
        <w:tc>
          <w:tcPr>
            <w:tcW w:w="964" w:type="dxa"/>
            <w:vAlign w:val="center"/>
          </w:tcPr>
          <w:p w:rsidR="0034787E" w:rsidRDefault="0034787E">
            <w:pPr>
              <w:pStyle w:val="ConsPlusNormal"/>
              <w:jc w:val="center"/>
            </w:pPr>
            <w:r>
              <w:t>24238</w:t>
            </w:r>
          </w:p>
        </w:tc>
        <w:tc>
          <w:tcPr>
            <w:tcW w:w="964" w:type="dxa"/>
            <w:vAlign w:val="center"/>
          </w:tcPr>
          <w:p w:rsidR="0034787E" w:rsidRDefault="0034787E">
            <w:pPr>
              <w:pStyle w:val="ConsPlusNormal"/>
              <w:jc w:val="center"/>
            </w:pPr>
            <w:r>
              <w:t>26429</w:t>
            </w:r>
          </w:p>
        </w:tc>
        <w:tc>
          <w:tcPr>
            <w:tcW w:w="964" w:type="dxa"/>
            <w:vAlign w:val="center"/>
          </w:tcPr>
          <w:p w:rsidR="0034787E" w:rsidRDefault="0034787E">
            <w:pPr>
              <w:pStyle w:val="ConsPlusNormal"/>
              <w:jc w:val="center"/>
            </w:pPr>
            <w:r>
              <w:t>30297</w:t>
            </w:r>
          </w:p>
        </w:tc>
        <w:tc>
          <w:tcPr>
            <w:tcW w:w="964" w:type="dxa"/>
            <w:vAlign w:val="center"/>
          </w:tcPr>
          <w:p w:rsidR="0034787E" w:rsidRDefault="0034787E">
            <w:pPr>
              <w:pStyle w:val="ConsPlusNormal"/>
              <w:jc w:val="center"/>
            </w:pPr>
            <w:r>
              <w:t>60222</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13717</w:t>
            </w:r>
          </w:p>
        </w:tc>
        <w:tc>
          <w:tcPr>
            <w:tcW w:w="964" w:type="dxa"/>
            <w:vAlign w:val="center"/>
          </w:tcPr>
          <w:p w:rsidR="0034787E" w:rsidRDefault="0034787E">
            <w:pPr>
              <w:pStyle w:val="ConsPlusNormal"/>
              <w:jc w:val="center"/>
            </w:pPr>
            <w:r>
              <w:t>39191</w:t>
            </w:r>
          </w:p>
        </w:tc>
        <w:tc>
          <w:tcPr>
            <w:tcW w:w="964" w:type="dxa"/>
            <w:vAlign w:val="center"/>
          </w:tcPr>
          <w:p w:rsidR="0034787E" w:rsidRDefault="0034787E">
            <w:pPr>
              <w:pStyle w:val="ConsPlusNormal"/>
              <w:jc w:val="center"/>
            </w:pPr>
            <w:r>
              <w:t>43083</w:t>
            </w:r>
          </w:p>
        </w:tc>
        <w:tc>
          <w:tcPr>
            <w:tcW w:w="964" w:type="dxa"/>
            <w:vAlign w:val="center"/>
          </w:tcPr>
          <w:p w:rsidR="0034787E" w:rsidRDefault="0034787E">
            <w:pPr>
              <w:pStyle w:val="ConsPlusNormal"/>
              <w:jc w:val="center"/>
            </w:pPr>
            <w:r>
              <w:t>46975</w:t>
            </w:r>
          </w:p>
        </w:tc>
        <w:tc>
          <w:tcPr>
            <w:tcW w:w="964" w:type="dxa"/>
            <w:vAlign w:val="center"/>
          </w:tcPr>
          <w:p w:rsidR="0034787E" w:rsidRDefault="0034787E">
            <w:pPr>
              <w:pStyle w:val="ConsPlusNormal"/>
              <w:jc w:val="center"/>
            </w:pPr>
            <w:r>
              <w:t>54250</w:t>
            </w:r>
          </w:p>
        </w:tc>
        <w:tc>
          <w:tcPr>
            <w:tcW w:w="964" w:type="dxa"/>
            <w:vAlign w:val="center"/>
          </w:tcPr>
          <w:p w:rsidR="0034787E" w:rsidRDefault="0034787E">
            <w:pPr>
              <w:pStyle w:val="ConsPlusNormal"/>
              <w:jc w:val="center"/>
            </w:pPr>
            <w:r>
              <w:t>111432</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9806</w:t>
            </w:r>
          </w:p>
        </w:tc>
        <w:tc>
          <w:tcPr>
            <w:tcW w:w="964" w:type="dxa"/>
            <w:vAlign w:val="center"/>
          </w:tcPr>
          <w:p w:rsidR="0034787E" w:rsidRDefault="0034787E">
            <w:pPr>
              <w:pStyle w:val="ConsPlusNormal"/>
              <w:jc w:val="center"/>
            </w:pPr>
            <w:r>
              <w:t>28017</w:t>
            </w:r>
          </w:p>
        </w:tc>
        <w:tc>
          <w:tcPr>
            <w:tcW w:w="964" w:type="dxa"/>
            <w:vAlign w:val="center"/>
          </w:tcPr>
          <w:p w:rsidR="0034787E" w:rsidRDefault="0034787E">
            <w:pPr>
              <w:pStyle w:val="ConsPlusNormal"/>
              <w:jc w:val="center"/>
            </w:pPr>
            <w:r>
              <w:t>30797</w:t>
            </w:r>
          </w:p>
        </w:tc>
        <w:tc>
          <w:tcPr>
            <w:tcW w:w="964" w:type="dxa"/>
            <w:vAlign w:val="center"/>
          </w:tcPr>
          <w:p w:rsidR="0034787E" w:rsidRDefault="0034787E">
            <w:pPr>
              <w:pStyle w:val="ConsPlusNormal"/>
              <w:jc w:val="center"/>
            </w:pPr>
            <w:r>
              <w:t>33576</w:t>
            </w:r>
          </w:p>
        </w:tc>
        <w:tc>
          <w:tcPr>
            <w:tcW w:w="964" w:type="dxa"/>
            <w:vAlign w:val="center"/>
          </w:tcPr>
          <w:p w:rsidR="0034787E" w:rsidRDefault="0034787E">
            <w:pPr>
              <w:pStyle w:val="ConsPlusNormal"/>
              <w:jc w:val="center"/>
            </w:pPr>
            <w:r>
              <w:t>38489</w:t>
            </w:r>
          </w:p>
        </w:tc>
        <w:tc>
          <w:tcPr>
            <w:tcW w:w="964" w:type="dxa"/>
            <w:vAlign w:val="center"/>
          </w:tcPr>
          <w:p w:rsidR="0034787E" w:rsidRDefault="0034787E">
            <w:pPr>
              <w:pStyle w:val="ConsPlusNormal"/>
              <w:jc w:val="center"/>
            </w:pPr>
            <w:r>
              <w:t>76499</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9493</w:t>
            </w:r>
          </w:p>
        </w:tc>
        <w:tc>
          <w:tcPr>
            <w:tcW w:w="964" w:type="dxa"/>
            <w:vAlign w:val="center"/>
          </w:tcPr>
          <w:p w:rsidR="0034787E" w:rsidRDefault="0034787E">
            <w:pPr>
              <w:pStyle w:val="ConsPlusNormal"/>
              <w:jc w:val="center"/>
            </w:pPr>
            <w:r>
              <w:t>27124</w:t>
            </w:r>
          </w:p>
        </w:tc>
        <w:tc>
          <w:tcPr>
            <w:tcW w:w="964" w:type="dxa"/>
            <w:vAlign w:val="center"/>
          </w:tcPr>
          <w:p w:rsidR="0034787E" w:rsidRDefault="0034787E">
            <w:pPr>
              <w:pStyle w:val="ConsPlusNormal"/>
              <w:jc w:val="center"/>
            </w:pPr>
            <w:r>
              <w:t>29803</w:t>
            </w:r>
          </w:p>
        </w:tc>
        <w:tc>
          <w:tcPr>
            <w:tcW w:w="964" w:type="dxa"/>
            <w:vAlign w:val="center"/>
          </w:tcPr>
          <w:p w:rsidR="0034787E" w:rsidRDefault="0034787E">
            <w:pPr>
              <w:pStyle w:val="ConsPlusNormal"/>
              <w:jc w:val="center"/>
            </w:pPr>
            <w:r>
              <w:t>32482</w:t>
            </w:r>
          </w:p>
        </w:tc>
        <w:tc>
          <w:tcPr>
            <w:tcW w:w="964" w:type="dxa"/>
            <w:vAlign w:val="center"/>
          </w:tcPr>
          <w:p w:rsidR="0034787E" w:rsidRDefault="0034787E">
            <w:pPr>
              <w:pStyle w:val="ConsPlusNormal"/>
              <w:jc w:val="center"/>
            </w:pPr>
            <w:r>
              <w:t>37250</w:t>
            </w:r>
          </w:p>
        </w:tc>
        <w:tc>
          <w:tcPr>
            <w:tcW w:w="964" w:type="dxa"/>
            <w:vAlign w:val="center"/>
          </w:tcPr>
          <w:p w:rsidR="0034787E" w:rsidRDefault="0034787E">
            <w:pPr>
              <w:pStyle w:val="ConsPlusNormal"/>
              <w:jc w:val="center"/>
            </w:pPr>
            <w:r>
              <w:t>74217</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4137</w:t>
            </w:r>
          </w:p>
        </w:tc>
        <w:tc>
          <w:tcPr>
            <w:tcW w:w="964" w:type="dxa"/>
            <w:vAlign w:val="center"/>
          </w:tcPr>
          <w:p w:rsidR="0034787E" w:rsidRDefault="0034787E">
            <w:pPr>
              <w:pStyle w:val="ConsPlusNormal"/>
              <w:jc w:val="center"/>
            </w:pPr>
            <w:r>
              <w:t>11821</w:t>
            </w:r>
          </w:p>
        </w:tc>
        <w:tc>
          <w:tcPr>
            <w:tcW w:w="964" w:type="dxa"/>
            <w:vAlign w:val="center"/>
          </w:tcPr>
          <w:p w:rsidR="0034787E" w:rsidRDefault="0034787E">
            <w:pPr>
              <w:pStyle w:val="ConsPlusNormal"/>
              <w:jc w:val="center"/>
            </w:pPr>
            <w:r>
              <w:t>12988</w:t>
            </w:r>
          </w:p>
        </w:tc>
        <w:tc>
          <w:tcPr>
            <w:tcW w:w="964" w:type="dxa"/>
            <w:vAlign w:val="center"/>
          </w:tcPr>
          <w:p w:rsidR="0034787E" w:rsidRDefault="0034787E">
            <w:pPr>
              <w:pStyle w:val="ConsPlusNormal"/>
              <w:jc w:val="center"/>
            </w:pPr>
            <w:r>
              <w:t>14155</w:t>
            </w:r>
          </w:p>
        </w:tc>
        <w:tc>
          <w:tcPr>
            <w:tcW w:w="964" w:type="dxa"/>
            <w:vAlign w:val="center"/>
          </w:tcPr>
          <w:p w:rsidR="0034787E" w:rsidRDefault="0034787E">
            <w:pPr>
              <w:pStyle w:val="ConsPlusNormal"/>
              <w:jc w:val="center"/>
            </w:pPr>
            <w:r>
              <w:t>16229</w:t>
            </w:r>
          </w:p>
        </w:tc>
        <w:tc>
          <w:tcPr>
            <w:tcW w:w="964" w:type="dxa"/>
            <w:vAlign w:val="center"/>
          </w:tcPr>
          <w:p w:rsidR="0034787E" w:rsidRDefault="0034787E">
            <w:pPr>
              <w:pStyle w:val="ConsPlusNormal"/>
              <w:jc w:val="center"/>
            </w:pPr>
            <w:r>
              <w:t>32306</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4249</w:t>
            </w:r>
          </w:p>
        </w:tc>
        <w:tc>
          <w:tcPr>
            <w:tcW w:w="964" w:type="dxa"/>
            <w:vAlign w:val="center"/>
          </w:tcPr>
          <w:p w:rsidR="0034787E" w:rsidRDefault="0034787E">
            <w:pPr>
              <w:pStyle w:val="ConsPlusNormal"/>
              <w:jc w:val="center"/>
            </w:pPr>
            <w:r>
              <w:t>12140</w:t>
            </w:r>
          </w:p>
        </w:tc>
        <w:tc>
          <w:tcPr>
            <w:tcW w:w="964" w:type="dxa"/>
            <w:vAlign w:val="center"/>
          </w:tcPr>
          <w:p w:rsidR="0034787E" w:rsidRDefault="0034787E">
            <w:pPr>
              <w:pStyle w:val="ConsPlusNormal"/>
              <w:jc w:val="center"/>
            </w:pPr>
            <w:r>
              <w:t>13338</w:t>
            </w:r>
          </w:p>
        </w:tc>
        <w:tc>
          <w:tcPr>
            <w:tcW w:w="964" w:type="dxa"/>
            <w:vAlign w:val="center"/>
          </w:tcPr>
          <w:p w:rsidR="0034787E" w:rsidRDefault="0034787E">
            <w:pPr>
              <w:pStyle w:val="ConsPlusNormal"/>
              <w:jc w:val="center"/>
            </w:pPr>
            <w:r>
              <w:t>14536</w:t>
            </w:r>
          </w:p>
        </w:tc>
        <w:tc>
          <w:tcPr>
            <w:tcW w:w="964" w:type="dxa"/>
            <w:vAlign w:val="center"/>
          </w:tcPr>
          <w:p w:rsidR="0034787E" w:rsidRDefault="0034787E">
            <w:pPr>
              <w:pStyle w:val="ConsPlusNormal"/>
              <w:jc w:val="center"/>
            </w:pPr>
            <w:r>
              <w:t>16731</w:t>
            </w:r>
          </w:p>
        </w:tc>
        <w:tc>
          <w:tcPr>
            <w:tcW w:w="964" w:type="dxa"/>
            <w:vAlign w:val="center"/>
          </w:tcPr>
          <w:p w:rsidR="0034787E" w:rsidRDefault="0034787E">
            <w:pPr>
              <w:pStyle w:val="ConsPlusNormal"/>
              <w:jc w:val="center"/>
            </w:pPr>
            <w:r>
              <w:t>33892</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4242</w:t>
            </w:r>
          </w:p>
        </w:tc>
        <w:tc>
          <w:tcPr>
            <w:tcW w:w="964" w:type="dxa"/>
            <w:vAlign w:val="center"/>
          </w:tcPr>
          <w:p w:rsidR="0034787E" w:rsidRDefault="0034787E">
            <w:pPr>
              <w:pStyle w:val="ConsPlusNormal"/>
              <w:jc w:val="center"/>
            </w:pPr>
            <w:r>
              <w:t>12121</w:t>
            </w:r>
          </w:p>
        </w:tc>
        <w:tc>
          <w:tcPr>
            <w:tcW w:w="964" w:type="dxa"/>
            <w:vAlign w:val="center"/>
          </w:tcPr>
          <w:p w:rsidR="0034787E" w:rsidRDefault="0034787E">
            <w:pPr>
              <w:pStyle w:val="ConsPlusNormal"/>
              <w:jc w:val="center"/>
            </w:pPr>
            <w:r>
              <w:t>13331</w:t>
            </w:r>
          </w:p>
        </w:tc>
        <w:tc>
          <w:tcPr>
            <w:tcW w:w="964" w:type="dxa"/>
            <w:vAlign w:val="center"/>
          </w:tcPr>
          <w:p w:rsidR="0034787E" w:rsidRDefault="0034787E">
            <w:pPr>
              <w:pStyle w:val="ConsPlusNormal"/>
              <w:jc w:val="center"/>
            </w:pPr>
            <w:r>
              <w:t>14540</w:t>
            </w:r>
          </w:p>
        </w:tc>
        <w:tc>
          <w:tcPr>
            <w:tcW w:w="964" w:type="dxa"/>
            <w:vAlign w:val="center"/>
          </w:tcPr>
          <w:p w:rsidR="0034787E" w:rsidRDefault="0034787E">
            <w:pPr>
              <w:pStyle w:val="ConsPlusNormal"/>
              <w:jc w:val="center"/>
            </w:pPr>
            <w:r>
              <w:t>16662</w:t>
            </w:r>
          </w:p>
        </w:tc>
        <w:tc>
          <w:tcPr>
            <w:tcW w:w="964" w:type="dxa"/>
            <w:vAlign w:val="center"/>
          </w:tcPr>
          <w:p w:rsidR="0034787E" w:rsidRDefault="0034787E">
            <w:pPr>
              <w:pStyle w:val="ConsPlusNormal"/>
              <w:jc w:val="center"/>
            </w:pPr>
            <w:r>
              <w:t>33042</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3757</w:t>
            </w:r>
          </w:p>
        </w:tc>
        <w:tc>
          <w:tcPr>
            <w:tcW w:w="964" w:type="dxa"/>
            <w:vAlign w:val="center"/>
          </w:tcPr>
          <w:p w:rsidR="0034787E" w:rsidRDefault="0034787E">
            <w:pPr>
              <w:pStyle w:val="ConsPlusNormal"/>
              <w:jc w:val="center"/>
            </w:pPr>
            <w:r>
              <w:t>10733</w:t>
            </w:r>
          </w:p>
        </w:tc>
        <w:tc>
          <w:tcPr>
            <w:tcW w:w="964" w:type="dxa"/>
            <w:vAlign w:val="center"/>
          </w:tcPr>
          <w:p w:rsidR="0034787E" w:rsidRDefault="0034787E">
            <w:pPr>
              <w:pStyle w:val="ConsPlusNormal"/>
              <w:jc w:val="center"/>
            </w:pPr>
            <w:r>
              <w:t>11783</w:t>
            </w:r>
          </w:p>
        </w:tc>
        <w:tc>
          <w:tcPr>
            <w:tcW w:w="964" w:type="dxa"/>
            <w:vAlign w:val="center"/>
          </w:tcPr>
          <w:p w:rsidR="0034787E" w:rsidRDefault="0034787E">
            <w:pPr>
              <w:pStyle w:val="ConsPlusNormal"/>
              <w:jc w:val="center"/>
            </w:pPr>
            <w:r>
              <w:t>12833</w:t>
            </w:r>
          </w:p>
        </w:tc>
        <w:tc>
          <w:tcPr>
            <w:tcW w:w="964" w:type="dxa"/>
            <w:vAlign w:val="center"/>
          </w:tcPr>
          <w:p w:rsidR="0034787E" w:rsidRDefault="0034787E">
            <w:pPr>
              <w:pStyle w:val="ConsPlusNormal"/>
              <w:jc w:val="center"/>
            </w:pPr>
            <w:r>
              <w:t>14774</w:t>
            </w:r>
          </w:p>
        </w:tc>
        <w:tc>
          <w:tcPr>
            <w:tcW w:w="964" w:type="dxa"/>
            <w:vAlign w:val="center"/>
          </w:tcPr>
          <w:p w:rsidR="0034787E" w:rsidRDefault="0034787E">
            <w:pPr>
              <w:pStyle w:val="ConsPlusNormal"/>
              <w:jc w:val="center"/>
            </w:pPr>
            <w:r>
              <w:t>29990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1454</w:t>
            </w:r>
          </w:p>
        </w:tc>
        <w:tc>
          <w:tcPr>
            <w:tcW w:w="964" w:type="dxa"/>
            <w:vAlign w:val="center"/>
          </w:tcPr>
          <w:p w:rsidR="0034787E" w:rsidRDefault="0034787E">
            <w:pPr>
              <w:pStyle w:val="ConsPlusNormal"/>
              <w:jc w:val="center"/>
            </w:pPr>
            <w:r>
              <w:t>4155</w:t>
            </w:r>
          </w:p>
        </w:tc>
        <w:tc>
          <w:tcPr>
            <w:tcW w:w="964" w:type="dxa"/>
            <w:vAlign w:val="center"/>
          </w:tcPr>
          <w:p w:rsidR="0034787E" w:rsidRDefault="0034787E">
            <w:pPr>
              <w:pStyle w:val="ConsPlusNormal"/>
              <w:jc w:val="center"/>
            </w:pPr>
            <w:r>
              <w:t>4567</w:t>
            </w:r>
          </w:p>
        </w:tc>
        <w:tc>
          <w:tcPr>
            <w:tcW w:w="964" w:type="dxa"/>
            <w:vAlign w:val="center"/>
          </w:tcPr>
          <w:p w:rsidR="0034787E" w:rsidRDefault="0034787E">
            <w:pPr>
              <w:pStyle w:val="ConsPlusNormal"/>
              <w:jc w:val="center"/>
            </w:pPr>
            <w:r>
              <w:t>4978</w:t>
            </w:r>
          </w:p>
        </w:tc>
        <w:tc>
          <w:tcPr>
            <w:tcW w:w="964" w:type="dxa"/>
            <w:vAlign w:val="center"/>
          </w:tcPr>
          <w:p w:rsidR="0034787E" w:rsidRDefault="0034787E">
            <w:pPr>
              <w:pStyle w:val="ConsPlusNormal"/>
              <w:jc w:val="center"/>
            </w:pPr>
            <w:r>
              <w:t>5708</w:t>
            </w:r>
          </w:p>
        </w:tc>
        <w:tc>
          <w:tcPr>
            <w:tcW w:w="964" w:type="dxa"/>
            <w:vAlign w:val="center"/>
          </w:tcPr>
          <w:p w:rsidR="0034787E" w:rsidRDefault="0034787E">
            <w:pPr>
              <w:pStyle w:val="ConsPlusNormal"/>
              <w:jc w:val="center"/>
            </w:pPr>
            <w:r>
              <w:t>11360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5832</w:t>
            </w:r>
          </w:p>
        </w:tc>
        <w:tc>
          <w:tcPr>
            <w:tcW w:w="964" w:type="dxa"/>
            <w:vAlign w:val="center"/>
          </w:tcPr>
          <w:p w:rsidR="0034787E" w:rsidRDefault="0034787E">
            <w:pPr>
              <w:pStyle w:val="ConsPlusNormal"/>
              <w:jc w:val="center"/>
            </w:pPr>
            <w:r>
              <w:t>16664</w:t>
            </w:r>
          </w:p>
        </w:tc>
        <w:tc>
          <w:tcPr>
            <w:tcW w:w="964" w:type="dxa"/>
            <w:vAlign w:val="center"/>
          </w:tcPr>
          <w:p w:rsidR="0034787E" w:rsidRDefault="0034787E">
            <w:pPr>
              <w:pStyle w:val="ConsPlusNormal"/>
              <w:jc w:val="center"/>
            </w:pPr>
            <w:r>
              <w:t>18315</w:t>
            </w:r>
          </w:p>
        </w:tc>
        <w:tc>
          <w:tcPr>
            <w:tcW w:w="964" w:type="dxa"/>
            <w:vAlign w:val="center"/>
          </w:tcPr>
          <w:p w:rsidR="0034787E" w:rsidRDefault="0034787E">
            <w:pPr>
              <w:pStyle w:val="ConsPlusNormal"/>
              <w:jc w:val="center"/>
            </w:pPr>
            <w:r>
              <w:t>19966</w:t>
            </w:r>
          </w:p>
        </w:tc>
        <w:tc>
          <w:tcPr>
            <w:tcW w:w="964" w:type="dxa"/>
            <w:vAlign w:val="center"/>
          </w:tcPr>
          <w:p w:rsidR="0034787E" w:rsidRDefault="0034787E">
            <w:pPr>
              <w:pStyle w:val="ConsPlusNormal"/>
              <w:jc w:val="center"/>
            </w:pPr>
            <w:r>
              <w:t>22849</w:t>
            </w:r>
          </w:p>
        </w:tc>
        <w:tc>
          <w:tcPr>
            <w:tcW w:w="964" w:type="dxa"/>
            <w:vAlign w:val="center"/>
          </w:tcPr>
          <w:p w:rsidR="0034787E" w:rsidRDefault="0034787E">
            <w:pPr>
              <w:pStyle w:val="ConsPlusNormal"/>
              <w:jc w:val="center"/>
            </w:pPr>
            <w:r>
              <w:t>45077</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5025</w:t>
            </w:r>
          </w:p>
        </w:tc>
        <w:tc>
          <w:tcPr>
            <w:tcW w:w="964" w:type="dxa"/>
            <w:vAlign w:val="center"/>
          </w:tcPr>
          <w:p w:rsidR="0034787E" w:rsidRDefault="0034787E">
            <w:pPr>
              <w:pStyle w:val="ConsPlusNormal"/>
              <w:jc w:val="center"/>
            </w:pPr>
            <w:r>
              <w:t>14358</w:t>
            </w:r>
          </w:p>
        </w:tc>
        <w:tc>
          <w:tcPr>
            <w:tcW w:w="964" w:type="dxa"/>
            <w:vAlign w:val="center"/>
          </w:tcPr>
          <w:p w:rsidR="0034787E" w:rsidRDefault="0034787E">
            <w:pPr>
              <w:pStyle w:val="ConsPlusNormal"/>
              <w:jc w:val="center"/>
            </w:pPr>
            <w:r>
              <w:t>15786</w:t>
            </w:r>
          </w:p>
        </w:tc>
        <w:tc>
          <w:tcPr>
            <w:tcW w:w="964" w:type="dxa"/>
            <w:vAlign w:val="center"/>
          </w:tcPr>
          <w:p w:rsidR="0034787E" w:rsidRDefault="0034787E">
            <w:pPr>
              <w:pStyle w:val="ConsPlusNormal"/>
              <w:jc w:val="center"/>
            </w:pPr>
            <w:r>
              <w:t>17215</w:t>
            </w:r>
          </w:p>
        </w:tc>
        <w:tc>
          <w:tcPr>
            <w:tcW w:w="964" w:type="dxa"/>
            <w:vAlign w:val="center"/>
          </w:tcPr>
          <w:p w:rsidR="0034787E" w:rsidRDefault="0034787E">
            <w:pPr>
              <w:pStyle w:val="ConsPlusNormal"/>
              <w:jc w:val="center"/>
            </w:pPr>
            <w:r>
              <w:t>19723</w:t>
            </w:r>
          </w:p>
        </w:tc>
        <w:tc>
          <w:tcPr>
            <w:tcW w:w="964" w:type="dxa"/>
            <w:vAlign w:val="center"/>
          </w:tcPr>
          <w:p w:rsidR="0034787E" w:rsidRDefault="0034787E">
            <w:pPr>
              <w:pStyle w:val="ConsPlusNormal"/>
              <w:jc w:val="center"/>
            </w:pPr>
            <w:r>
              <w:t>39084</w:t>
            </w:r>
          </w:p>
        </w:tc>
      </w:tr>
      <w:tr w:rsidR="0034787E">
        <w:tc>
          <w:tcPr>
            <w:tcW w:w="3231" w:type="dxa"/>
            <w:vAlign w:val="center"/>
          </w:tcPr>
          <w:p w:rsidR="0034787E" w:rsidRDefault="0034787E">
            <w:pPr>
              <w:pStyle w:val="ConsPlusNormal"/>
            </w:pPr>
            <w:r>
              <w:lastRenderedPageBreak/>
              <w:t>Амурская область</w:t>
            </w:r>
          </w:p>
        </w:tc>
        <w:tc>
          <w:tcPr>
            <w:tcW w:w="1020" w:type="dxa"/>
            <w:vAlign w:val="center"/>
          </w:tcPr>
          <w:p w:rsidR="0034787E" w:rsidRDefault="0034787E">
            <w:pPr>
              <w:pStyle w:val="ConsPlusNormal"/>
              <w:jc w:val="center"/>
            </w:pPr>
            <w:r>
              <w:t>2699</w:t>
            </w:r>
          </w:p>
        </w:tc>
        <w:tc>
          <w:tcPr>
            <w:tcW w:w="964" w:type="dxa"/>
            <w:vAlign w:val="center"/>
          </w:tcPr>
          <w:p w:rsidR="0034787E" w:rsidRDefault="0034787E">
            <w:pPr>
              <w:pStyle w:val="ConsPlusNormal"/>
              <w:jc w:val="center"/>
            </w:pPr>
            <w:r>
              <w:t>7710</w:t>
            </w:r>
          </w:p>
        </w:tc>
        <w:tc>
          <w:tcPr>
            <w:tcW w:w="964" w:type="dxa"/>
            <w:vAlign w:val="center"/>
          </w:tcPr>
          <w:p w:rsidR="0034787E" w:rsidRDefault="0034787E">
            <w:pPr>
              <w:pStyle w:val="ConsPlusNormal"/>
              <w:jc w:val="center"/>
            </w:pPr>
            <w:r>
              <w:t>8473</w:t>
            </w:r>
          </w:p>
        </w:tc>
        <w:tc>
          <w:tcPr>
            <w:tcW w:w="964" w:type="dxa"/>
            <w:vAlign w:val="center"/>
          </w:tcPr>
          <w:p w:rsidR="0034787E" w:rsidRDefault="0034787E">
            <w:pPr>
              <w:pStyle w:val="ConsPlusNormal"/>
              <w:jc w:val="center"/>
            </w:pPr>
            <w:r>
              <w:t>9236</w:t>
            </w:r>
          </w:p>
        </w:tc>
        <w:tc>
          <w:tcPr>
            <w:tcW w:w="964" w:type="dxa"/>
            <w:vAlign w:val="center"/>
          </w:tcPr>
          <w:p w:rsidR="0034787E" w:rsidRDefault="0034787E">
            <w:pPr>
              <w:pStyle w:val="ConsPlusNormal"/>
              <w:jc w:val="center"/>
            </w:pPr>
            <w:r>
              <w:t>10616</w:t>
            </w:r>
          </w:p>
        </w:tc>
        <w:tc>
          <w:tcPr>
            <w:tcW w:w="964" w:type="dxa"/>
            <w:vAlign w:val="center"/>
          </w:tcPr>
          <w:p w:rsidR="0034787E" w:rsidRDefault="0034787E">
            <w:pPr>
              <w:pStyle w:val="ConsPlusNormal"/>
              <w:jc w:val="center"/>
            </w:pPr>
            <w:r>
              <w:t>21368</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565</w:t>
            </w:r>
          </w:p>
        </w:tc>
        <w:tc>
          <w:tcPr>
            <w:tcW w:w="964" w:type="dxa"/>
            <w:vAlign w:val="center"/>
          </w:tcPr>
          <w:p w:rsidR="0034787E" w:rsidRDefault="0034787E">
            <w:pPr>
              <w:pStyle w:val="ConsPlusNormal"/>
              <w:jc w:val="center"/>
            </w:pPr>
            <w:r>
              <w:t>1615</w:t>
            </w:r>
          </w:p>
        </w:tc>
        <w:tc>
          <w:tcPr>
            <w:tcW w:w="964" w:type="dxa"/>
            <w:vAlign w:val="center"/>
          </w:tcPr>
          <w:p w:rsidR="0034787E" w:rsidRDefault="0034787E">
            <w:pPr>
              <w:pStyle w:val="ConsPlusNormal"/>
              <w:jc w:val="center"/>
            </w:pPr>
            <w:r>
              <w:t>1776</w:t>
            </w:r>
          </w:p>
        </w:tc>
        <w:tc>
          <w:tcPr>
            <w:tcW w:w="964" w:type="dxa"/>
            <w:vAlign w:val="center"/>
          </w:tcPr>
          <w:p w:rsidR="0034787E" w:rsidRDefault="0034787E">
            <w:pPr>
              <w:pStyle w:val="ConsPlusNormal"/>
              <w:jc w:val="center"/>
            </w:pPr>
            <w:r>
              <w:t>1937</w:t>
            </w:r>
          </w:p>
        </w:tc>
        <w:tc>
          <w:tcPr>
            <w:tcW w:w="964" w:type="dxa"/>
            <w:vAlign w:val="center"/>
          </w:tcPr>
          <w:p w:rsidR="0034787E" w:rsidRDefault="0034787E">
            <w:pPr>
              <w:pStyle w:val="ConsPlusNormal"/>
              <w:jc w:val="center"/>
            </w:pPr>
            <w:r>
              <w:t>2223</w:t>
            </w:r>
          </w:p>
        </w:tc>
        <w:tc>
          <w:tcPr>
            <w:tcW w:w="964" w:type="dxa"/>
            <w:vAlign w:val="center"/>
          </w:tcPr>
          <w:p w:rsidR="0034787E" w:rsidRDefault="0034787E">
            <w:pPr>
              <w:pStyle w:val="ConsPlusNormal"/>
              <w:jc w:val="center"/>
            </w:pPr>
            <w:r>
              <w:t>4439</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2185</w:t>
            </w:r>
          </w:p>
        </w:tc>
        <w:tc>
          <w:tcPr>
            <w:tcW w:w="964" w:type="dxa"/>
            <w:vAlign w:val="center"/>
          </w:tcPr>
          <w:p w:rsidR="0034787E" w:rsidRDefault="0034787E">
            <w:pPr>
              <w:pStyle w:val="ConsPlusNormal"/>
              <w:jc w:val="center"/>
            </w:pPr>
            <w:r>
              <w:t>6243</w:t>
            </w:r>
          </w:p>
        </w:tc>
        <w:tc>
          <w:tcPr>
            <w:tcW w:w="964" w:type="dxa"/>
            <w:vAlign w:val="center"/>
          </w:tcPr>
          <w:p w:rsidR="0034787E" w:rsidRDefault="0034787E">
            <w:pPr>
              <w:pStyle w:val="ConsPlusNormal"/>
              <w:jc w:val="center"/>
            </w:pPr>
            <w:r>
              <w:t>6859</w:t>
            </w:r>
          </w:p>
        </w:tc>
        <w:tc>
          <w:tcPr>
            <w:tcW w:w="964" w:type="dxa"/>
            <w:vAlign w:val="center"/>
          </w:tcPr>
          <w:p w:rsidR="0034787E" w:rsidRDefault="0034787E">
            <w:pPr>
              <w:pStyle w:val="ConsPlusNormal"/>
              <w:jc w:val="center"/>
            </w:pPr>
            <w:r>
              <w:t>7475</w:t>
            </w:r>
          </w:p>
        </w:tc>
        <w:tc>
          <w:tcPr>
            <w:tcW w:w="964" w:type="dxa"/>
            <w:vAlign w:val="center"/>
          </w:tcPr>
          <w:p w:rsidR="0034787E" w:rsidRDefault="0034787E">
            <w:pPr>
              <w:pStyle w:val="ConsPlusNormal"/>
              <w:jc w:val="center"/>
            </w:pPr>
            <w:r>
              <w:t>8570</w:t>
            </w:r>
          </w:p>
        </w:tc>
        <w:tc>
          <w:tcPr>
            <w:tcW w:w="964" w:type="dxa"/>
            <w:vAlign w:val="center"/>
          </w:tcPr>
          <w:p w:rsidR="0034787E" w:rsidRDefault="0034787E">
            <w:pPr>
              <w:pStyle w:val="ConsPlusNormal"/>
              <w:jc w:val="center"/>
            </w:pPr>
            <w:r>
              <w:t>17055</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511</w:t>
            </w:r>
          </w:p>
        </w:tc>
        <w:tc>
          <w:tcPr>
            <w:tcW w:w="964" w:type="dxa"/>
            <w:vAlign w:val="center"/>
          </w:tcPr>
          <w:p w:rsidR="0034787E" w:rsidRDefault="0034787E">
            <w:pPr>
              <w:pStyle w:val="ConsPlusNormal"/>
              <w:jc w:val="center"/>
            </w:pPr>
            <w:r>
              <w:t>1459</w:t>
            </w:r>
          </w:p>
        </w:tc>
        <w:tc>
          <w:tcPr>
            <w:tcW w:w="964" w:type="dxa"/>
            <w:vAlign w:val="center"/>
          </w:tcPr>
          <w:p w:rsidR="0034787E" w:rsidRDefault="0034787E">
            <w:pPr>
              <w:pStyle w:val="ConsPlusNormal"/>
              <w:jc w:val="center"/>
            </w:pPr>
            <w:r>
              <w:t>1604</w:t>
            </w:r>
          </w:p>
        </w:tc>
        <w:tc>
          <w:tcPr>
            <w:tcW w:w="964" w:type="dxa"/>
            <w:vAlign w:val="center"/>
          </w:tcPr>
          <w:p w:rsidR="0034787E" w:rsidRDefault="0034787E">
            <w:pPr>
              <w:pStyle w:val="ConsPlusNormal"/>
              <w:jc w:val="center"/>
            </w:pPr>
            <w:r>
              <w:t>1750</w:t>
            </w:r>
          </w:p>
        </w:tc>
        <w:tc>
          <w:tcPr>
            <w:tcW w:w="964" w:type="dxa"/>
            <w:vAlign w:val="center"/>
          </w:tcPr>
          <w:p w:rsidR="0034787E" w:rsidRDefault="0034787E">
            <w:pPr>
              <w:pStyle w:val="ConsPlusNormal"/>
              <w:jc w:val="center"/>
            </w:pPr>
            <w:r>
              <w:t>2023</w:t>
            </w:r>
          </w:p>
        </w:tc>
        <w:tc>
          <w:tcPr>
            <w:tcW w:w="964" w:type="dxa"/>
            <w:vAlign w:val="center"/>
          </w:tcPr>
          <w:p w:rsidR="0034787E" w:rsidRDefault="0034787E">
            <w:pPr>
              <w:pStyle w:val="ConsPlusNormal"/>
              <w:jc w:val="center"/>
            </w:pPr>
            <w:r>
              <w:t>4175</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299</w:t>
            </w:r>
          </w:p>
        </w:tc>
        <w:tc>
          <w:tcPr>
            <w:tcW w:w="964" w:type="dxa"/>
            <w:vAlign w:val="center"/>
          </w:tcPr>
          <w:p w:rsidR="0034787E" w:rsidRDefault="0034787E">
            <w:pPr>
              <w:pStyle w:val="ConsPlusNormal"/>
              <w:jc w:val="center"/>
            </w:pPr>
            <w:r>
              <w:t>853</w:t>
            </w:r>
          </w:p>
        </w:tc>
        <w:tc>
          <w:tcPr>
            <w:tcW w:w="964" w:type="dxa"/>
            <w:vAlign w:val="center"/>
          </w:tcPr>
          <w:p w:rsidR="0034787E" w:rsidRDefault="0034787E">
            <w:pPr>
              <w:pStyle w:val="ConsPlusNormal"/>
              <w:jc w:val="center"/>
            </w:pPr>
            <w:r>
              <w:t>938</w:t>
            </w:r>
          </w:p>
        </w:tc>
        <w:tc>
          <w:tcPr>
            <w:tcW w:w="964" w:type="dxa"/>
            <w:vAlign w:val="center"/>
          </w:tcPr>
          <w:p w:rsidR="0034787E" w:rsidRDefault="0034787E">
            <w:pPr>
              <w:pStyle w:val="ConsPlusNormal"/>
              <w:jc w:val="center"/>
            </w:pPr>
            <w:r>
              <w:t>1023</w:t>
            </w:r>
          </w:p>
        </w:tc>
        <w:tc>
          <w:tcPr>
            <w:tcW w:w="964" w:type="dxa"/>
            <w:vAlign w:val="center"/>
          </w:tcPr>
          <w:p w:rsidR="0034787E" w:rsidRDefault="0034787E">
            <w:pPr>
              <w:pStyle w:val="ConsPlusNormal"/>
              <w:jc w:val="center"/>
            </w:pPr>
            <w:r>
              <w:t>1180</w:t>
            </w:r>
          </w:p>
        </w:tc>
        <w:tc>
          <w:tcPr>
            <w:tcW w:w="964" w:type="dxa"/>
            <w:vAlign w:val="center"/>
          </w:tcPr>
          <w:p w:rsidR="0034787E" w:rsidRDefault="0034787E">
            <w:pPr>
              <w:pStyle w:val="ConsPlusNormal"/>
              <w:jc w:val="center"/>
            </w:pPr>
            <w:r>
              <w:t>2411</w:t>
            </w:r>
          </w:p>
        </w:tc>
      </w:tr>
      <w:tr w:rsidR="0034787E">
        <w:tc>
          <w:tcPr>
            <w:tcW w:w="9071" w:type="dxa"/>
            <w:gridSpan w:val="7"/>
            <w:vAlign w:val="center"/>
          </w:tcPr>
          <w:p w:rsidR="0034787E" w:rsidRDefault="0034787E">
            <w:pPr>
              <w:pStyle w:val="ConsPlusNormal"/>
              <w:outlineLvl w:val="1"/>
            </w:pPr>
            <w:r>
              <w:t>3. Национальная цель развития</w:t>
            </w:r>
          </w:p>
          <w:p w:rsidR="0034787E" w:rsidRDefault="0034787E">
            <w:pPr>
              <w:pStyle w:val="ConsPlusNormal"/>
            </w:pPr>
            <w:r>
              <w:t>КОМФОРТНАЯ И БЕЗОПАСНАЯ СРЕДА ДЛЯ ЖИЗНИ</w:t>
            </w:r>
          </w:p>
        </w:tc>
      </w:tr>
      <w:tr w:rsidR="0034787E">
        <w:tc>
          <w:tcPr>
            <w:tcW w:w="9071" w:type="dxa"/>
            <w:gridSpan w:val="7"/>
            <w:vAlign w:val="center"/>
          </w:tcPr>
          <w:p w:rsidR="0034787E" w:rsidRDefault="0034787E">
            <w:pPr>
              <w:pStyle w:val="ConsPlusNormal"/>
              <w:outlineLvl w:val="2"/>
            </w:pPr>
            <w:r>
              <w:t>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w:t>
            </w:r>
          </w:p>
        </w:tc>
      </w:tr>
      <w:tr w:rsidR="0034787E">
        <w:tc>
          <w:tcPr>
            <w:tcW w:w="9071" w:type="dxa"/>
            <w:gridSpan w:val="7"/>
            <w:vAlign w:val="center"/>
          </w:tcPr>
          <w:p w:rsidR="0034787E" w:rsidRDefault="0034787E">
            <w:pPr>
              <w:pStyle w:val="ConsPlusNormal"/>
              <w:outlineLvl w:val="3"/>
            </w:pPr>
            <w:r>
              <w:t>Количество семей, улучшивших жилищные условия, тыс. семей</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3564,5</w:t>
            </w:r>
          </w:p>
        </w:tc>
        <w:tc>
          <w:tcPr>
            <w:tcW w:w="964" w:type="dxa"/>
            <w:vAlign w:val="center"/>
          </w:tcPr>
          <w:p w:rsidR="0034787E" w:rsidRDefault="0034787E">
            <w:pPr>
              <w:pStyle w:val="ConsPlusNormal"/>
              <w:jc w:val="center"/>
            </w:pPr>
            <w:r>
              <w:t>3500,0</w:t>
            </w:r>
          </w:p>
        </w:tc>
        <w:tc>
          <w:tcPr>
            <w:tcW w:w="964" w:type="dxa"/>
            <w:vAlign w:val="center"/>
          </w:tcPr>
          <w:p w:rsidR="0034787E" w:rsidRDefault="0034787E">
            <w:pPr>
              <w:pStyle w:val="ConsPlusNormal"/>
              <w:jc w:val="center"/>
            </w:pPr>
            <w:r>
              <w:t>3600,0</w:t>
            </w:r>
          </w:p>
        </w:tc>
        <w:tc>
          <w:tcPr>
            <w:tcW w:w="964" w:type="dxa"/>
            <w:vAlign w:val="center"/>
          </w:tcPr>
          <w:p w:rsidR="0034787E" w:rsidRDefault="0034787E">
            <w:pPr>
              <w:pStyle w:val="ConsPlusNormal"/>
              <w:jc w:val="center"/>
            </w:pPr>
            <w:r>
              <w:t>3700,0</w:t>
            </w:r>
          </w:p>
        </w:tc>
        <w:tc>
          <w:tcPr>
            <w:tcW w:w="964" w:type="dxa"/>
            <w:vAlign w:val="center"/>
          </w:tcPr>
          <w:p w:rsidR="0034787E" w:rsidRDefault="0034787E">
            <w:pPr>
              <w:pStyle w:val="ConsPlusNormal"/>
              <w:jc w:val="center"/>
            </w:pPr>
            <w:r>
              <w:t>4200,0</w:t>
            </w:r>
          </w:p>
        </w:tc>
        <w:tc>
          <w:tcPr>
            <w:tcW w:w="964" w:type="dxa"/>
            <w:vAlign w:val="center"/>
          </w:tcPr>
          <w:p w:rsidR="0034787E" w:rsidRDefault="0034787E">
            <w:pPr>
              <w:pStyle w:val="ConsPlusNormal"/>
              <w:jc w:val="center"/>
            </w:pPr>
            <w:r>
              <w:t>5000,0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33,9</w:t>
            </w:r>
          </w:p>
        </w:tc>
        <w:tc>
          <w:tcPr>
            <w:tcW w:w="964" w:type="dxa"/>
            <w:vAlign w:val="center"/>
          </w:tcPr>
          <w:p w:rsidR="0034787E" w:rsidRDefault="0034787E">
            <w:pPr>
              <w:pStyle w:val="ConsPlusNormal"/>
              <w:jc w:val="center"/>
            </w:pPr>
            <w:r>
              <w:t>35,3</w:t>
            </w:r>
          </w:p>
        </w:tc>
        <w:tc>
          <w:tcPr>
            <w:tcW w:w="964" w:type="dxa"/>
            <w:vAlign w:val="center"/>
          </w:tcPr>
          <w:p w:rsidR="0034787E" w:rsidRDefault="0034787E">
            <w:pPr>
              <w:pStyle w:val="ConsPlusNormal"/>
              <w:jc w:val="center"/>
            </w:pPr>
            <w:r>
              <w:t>36,3</w:t>
            </w:r>
          </w:p>
        </w:tc>
        <w:tc>
          <w:tcPr>
            <w:tcW w:w="964" w:type="dxa"/>
            <w:vAlign w:val="center"/>
          </w:tcPr>
          <w:p w:rsidR="0034787E" w:rsidRDefault="0034787E">
            <w:pPr>
              <w:pStyle w:val="ConsPlusNormal"/>
              <w:jc w:val="center"/>
            </w:pPr>
            <w:r>
              <w:t>37,8</w:t>
            </w:r>
          </w:p>
        </w:tc>
        <w:tc>
          <w:tcPr>
            <w:tcW w:w="964" w:type="dxa"/>
            <w:vAlign w:val="center"/>
          </w:tcPr>
          <w:p w:rsidR="0034787E" w:rsidRDefault="0034787E">
            <w:pPr>
              <w:pStyle w:val="ConsPlusNormal"/>
              <w:jc w:val="center"/>
            </w:pPr>
            <w:r>
              <w:t>43,0</w:t>
            </w:r>
          </w:p>
        </w:tc>
        <w:tc>
          <w:tcPr>
            <w:tcW w:w="964" w:type="dxa"/>
            <w:vAlign w:val="center"/>
          </w:tcPr>
          <w:p w:rsidR="0034787E" w:rsidRDefault="0034787E">
            <w:pPr>
              <w:pStyle w:val="ConsPlusNormal"/>
              <w:jc w:val="center"/>
            </w:pPr>
            <w:r>
              <w:t>51,1</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18,8</w:t>
            </w:r>
          </w:p>
        </w:tc>
        <w:tc>
          <w:tcPr>
            <w:tcW w:w="964" w:type="dxa"/>
            <w:vAlign w:val="center"/>
          </w:tcPr>
          <w:p w:rsidR="0034787E" w:rsidRDefault="0034787E">
            <w:pPr>
              <w:pStyle w:val="ConsPlusNormal"/>
              <w:jc w:val="center"/>
            </w:pPr>
            <w:r>
              <w:t>21,4</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22,6</w:t>
            </w:r>
          </w:p>
        </w:tc>
        <w:tc>
          <w:tcPr>
            <w:tcW w:w="964" w:type="dxa"/>
            <w:vAlign w:val="center"/>
          </w:tcPr>
          <w:p w:rsidR="0034787E" w:rsidRDefault="0034787E">
            <w:pPr>
              <w:pStyle w:val="ConsPlusNormal"/>
              <w:jc w:val="center"/>
            </w:pPr>
            <w:r>
              <w:t>25,7</w:t>
            </w:r>
          </w:p>
        </w:tc>
        <w:tc>
          <w:tcPr>
            <w:tcW w:w="964" w:type="dxa"/>
            <w:vAlign w:val="center"/>
          </w:tcPr>
          <w:p w:rsidR="0034787E" w:rsidRDefault="0034787E">
            <w:pPr>
              <w:pStyle w:val="ConsPlusNormal"/>
              <w:jc w:val="center"/>
            </w:pPr>
            <w:r>
              <w:t>30,3</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40,6</w:t>
            </w:r>
          </w:p>
        </w:tc>
        <w:tc>
          <w:tcPr>
            <w:tcW w:w="964" w:type="dxa"/>
            <w:vAlign w:val="center"/>
          </w:tcPr>
          <w:p w:rsidR="0034787E" w:rsidRDefault="0034787E">
            <w:pPr>
              <w:pStyle w:val="ConsPlusNormal"/>
              <w:jc w:val="center"/>
            </w:pPr>
            <w:r>
              <w:t>38,5</w:t>
            </w:r>
          </w:p>
        </w:tc>
        <w:tc>
          <w:tcPr>
            <w:tcW w:w="964" w:type="dxa"/>
            <w:vAlign w:val="center"/>
          </w:tcPr>
          <w:p w:rsidR="0034787E" w:rsidRDefault="0034787E">
            <w:pPr>
              <w:pStyle w:val="ConsPlusNormal"/>
              <w:jc w:val="center"/>
            </w:pPr>
            <w:r>
              <w:t>39,5</w:t>
            </w:r>
          </w:p>
        </w:tc>
        <w:tc>
          <w:tcPr>
            <w:tcW w:w="964" w:type="dxa"/>
            <w:vAlign w:val="center"/>
          </w:tcPr>
          <w:p w:rsidR="0034787E" w:rsidRDefault="0034787E">
            <w:pPr>
              <w:pStyle w:val="ConsPlusNormal"/>
              <w:jc w:val="center"/>
            </w:pPr>
            <w:r>
              <w:t>40,6</w:t>
            </w:r>
          </w:p>
        </w:tc>
        <w:tc>
          <w:tcPr>
            <w:tcW w:w="964" w:type="dxa"/>
            <w:vAlign w:val="center"/>
          </w:tcPr>
          <w:p w:rsidR="0034787E" w:rsidRDefault="0034787E">
            <w:pPr>
              <w:pStyle w:val="ConsPlusNormal"/>
              <w:jc w:val="center"/>
            </w:pPr>
            <w:r>
              <w:t>46,0</w:t>
            </w:r>
          </w:p>
        </w:tc>
        <w:tc>
          <w:tcPr>
            <w:tcW w:w="964" w:type="dxa"/>
            <w:vAlign w:val="center"/>
          </w:tcPr>
          <w:p w:rsidR="0034787E" w:rsidRDefault="0034787E">
            <w:pPr>
              <w:pStyle w:val="ConsPlusNormal"/>
              <w:jc w:val="center"/>
            </w:pPr>
            <w:r>
              <w:t>55,2</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63,9</w:t>
            </w:r>
          </w:p>
        </w:tc>
        <w:tc>
          <w:tcPr>
            <w:tcW w:w="964"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71,1</w:t>
            </w:r>
          </w:p>
        </w:tc>
        <w:tc>
          <w:tcPr>
            <w:tcW w:w="964" w:type="dxa"/>
            <w:vAlign w:val="center"/>
          </w:tcPr>
          <w:p w:rsidR="0034787E" w:rsidRDefault="0034787E">
            <w:pPr>
              <w:pStyle w:val="ConsPlusNormal"/>
              <w:jc w:val="center"/>
            </w:pPr>
            <w:r>
              <w:t>72,6</w:t>
            </w:r>
          </w:p>
        </w:tc>
        <w:tc>
          <w:tcPr>
            <w:tcW w:w="964" w:type="dxa"/>
            <w:vAlign w:val="center"/>
          </w:tcPr>
          <w:p w:rsidR="0034787E" w:rsidRDefault="0034787E">
            <w:pPr>
              <w:pStyle w:val="ConsPlusNormal"/>
              <w:jc w:val="center"/>
            </w:pPr>
            <w:r>
              <w:t>81,9</w:t>
            </w:r>
          </w:p>
        </w:tc>
        <w:tc>
          <w:tcPr>
            <w:tcW w:w="964" w:type="dxa"/>
            <w:vAlign w:val="center"/>
          </w:tcPr>
          <w:p w:rsidR="0034787E" w:rsidRDefault="0034787E">
            <w:pPr>
              <w:pStyle w:val="ConsPlusNormal"/>
              <w:jc w:val="center"/>
            </w:pPr>
            <w:r>
              <w:t>99,1</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16,2</w:t>
            </w:r>
          </w:p>
        </w:tc>
        <w:tc>
          <w:tcPr>
            <w:tcW w:w="964" w:type="dxa"/>
            <w:vAlign w:val="center"/>
          </w:tcPr>
          <w:p w:rsidR="0034787E" w:rsidRDefault="0034787E">
            <w:pPr>
              <w:pStyle w:val="ConsPlusNormal"/>
              <w:jc w:val="center"/>
            </w:pPr>
            <w:r>
              <w:t>16,7</w:t>
            </w:r>
          </w:p>
        </w:tc>
        <w:tc>
          <w:tcPr>
            <w:tcW w:w="964" w:type="dxa"/>
            <w:vAlign w:val="center"/>
          </w:tcPr>
          <w:p w:rsidR="0034787E" w:rsidRDefault="0034787E">
            <w:pPr>
              <w:pStyle w:val="ConsPlusNormal"/>
              <w:jc w:val="center"/>
            </w:pPr>
            <w:r>
              <w:t>17,1</w:t>
            </w:r>
          </w:p>
        </w:tc>
        <w:tc>
          <w:tcPr>
            <w:tcW w:w="964" w:type="dxa"/>
            <w:vAlign w:val="center"/>
          </w:tcPr>
          <w:p w:rsidR="0034787E" w:rsidRDefault="0034787E">
            <w:pPr>
              <w:pStyle w:val="ConsPlusNormal"/>
              <w:jc w:val="center"/>
            </w:pPr>
            <w:r>
              <w:t>19,5</w:t>
            </w:r>
          </w:p>
        </w:tc>
        <w:tc>
          <w:tcPr>
            <w:tcW w:w="964" w:type="dxa"/>
            <w:vAlign w:val="center"/>
          </w:tcPr>
          <w:p w:rsidR="0034787E" w:rsidRDefault="0034787E">
            <w:pPr>
              <w:pStyle w:val="ConsPlusNormal"/>
              <w:jc w:val="center"/>
            </w:pPr>
            <w:r>
              <w:t>23,1</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27,1</w:t>
            </w:r>
          </w:p>
        </w:tc>
        <w:tc>
          <w:tcPr>
            <w:tcW w:w="964" w:type="dxa"/>
            <w:vAlign w:val="center"/>
          </w:tcPr>
          <w:p w:rsidR="0034787E" w:rsidRDefault="0034787E">
            <w:pPr>
              <w:pStyle w:val="ConsPlusNormal"/>
              <w:jc w:val="center"/>
            </w:pPr>
            <w:r>
              <w:t>25,9</w:t>
            </w:r>
          </w:p>
        </w:tc>
        <w:tc>
          <w:tcPr>
            <w:tcW w:w="964" w:type="dxa"/>
            <w:vAlign w:val="center"/>
          </w:tcPr>
          <w:p w:rsidR="0034787E" w:rsidRDefault="0034787E">
            <w:pPr>
              <w:pStyle w:val="ConsPlusNormal"/>
              <w:jc w:val="center"/>
            </w:pPr>
            <w:r>
              <w:t>26,6</w:t>
            </w:r>
          </w:p>
        </w:tc>
        <w:tc>
          <w:tcPr>
            <w:tcW w:w="964" w:type="dxa"/>
            <w:vAlign w:val="center"/>
          </w:tcPr>
          <w:p w:rsidR="0034787E" w:rsidRDefault="0034787E">
            <w:pPr>
              <w:pStyle w:val="ConsPlusNormal"/>
              <w:jc w:val="center"/>
            </w:pPr>
            <w:r>
              <w:t>27,4</w:t>
            </w:r>
          </w:p>
        </w:tc>
        <w:tc>
          <w:tcPr>
            <w:tcW w:w="964" w:type="dxa"/>
            <w:vAlign w:val="center"/>
          </w:tcPr>
          <w:p w:rsidR="0034787E" w:rsidRDefault="0034787E">
            <w:pPr>
              <w:pStyle w:val="ConsPlusNormal"/>
              <w:jc w:val="center"/>
            </w:pPr>
            <w:r>
              <w:t>31,3</w:t>
            </w:r>
          </w:p>
        </w:tc>
        <w:tc>
          <w:tcPr>
            <w:tcW w:w="964" w:type="dxa"/>
            <w:vAlign w:val="center"/>
          </w:tcPr>
          <w:p w:rsidR="0034787E" w:rsidRDefault="0034787E">
            <w:pPr>
              <w:pStyle w:val="ConsPlusNormal"/>
              <w:jc w:val="center"/>
            </w:pPr>
            <w:r>
              <w:t>37,3</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17,4</w:t>
            </w:r>
          </w:p>
        </w:tc>
        <w:tc>
          <w:tcPr>
            <w:tcW w:w="964" w:type="dxa"/>
            <w:vAlign w:val="center"/>
          </w:tcPr>
          <w:p w:rsidR="0034787E" w:rsidRDefault="0034787E">
            <w:pPr>
              <w:pStyle w:val="ConsPlusNormal"/>
              <w:jc w:val="center"/>
            </w:pPr>
            <w:r>
              <w:t>13,8</w:t>
            </w:r>
          </w:p>
        </w:tc>
        <w:tc>
          <w:tcPr>
            <w:tcW w:w="964" w:type="dxa"/>
            <w:vAlign w:val="center"/>
          </w:tcPr>
          <w:p w:rsidR="0034787E" w:rsidRDefault="0034787E">
            <w:pPr>
              <w:pStyle w:val="ConsPlusNormal"/>
              <w:jc w:val="center"/>
            </w:pPr>
            <w:r>
              <w:t>14,2</w:t>
            </w:r>
          </w:p>
        </w:tc>
        <w:tc>
          <w:tcPr>
            <w:tcW w:w="964" w:type="dxa"/>
            <w:vAlign w:val="center"/>
          </w:tcPr>
          <w:p w:rsidR="0034787E" w:rsidRDefault="0034787E">
            <w:pPr>
              <w:pStyle w:val="ConsPlusNormal"/>
              <w:jc w:val="center"/>
            </w:pPr>
            <w:r>
              <w:t>14,6</w:t>
            </w:r>
          </w:p>
        </w:tc>
        <w:tc>
          <w:tcPr>
            <w:tcW w:w="964" w:type="dxa"/>
            <w:vAlign w:val="center"/>
          </w:tcPr>
          <w:p w:rsidR="0034787E" w:rsidRDefault="0034787E">
            <w:pPr>
              <w:pStyle w:val="ConsPlusNormal"/>
              <w:jc w:val="center"/>
            </w:pPr>
            <w:r>
              <w:t>16,7</w:t>
            </w:r>
          </w:p>
        </w:tc>
        <w:tc>
          <w:tcPr>
            <w:tcW w:w="964" w:type="dxa"/>
            <w:vAlign w:val="center"/>
          </w:tcPr>
          <w:p w:rsidR="0034787E" w:rsidRDefault="0034787E">
            <w:pPr>
              <w:pStyle w:val="ConsPlusNormal"/>
              <w:jc w:val="center"/>
            </w:pPr>
            <w:r>
              <w:t>19,6</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20,3</w:t>
            </w:r>
          </w:p>
        </w:tc>
        <w:tc>
          <w:tcPr>
            <w:tcW w:w="964" w:type="dxa"/>
            <w:vAlign w:val="center"/>
          </w:tcPr>
          <w:p w:rsidR="0034787E" w:rsidRDefault="0034787E">
            <w:pPr>
              <w:pStyle w:val="ConsPlusNormal"/>
              <w:jc w:val="center"/>
            </w:pPr>
            <w:r>
              <w:t>23,2</w:t>
            </w:r>
          </w:p>
        </w:tc>
        <w:tc>
          <w:tcPr>
            <w:tcW w:w="964" w:type="dxa"/>
            <w:vAlign w:val="center"/>
          </w:tcPr>
          <w:p w:rsidR="0034787E" w:rsidRDefault="0034787E">
            <w:pPr>
              <w:pStyle w:val="ConsPlusNormal"/>
              <w:jc w:val="center"/>
            </w:pPr>
            <w:r>
              <w:t>23,9</w:t>
            </w:r>
          </w:p>
        </w:tc>
        <w:tc>
          <w:tcPr>
            <w:tcW w:w="964" w:type="dxa"/>
            <w:vAlign w:val="center"/>
          </w:tcPr>
          <w:p w:rsidR="0034787E" w:rsidRDefault="0034787E">
            <w:pPr>
              <w:pStyle w:val="ConsPlusNormal"/>
              <w:jc w:val="center"/>
            </w:pPr>
            <w:r>
              <w:t>24,5</w:t>
            </w:r>
          </w:p>
        </w:tc>
        <w:tc>
          <w:tcPr>
            <w:tcW w:w="964" w:type="dxa"/>
            <w:vAlign w:val="center"/>
          </w:tcPr>
          <w:p w:rsidR="0034787E" w:rsidRDefault="0034787E">
            <w:pPr>
              <w:pStyle w:val="ConsPlusNormal"/>
              <w:jc w:val="center"/>
            </w:pPr>
            <w:r>
              <w:t>27,8</w:t>
            </w:r>
          </w:p>
        </w:tc>
        <w:tc>
          <w:tcPr>
            <w:tcW w:w="964" w:type="dxa"/>
            <w:vAlign w:val="center"/>
          </w:tcPr>
          <w:p w:rsidR="0034787E" w:rsidRDefault="0034787E">
            <w:pPr>
              <w:pStyle w:val="ConsPlusNormal"/>
              <w:jc w:val="center"/>
            </w:pPr>
            <w:r>
              <w:t>33,4</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30,2</w:t>
            </w:r>
          </w:p>
        </w:tc>
        <w:tc>
          <w:tcPr>
            <w:tcW w:w="964" w:type="dxa"/>
            <w:vAlign w:val="center"/>
          </w:tcPr>
          <w:p w:rsidR="0034787E" w:rsidRDefault="0034787E">
            <w:pPr>
              <w:pStyle w:val="ConsPlusNormal"/>
              <w:jc w:val="center"/>
            </w:pPr>
            <w:r>
              <w:t>31,2</w:t>
            </w:r>
          </w:p>
        </w:tc>
        <w:tc>
          <w:tcPr>
            <w:tcW w:w="964" w:type="dxa"/>
            <w:vAlign w:val="center"/>
          </w:tcPr>
          <w:p w:rsidR="0034787E" w:rsidRDefault="0034787E">
            <w:pPr>
              <w:pStyle w:val="ConsPlusNormal"/>
              <w:jc w:val="center"/>
            </w:pPr>
            <w:r>
              <w:t>32,4</w:t>
            </w:r>
          </w:p>
        </w:tc>
        <w:tc>
          <w:tcPr>
            <w:tcW w:w="964" w:type="dxa"/>
            <w:vAlign w:val="center"/>
          </w:tcPr>
          <w:p w:rsidR="0034787E" w:rsidRDefault="0034787E">
            <w:pPr>
              <w:pStyle w:val="ConsPlusNormal"/>
              <w:jc w:val="center"/>
            </w:pPr>
            <w:r>
              <w:t>33,9</w:t>
            </w:r>
          </w:p>
        </w:tc>
        <w:tc>
          <w:tcPr>
            <w:tcW w:w="964" w:type="dxa"/>
            <w:vAlign w:val="center"/>
          </w:tcPr>
          <w:p w:rsidR="0034787E" w:rsidRDefault="0034787E">
            <w:pPr>
              <w:pStyle w:val="ConsPlusNormal"/>
              <w:jc w:val="center"/>
            </w:pPr>
            <w:r>
              <w:t>38,6</w:t>
            </w:r>
          </w:p>
        </w:tc>
        <w:tc>
          <w:tcPr>
            <w:tcW w:w="964" w:type="dxa"/>
            <w:vAlign w:val="center"/>
          </w:tcPr>
          <w:p w:rsidR="0034787E" w:rsidRDefault="0034787E">
            <w:pPr>
              <w:pStyle w:val="ConsPlusNormal"/>
              <w:jc w:val="center"/>
            </w:pPr>
            <w:r>
              <w:t>46,3</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229,4</w:t>
            </w:r>
          </w:p>
        </w:tc>
        <w:tc>
          <w:tcPr>
            <w:tcW w:w="964" w:type="dxa"/>
            <w:vAlign w:val="center"/>
          </w:tcPr>
          <w:p w:rsidR="0034787E" w:rsidRDefault="0034787E">
            <w:pPr>
              <w:pStyle w:val="ConsPlusNormal"/>
              <w:jc w:val="center"/>
            </w:pPr>
            <w:r>
              <w:t>228,9</w:t>
            </w:r>
          </w:p>
        </w:tc>
        <w:tc>
          <w:tcPr>
            <w:tcW w:w="964" w:type="dxa"/>
            <w:vAlign w:val="center"/>
          </w:tcPr>
          <w:p w:rsidR="0034787E" w:rsidRDefault="0034787E">
            <w:pPr>
              <w:pStyle w:val="ConsPlusNormal"/>
              <w:jc w:val="center"/>
            </w:pPr>
            <w:r>
              <w:t>234,6</w:t>
            </w:r>
          </w:p>
        </w:tc>
        <w:tc>
          <w:tcPr>
            <w:tcW w:w="964" w:type="dxa"/>
            <w:vAlign w:val="center"/>
          </w:tcPr>
          <w:p w:rsidR="0034787E" w:rsidRDefault="0034787E">
            <w:pPr>
              <w:pStyle w:val="ConsPlusNormal"/>
              <w:jc w:val="center"/>
            </w:pPr>
            <w:r>
              <w:t>242,0</w:t>
            </w:r>
          </w:p>
        </w:tc>
        <w:tc>
          <w:tcPr>
            <w:tcW w:w="964" w:type="dxa"/>
            <w:vAlign w:val="center"/>
          </w:tcPr>
          <w:p w:rsidR="0034787E" w:rsidRDefault="0034787E">
            <w:pPr>
              <w:pStyle w:val="ConsPlusNormal"/>
              <w:jc w:val="center"/>
            </w:pPr>
            <w:r>
              <w:t>274,2</w:t>
            </w:r>
          </w:p>
        </w:tc>
        <w:tc>
          <w:tcPr>
            <w:tcW w:w="964" w:type="dxa"/>
            <w:vAlign w:val="center"/>
          </w:tcPr>
          <w:p w:rsidR="0034787E" w:rsidRDefault="0034787E">
            <w:pPr>
              <w:pStyle w:val="ConsPlusNormal"/>
              <w:jc w:val="center"/>
            </w:pPr>
            <w:r>
              <w:t>327,7</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16,5</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22,0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24,4</w:t>
            </w:r>
          </w:p>
        </w:tc>
        <w:tc>
          <w:tcPr>
            <w:tcW w:w="964" w:type="dxa"/>
            <w:vAlign w:val="center"/>
          </w:tcPr>
          <w:p w:rsidR="0034787E" w:rsidRDefault="0034787E">
            <w:pPr>
              <w:pStyle w:val="ConsPlusNormal"/>
              <w:jc w:val="center"/>
            </w:pPr>
            <w:r>
              <w:t>36,9</w:t>
            </w:r>
          </w:p>
        </w:tc>
        <w:tc>
          <w:tcPr>
            <w:tcW w:w="964" w:type="dxa"/>
            <w:vAlign w:val="center"/>
          </w:tcPr>
          <w:p w:rsidR="0034787E" w:rsidRDefault="0034787E">
            <w:pPr>
              <w:pStyle w:val="ConsPlusNormal"/>
              <w:jc w:val="center"/>
            </w:pPr>
            <w:r>
              <w:t>38,2</w:t>
            </w:r>
          </w:p>
        </w:tc>
        <w:tc>
          <w:tcPr>
            <w:tcW w:w="964" w:type="dxa"/>
            <w:vAlign w:val="center"/>
          </w:tcPr>
          <w:p w:rsidR="0034787E" w:rsidRDefault="0034787E">
            <w:pPr>
              <w:pStyle w:val="ConsPlusNormal"/>
              <w:jc w:val="center"/>
            </w:pPr>
            <w:r>
              <w:t>39,4</w:t>
            </w:r>
          </w:p>
        </w:tc>
        <w:tc>
          <w:tcPr>
            <w:tcW w:w="964" w:type="dxa"/>
            <w:vAlign w:val="center"/>
          </w:tcPr>
          <w:p w:rsidR="0034787E" w:rsidRDefault="0034787E">
            <w:pPr>
              <w:pStyle w:val="ConsPlusNormal"/>
              <w:jc w:val="center"/>
            </w:pPr>
            <w:r>
              <w:t>45,1</w:t>
            </w:r>
          </w:p>
        </w:tc>
        <w:tc>
          <w:tcPr>
            <w:tcW w:w="964" w:type="dxa"/>
            <w:vAlign w:val="center"/>
          </w:tcPr>
          <w:p w:rsidR="0034787E" w:rsidRDefault="0034787E">
            <w:pPr>
              <w:pStyle w:val="ConsPlusNormal"/>
              <w:jc w:val="center"/>
            </w:pPr>
            <w:r>
              <w:t>51,7</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18,2</w:t>
            </w:r>
          </w:p>
        </w:tc>
        <w:tc>
          <w:tcPr>
            <w:tcW w:w="964" w:type="dxa"/>
            <w:vAlign w:val="center"/>
          </w:tcPr>
          <w:p w:rsidR="0034787E" w:rsidRDefault="0034787E">
            <w:pPr>
              <w:pStyle w:val="ConsPlusNormal"/>
              <w:jc w:val="center"/>
            </w:pPr>
            <w:r>
              <w:t>18,8</w:t>
            </w:r>
          </w:p>
        </w:tc>
        <w:tc>
          <w:tcPr>
            <w:tcW w:w="964" w:type="dxa"/>
            <w:vAlign w:val="center"/>
          </w:tcPr>
          <w:p w:rsidR="0034787E" w:rsidRDefault="0034787E">
            <w:pPr>
              <w:pStyle w:val="ConsPlusNormal"/>
              <w:jc w:val="center"/>
            </w:pPr>
            <w:r>
              <w:t>19,3</w:t>
            </w:r>
          </w:p>
        </w:tc>
        <w:tc>
          <w:tcPr>
            <w:tcW w:w="964" w:type="dxa"/>
            <w:vAlign w:val="center"/>
          </w:tcPr>
          <w:p w:rsidR="0034787E" w:rsidRDefault="0034787E">
            <w:pPr>
              <w:pStyle w:val="ConsPlusNormal"/>
              <w:jc w:val="center"/>
            </w:pPr>
            <w:r>
              <w:t>19,9</w:t>
            </w:r>
          </w:p>
        </w:tc>
        <w:tc>
          <w:tcPr>
            <w:tcW w:w="964" w:type="dxa"/>
            <w:vAlign w:val="center"/>
          </w:tcPr>
          <w:p w:rsidR="0034787E" w:rsidRDefault="0034787E">
            <w:pPr>
              <w:pStyle w:val="ConsPlusNormal"/>
              <w:jc w:val="center"/>
            </w:pPr>
            <w:r>
              <w:t>22,7</w:t>
            </w:r>
          </w:p>
        </w:tc>
        <w:tc>
          <w:tcPr>
            <w:tcW w:w="964" w:type="dxa"/>
            <w:vAlign w:val="center"/>
          </w:tcPr>
          <w:p w:rsidR="0034787E" w:rsidRDefault="0034787E">
            <w:pPr>
              <w:pStyle w:val="ConsPlusNormal"/>
              <w:jc w:val="center"/>
            </w:pPr>
            <w:r>
              <w:t>26,9</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21,6</w:t>
            </w:r>
          </w:p>
        </w:tc>
        <w:tc>
          <w:tcPr>
            <w:tcW w:w="964" w:type="dxa"/>
            <w:vAlign w:val="center"/>
          </w:tcPr>
          <w:p w:rsidR="0034787E" w:rsidRDefault="0034787E">
            <w:pPr>
              <w:pStyle w:val="ConsPlusNormal"/>
              <w:jc w:val="center"/>
            </w:pPr>
            <w:r>
              <w:t>24,9</w:t>
            </w:r>
          </w:p>
        </w:tc>
        <w:tc>
          <w:tcPr>
            <w:tcW w:w="964" w:type="dxa"/>
            <w:vAlign w:val="center"/>
          </w:tcPr>
          <w:p w:rsidR="0034787E" w:rsidRDefault="0034787E">
            <w:pPr>
              <w:pStyle w:val="ConsPlusNormal"/>
              <w:jc w:val="center"/>
            </w:pPr>
            <w:r>
              <w:t>25,7</w:t>
            </w:r>
          </w:p>
        </w:tc>
        <w:tc>
          <w:tcPr>
            <w:tcW w:w="964" w:type="dxa"/>
            <w:vAlign w:val="center"/>
          </w:tcPr>
          <w:p w:rsidR="0034787E" w:rsidRDefault="0034787E">
            <w:pPr>
              <w:pStyle w:val="ConsPlusNormal"/>
              <w:jc w:val="center"/>
            </w:pPr>
            <w:r>
              <w:t>26,6</w:t>
            </w:r>
          </w:p>
        </w:tc>
        <w:tc>
          <w:tcPr>
            <w:tcW w:w="964" w:type="dxa"/>
            <w:vAlign w:val="center"/>
          </w:tcPr>
          <w:p w:rsidR="0034787E" w:rsidRDefault="0034787E">
            <w:pPr>
              <w:pStyle w:val="ConsPlusNormal"/>
              <w:jc w:val="center"/>
            </w:pPr>
            <w:r>
              <w:t>30,3</w:t>
            </w:r>
          </w:p>
        </w:tc>
        <w:tc>
          <w:tcPr>
            <w:tcW w:w="964" w:type="dxa"/>
            <w:vAlign w:val="center"/>
          </w:tcPr>
          <w:p w:rsidR="0034787E" w:rsidRDefault="0034787E">
            <w:pPr>
              <w:pStyle w:val="ConsPlusNormal"/>
              <w:jc w:val="center"/>
            </w:pPr>
            <w:r>
              <w:t>36,1</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27,1</w:t>
            </w:r>
          </w:p>
        </w:tc>
        <w:tc>
          <w:tcPr>
            <w:tcW w:w="964" w:type="dxa"/>
            <w:vAlign w:val="center"/>
          </w:tcPr>
          <w:p w:rsidR="0034787E" w:rsidRDefault="0034787E">
            <w:pPr>
              <w:pStyle w:val="ConsPlusNormal"/>
              <w:jc w:val="center"/>
            </w:pPr>
            <w:r>
              <w:t>27,9</w:t>
            </w:r>
          </w:p>
        </w:tc>
        <w:tc>
          <w:tcPr>
            <w:tcW w:w="964" w:type="dxa"/>
            <w:vAlign w:val="center"/>
          </w:tcPr>
          <w:p w:rsidR="0034787E" w:rsidRDefault="0034787E">
            <w:pPr>
              <w:pStyle w:val="ConsPlusNormal"/>
              <w:jc w:val="center"/>
            </w:pPr>
            <w:r>
              <w:t>28,6</w:t>
            </w:r>
          </w:p>
        </w:tc>
        <w:tc>
          <w:tcPr>
            <w:tcW w:w="964" w:type="dxa"/>
            <w:vAlign w:val="center"/>
          </w:tcPr>
          <w:p w:rsidR="0034787E" w:rsidRDefault="0034787E">
            <w:pPr>
              <w:pStyle w:val="ConsPlusNormal"/>
              <w:jc w:val="center"/>
            </w:pPr>
            <w:r>
              <w:t>29,4</w:t>
            </w:r>
          </w:p>
        </w:tc>
        <w:tc>
          <w:tcPr>
            <w:tcW w:w="964" w:type="dxa"/>
            <w:vAlign w:val="center"/>
          </w:tcPr>
          <w:p w:rsidR="0034787E" w:rsidRDefault="0034787E">
            <w:pPr>
              <w:pStyle w:val="ConsPlusNormal"/>
              <w:jc w:val="center"/>
            </w:pPr>
            <w:r>
              <w:t>33,4</w:t>
            </w:r>
          </w:p>
        </w:tc>
        <w:tc>
          <w:tcPr>
            <w:tcW w:w="964" w:type="dxa"/>
            <w:vAlign w:val="center"/>
          </w:tcPr>
          <w:p w:rsidR="0034787E" w:rsidRDefault="0034787E">
            <w:pPr>
              <w:pStyle w:val="ConsPlusNormal"/>
              <w:jc w:val="center"/>
            </w:pPr>
            <w:r>
              <w:t>40,4</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30,3</w:t>
            </w:r>
          </w:p>
        </w:tc>
        <w:tc>
          <w:tcPr>
            <w:tcW w:w="964" w:type="dxa"/>
            <w:vAlign w:val="center"/>
          </w:tcPr>
          <w:p w:rsidR="0034787E" w:rsidRDefault="0034787E">
            <w:pPr>
              <w:pStyle w:val="ConsPlusNormal"/>
              <w:jc w:val="center"/>
            </w:pPr>
            <w:r>
              <w:t>32,4</w:t>
            </w:r>
          </w:p>
        </w:tc>
        <w:tc>
          <w:tcPr>
            <w:tcW w:w="964" w:type="dxa"/>
            <w:vAlign w:val="center"/>
          </w:tcPr>
          <w:p w:rsidR="0034787E" w:rsidRDefault="0034787E">
            <w:pPr>
              <w:pStyle w:val="ConsPlusNormal"/>
              <w:jc w:val="center"/>
            </w:pPr>
            <w:r>
              <w:t>33,8</w:t>
            </w:r>
          </w:p>
        </w:tc>
        <w:tc>
          <w:tcPr>
            <w:tcW w:w="964" w:type="dxa"/>
            <w:vAlign w:val="center"/>
          </w:tcPr>
          <w:p w:rsidR="0034787E" w:rsidRDefault="0034787E">
            <w:pPr>
              <w:pStyle w:val="ConsPlusNormal"/>
              <w:jc w:val="center"/>
            </w:pPr>
            <w:r>
              <w:t>34,3</w:t>
            </w:r>
          </w:p>
        </w:tc>
        <w:tc>
          <w:tcPr>
            <w:tcW w:w="964" w:type="dxa"/>
            <w:vAlign w:val="center"/>
          </w:tcPr>
          <w:p w:rsidR="0034787E" w:rsidRDefault="0034787E">
            <w:pPr>
              <w:pStyle w:val="ConsPlusNormal"/>
              <w:jc w:val="center"/>
            </w:pPr>
            <w:r>
              <w:t>38,5</w:t>
            </w:r>
          </w:p>
        </w:tc>
        <w:tc>
          <w:tcPr>
            <w:tcW w:w="964" w:type="dxa"/>
            <w:vAlign w:val="center"/>
          </w:tcPr>
          <w:p w:rsidR="0034787E" w:rsidRDefault="0034787E">
            <w:pPr>
              <w:pStyle w:val="ConsPlusNormal"/>
              <w:jc w:val="center"/>
            </w:pPr>
            <w:r>
              <w:t>46,3</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37,3</w:t>
            </w:r>
          </w:p>
        </w:tc>
        <w:tc>
          <w:tcPr>
            <w:tcW w:w="964" w:type="dxa"/>
            <w:vAlign w:val="center"/>
          </w:tcPr>
          <w:p w:rsidR="0034787E" w:rsidRDefault="0034787E">
            <w:pPr>
              <w:pStyle w:val="ConsPlusNormal"/>
              <w:jc w:val="center"/>
            </w:pPr>
            <w:r>
              <w:t>33,3</w:t>
            </w:r>
          </w:p>
        </w:tc>
        <w:tc>
          <w:tcPr>
            <w:tcW w:w="964" w:type="dxa"/>
            <w:vAlign w:val="center"/>
          </w:tcPr>
          <w:p w:rsidR="0034787E" w:rsidRDefault="0034787E">
            <w:pPr>
              <w:pStyle w:val="ConsPlusNormal"/>
              <w:jc w:val="center"/>
            </w:pPr>
            <w:r>
              <w:t>34,3</w:t>
            </w:r>
          </w:p>
        </w:tc>
        <w:tc>
          <w:tcPr>
            <w:tcW w:w="964" w:type="dxa"/>
            <w:vAlign w:val="center"/>
          </w:tcPr>
          <w:p w:rsidR="0034787E" w:rsidRDefault="0034787E">
            <w:pPr>
              <w:pStyle w:val="ConsPlusNormal"/>
              <w:jc w:val="center"/>
            </w:pPr>
            <w:r>
              <w:t>35,3</w:t>
            </w:r>
          </w:p>
        </w:tc>
        <w:tc>
          <w:tcPr>
            <w:tcW w:w="964" w:type="dxa"/>
            <w:vAlign w:val="center"/>
          </w:tcPr>
          <w:p w:rsidR="0034787E" w:rsidRDefault="0034787E">
            <w:pPr>
              <w:pStyle w:val="ConsPlusNormal"/>
              <w:jc w:val="center"/>
            </w:pPr>
            <w:r>
              <w:t>40,3</w:t>
            </w:r>
          </w:p>
        </w:tc>
        <w:tc>
          <w:tcPr>
            <w:tcW w:w="964" w:type="dxa"/>
            <w:vAlign w:val="center"/>
          </w:tcPr>
          <w:p w:rsidR="0034787E" w:rsidRDefault="0034787E">
            <w:pPr>
              <w:pStyle w:val="ConsPlusNormal"/>
              <w:jc w:val="center"/>
            </w:pPr>
            <w:r>
              <w:t>47,4</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189,6</w:t>
            </w:r>
          </w:p>
        </w:tc>
        <w:tc>
          <w:tcPr>
            <w:tcW w:w="964" w:type="dxa"/>
            <w:vAlign w:val="center"/>
          </w:tcPr>
          <w:p w:rsidR="0034787E" w:rsidRDefault="0034787E">
            <w:pPr>
              <w:pStyle w:val="ConsPlusNormal"/>
              <w:jc w:val="center"/>
            </w:pPr>
            <w:r>
              <w:t>151,5</w:t>
            </w:r>
          </w:p>
        </w:tc>
        <w:tc>
          <w:tcPr>
            <w:tcW w:w="964" w:type="dxa"/>
            <w:vAlign w:val="center"/>
          </w:tcPr>
          <w:p w:rsidR="0034787E" w:rsidRDefault="0034787E">
            <w:pPr>
              <w:pStyle w:val="ConsPlusNormal"/>
              <w:jc w:val="center"/>
            </w:pPr>
            <w:r>
              <w:t>156,0</w:t>
            </w:r>
          </w:p>
        </w:tc>
        <w:tc>
          <w:tcPr>
            <w:tcW w:w="964" w:type="dxa"/>
            <w:vAlign w:val="center"/>
          </w:tcPr>
          <w:p w:rsidR="0034787E" w:rsidRDefault="0034787E">
            <w:pPr>
              <w:pStyle w:val="ConsPlusNormal"/>
              <w:jc w:val="center"/>
            </w:pPr>
            <w:r>
              <w:t>159,6</w:t>
            </w:r>
          </w:p>
        </w:tc>
        <w:tc>
          <w:tcPr>
            <w:tcW w:w="964" w:type="dxa"/>
            <w:vAlign w:val="center"/>
          </w:tcPr>
          <w:p w:rsidR="0034787E" w:rsidRDefault="0034787E">
            <w:pPr>
              <w:pStyle w:val="ConsPlusNormal"/>
              <w:jc w:val="center"/>
            </w:pPr>
            <w:r>
              <w:t>180,3</w:t>
            </w:r>
          </w:p>
        </w:tc>
        <w:tc>
          <w:tcPr>
            <w:tcW w:w="964" w:type="dxa"/>
            <w:vAlign w:val="center"/>
          </w:tcPr>
          <w:p w:rsidR="0034787E" w:rsidRDefault="0034787E">
            <w:pPr>
              <w:pStyle w:val="ConsPlusNormal"/>
              <w:jc w:val="center"/>
            </w:pPr>
            <w:r>
              <w:t>216,4</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15,2</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16,2</w:t>
            </w:r>
          </w:p>
        </w:tc>
        <w:tc>
          <w:tcPr>
            <w:tcW w:w="964" w:type="dxa"/>
            <w:vAlign w:val="center"/>
          </w:tcPr>
          <w:p w:rsidR="0034787E" w:rsidRDefault="0034787E">
            <w:pPr>
              <w:pStyle w:val="ConsPlusNormal"/>
              <w:jc w:val="center"/>
            </w:pPr>
            <w:r>
              <w:t>20,3</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20,8</w:t>
            </w:r>
          </w:p>
        </w:tc>
        <w:tc>
          <w:tcPr>
            <w:tcW w:w="964" w:type="dxa"/>
            <w:vAlign w:val="center"/>
          </w:tcPr>
          <w:p w:rsidR="0034787E" w:rsidRDefault="0034787E">
            <w:pPr>
              <w:pStyle w:val="ConsPlusNormal"/>
              <w:jc w:val="center"/>
            </w:pPr>
            <w:r>
              <w:t>21,4</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22,6</w:t>
            </w:r>
          </w:p>
        </w:tc>
        <w:tc>
          <w:tcPr>
            <w:tcW w:w="964" w:type="dxa"/>
            <w:vAlign w:val="center"/>
          </w:tcPr>
          <w:p w:rsidR="0034787E" w:rsidRDefault="0034787E">
            <w:pPr>
              <w:pStyle w:val="ConsPlusNormal"/>
              <w:jc w:val="center"/>
            </w:pPr>
            <w:r>
              <w:t>26,0</w:t>
            </w:r>
          </w:p>
        </w:tc>
        <w:tc>
          <w:tcPr>
            <w:tcW w:w="964" w:type="dxa"/>
            <w:vAlign w:val="center"/>
          </w:tcPr>
          <w:p w:rsidR="0034787E" w:rsidRDefault="0034787E">
            <w:pPr>
              <w:pStyle w:val="ConsPlusNormal"/>
              <w:jc w:val="center"/>
            </w:pPr>
            <w:r>
              <w:t>30,2</w:t>
            </w:r>
          </w:p>
        </w:tc>
      </w:tr>
      <w:tr w:rsidR="0034787E">
        <w:tc>
          <w:tcPr>
            <w:tcW w:w="3231" w:type="dxa"/>
            <w:vAlign w:val="center"/>
          </w:tcPr>
          <w:p w:rsidR="0034787E" w:rsidRDefault="0034787E">
            <w:pPr>
              <w:pStyle w:val="ConsPlusNormal"/>
            </w:pPr>
            <w:r>
              <w:lastRenderedPageBreak/>
              <w:t>Ненецкий автономный округ</w:t>
            </w:r>
          </w:p>
        </w:tc>
        <w:tc>
          <w:tcPr>
            <w:tcW w:w="1020" w:type="dxa"/>
            <w:vAlign w:val="center"/>
          </w:tcPr>
          <w:p w:rsidR="0034787E" w:rsidRDefault="0034787E">
            <w:pPr>
              <w:pStyle w:val="ConsPlusNormal"/>
              <w:jc w:val="center"/>
            </w:pPr>
            <w:r>
              <w:t>0,7</w:t>
            </w:r>
          </w:p>
        </w:tc>
        <w:tc>
          <w:tcPr>
            <w:tcW w:w="964" w:type="dxa"/>
            <w:vAlign w:val="center"/>
          </w:tcPr>
          <w:p w:rsidR="0034787E" w:rsidRDefault="0034787E">
            <w:pPr>
              <w:pStyle w:val="ConsPlusNormal"/>
              <w:jc w:val="center"/>
            </w:pPr>
            <w:r>
              <w:t>0,6</w:t>
            </w:r>
          </w:p>
        </w:tc>
        <w:tc>
          <w:tcPr>
            <w:tcW w:w="964" w:type="dxa"/>
            <w:vAlign w:val="center"/>
          </w:tcPr>
          <w:p w:rsidR="0034787E" w:rsidRDefault="0034787E">
            <w:pPr>
              <w:pStyle w:val="ConsPlusNormal"/>
              <w:jc w:val="center"/>
            </w:pPr>
            <w:r>
              <w:t>0,6</w:t>
            </w:r>
          </w:p>
        </w:tc>
        <w:tc>
          <w:tcPr>
            <w:tcW w:w="964" w:type="dxa"/>
            <w:vAlign w:val="center"/>
          </w:tcPr>
          <w:p w:rsidR="0034787E" w:rsidRDefault="0034787E">
            <w:pPr>
              <w:pStyle w:val="ConsPlusNormal"/>
              <w:jc w:val="center"/>
            </w:pPr>
            <w:r>
              <w:t>0,7</w:t>
            </w:r>
          </w:p>
        </w:tc>
        <w:tc>
          <w:tcPr>
            <w:tcW w:w="964" w:type="dxa"/>
            <w:vAlign w:val="center"/>
          </w:tcPr>
          <w:p w:rsidR="0034787E" w:rsidRDefault="0034787E">
            <w:pPr>
              <w:pStyle w:val="ConsPlusNormal"/>
              <w:jc w:val="center"/>
            </w:pPr>
            <w:r>
              <w:t>0,6</w:t>
            </w:r>
          </w:p>
        </w:tc>
        <w:tc>
          <w:tcPr>
            <w:tcW w:w="964" w:type="dxa"/>
            <w:vAlign w:val="center"/>
          </w:tcPr>
          <w:p w:rsidR="0034787E" w:rsidRDefault="0034787E">
            <w:pPr>
              <w:pStyle w:val="ConsPlusNormal"/>
              <w:jc w:val="center"/>
            </w:pPr>
            <w:r>
              <w:t>0,8</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27,9</w:t>
            </w:r>
          </w:p>
        </w:tc>
        <w:tc>
          <w:tcPr>
            <w:tcW w:w="964" w:type="dxa"/>
            <w:vAlign w:val="center"/>
          </w:tcPr>
          <w:p w:rsidR="0034787E" w:rsidRDefault="0034787E">
            <w:pPr>
              <w:pStyle w:val="ConsPlusNormal"/>
              <w:jc w:val="center"/>
            </w:pPr>
            <w:r>
              <w:t>16,9</w:t>
            </w:r>
          </w:p>
        </w:tc>
        <w:tc>
          <w:tcPr>
            <w:tcW w:w="964" w:type="dxa"/>
            <w:vAlign w:val="center"/>
          </w:tcPr>
          <w:p w:rsidR="0034787E" w:rsidRDefault="0034787E">
            <w:pPr>
              <w:pStyle w:val="ConsPlusNormal"/>
              <w:jc w:val="center"/>
            </w:pPr>
            <w:r>
              <w:t>16,8</w:t>
            </w:r>
          </w:p>
        </w:tc>
        <w:tc>
          <w:tcPr>
            <w:tcW w:w="964" w:type="dxa"/>
            <w:vAlign w:val="center"/>
          </w:tcPr>
          <w:p w:rsidR="0034787E" w:rsidRDefault="0034787E">
            <w:pPr>
              <w:pStyle w:val="ConsPlusNormal"/>
              <w:jc w:val="center"/>
            </w:pPr>
            <w:r>
              <w:t>17,9</w:t>
            </w:r>
          </w:p>
        </w:tc>
        <w:tc>
          <w:tcPr>
            <w:tcW w:w="964" w:type="dxa"/>
            <w:vAlign w:val="center"/>
          </w:tcPr>
          <w:p w:rsidR="0034787E" w:rsidRDefault="0034787E">
            <w:pPr>
              <w:pStyle w:val="ConsPlusNormal"/>
              <w:jc w:val="center"/>
            </w:pPr>
            <w:r>
              <w:t>21,5</w:t>
            </w:r>
          </w:p>
        </w:tc>
        <w:tc>
          <w:tcPr>
            <w:tcW w:w="964" w:type="dxa"/>
            <w:vAlign w:val="center"/>
          </w:tcPr>
          <w:p w:rsidR="0034787E" w:rsidRDefault="0034787E">
            <w:pPr>
              <w:pStyle w:val="ConsPlusNormal"/>
              <w:jc w:val="center"/>
            </w:pPr>
            <w:r>
              <w:t>23,3</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35,6</w:t>
            </w:r>
          </w:p>
        </w:tc>
        <w:tc>
          <w:tcPr>
            <w:tcW w:w="964" w:type="dxa"/>
            <w:vAlign w:val="center"/>
          </w:tcPr>
          <w:p w:rsidR="0034787E" w:rsidRDefault="0034787E">
            <w:pPr>
              <w:pStyle w:val="ConsPlusNormal"/>
              <w:jc w:val="center"/>
            </w:pPr>
            <w:r>
              <w:t>30,6</w:t>
            </w:r>
          </w:p>
        </w:tc>
        <w:tc>
          <w:tcPr>
            <w:tcW w:w="964" w:type="dxa"/>
            <w:vAlign w:val="center"/>
          </w:tcPr>
          <w:p w:rsidR="0034787E" w:rsidRDefault="0034787E">
            <w:pPr>
              <w:pStyle w:val="ConsPlusNormal"/>
              <w:jc w:val="center"/>
            </w:pPr>
            <w:r>
              <w:t>31,4</w:t>
            </w:r>
          </w:p>
        </w:tc>
        <w:tc>
          <w:tcPr>
            <w:tcW w:w="964" w:type="dxa"/>
            <w:vAlign w:val="center"/>
          </w:tcPr>
          <w:p w:rsidR="0034787E" w:rsidRDefault="0034787E">
            <w:pPr>
              <w:pStyle w:val="ConsPlusNormal"/>
              <w:jc w:val="center"/>
            </w:pPr>
            <w:r>
              <w:t>32,3</w:t>
            </w:r>
          </w:p>
        </w:tc>
        <w:tc>
          <w:tcPr>
            <w:tcW w:w="964" w:type="dxa"/>
            <w:vAlign w:val="center"/>
          </w:tcPr>
          <w:p w:rsidR="0034787E" w:rsidRDefault="0034787E">
            <w:pPr>
              <w:pStyle w:val="ConsPlusNormal"/>
              <w:jc w:val="center"/>
            </w:pPr>
            <w:r>
              <w:t>36,9</w:t>
            </w:r>
          </w:p>
        </w:tc>
        <w:tc>
          <w:tcPr>
            <w:tcW w:w="964" w:type="dxa"/>
            <w:vAlign w:val="center"/>
          </w:tcPr>
          <w:p w:rsidR="0034787E" w:rsidRDefault="0034787E">
            <w:pPr>
              <w:pStyle w:val="ConsPlusNormal"/>
              <w:jc w:val="center"/>
            </w:pPr>
            <w:r>
              <w:t>43,7</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32,4</w:t>
            </w:r>
          </w:p>
        </w:tc>
        <w:tc>
          <w:tcPr>
            <w:tcW w:w="964" w:type="dxa"/>
            <w:vAlign w:val="center"/>
          </w:tcPr>
          <w:p w:rsidR="0034787E" w:rsidRDefault="0034787E">
            <w:pPr>
              <w:pStyle w:val="ConsPlusNormal"/>
              <w:jc w:val="center"/>
            </w:pPr>
            <w:r>
              <w:t>32,7</w:t>
            </w:r>
          </w:p>
        </w:tc>
        <w:tc>
          <w:tcPr>
            <w:tcW w:w="964" w:type="dxa"/>
            <w:vAlign w:val="center"/>
          </w:tcPr>
          <w:p w:rsidR="0034787E" w:rsidRDefault="0034787E">
            <w:pPr>
              <w:pStyle w:val="ConsPlusNormal"/>
              <w:jc w:val="center"/>
            </w:pPr>
            <w:r>
              <w:t>33,5</w:t>
            </w:r>
          </w:p>
        </w:tc>
        <w:tc>
          <w:tcPr>
            <w:tcW w:w="964" w:type="dxa"/>
            <w:vAlign w:val="center"/>
          </w:tcPr>
          <w:p w:rsidR="0034787E" w:rsidRDefault="0034787E">
            <w:pPr>
              <w:pStyle w:val="ConsPlusNormal"/>
              <w:jc w:val="center"/>
            </w:pPr>
            <w:r>
              <w:t>34,4</w:t>
            </w:r>
          </w:p>
        </w:tc>
        <w:tc>
          <w:tcPr>
            <w:tcW w:w="964" w:type="dxa"/>
            <w:vAlign w:val="center"/>
          </w:tcPr>
          <w:p w:rsidR="0034787E" w:rsidRDefault="0034787E">
            <w:pPr>
              <w:pStyle w:val="ConsPlusNormal"/>
              <w:jc w:val="center"/>
            </w:pPr>
            <w:r>
              <w:t>38,9</w:t>
            </w:r>
          </w:p>
        </w:tc>
        <w:tc>
          <w:tcPr>
            <w:tcW w:w="964" w:type="dxa"/>
            <w:vAlign w:val="center"/>
          </w:tcPr>
          <w:p w:rsidR="0034787E" w:rsidRDefault="0034787E">
            <w:pPr>
              <w:pStyle w:val="ConsPlusNormal"/>
              <w:jc w:val="center"/>
            </w:pPr>
            <w:r>
              <w:t>46,9</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73,4</w:t>
            </w:r>
          </w:p>
        </w:tc>
        <w:tc>
          <w:tcPr>
            <w:tcW w:w="964" w:type="dxa"/>
            <w:vAlign w:val="center"/>
          </w:tcPr>
          <w:p w:rsidR="0034787E" w:rsidRDefault="0034787E">
            <w:pPr>
              <w:pStyle w:val="ConsPlusNormal"/>
              <w:jc w:val="center"/>
            </w:pPr>
            <w:r>
              <w:t>81,9</w:t>
            </w:r>
          </w:p>
        </w:tc>
        <w:tc>
          <w:tcPr>
            <w:tcW w:w="964" w:type="dxa"/>
            <w:vAlign w:val="center"/>
          </w:tcPr>
          <w:p w:rsidR="0034787E" w:rsidRDefault="0034787E">
            <w:pPr>
              <w:pStyle w:val="ConsPlusNormal"/>
              <w:jc w:val="center"/>
            </w:pPr>
            <w:r>
              <w:t>84,1</w:t>
            </w:r>
          </w:p>
        </w:tc>
        <w:tc>
          <w:tcPr>
            <w:tcW w:w="964" w:type="dxa"/>
            <w:vAlign w:val="center"/>
          </w:tcPr>
          <w:p w:rsidR="0034787E" w:rsidRDefault="0034787E">
            <w:pPr>
              <w:pStyle w:val="ConsPlusNormal"/>
              <w:jc w:val="center"/>
            </w:pPr>
            <w:r>
              <w:t>86,4</w:t>
            </w:r>
          </w:p>
        </w:tc>
        <w:tc>
          <w:tcPr>
            <w:tcW w:w="964" w:type="dxa"/>
            <w:vAlign w:val="center"/>
          </w:tcPr>
          <w:p w:rsidR="0034787E" w:rsidRDefault="0034787E">
            <w:pPr>
              <w:pStyle w:val="ConsPlusNormal"/>
              <w:jc w:val="center"/>
            </w:pPr>
            <w:r>
              <w:t>98,0</w:t>
            </w:r>
          </w:p>
        </w:tc>
        <w:tc>
          <w:tcPr>
            <w:tcW w:w="964" w:type="dxa"/>
            <w:vAlign w:val="center"/>
          </w:tcPr>
          <w:p w:rsidR="0034787E" w:rsidRDefault="0034787E">
            <w:pPr>
              <w:pStyle w:val="ConsPlusNormal"/>
              <w:jc w:val="center"/>
            </w:pPr>
            <w:r>
              <w:t>118,4</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15,8</w:t>
            </w:r>
          </w:p>
        </w:tc>
        <w:tc>
          <w:tcPr>
            <w:tcW w:w="964" w:type="dxa"/>
            <w:vAlign w:val="center"/>
          </w:tcPr>
          <w:p w:rsidR="0034787E" w:rsidRDefault="0034787E">
            <w:pPr>
              <w:pStyle w:val="ConsPlusNormal"/>
              <w:jc w:val="center"/>
            </w:pPr>
            <w:r>
              <w:t>16,3</w:t>
            </w:r>
          </w:p>
        </w:tc>
        <w:tc>
          <w:tcPr>
            <w:tcW w:w="964" w:type="dxa"/>
            <w:vAlign w:val="center"/>
          </w:tcPr>
          <w:p w:rsidR="0034787E" w:rsidRDefault="0034787E">
            <w:pPr>
              <w:pStyle w:val="ConsPlusNormal"/>
              <w:jc w:val="center"/>
            </w:pPr>
            <w:r>
              <w:t>16,8</w:t>
            </w:r>
          </w:p>
        </w:tc>
        <w:tc>
          <w:tcPr>
            <w:tcW w:w="964" w:type="dxa"/>
            <w:vAlign w:val="center"/>
          </w:tcPr>
          <w:p w:rsidR="0034787E" w:rsidRDefault="0034787E">
            <w:pPr>
              <w:pStyle w:val="ConsPlusNormal"/>
              <w:jc w:val="center"/>
            </w:pPr>
            <w:r>
              <w:t>17,2</w:t>
            </w:r>
          </w:p>
        </w:tc>
        <w:tc>
          <w:tcPr>
            <w:tcW w:w="964" w:type="dxa"/>
            <w:vAlign w:val="center"/>
          </w:tcPr>
          <w:p w:rsidR="0034787E" w:rsidRDefault="0034787E">
            <w:pPr>
              <w:pStyle w:val="ConsPlusNormal"/>
              <w:jc w:val="center"/>
            </w:pPr>
            <w:r>
              <w:t>19,9</w:t>
            </w:r>
          </w:p>
        </w:tc>
        <w:tc>
          <w:tcPr>
            <w:tcW w:w="964" w:type="dxa"/>
            <w:vAlign w:val="center"/>
          </w:tcPr>
          <w:p w:rsidR="0034787E" w:rsidRDefault="0034787E">
            <w:pPr>
              <w:pStyle w:val="ConsPlusNormal"/>
              <w:jc w:val="center"/>
            </w:pPr>
            <w:r>
              <w:t>22,8</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18,5</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16,1</w:t>
            </w:r>
          </w:p>
        </w:tc>
        <w:tc>
          <w:tcPr>
            <w:tcW w:w="964" w:type="dxa"/>
            <w:vAlign w:val="center"/>
          </w:tcPr>
          <w:p w:rsidR="0034787E" w:rsidRDefault="0034787E">
            <w:pPr>
              <w:pStyle w:val="ConsPlusNormal"/>
              <w:jc w:val="center"/>
            </w:pPr>
            <w:r>
              <w:t>16,8</w:t>
            </w:r>
          </w:p>
        </w:tc>
        <w:tc>
          <w:tcPr>
            <w:tcW w:w="964" w:type="dxa"/>
            <w:vAlign w:val="center"/>
          </w:tcPr>
          <w:p w:rsidR="0034787E" w:rsidRDefault="0034787E">
            <w:pPr>
              <w:pStyle w:val="ConsPlusNormal"/>
              <w:jc w:val="center"/>
            </w:pPr>
            <w:r>
              <w:t>18,5</w:t>
            </w:r>
          </w:p>
        </w:tc>
        <w:tc>
          <w:tcPr>
            <w:tcW w:w="964" w:type="dxa"/>
            <w:vAlign w:val="center"/>
          </w:tcPr>
          <w:p w:rsidR="0034787E" w:rsidRDefault="0034787E">
            <w:pPr>
              <w:pStyle w:val="ConsPlusNormal"/>
              <w:jc w:val="center"/>
            </w:pPr>
            <w:r>
              <w:t>22,3</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14,7</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16,4</w:t>
            </w:r>
          </w:p>
        </w:tc>
        <w:tc>
          <w:tcPr>
            <w:tcW w:w="964" w:type="dxa"/>
            <w:vAlign w:val="center"/>
          </w:tcPr>
          <w:p w:rsidR="0034787E" w:rsidRDefault="0034787E">
            <w:pPr>
              <w:pStyle w:val="ConsPlusNormal"/>
              <w:jc w:val="center"/>
            </w:pPr>
            <w:r>
              <w:t>18,8</w:t>
            </w:r>
          </w:p>
        </w:tc>
        <w:tc>
          <w:tcPr>
            <w:tcW w:w="964" w:type="dxa"/>
            <w:vAlign w:val="center"/>
          </w:tcPr>
          <w:p w:rsidR="0034787E" w:rsidRDefault="0034787E">
            <w:pPr>
              <w:pStyle w:val="ConsPlusNormal"/>
              <w:jc w:val="center"/>
            </w:pPr>
            <w:r>
              <w:t>22,2</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139,4</w:t>
            </w:r>
          </w:p>
        </w:tc>
        <w:tc>
          <w:tcPr>
            <w:tcW w:w="964" w:type="dxa"/>
            <w:vAlign w:val="center"/>
          </w:tcPr>
          <w:p w:rsidR="0034787E" w:rsidRDefault="0034787E">
            <w:pPr>
              <w:pStyle w:val="ConsPlusNormal"/>
              <w:jc w:val="center"/>
            </w:pPr>
            <w:r>
              <w:t>135,5</w:t>
            </w:r>
          </w:p>
        </w:tc>
        <w:tc>
          <w:tcPr>
            <w:tcW w:w="964" w:type="dxa"/>
            <w:vAlign w:val="center"/>
          </w:tcPr>
          <w:p w:rsidR="0034787E" w:rsidRDefault="0034787E">
            <w:pPr>
              <w:pStyle w:val="ConsPlusNormal"/>
              <w:jc w:val="center"/>
            </w:pPr>
            <w:r>
              <w:t>139,6</w:t>
            </w:r>
          </w:p>
        </w:tc>
        <w:tc>
          <w:tcPr>
            <w:tcW w:w="964" w:type="dxa"/>
            <w:vAlign w:val="center"/>
          </w:tcPr>
          <w:p w:rsidR="0034787E" w:rsidRDefault="0034787E">
            <w:pPr>
              <w:pStyle w:val="ConsPlusNormal"/>
              <w:jc w:val="center"/>
            </w:pPr>
            <w:r>
              <w:t>142,7</w:t>
            </w:r>
          </w:p>
        </w:tc>
        <w:tc>
          <w:tcPr>
            <w:tcW w:w="964" w:type="dxa"/>
            <w:vAlign w:val="center"/>
          </w:tcPr>
          <w:p w:rsidR="0034787E" w:rsidRDefault="0034787E">
            <w:pPr>
              <w:pStyle w:val="ConsPlusNormal"/>
              <w:jc w:val="center"/>
            </w:pPr>
            <w:r>
              <w:t>161,4</w:t>
            </w:r>
          </w:p>
        </w:tc>
        <w:tc>
          <w:tcPr>
            <w:tcW w:w="964" w:type="dxa"/>
            <w:vAlign w:val="center"/>
          </w:tcPr>
          <w:p w:rsidR="0034787E" w:rsidRDefault="0034787E">
            <w:pPr>
              <w:pStyle w:val="ConsPlusNormal"/>
              <w:jc w:val="center"/>
            </w:pPr>
            <w:r>
              <w:t>191,4</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11,9</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13,5</w:t>
            </w:r>
          </w:p>
        </w:tc>
        <w:tc>
          <w:tcPr>
            <w:tcW w:w="964" w:type="dxa"/>
            <w:vAlign w:val="center"/>
          </w:tcPr>
          <w:p w:rsidR="0034787E" w:rsidRDefault="0034787E">
            <w:pPr>
              <w:pStyle w:val="ConsPlusNormal"/>
              <w:jc w:val="center"/>
            </w:pPr>
            <w:r>
              <w:t>15,3</w:t>
            </w:r>
          </w:p>
        </w:tc>
        <w:tc>
          <w:tcPr>
            <w:tcW w:w="964" w:type="dxa"/>
            <w:vAlign w:val="center"/>
          </w:tcPr>
          <w:p w:rsidR="0034787E" w:rsidRDefault="0034787E">
            <w:pPr>
              <w:pStyle w:val="ConsPlusNormal"/>
              <w:jc w:val="center"/>
            </w:pPr>
            <w:r>
              <w:t>18,4</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6,2</w:t>
            </w:r>
          </w:p>
        </w:tc>
        <w:tc>
          <w:tcPr>
            <w:tcW w:w="964"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7,2</w:t>
            </w:r>
          </w:p>
        </w:tc>
        <w:tc>
          <w:tcPr>
            <w:tcW w:w="964" w:type="dxa"/>
            <w:vAlign w:val="center"/>
          </w:tcPr>
          <w:p w:rsidR="0034787E" w:rsidRDefault="0034787E">
            <w:pPr>
              <w:pStyle w:val="ConsPlusNormal"/>
              <w:jc w:val="center"/>
            </w:pPr>
            <w:r>
              <w:t>8,7</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37,5</w:t>
            </w:r>
          </w:p>
        </w:tc>
        <w:tc>
          <w:tcPr>
            <w:tcW w:w="964" w:type="dxa"/>
            <w:vAlign w:val="center"/>
          </w:tcPr>
          <w:p w:rsidR="0034787E" w:rsidRDefault="0034787E">
            <w:pPr>
              <w:pStyle w:val="ConsPlusNormal"/>
              <w:jc w:val="center"/>
            </w:pPr>
            <w:r>
              <w:t>47,0</w:t>
            </w:r>
          </w:p>
        </w:tc>
        <w:tc>
          <w:tcPr>
            <w:tcW w:w="964" w:type="dxa"/>
            <w:vAlign w:val="center"/>
          </w:tcPr>
          <w:p w:rsidR="0034787E" w:rsidRDefault="0034787E">
            <w:pPr>
              <w:pStyle w:val="ConsPlusNormal"/>
              <w:jc w:val="center"/>
            </w:pPr>
            <w:r>
              <w:t>48,3</w:t>
            </w:r>
          </w:p>
        </w:tc>
        <w:tc>
          <w:tcPr>
            <w:tcW w:w="964" w:type="dxa"/>
            <w:vAlign w:val="center"/>
          </w:tcPr>
          <w:p w:rsidR="0034787E" w:rsidRDefault="0034787E">
            <w:pPr>
              <w:pStyle w:val="ConsPlusNormal"/>
              <w:jc w:val="center"/>
            </w:pPr>
            <w:r>
              <w:t>49,5</w:t>
            </w:r>
          </w:p>
        </w:tc>
        <w:tc>
          <w:tcPr>
            <w:tcW w:w="964" w:type="dxa"/>
            <w:vAlign w:val="center"/>
          </w:tcPr>
          <w:p w:rsidR="0034787E" w:rsidRDefault="0034787E">
            <w:pPr>
              <w:pStyle w:val="ConsPlusNormal"/>
              <w:jc w:val="center"/>
            </w:pPr>
            <w:r>
              <w:t>56,0</w:t>
            </w:r>
          </w:p>
        </w:tc>
        <w:tc>
          <w:tcPr>
            <w:tcW w:w="964" w:type="dxa"/>
            <w:vAlign w:val="center"/>
          </w:tcPr>
          <w:p w:rsidR="0034787E" w:rsidRDefault="0034787E">
            <w:pPr>
              <w:pStyle w:val="ConsPlusNormal"/>
              <w:jc w:val="center"/>
            </w:pPr>
            <w:r>
              <w:t>67,6</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174,0</w:t>
            </w:r>
          </w:p>
        </w:tc>
        <w:tc>
          <w:tcPr>
            <w:tcW w:w="964" w:type="dxa"/>
            <w:vAlign w:val="center"/>
          </w:tcPr>
          <w:p w:rsidR="0034787E" w:rsidRDefault="0034787E">
            <w:pPr>
              <w:pStyle w:val="ConsPlusNormal"/>
              <w:jc w:val="center"/>
            </w:pPr>
            <w:r>
              <w:t>173,0</w:t>
            </w:r>
          </w:p>
        </w:tc>
        <w:tc>
          <w:tcPr>
            <w:tcW w:w="964" w:type="dxa"/>
            <w:vAlign w:val="center"/>
          </w:tcPr>
          <w:p w:rsidR="0034787E" w:rsidRDefault="0034787E">
            <w:pPr>
              <w:pStyle w:val="ConsPlusNormal"/>
              <w:jc w:val="center"/>
            </w:pPr>
            <w:r>
              <w:t>177,8</w:t>
            </w:r>
          </w:p>
        </w:tc>
        <w:tc>
          <w:tcPr>
            <w:tcW w:w="964" w:type="dxa"/>
            <w:vAlign w:val="center"/>
          </w:tcPr>
          <w:p w:rsidR="0034787E" w:rsidRDefault="0034787E">
            <w:pPr>
              <w:pStyle w:val="ConsPlusNormal"/>
              <w:jc w:val="center"/>
            </w:pPr>
            <w:r>
              <w:t>182,5</w:t>
            </w:r>
          </w:p>
        </w:tc>
        <w:tc>
          <w:tcPr>
            <w:tcW w:w="964" w:type="dxa"/>
            <w:vAlign w:val="center"/>
          </w:tcPr>
          <w:p w:rsidR="0034787E" w:rsidRDefault="0034787E">
            <w:pPr>
              <w:pStyle w:val="ConsPlusNormal"/>
              <w:jc w:val="center"/>
            </w:pPr>
            <w:r>
              <w:t>205,2</w:t>
            </w:r>
          </w:p>
        </w:tc>
        <w:tc>
          <w:tcPr>
            <w:tcW w:w="964" w:type="dxa"/>
            <w:vAlign w:val="center"/>
          </w:tcPr>
          <w:p w:rsidR="0034787E" w:rsidRDefault="0034787E">
            <w:pPr>
              <w:pStyle w:val="ConsPlusNormal"/>
              <w:jc w:val="center"/>
            </w:pPr>
            <w:r>
              <w:t>249,3</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17,3</w:t>
            </w:r>
          </w:p>
        </w:tc>
        <w:tc>
          <w:tcPr>
            <w:tcW w:w="964" w:type="dxa"/>
            <w:vAlign w:val="center"/>
          </w:tcPr>
          <w:p w:rsidR="0034787E" w:rsidRDefault="0034787E">
            <w:pPr>
              <w:pStyle w:val="ConsPlusNormal"/>
              <w:jc w:val="center"/>
            </w:pPr>
            <w:r>
              <w:t>20,5</w:t>
            </w:r>
          </w:p>
        </w:tc>
        <w:tc>
          <w:tcPr>
            <w:tcW w:w="964" w:type="dxa"/>
            <w:vAlign w:val="center"/>
          </w:tcPr>
          <w:p w:rsidR="0034787E" w:rsidRDefault="0034787E">
            <w:pPr>
              <w:pStyle w:val="ConsPlusNormal"/>
              <w:jc w:val="center"/>
            </w:pPr>
            <w:r>
              <w:t>21,5</w:t>
            </w:r>
          </w:p>
        </w:tc>
        <w:tc>
          <w:tcPr>
            <w:tcW w:w="964" w:type="dxa"/>
            <w:vAlign w:val="center"/>
          </w:tcPr>
          <w:p w:rsidR="0034787E" w:rsidRDefault="0034787E">
            <w:pPr>
              <w:pStyle w:val="ConsPlusNormal"/>
              <w:jc w:val="center"/>
            </w:pPr>
            <w:r>
              <w:t>21,7</w:t>
            </w:r>
          </w:p>
        </w:tc>
        <w:tc>
          <w:tcPr>
            <w:tcW w:w="964" w:type="dxa"/>
            <w:vAlign w:val="center"/>
          </w:tcPr>
          <w:p w:rsidR="0034787E" w:rsidRDefault="0034787E">
            <w:pPr>
              <w:pStyle w:val="ConsPlusNormal"/>
              <w:jc w:val="center"/>
            </w:pPr>
            <w:r>
              <w:t>24,5</w:t>
            </w:r>
          </w:p>
        </w:tc>
        <w:tc>
          <w:tcPr>
            <w:tcW w:w="964" w:type="dxa"/>
            <w:vAlign w:val="center"/>
          </w:tcPr>
          <w:p w:rsidR="0034787E" w:rsidRDefault="0034787E">
            <w:pPr>
              <w:pStyle w:val="ConsPlusNormal"/>
              <w:jc w:val="center"/>
            </w:pPr>
            <w:r>
              <w:t>29,0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44,2</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53,1</w:t>
            </w:r>
          </w:p>
        </w:tc>
        <w:tc>
          <w:tcPr>
            <w:tcW w:w="964" w:type="dxa"/>
            <w:vAlign w:val="center"/>
          </w:tcPr>
          <w:p w:rsidR="0034787E" w:rsidRDefault="0034787E">
            <w:pPr>
              <w:pStyle w:val="ConsPlusNormal"/>
              <w:jc w:val="center"/>
            </w:pPr>
            <w:r>
              <w:t>54,1</w:t>
            </w:r>
          </w:p>
        </w:tc>
        <w:tc>
          <w:tcPr>
            <w:tcW w:w="964" w:type="dxa"/>
            <w:vAlign w:val="center"/>
          </w:tcPr>
          <w:p w:rsidR="0034787E" w:rsidRDefault="0034787E">
            <w:pPr>
              <w:pStyle w:val="ConsPlusNormal"/>
              <w:jc w:val="center"/>
            </w:pPr>
            <w:r>
              <w:t>62,1</w:t>
            </w:r>
          </w:p>
        </w:tc>
        <w:tc>
          <w:tcPr>
            <w:tcW w:w="964" w:type="dxa"/>
            <w:vAlign w:val="center"/>
          </w:tcPr>
          <w:p w:rsidR="0034787E" w:rsidRDefault="0034787E">
            <w:pPr>
              <w:pStyle w:val="ConsPlusNormal"/>
              <w:jc w:val="center"/>
            </w:pPr>
            <w:r>
              <w:t>74,0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94,8</w:t>
            </w:r>
          </w:p>
        </w:tc>
        <w:tc>
          <w:tcPr>
            <w:tcW w:w="964" w:type="dxa"/>
            <w:vAlign w:val="center"/>
          </w:tcPr>
          <w:p w:rsidR="0034787E" w:rsidRDefault="0034787E">
            <w:pPr>
              <w:pStyle w:val="ConsPlusNormal"/>
              <w:jc w:val="center"/>
            </w:pPr>
            <w:r>
              <w:t>106,9</w:t>
            </w:r>
          </w:p>
        </w:tc>
        <w:tc>
          <w:tcPr>
            <w:tcW w:w="964" w:type="dxa"/>
            <w:vAlign w:val="center"/>
          </w:tcPr>
          <w:p w:rsidR="0034787E" w:rsidRDefault="0034787E">
            <w:pPr>
              <w:pStyle w:val="ConsPlusNormal"/>
              <w:jc w:val="center"/>
            </w:pPr>
            <w:r>
              <w:t>110,0</w:t>
            </w:r>
          </w:p>
        </w:tc>
        <w:tc>
          <w:tcPr>
            <w:tcW w:w="964" w:type="dxa"/>
            <w:vAlign w:val="center"/>
          </w:tcPr>
          <w:p w:rsidR="0034787E" w:rsidRDefault="0034787E">
            <w:pPr>
              <w:pStyle w:val="ConsPlusNormal"/>
              <w:jc w:val="center"/>
            </w:pPr>
            <w:r>
              <w:t>113,1</w:t>
            </w:r>
          </w:p>
        </w:tc>
        <w:tc>
          <w:tcPr>
            <w:tcW w:w="964" w:type="dxa"/>
            <w:vAlign w:val="center"/>
          </w:tcPr>
          <w:p w:rsidR="0034787E" w:rsidRDefault="0034787E">
            <w:pPr>
              <w:pStyle w:val="ConsPlusNormal"/>
              <w:jc w:val="center"/>
            </w:pPr>
            <w:r>
              <w:t>128,5</w:t>
            </w:r>
          </w:p>
        </w:tc>
        <w:tc>
          <w:tcPr>
            <w:tcW w:w="964" w:type="dxa"/>
            <w:vAlign w:val="center"/>
          </w:tcPr>
          <w:p w:rsidR="0034787E" w:rsidRDefault="0034787E">
            <w:pPr>
              <w:pStyle w:val="ConsPlusNormal"/>
              <w:jc w:val="center"/>
            </w:pPr>
            <w:r>
              <w:t>152,1</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14,7</w:t>
            </w:r>
          </w:p>
        </w:tc>
        <w:tc>
          <w:tcPr>
            <w:tcW w:w="964" w:type="dxa"/>
            <w:vAlign w:val="center"/>
          </w:tcPr>
          <w:p w:rsidR="0034787E" w:rsidRDefault="0034787E">
            <w:pPr>
              <w:pStyle w:val="ConsPlusNormal"/>
              <w:jc w:val="center"/>
            </w:pPr>
            <w:r>
              <w:t>15,1</w:t>
            </w:r>
          </w:p>
        </w:tc>
        <w:tc>
          <w:tcPr>
            <w:tcW w:w="964" w:type="dxa"/>
            <w:vAlign w:val="center"/>
          </w:tcPr>
          <w:p w:rsidR="0034787E" w:rsidRDefault="0034787E">
            <w:pPr>
              <w:pStyle w:val="ConsPlusNormal"/>
              <w:jc w:val="center"/>
            </w:pPr>
            <w:r>
              <w:t>15,7</w:t>
            </w:r>
          </w:p>
        </w:tc>
        <w:tc>
          <w:tcPr>
            <w:tcW w:w="964" w:type="dxa"/>
            <w:vAlign w:val="center"/>
          </w:tcPr>
          <w:p w:rsidR="0034787E" w:rsidRDefault="0034787E">
            <w:pPr>
              <w:pStyle w:val="ConsPlusNormal"/>
              <w:jc w:val="center"/>
            </w:pPr>
            <w:r>
              <w:t>17,7</w:t>
            </w:r>
          </w:p>
        </w:tc>
        <w:tc>
          <w:tcPr>
            <w:tcW w:w="964" w:type="dxa"/>
            <w:vAlign w:val="center"/>
          </w:tcPr>
          <w:p w:rsidR="0034787E" w:rsidRDefault="0034787E">
            <w:pPr>
              <w:pStyle w:val="ConsPlusNormal"/>
              <w:jc w:val="center"/>
            </w:pPr>
            <w:r>
              <w:t>21,4</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30,9</w:t>
            </w:r>
          </w:p>
        </w:tc>
        <w:tc>
          <w:tcPr>
            <w:tcW w:w="964" w:type="dxa"/>
            <w:vAlign w:val="center"/>
          </w:tcPr>
          <w:p w:rsidR="0034787E" w:rsidRDefault="0034787E">
            <w:pPr>
              <w:pStyle w:val="ConsPlusNormal"/>
              <w:jc w:val="center"/>
            </w:pPr>
            <w:r>
              <w:t>17,5</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18,7</w:t>
            </w:r>
          </w:p>
        </w:tc>
        <w:tc>
          <w:tcPr>
            <w:tcW w:w="964" w:type="dxa"/>
            <w:vAlign w:val="center"/>
          </w:tcPr>
          <w:p w:rsidR="0034787E" w:rsidRDefault="0034787E">
            <w:pPr>
              <w:pStyle w:val="ConsPlusNormal"/>
              <w:jc w:val="center"/>
            </w:pPr>
            <w:r>
              <w:t>21,3</w:t>
            </w:r>
          </w:p>
        </w:tc>
        <w:tc>
          <w:tcPr>
            <w:tcW w:w="964" w:type="dxa"/>
            <w:vAlign w:val="center"/>
          </w:tcPr>
          <w:p w:rsidR="0034787E" w:rsidRDefault="0034787E">
            <w:pPr>
              <w:pStyle w:val="ConsPlusNormal"/>
              <w:jc w:val="center"/>
            </w:pPr>
            <w:r>
              <w:t>25,3</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6,4</w:t>
            </w:r>
          </w:p>
        </w:tc>
        <w:tc>
          <w:tcPr>
            <w:tcW w:w="964"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6,7</w:t>
            </w:r>
          </w:p>
        </w:tc>
        <w:tc>
          <w:tcPr>
            <w:tcW w:w="964" w:type="dxa"/>
            <w:vAlign w:val="center"/>
          </w:tcPr>
          <w:p w:rsidR="0034787E" w:rsidRDefault="0034787E">
            <w:pPr>
              <w:pStyle w:val="ConsPlusNormal"/>
              <w:jc w:val="center"/>
            </w:pPr>
            <w:r>
              <w:t>7,7</w:t>
            </w:r>
          </w:p>
        </w:tc>
        <w:tc>
          <w:tcPr>
            <w:tcW w:w="964" w:type="dxa"/>
            <w:vAlign w:val="center"/>
          </w:tcPr>
          <w:p w:rsidR="0034787E" w:rsidRDefault="0034787E">
            <w:pPr>
              <w:pStyle w:val="ConsPlusNormal"/>
              <w:jc w:val="center"/>
            </w:pPr>
            <w:r>
              <w:t>9,3</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16,2</w:t>
            </w:r>
          </w:p>
        </w:tc>
        <w:tc>
          <w:tcPr>
            <w:tcW w:w="964"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14,8</w:t>
            </w:r>
          </w:p>
        </w:tc>
        <w:tc>
          <w:tcPr>
            <w:tcW w:w="964" w:type="dxa"/>
            <w:vAlign w:val="center"/>
          </w:tcPr>
          <w:p w:rsidR="0034787E" w:rsidRDefault="0034787E">
            <w:pPr>
              <w:pStyle w:val="ConsPlusNormal"/>
              <w:jc w:val="center"/>
            </w:pPr>
            <w:r>
              <w:t>15,3</w:t>
            </w:r>
          </w:p>
        </w:tc>
        <w:tc>
          <w:tcPr>
            <w:tcW w:w="964" w:type="dxa"/>
            <w:vAlign w:val="center"/>
          </w:tcPr>
          <w:p w:rsidR="0034787E" w:rsidRDefault="0034787E">
            <w:pPr>
              <w:pStyle w:val="ConsPlusNormal"/>
              <w:jc w:val="center"/>
            </w:pPr>
            <w:r>
              <w:t>17,2</w:t>
            </w:r>
          </w:p>
        </w:tc>
        <w:tc>
          <w:tcPr>
            <w:tcW w:w="964" w:type="dxa"/>
            <w:vAlign w:val="center"/>
          </w:tcPr>
          <w:p w:rsidR="0034787E" w:rsidRDefault="0034787E">
            <w:pPr>
              <w:pStyle w:val="ConsPlusNormal"/>
              <w:jc w:val="center"/>
            </w:pPr>
            <w:r>
              <w:t>21,1</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6,5</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9,7</w:t>
            </w:r>
          </w:p>
        </w:tc>
        <w:tc>
          <w:tcPr>
            <w:tcW w:w="964" w:type="dxa"/>
            <w:vAlign w:val="center"/>
          </w:tcPr>
          <w:p w:rsidR="0034787E" w:rsidRDefault="0034787E">
            <w:pPr>
              <w:pStyle w:val="ConsPlusNormal"/>
              <w:jc w:val="center"/>
            </w:pPr>
            <w:r>
              <w:t>9,9</w:t>
            </w:r>
          </w:p>
        </w:tc>
        <w:tc>
          <w:tcPr>
            <w:tcW w:w="964" w:type="dxa"/>
            <w:vAlign w:val="center"/>
          </w:tcPr>
          <w:p w:rsidR="0034787E" w:rsidRDefault="0034787E">
            <w:pPr>
              <w:pStyle w:val="ConsPlusNormal"/>
              <w:jc w:val="center"/>
            </w:pPr>
            <w:r>
              <w:t>11,2</w:t>
            </w:r>
          </w:p>
        </w:tc>
        <w:tc>
          <w:tcPr>
            <w:tcW w:w="964" w:type="dxa"/>
            <w:vAlign w:val="center"/>
          </w:tcPr>
          <w:p w:rsidR="0034787E" w:rsidRDefault="0034787E">
            <w:pPr>
              <w:pStyle w:val="ConsPlusNormal"/>
              <w:jc w:val="center"/>
            </w:pPr>
            <w:r>
              <w:t>13,6</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13,8</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13,9</w:t>
            </w:r>
          </w:p>
        </w:tc>
        <w:tc>
          <w:tcPr>
            <w:tcW w:w="964" w:type="dxa"/>
            <w:vAlign w:val="center"/>
          </w:tcPr>
          <w:p w:rsidR="0034787E" w:rsidRDefault="0034787E">
            <w:pPr>
              <w:pStyle w:val="ConsPlusNormal"/>
              <w:jc w:val="center"/>
            </w:pPr>
            <w:r>
              <w:t>14,2</w:t>
            </w:r>
          </w:p>
        </w:tc>
        <w:tc>
          <w:tcPr>
            <w:tcW w:w="964" w:type="dxa"/>
            <w:vAlign w:val="center"/>
          </w:tcPr>
          <w:p w:rsidR="0034787E" w:rsidRDefault="0034787E">
            <w:pPr>
              <w:pStyle w:val="ConsPlusNormal"/>
              <w:jc w:val="center"/>
            </w:pPr>
            <w:r>
              <w:t>16,2</w:t>
            </w:r>
          </w:p>
        </w:tc>
        <w:tc>
          <w:tcPr>
            <w:tcW w:w="964" w:type="dxa"/>
            <w:vAlign w:val="center"/>
          </w:tcPr>
          <w:p w:rsidR="0034787E" w:rsidRDefault="0034787E">
            <w:pPr>
              <w:pStyle w:val="ConsPlusNormal"/>
              <w:jc w:val="center"/>
            </w:pPr>
            <w:r>
              <w:t>19,5</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15,8</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9,6</w:t>
            </w:r>
          </w:p>
        </w:tc>
        <w:tc>
          <w:tcPr>
            <w:tcW w:w="964" w:type="dxa"/>
            <w:vAlign w:val="center"/>
          </w:tcPr>
          <w:p w:rsidR="0034787E" w:rsidRDefault="0034787E">
            <w:pPr>
              <w:pStyle w:val="ConsPlusNormal"/>
              <w:jc w:val="center"/>
            </w:pPr>
            <w:r>
              <w:t>10,1</w:t>
            </w:r>
          </w:p>
        </w:tc>
        <w:tc>
          <w:tcPr>
            <w:tcW w:w="964" w:type="dxa"/>
            <w:vAlign w:val="center"/>
          </w:tcPr>
          <w:p w:rsidR="0034787E" w:rsidRDefault="0034787E">
            <w:pPr>
              <w:pStyle w:val="ConsPlusNormal"/>
              <w:jc w:val="center"/>
            </w:pPr>
            <w:r>
              <w:t>11,4</w:t>
            </w:r>
          </w:p>
        </w:tc>
        <w:tc>
          <w:tcPr>
            <w:tcW w:w="964" w:type="dxa"/>
            <w:vAlign w:val="center"/>
          </w:tcPr>
          <w:p w:rsidR="0034787E" w:rsidRDefault="0034787E">
            <w:pPr>
              <w:pStyle w:val="ConsPlusNormal"/>
              <w:jc w:val="center"/>
            </w:pPr>
            <w:r>
              <w:t>14,2</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52,3</w:t>
            </w:r>
          </w:p>
        </w:tc>
        <w:tc>
          <w:tcPr>
            <w:tcW w:w="964" w:type="dxa"/>
            <w:vAlign w:val="center"/>
          </w:tcPr>
          <w:p w:rsidR="0034787E" w:rsidRDefault="0034787E">
            <w:pPr>
              <w:pStyle w:val="ConsPlusNormal"/>
              <w:jc w:val="center"/>
            </w:pPr>
            <w:r>
              <w:t>60,2</w:t>
            </w:r>
          </w:p>
        </w:tc>
        <w:tc>
          <w:tcPr>
            <w:tcW w:w="964" w:type="dxa"/>
            <w:vAlign w:val="center"/>
          </w:tcPr>
          <w:p w:rsidR="0034787E" w:rsidRDefault="0034787E">
            <w:pPr>
              <w:pStyle w:val="ConsPlusNormal"/>
              <w:jc w:val="center"/>
            </w:pPr>
            <w:r>
              <w:t>61,9</w:t>
            </w:r>
          </w:p>
        </w:tc>
        <w:tc>
          <w:tcPr>
            <w:tcW w:w="964" w:type="dxa"/>
            <w:vAlign w:val="center"/>
          </w:tcPr>
          <w:p w:rsidR="0034787E" w:rsidRDefault="0034787E">
            <w:pPr>
              <w:pStyle w:val="ConsPlusNormal"/>
              <w:jc w:val="center"/>
            </w:pPr>
            <w:r>
              <w:t>63,6</w:t>
            </w:r>
          </w:p>
        </w:tc>
        <w:tc>
          <w:tcPr>
            <w:tcW w:w="964" w:type="dxa"/>
            <w:vAlign w:val="center"/>
          </w:tcPr>
          <w:p w:rsidR="0034787E" w:rsidRDefault="0034787E">
            <w:pPr>
              <w:pStyle w:val="ConsPlusNormal"/>
              <w:jc w:val="center"/>
            </w:pPr>
            <w:r>
              <w:t>72,1</w:t>
            </w:r>
          </w:p>
        </w:tc>
        <w:tc>
          <w:tcPr>
            <w:tcW w:w="964" w:type="dxa"/>
            <w:vAlign w:val="center"/>
          </w:tcPr>
          <w:p w:rsidR="0034787E" w:rsidRDefault="0034787E">
            <w:pPr>
              <w:pStyle w:val="ConsPlusNormal"/>
              <w:jc w:val="center"/>
            </w:pPr>
            <w:r>
              <w:t>86,1</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107,4</w:t>
            </w:r>
          </w:p>
        </w:tc>
        <w:tc>
          <w:tcPr>
            <w:tcW w:w="964" w:type="dxa"/>
            <w:vAlign w:val="center"/>
          </w:tcPr>
          <w:p w:rsidR="0034787E" w:rsidRDefault="0034787E">
            <w:pPr>
              <w:pStyle w:val="ConsPlusNormal"/>
              <w:jc w:val="center"/>
            </w:pPr>
            <w:r>
              <w:t>110,9</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129,6</w:t>
            </w:r>
          </w:p>
        </w:tc>
        <w:tc>
          <w:tcPr>
            <w:tcW w:w="964" w:type="dxa"/>
            <w:vAlign w:val="center"/>
          </w:tcPr>
          <w:p w:rsidR="0034787E" w:rsidRDefault="0034787E">
            <w:pPr>
              <w:pStyle w:val="ConsPlusNormal"/>
              <w:jc w:val="center"/>
            </w:pPr>
            <w:r>
              <w:t>152,2</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15,2</w:t>
            </w:r>
          </w:p>
        </w:tc>
        <w:tc>
          <w:tcPr>
            <w:tcW w:w="964" w:type="dxa"/>
            <w:vAlign w:val="center"/>
          </w:tcPr>
          <w:p w:rsidR="0034787E" w:rsidRDefault="0034787E">
            <w:pPr>
              <w:pStyle w:val="ConsPlusNormal"/>
              <w:jc w:val="center"/>
            </w:pPr>
            <w:r>
              <w:t>15,5</w:t>
            </w:r>
          </w:p>
        </w:tc>
        <w:tc>
          <w:tcPr>
            <w:tcW w:w="964" w:type="dxa"/>
            <w:vAlign w:val="center"/>
          </w:tcPr>
          <w:p w:rsidR="0034787E" w:rsidRDefault="0034787E">
            <w:pPr>
              <w:pStyle w:val="ConsPlusNormal"/>
              <w:jc w:val="center"/>
            </w:pPr>
            <w:r>
              <w:t>16,3</w:t>
            </w:r>
          </w:p>
        </w:tc>
        <w:tc>
          <w:tcPr>
            <w:tcW w:w="964" w:type="dxa"/>
            <w:vAlign w:val="center"/>
          </w:tcPr>
          <w:p w:rsidR="0034787E" w:rsidRDefault="0034787E">
            <w:pPr>
              <w:pStyle w:val="ConsPlusNormal"/>
              <w:jc w:val="center"/>
            </w:pPr>
            <w:r>
              <w:t>16,9</w:t>
            </w:r>
          </w:p>
        </w:tc>
        <w:tc>
          <w:tcPr>
            <w:tcW w:w="964" w:type="dxa"/>
            <w:vAlign w:val="center"/>
          </w:tcPr>
          <w:p w:rsidR="0034787E" w:rsidRDefault="0034787E">
            <w:pPr>
              <w:pStyle w:val="ConsPlusNormal"/>
              <w:jc w:val="center"/>
            </w:pPr>
            <w:r>
              <w:t>18,3</w:t>
            </w:r>
          </w:p>
        </w:tc>
        <w:tc>
          <w:tcPr>
            <w:tcW w:w="964" w:type="dxa"/>
            <w:vAlign w:val="center"/>
          </w:tcPr>
          <w:p w:rsidR="0034787E" w:rsidRDefault="0034787E">
            <w:pPr>
              <w:pStyle w:val="ConsPlusNormal"/>
              <w:jc w:val="center"/>
            </w:pPr>
            <w:r>
              <w:t>22,3</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20,2</w:t>
            </w:r>
          </w:p>
        </w:tc>
        <w:tc>
          <w:tcPr>
            <w:tcW w:w="964" w:type="dxa"/>
            <w:vAlign w:val="center"/>
          </w:tcPr>
          <w:p w:rsidR="0034787E" w:rsidRDefault="0034787E">
            <w:pPr>
              <w:pStyle w:val="ConsPlusNormal"/>
              <w:jc w:val="center"/>
            </w:pPr>
            <w:r>
              <w:t>19,3</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20,6</w:t>
            </w:r>
          </w:p>
        </w:tc>
        <w:tc>
          <w:tcPr>
            <w:tcW w:w="964" w:type="dxa"/>
            <w:vAlign w:val="center"/>
          </w:tcPr>
          <w:p w:rsidR="0034787E" w:rsidRDefault="0034787E">
            <w:pPr>
              <w:pStyle w:val="ConsPlusNormal"/>
              <w:jc w:val="center"/>
            </w:pPr>
            <w:r>
              <w:t>23,7</w:t>
            </w:r>
          </w:p>
        </w:tc>
        <w:tc>
          <w:tcPr>
            <w:tcW w:w="964" w:type="dxa"/>
            <w:vAlign w:val="center"/>
          </w:tcPr>
          <w:p w:rsidR="0034787E" w:rsidRDefault="0034787E">
            <w:pPr>
              <w:pStyle w:val="ConsPlusNormal"/>
              <w:jc w:val="center"/>
            </w:pPr>
            <w:r>
              <w:t>27,2</w:t>
            </w:r>
          </w:p>
        </w:tc>
      </w:tr>
      <w:tr w:rsidR="0034787E">
        <w:tc>
          <w:tcPr>
            <w:tcW w:w="3231" w:type="dxa"/>
            <w:vAlign w:val="center"/>
          </w:tcPr>
          <w:p w:rsidR="0034787E" w:rsidRDefault="0034787E">
            <w:pPr>
              <w:pStyle w:val="ConsPlusNormal"/>
            </w:pPr>
            <w:r>
              <w:lastRenderedPageBreak/>
              <w:t>Республика Татарстан</w:t>
            </w:r>
          </w:p>
        </w:tc>
        <w:tc>
          <w:tcPr>
            <w:tcW w:w="1020" w:type="dxa"/>
            <w:vAlign w:val="center"/>
          </w:tcPr>
          <w:p w:rsidR="0034787E" w:rsidRDefault="0034787E">
            <w:pPr>
              <w:pStyle w:val="ConsPlusNormal"/>
              <w:jc w:val="center"/>
            </w:pPr>
            <w:r>
              <w:t>122,6</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113,3</w:t>
            </w:r>
          </w:p>
        </w:tc>
        <w:tc>
          <w:tcPr>
            <w:tcW w:w="964" w:type="dxa"/>
            <w:vAlign w:val="center"/>
          </w:tcPr>
          <w:p w:rsidR="0034787E" w:rsidRDefault="0034787E">
            <w:pPr>
              <w:pStyle w:val="ConsPlusNormal"/>
              <w:jc w:val="center"/>
            </w:pPr>
            <w:r>
              <w:t>116,5</w:t>
            </w:r>
          </w:p>
        </w:tc>
        <w:tc>
          <w:tcPr>
            <w:tcW w:w="964" w:type="dxa"/>
            <w:vAlign w:val="center"/>
          </w:tcPr>
          <w:p w:rsidR="0034787E" w:rsidRDefault="0034787E">
            <w:pPr>
              <w:pStyle w:val="ConsPlusNormal"/>
              <w:jc w:val="center"/>
            </w:pPr>
            <w:r>
              <w:t>132,3</w:t>
            </w:r>
          </w:p>
        </w:tc>
        <w:tc>
          <w:tcPr>
            <w:tcW w:w="964" w:type="dxa"/>
            <w:vAlign w:val="center"/>
          </w:tcPr>
          <w:p w:rsidR="0034787E" w:rsidRDefault="0034787E">
            <w:pPr>
              <w:pStyle w:val="ConsPlusNormal"/>
              <w:jc w:val="center"/>
            </w:pPr>
            <w:r>
              <w:t>155,3</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37,0</w:t>
            </w:r>
          </w:p>
        </w:tc>
        <w:tc>
          <w:tcPr>
            <w:tcW w:w="964" w:type="dxa"/>
            <w:vAlign w:val="center"/>
          </w:tcPr>
          <w:p w:rsidR="0034787E" w:rsidRDefault="0034787E">
            <w:pPr>
              <w:pStyle w:val="ConsPlusNormal"/>
              <w:jc w:val="center"/>
            </w:pPr>
            <w:r>
              <w:t>38,2</w:t>
            </w:r>
          </w:p>
        </w:tc>
        <w:tc>
          <w:tcPr>
            <w:tcW w:w="964" w:type="dxa"/>
            <w:vAlign w:val="center"/>
          </w:tcPr>
          <w:p w:rsidR="0034787E" w:rsidRDefault="0034787E">
            <w:pPr>
              <w:pStyle w:val="ConsPlusNormal"/>
              <w:jc w:val="center"/>
            </w:pPr>
            <w:r>
              <w:t>39,3</w:t>
            </w:r>
          </w:p>
        </w:tc>
        <w:tc>
          <w:tcPr>
            <w:tcW w:w="964" w:type="dxa"/>
            <w:vAlign w:val="center"/>
          </w:tcPr>
          <w:p w:rsidR="0034787E" w:rsidRDefault="0034787E">
            <w:pPr>
              <w:pStyle w:val="ConsPlusNormal"/>
              <w:jc w:val="center"/>
            </w:pPr>
            <w:r>
              <w:t>40,4</w:t>
            </w:r>
          </w:p>
        </w:tc>
        <w:tc>
          <w:tcPr>
            <w:tcW w:w="964" w:type="dxa"/>
            <w:vAlign w:val="center"/>
          </w:tcPr>
          <w:p w:rsidR="0034787E" w:rsidRDefault="0034787E">
            <w:pPr>
              <w:pStyle w:val="ConsPlusNormal"/>
              <w:jc w:val="center"/>
            </w:pPr>
            <w:r>
              <w:t>46,0</w:t>
            </w:r>
          </w:p>
        </w:tc>
        <w:tc>
          <w:tcPr>
            <w:tcW w:w="964" w:type="dxa"/>
            <w:vAlign w:val="center"/>
          </w:tcPr>
          <w:p w:rsidR="0034787E" w:rsidRDefault="0034787E">
            <w:pPr>
              <w:pStyle w:val="ConsPlusNormal"/>
              <w:jc w:val="center"/>
            </w:pPr>
            <w:r>
              <w:t>54,6</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29,1</w:t>
            </w:r>
          </w:p>
        </w:tc>
        <w:tc>
          <w:tcPr>
            <w:tcW w:w="964" w:type="dxa"/>
            <w:vAlign w:val="center"/>
          </w:tcPr>
          <w:p w:rsidR="0034787E" w:rsidRDefault="0034787E">
            <w:pPr>
              <w:pStyle w:val="ConsPlusNormal"/>
              <w:jc w:val="center"/>
            </w:pPr>
            <w:r>
              <w:t>37,2</w:t>
            </w:r>
          </w:p>
        </w:tc>
        <w:tc>
          <w:tcPr>
            <w:tcW w:w="964" w:type="dxa"/>
            <w:vAlign w:val="center"/>
          </w:tcPr>
          <w:p w:rsidR="0034787E" w:rsidRDefault="0034787E">
            <w:pPr>
              <w:pStyle w:val="ConsPlusNormal"/>
              <w:jc w:val="center"/>
            </w:pPr>
            <w:r>
              <w:t>38,3</w:t>
            </w:r>
          </w:p>
        </w:tc>
        <w:tc>
          <w:tcPr>
            <w:tcW w:w="964" w:type="dxa"/>
            <w:vAlign w:val="center"/>
          </w:tcPr>
          <w:p w:rsidR="0034787E" w:rsidRDefault="0034787E">
            <w:pPr>
              <w:pStyle w:val="ConsPlusNormal"/>
              <w:jc w:val="center"/>
            </w:pPr>
            <w:r>
              <w:t>39,2</w:t>
            </w:r>
          </w:p>
        </w:tc>
        <w:tc>
          <w:tcPr>
            <w:tcW w:w="964" w:type="dxa"/>
            <w:vAlign w:val="center"/>
          </w:tcPr>
          <w:p w:rsidR="0034787E" w:rsidRDefault="0034787E">
            <w:pPr>
              <w:pStyle w:val="ConsPlusNormal"/>
              <w:jc w:val="center"/>
            </w:pPr>
            <w:r>
              <w:t>44,4</w:t>
            </w:r>
          </w:p>
        </w:tc>
        <w:tc>
          <w:tcPr>
            <w:tcW w:w="964" w:type="dxa"/>
            <w:vAlign w:val="center"/>
          </w:tcPr>
          <w:p w:rsidR="0034787E" w:rsidRDefault="0034787E">
            <w:pPr>
              <w:pStyle w:val="ConsPlusNormal"/>
              <w:jc w:val="center"/>
            </w:pPr>
            <w:r>
              <w:t>52,9</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70,8</w:t>
            </w:r>
          </w:p>
        </w:tc>
        <w:tc>
          <w:tcPr>
            <w:tcW w:w="964" w:type="dxa"/>
            <w:vAlign w:val="center"/>
          </w:tcPr>
          <w:p w:rsidR="0034787E" w:rsidRDefault="0034787E">
            <w:pPr>
              <w:pStyle w:val="ConsPlusNormal"/>
              <w:jc w:val="center"/>
            </w:pPr>
            <w:r>
              <w:t>72,6</w:t>
            </w:r>
          </w:p>
        </w:tc>
        <w:tc>
          <w:tcPr>
            <w:tcW w:w="964" w:type="dxa"/>
            <w:vAlign w:val="center"/>
          </w:tcPr>
          <w:p w:rsidR="0034787E" w:rsidRDefault="0034787E">
            <w:pPr>
              <w:pStyle w:val="ConsPlusNormal"/>
              <w:jc w:val="center"/>
            </w:pPr>
            <w:r>
              <w:t>74,5</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101,6</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35,3</w:t>
            </w:r>
          </w:p>
        </w:tc>
        <w:tc>
          <w:tcPr>
            <w:tcW w:w="964" w:type="dxa"/>
            <w:vAlign w:val="center"/>
          </w:tcPr>
          <w:p w:rsidR="0034787E" w:rsidRDefault="0034787E">
            <w:pPr>
              <w:pStyle w:val="ConsPlusNormal"/>
              <w:jc w:val="center"/>
            </w:pPr>
            <w:r>
              <w:t>36,3</w:t>
            </w:r>
          </w:p>
        </w:tc>
        <w:tc>
          <w:tcPr>
            <w:tcW w:w="964" w:type="dxa"/>
            <w:vAlign w:val="center"/>
          </w:tcPr>
          <w:p w:rsidR="0034787E" w:rsidRDefault="0034787E">
            <w:pPr>
              <w:pStyle w:val="ConsPlusNormal"/>
              <w:jc w:val="center"/>
            </w:pPr>
            <w:r>
              <w:t>37,5</w:t>
            </w:r>
          </w:p>
        </w:tc>
        <w:tc>
          <w:tcPr>
            <w:tcW w:w="964" w:type="dxa"/>
            <w:vAlign w:val="center"/>
          </w:tcPr>
          <w:p w:rsidR="0034787E" w:rsidRDefault="0034787E">
            <w:pPr>
              <w:pStyle w:val="ConsPlusNormal"/>
              <w:jc w:val="center"/>
            </w:pPr>
            <w:r>
              <w:t>38,6</w:t>
            </w:r>
          </w:p>
        </w:tc>
        <w:tc>
          <w:tcPr>
            <w:tcW w:w="964" w:type="dxa"/>
            <w:vAlign w:val="center"/>
          </w:tcPr>
          <w:p w:rsidR="0034787E" w:rsidRDefault="0034787E">
            <w:pPr>
              <w:pStyle w:val="ConsPlusNormal"/>
              <w:jc w:val="center"/>
            </w:pPr>
            <w:r>
              <w:t>44,3</w:t>
            </w:r>
          </w:p>
        </w:tc>
        <w:tc>
          <w:tcPr>
            <w:tcW w:w="964" w:type="dxa"/>
            <w:vAlign w:val="center"/>
          </w:tcPr>
          <w:p w:rsidR="0034787E" w:rsidRDefault="0034787E">
            <w:pPr>
              <w:pStyle w:val="ConsPlusNormal"/>
              <w:jc w:val="center"/>
            </w:pPr>
            <w:r>
              <w:t>50,7</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82,2</w:t>
            </w:r>
          </w:p>
        </w:tc>
        <w:tc>
          <w:tcPr>
            <w:tcW w:w="964" w:type="dxa"/>
            <w:vAlign w:val="center"/>
          </w:tcPr>
          <w:p w:rsidR="0034787E" w:rsidRDefault="0034787E">
            <w:pPr>
              <w:pStyle w:val="ConsPlusNormal"/>
              <w:jc w:val="center"/>
            </w:pPr>
            <w:r>
              <w:t>75,9</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80,1</w:t>
            </w:r>
          </w:p>
        </w:tc>
        <w:tc>
          <w:tcPr>
            <w:tcW w:w="964" w:type="dxa"/>
            <w:vAlign w:val="center"/>
          </w:tcPr>
          <w:p w:rsidR="0034787E" w:rsidRDefault="0034787E">
            <w:pPr>
              <w:pStyle w:val="ConsPlusNormal"/>
              <w:jc w:val="center"/>
            </w:pPr>
            <w:r>
              <w:t>91,1</w:t>
            </w:r>
          </w:p>
        </w:tc>
        <w:tc>
          <w:tcPr>
            <w:tcW w:w="964" w:type="dxa"/>
            <w:vAlign w:val="center"/>
          </w:tcPr>
          <w:p w:rsidR="0034787E" w:rsidRDefault="0034787E">
            <w:pPr>
              <w:pStyle w:val="ConsPlusNormal"/>
              <w:jc w:val="center"/>
            </w:pPr>
            <w:r>
              <w:t>108,4</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58,8</w:t>
            </w:r>
          </w:p>
        </w:tc>
        <w:tc>
          <w:tcPr>
            <w:tcW w:w="964" w:type="dxa"/>
            <w:vAlign w:val="center"/>
          </w:tcPr>
          <w:p w:rsidR="0034787E" w:rsidRDefault="0034787E">
            <w:pPr>
              <w:pStyle w:val="ConsPlusNormal"/>
              <w:jc w:val="center"/>
            </w:pPr>
            <w:r>
              <w:t>60,8</w:t>
            </w:r>
          </w:p>
        </w:tc>
        <w:tc>
          <w:tcPr>
            <w:tcW w:w="964" w:type="dxa"/>
            <w:vAlign w:val="center"/>
          </w:tcPr>
          <w:p w:rsidR="0034787E" w:rsidRDefault="0034787E">
            <w:pPr>
              <w:pStyle w:val="ConsPlusNormal"/>
              <w:jc w:val="center"/>
            </w:pPr>
            <w:r>
              <w:t>62,6</w:t>
            </w:r>
          </w:p>
        </w:tc>
        <w:tc>
          <w:tcPr>
            <w:tcW w:w="964" w:type="dxa"/>
            <w:vAlign w:val="center"/>
          </w:tcPr>
          <w:p w:rsidR="0034787E" w:rsidRDefault="0034787E">
            <w:pPr>
              <w:pStyle w:val="ConsPlusNormal"/>
              <w:jc w:val="center"/>
            </w:pPr>
            <w:r>
              <w:t>64,3</w:t>
            </w:r>
          </w:p>
        </w:tc>
        <w:tc>
          <w:tcPr>
            <w:tcW w:w="964" w:type="dxa"/>
            <w:vAlign w:val="center"/>
          </w:tcPr>
          <w:p w:rsidR="0034787E" w:rsidRDefault="0034787E">
            <w:pPr>
              <w:pStyle w:val="ConsPlusNormal"/>
              <w:jc w:val="center"/>
            </w:pPr>
            <w:r>
              <w:t>72,9</w:t>
            </w:r>
          </w:p>
        </w:tc>
        <w:tc>
          <w:tcPr>
            <w:tcW w:w="964" w:type="dxa"/>
            <w:vAlign w:val="center"/>
          </w:tcPr>
          <w:p w:rsidR="0034787E" w:rsidRDefault="0034787E">
            <w:pPr>
              <w:pStyle w:val="ConsPlusNormal"/>
              <w:jc w:val="center"/>
            </w:pPr>
            <w:r>
              <w:t>86,3</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34,9</w:t>
            </w:r>
          </w:p>
        </w:tc>
        <w:tc>
          <w:tcPr>
            <w:tcW w:w="964" w:type="dxa"/>
            <w:vAlign w:val="center"/>
          </w:tcPr>
          <w:p w:rsidR="0034787E" w:rsidRDefault="0034787E">
            <w:pPr>
              <w:pStyle w:val="ConsPlusNormal"/>
              <w:jc w:val="center"/>
            </w:pPr>
            <w:r>
              <w:t>28,2</w:t>
            </w:r>
          </w:p>
        </w:tc>
        <w:tc>
          <w:tcPr>
            <w:tcW w:w="964" w:type="dxa"/>
            <w:vAlign w:val="center"/>
          </w:tcPr>
          <w:p w:rsidR="0034787E" w:rsidRDefault="0034787E">
            <w:pPr>
              <w:pStyle w:val="ConsPlusNormal"/>
              <w:jc w:val="center"/>
            </w:pPr>
            <w:r>
              <w:t>29,0</w:t>
            </w:r>
          </w:p>
        </w:tc>
        <w:tc>
          <w:tcPr>
            <w:tcW w:w="964" w:type="dxa"/>
            <w:vAlign w:val="center"/>
          </w:tcPr>
          <w:p w:rsidR="0034787E" w:rsidRDefault="0034787E">
            <w:pPr>
              <w:pStyle w:val="ConsPlusNormal"/>
              <w:jc w:val="center"/>
            </w:pPr>
            <w:r>
              <w:t>30,0</w:t>
            </w:r>
          </w:p>
        </w:tc>
        <w:tc>
          <w:tcPr>
            <w:tcW w:w="964" w:type="dxa"/>
            <w:vAlign w:val="center"/>
          </w:tcPr>
          <w:p w:rsidR="0034787E" w:rsidRDefault="0034787E">
            <w:pPr>
              <w:pStyle w:val="ConsPlusNormal"/>
              <w:jc w:val="center"/>
            </w:pPr>
            <w:r>
              <w:t>34,3</w:t>
            </w:r>
          </w:p>
        </w:tc>
        <w:tc>
          <w:tcPr>
            <w:tcW w:w="964" w:type="dxa"/>
            <w:vAlign w:val="center"/>
          </w:tcPr>
          <w:p w:rsidR="0034787E" w:rsidRDefault="0034787E">
            <w:pPr>
              <w:pStyle w:val="ConsPlusNormal"/>
              <w:jc w:val="center"/>
            </w:pPr>
            <w:r>
              <w:t>40,2</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85,8</w:t>
            </w:r>
          </w:p>
        </w:tc>
        <w:tc>
          <w:tcPr>
            <w:tcW w:w="964" w:type="dxa"/>
            <w:vAlign w:val="center"/>
          </w:tcPr>
          <w:p w:rsidR="0034787E" w:rsidRDefault="0034787E">
            <w:pPr>
              <w:pStyle w:val="ConsPlusNormal"/>
              <w:jc w:val="center"/>
            </w:pPr>
            <w:r>
              <w:t>75,1</w:t>
            </w:r>
          </w:p>
        </w:tc>
        <w:tc>
          <w:tcPr>
            <w:tcW w:w="964" w:type="dxa"/>
            <w:vAlign w:val="center"/>
          </w:tcPr>
          <w:p w:rsidR="0034787E" w:rsidRDefault="0034787E">
            <w:pPr>
              <w:pStyle w:val="ConsPlusNormal"/>
              <w:jc w:val="center"/>
            </w:pPr>
            <w:r>
              <w:t>77,1</w:t>
            </w:r>
          </w:p>
        </w:tc>
        <w:tc>
          <w:tcPr>
            <w:tcW w:w="964" w:type="dxa"/>
            <w:vAlign w:val="center"/>
          </w:tcPr>
          <w:p w:rsidR="0034787E" w:rsidRDefault="0034787E">
            <w:pPr>
              <w:pStyle w:val="ConsPlusNormal"/>
              <w:jc w:val="center"/>
            </w:pPr>
            <w:r>
              <w:t>78,7</w:t>
            </w:r>
          </w:p>
        </w:tc>
        <w:tc>
          <w:tcPr>
            <w:tcW w:w="964" w:type="dxa"/>
            <w:vAlign w:val="center"/>
          </w:tcPr>
          <w:p w:rsidR="0034787E" w:rsidRDefault="0034787E">
            <w:pPr>
              <w:pStyle w:val="ConsPlusNormal"/>
              <w:jc w:val="center"/>
            </w:pPr>
            <w:r>
              <w:t>90,5</w:t>
            </w:r>
          </w:p>
        </w:tc>
        <w:tc>
          <w:tcPr>
            <w:tcW w:w="964" w:type="dxa"/>
            <w:vAlign w:val="center"/>
          </w:tcPr>
          <w:p w:rsidR="0034787E" w:rsidRDefault="0034787E">
            <w:pPr>
              <w:pStyle w:val="ConsPlusNormal"/>
              <w:jc w:val="center"/>
            </w:pPr>
            <w:r>
              <w:t>107,2</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53,4</w:t>
            </w:r>
          </w:p>
        </w:tc>
        <w:tc>
          <w:tcPr>
            <w:tcW w:w="964" w:type="dxa"/>
            <w:vAlign w:val="center"/>
          </w:tcPr>
          <w:p w:rsidR="0034787E" w:rsidRDefault="0034787E">
            <w:pPr>
              <w:pStyle w:val="ConsPlusNormal"/>
              <w:jc w:val="center"/>
            </w:pPr>
            <w:r>
              <w:t>55,7</w:t>
            </w:r>
          </w:p>
        </w:tc>
        <w:tc>
          <w:tcPr>
            <w:tcW w:w="964" w:type="dxa"/>
            <w:vAlign w:val="center"/>
          </w:tcPr>
          <w:p w:rsidR="0034787E" w:rsidRDefault="0034787E">
            <w:pPr>
              <w:pStyle w:val="ConsPlusNormal"/>
              <w:jc w:val="center"/>
            </w:pPr>
            <w:r>
              <w:t>57,2</w:t>
            </w:r>
          </w:p>
        </w:tc>
        <w:tc>
          <w:tcPr>
            <w:tcW w:w="964" w:type="dxa"/>
            <w:vAlign w:val="center"/>
          </w:tcPr>
          <w:p w:rsidR="0034787E" w:rsidRDefault="0034787E">
            <w:pPr>
              <w:pStyle w:val="ConsPlusNormal"/>
              <w:jc w:val="center"/>
            </w:pPr>
            <w:r>
              <w:t>58,8</w:t>
            </w:r>
          </w:p>
        </w:tc>
        <w:tc>
          <w:tcPr>
            <w:tcW w:w="964" w:type="dxa"/>
            <w:vAlign w:val="center"/>
          </w:tcPr>
          <w:p w:rsidR="0034787E" w:rsidRDefault="0034787E">
            <w:pPr>
              <w:pStyle w:val="ConsPlusNormal"/>
              <w:jc w:val="center"/>
            </w:pPr>
            <w:r>
              <w:t>66,6</w:t>
            </w:r>
          </w:p>
        </w:tc>
        <w:tc>
          <w:tcPr>
            <w:tcW w:w="964" w:type="dxa"/>
            <w:vAlign w:val="center"/>
          </w:tcPr>
          <w:p w:rsidR="0034787E" w:rsidRDefault="0034787E">
            <w:pPr>
              <w:pStyle w:val="ConsPlusNormal"/>
              <w:jc w:val="center"/>
            </w:pPr>
            <w:r>
              <w:t>80,9</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31,8</w:t>
            </w:r>
          </w:p>
        </w:tc>
        <w:tc>
          <w:tcPr>
            <w:tcW w:w="964" w:type="dxa"/>
            <w:vAlign w:val="center"/>
          </w:tcPr>
          <w:p w:rsidR="0034787E" w:rsidRDefault="0034787E">
            <w:pPr>
              <w:pStyle w:val="ConsPlusNormal"/>
              <w:jc w:val="center"/>
            </w:pPr>
            <w:r>
              <w:t>31,3</w:t>
            </w:r>
          </w:p>
        </w:tc>
        <w:tc>
          <w:tcPr>
            <w:tcW w:w="964" w:type="dxa"/>
            <w:vAlign w:val="center"/>
          </w:tcPr>
          <w:p w:rsidR="0034787E" w:rsidRDefault="0034787E">
            <w:pPr>
              <w:pStyle w:val="ConsPlusNormal"/>
              <w:jc w:val="center"/>
            </w:pPr>
            <w:r>
              <w:t>32,2</w:t>
            </w:r>
          </w:p>
        </w:tc>
        <w:tc>
          <w:tcPr>
            <w:tcW w:w="964" w:type="dxa"/>
            <w:vAlign w:val="center"/>
          </w:tcPr>
          <w:p w:rsidR="0034787E" w:rsidRDefault="0034787E">
            <w:pPr>
              <w:pStyle w:val="ConsPlusNormal"/>
              <w:jc w:val="center"/>
            </w:pPr>
            <w:r>
              <w:t>33,3</w:t>
            </w:r>
          </w:p>
        </w:tc>
        <w:tc>
          <w:tcPr>
            <w:tcW w:w="964" w:type="dxa"/>
            <w:vAlign w:val="center"/>
          </w:tcPr>
          <w:p w:rsidR="0034787E" w:rsidRDefault="0034787E">
            <w:pPr>
              <w:pStyle w:val="ConsPlusNormal"/>
              <w:jc w:val="center"/>
            </w:pPr>
            <w:r>
              <w:t>37,7</w:t>
            </w:r>
          </w:p>
        </w:tc>
        <w:tc>
          <w:tcPr>
            <w:tcW w:w="964" w:type="dxa"/>
            <w:vAlign w:val="center"/>
          </w:tcPr>
          <w:p w:rsidR="0034787E" w:rsidRDefault="0034787E">
            <w:pPr>
              <w:pStyle w:val="ConsPlusNormal"/>
              <w:jc w:val="center"/>
            </w:pPr>
            <w:r>
              <w:t>45,3</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19,6</w:t>
            </w:r>
          </w:p>
        </w:tc>
        <w:tc>
          <w:tcPr>
            <w:tcW w:w="964" w:type="dxa"/>
            <w:vAlign w:val="center"/>
          </w:tcPr>
          <w:p w:rsidR="0034787E" w:rsidRDefault="0034787E">
            <w:pPr>
              <w:pStyle w:val="ConsPlusNormal"/>
              <w:jc w:val="center"/>
            </w:pPr>
            <w:r>
              <w:t>18,5</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19,5</w:t>
            </w:r>
          </w:p>
        </w:tc>
        <w:tc>
          <w:tcPr>
            <w:tcW w:w="964" w:type="dxa"/>
            <w:vAlign w:val="center"/>
          </w:tcPr>
          <w:p w:rsidR="0034787E" w:rsidRDefault="0034787E">
            <w:pPr>
              <w:pStyle w:val="ConsPlusNormal"/>
              <w:jc w:val="center"/>
            </w:pPr>
            <w:r>
              <w:t>22,2</w:t>
            </w:r>
          </w:p>
        </w:tc>
        <w:tc>
          <w:tcPr>
            <w:tcW w:w="964" w:type="dxa"/>
            <w:vAlign w:val="center"/>
          </w:tcPr>
          <w:p w:rsidR="0034787E" w:rsidRDefault="0034787E">
            <w:pPr>
              <w:pStyle w:val="ConsPlusNormal"/>
              <w:jc w:val="center"/>
            </w:pPr>
            <w:r>
              <w:t>26,7</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113,4</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102,5</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118,7</w:t>
            </w:r>
          </w:p>
        </w:tc>
        <w:tc>
          <w:tcPr>
            <w:tcW w:w="964" w:type="dxa"/>
            <w:vAlign w:val="center"/>
          </w:tcPr>
          <w:p w:rsidR="0034787E" w:rsidRDefault="0034787E">
            <w:pPr>
              <w:pStyle w:val="ConsPlusNormal"/>
              <w:jc w:val="center"/>
            </w:pPr>
            <w:r>
              <w:t>143,6</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51,2</w:t>
            </w:r>
          </w:p>
        </w:tc>
        <w:tc>
          <w:tcPr>
            <w:tcW w:w="964" w:type="dxa"/>
            <w:vAlign w:val="center"/>
          </w:tcPr>
          <w:p w:rsidR="0034787E" w:rsidRDefault="0034787E">
            <w:pPr>
              <w:pStyle w:val="ConsPlusNormal"/>
              <w:jc w:val="center"/>
            </w:pPr>
            <w:r>
              <w:t>53,5</w:t>
            </w:r>
          </w:p>
        </w:tc>
        <w:tc>
          <w:tcPr>
            <w:tcW w:w="964" w:type="dxa"/>
            <w:vAlign w:val="center"/>
          </w:tcPr>
          <w:p w:rsidR="0034787E" w:rsidRDefault="0034787E">
            <w:pPr>
              <w:pStyle w:val="ConsPlusNormal"/>
              <w:jc w:val="center"/>
            </w:pPr>
            <w:r>
              <w:t>55,1</w:t>
            </w:r>
          </w:p>
        </w:tc>
        <w:tc>
          <w:tcPr>
            <w:tcW w:w="964" w:type="dxa"/>
            <w:vAlign w:val="center"/>
          </w:tcPr>
          <w:p w:rsidR="0034787E" w:rsidRDefault="0034787E">
            <w:pPr>
              <w:pStyle w:val="ConsPlusNormal"/>
              <w:jc w:val="center"/>
            </w:pPr>
            <w:r>
              <w:t>56,5</w:t>
            </w:r>
          </w:p>
        </w:tc>
        <w:tc>
          <w:tcPr>
            <w:tcW w:w="964" w:type="dxa"/>
            <w:vAlign w:val="center"/>
          </w:tcPr>
          <w:p w:rsidR="0034787E" w:rsidRDefault="0034787E">
            <w:pPr>
              <w:pStyle w:val="ConsPlusNormal"/>
              <w:jc w:val="center"/>
            </w:pPr>
            <w:r>
              <w:t>63,8</w:t>
            </w:r>
          </w:p>
        </w:tc>
        <w:tc>
          <w:tcPr>
            <w:tcW w:w="964" w:type="dxa"/>
            <w:vAlign w:val="center"/>
          </w:tcPr>
          <w:p w:rsidR="0034787E" w:rsidRDefault="0034787E">
            <w:pPr>
              <w:pStyle w:val="ConsPlusNormal"/>
              <w:jc w:val="center"/>
            </w:pPr>
            <w:r>
              <w:t>74,9</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12,2</w:t>
            </w:r>
          </w:p>
        </w:tc>
        <w:tc>
          <w:tcPr>
            <w:tcW w:w="964" w:type="dxa"/>
            <w:vAlign w:val="center"/>
          </w:tcPr>
          <w:p w:rsidR="0034787E" w:rsidRDefault="0034787E">
            <w:pPr>
              <w:pStyle w:val="ConsPlusNormal"/>
              <w:jc w:val="center"/>
            </w:pPr>
            <w:r>
              <w:t>12,3</w:t>
            </w:r>
          </w:p>
        </w:tc>
        <w:tc>
          <w:tcPr>
            <w:tcW w:w="964" w:type="dxa"/>
            <w:vAlign w:val="center"/>
          </w:tcPr>
          <w:p w:rsidR="0034787E" w:rsidRDefault="0034787E">
            <w:pPr>
              <w:pStyle w:val="ConsPlusNormal"/>
              <w:jc w:val="center"/>
            </w:pPr>
            <w:r>
              <w:t>12,6</w:t>
            </w:r>
          </w:p>
        </w:tc>
        <w:tc>
          <w:tcPr>
            <w:tcW w:w="964" w:type="dxa"/>
            <w:vAlign w:val="center"/>
          </w:tcPr>
          <w:p w:rsidR="0034787E" w:rsidRDefault="0034787E">
            <w:pPr>
              <w:pStyle w:val="ConsPlusNormal"/>
              <w:jc w:val="center"/>
            </w:pPr>
            <w:r>
              <w:t>14,2</w:t>
            </w:r>
          </w:p>
        </w:tc>
        <w:tc>
          <w:tcPr>
            <w:tcW w:w="964" w:type="dxa"/>
            <w:vAlign w:val="center"/>
          </w:tcPr>
          <w:p w:rsidR="0034787E" w:rsidRDefault="0034787E">
            <w:pPr>
              <w:pStyle w:val="ConsPlusNormal"/>
              <w:jc w:val="center"/>
            </w:pPr>
            <w:r>
              <w:t>17,5</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62,1</w:t>
            </w:r>
          </w:p>
        </w:tc>
        <w:tc>
          <w:tcPr>
            <w:tcW w:w="964" w:type="dxa"/>
            <w:vAlign w:val="center"/>
          </w:tcPr>
          <w:p w:rsidR="0034787E" w:rsidRDefault="0034787E">
            <w:pPr>
              <w:pStyle w:val="ConsPlusNormal"/>
              <w:jc w:val="center"/>
            </w:pPr>
            <w:r>
              <w:t>58,9</w:t>
            </w:r>
          </w:p>
        </w:tc>
        <w:tc>
          <w:tcPr>
            <w:tcW w:w="964" w:type="dxa"/>
            <w:vAlign w:val="center"/>
          </w:tcPr>
          <w:p w:rsidR="0034787E" w:rsidRDefault="0034787E">
            <w:pPr>
              <w:pStyle w:val="ConsPlusNormal"/>
              <w:jc w:val="center"/>
            </w:pPr>
            <w:r>
              <w:t>61,0</w:t>
            </w:r>
          </w:p>
        </w:tc>
        <w:tc>
          <w:tcPr>
            <w:tcW w:w="964" w:type="dxa"/>
            <w:vAlign w:val="center"/>
          </w:tcPr>
          <w:p w:rsidR="0034787E" w:rsidRDefault="0034787E">
            <w:pPr>
              <w:pStyle w:val="ConsPlusNormal"/>
              <w:jc w:val="center"/>
            </w:pPr>
            <w:r>
              <w:t>62,8</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83,6</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83,5</w:t>
            </w:r>
          </w:p>
        </w:tc>
        <w:tc>
          <w:tcPr>
            <w:tcW w:w="964" w:type="dxa"/>
            <w:vAlign w:val="center"/>
          </w:tcPr>
          <w:p w:rsidR="0034787E" w:rsidRDefault="0034787E">
            <w:pPr>
              <w:pStyle w:val="ConsPlusNormal"/>
              <w:jc w:val="center"/>
            </w:pPr>
            <w:r>
              <w:t>93,2</w:t>
            </w:r>
          </w:p>
        </w:tc>
        <w:tc>
          <w:tcPr>
            <w:tcW w:w="964" w:type="dxa"/>
            <w:vAlign w:val="center"/>
          </w:tcPr>
          <w:p w:rsidR="0034787E" w:rsidRDefault="0034787E">
            <w:pPr>
              <w:pStyle w:val="ConsPlusNormal"/>
              <w:jc w:val="center"/>
            </w:pPr>
            <w:r>
              <w:t>96,0</w:t>
            </w:r>
          </w:p>
        </w:tc>
        <w:tc>
          <w:tcPr>
            <w:tcW w:w="964" w:type="dxa"/>
            <w:vAlign w:val="center"/>
          </w:tcPr>
          <w:p w:rsidR="0034787E" w:rsidRDefault="0034787E">
            <w:pPr>
              <w:pStyle w:val="ConsPlusNormal"/>
              <w:jc w:val="center"/>
            </w:pPr>
            <w:r>
              <w:t>98,6</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132,2</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4,8</w:t>
            </w:r>
          </w:p>
        </w:tc>
        <w:tc>
          <w:tcPr>
            <w:tcW w:w="964" w:type="dxa"/>
            <w:vAlign w:val="center"/>
          </w:tcPr>
          <w:p w:rsidR="0034787E" w:rsidRDefault="0034787E">
            <w:pPr>
              <w:pStyle w:val="ConsPlusNormal"/>
              <w:jc w:val="center"/>
            </w:pPr>
            <w:r>
              <w:t>4,8</w:t>
            </w:r>
          </w:p>
        </w:tc>
        <w:tc>
          <w:tcPr>
            <w:tcW w:w="964" w:type="dxa"/>
            <w:vAlign w:val="center"/>
          </w:tcPr>
          <w:p w:rsidR="0034787E" w:rsidRDefault="0034787E">
            <w:pPr>
              <w:pStyle w:val="ConsPlusNormal"/>
              <w:jc w:val="center"/>
            </w:pPr>
            <w:r>
              <w:t>4,9</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5,9</w:t>
            </w:r>
          </w:p>
        </w:tc>
        <w:tc>
          <w:tcPr>
            <w:tcW w:w="964" w:type="dxa"/>
            <w:vAlign w:val="center"/>
          </w:tcPr>
          <w:p w:rsidR="0034787E" w:rsidRDefault="0034787E">
            <w:pPr>
              <w:pStyle w:val="ConsPlusNormal"/>
              <w:jc w:val="center"/>
            </w:pPr>
            <w:r>
              <w:t>6,9</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5,4</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5,1</w:t>
            </w:r>
          </w:p>
        </w:tc>
        <w:tc>
          <w:tcPr>
            <w:tcW w:w="964" w:type="dxa"/>
            <w:vAlign w:val="center"/>
          </w:tcPr>
          <w:p w:rsidR="0034787E" w:rsidRDefault="0034787E">
            <w:pPr>
              <w:pStyle w:val="ConsPlusNormal"/>
              <w:jc w:val="center"/>
            </w:pPr>
            <w:r>
              <w:t>5,3</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7,0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12,9</w:t>
            </w:r>
          </w:p>
        </w:tc>
        <w:tc>
          <w:tcPr>
            <w:tcW w:w="964"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15,6</w:t>
            </w:r>
          </w:p>
        </w:tc>
        <w:tc>
          <w:tcPr>
            <w:tcW w:w="964" w:type="dxa"/>
            <w:vAlign w:val="center"/>
          </w:tcPr>
          <w:p w:rsidR="0034787E" w:rsidRDefault="0034787E">
            <w:pPr>
              <w:pStyle w:val="ConsPlusNormal"/>
              <w:jc w:val="center"/>
            </w:pPr>
            <w:r>
              <w:t>18,5</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43,1</w:t>
            </w:r>
          </w:p>
        </w:tc>
        <w:tc>
          <w:tcPr>
            <w:tcW w:w="964" w:type="dxa"/>
            <w:vAlign w:val="center"/>
          </w:tcPr>
          <w:p w:rsidR="0034787E" w:rsidRDefault="0034787E">
            <w:pPr>
              <w:pStyle w:val="ConsPlusNormal"/>
              <w:jc w:val="center"/>
            </w:pPr>
            <w:r>
              <w:t>44,3</w:t>
            </w:r>
          </w:p>
        </w:tc>
        <w:tc>
          <w:tcPr>
            <w:tcW w:w="964" w:type="dxa"/>
            <w:vAlign w:val="center"/>
          </w:tcPr>
          <w:p w:rsidR="0034787E" w:rsidRDefault="0034787E">
            <w:pPr>
              <w:pStyle w:val="ConsPlusNormal"/>
              <w:jc w:val="center"/>
            </w:pPr>
            <w:r>
              <w:t>45,6</w:t>
            </w:r>
          </w:p>
        </w:tc>
        <w:tc>
          <w:tcPr>
            <w:tcW w:w="964" w:type="dxa"/>
            <w:vAlign w:val="center"/>
          </w:tcPr>
          <w:p w:rsidR="0034787E" w:rsidRDefault="0034787E">
            <w:pPr>
              <w:pStyle w:val="ConsPlusNormal"/>
              <w:jc w:val="center"/>
            </w:pPr>
            <w:r>
              <w:t>46,7</w:t>
            </w:r>
          </w:p>
        </w:tc>
        <w:tc>
          <w:tcPr>
            <w:tcW w:w="964" w:type="dxa"/>
            <w:vAlign w:val="center"/>
          </w:tcPr>
          <w:p w:rsidR="0034787E" w:rsidRDefault="0034787E">
            <w:pPr>
              <w:pStyle w:val="ConsPlusNormal"/>
              <w:jc w:val="center"/>
            </w:pPr>
            <w:r>
              <w:t>53,1</w:t>
            </w:r>
          </w:p>
        </w:tc>
        <w:tc>
          <w:tcPr>
            <w:tcW w:w="964" w:type="dxa"/>
            <w:vAlign w:val="center"/>
          </w:tcPr>
          <w:p w:rsidR="0034787E" w:rsidRDefault="0034787E">
            <w:pPr>
              <w:pStyle w:val="ConsPlusNormal"/>
              <w:jc w:val="center"/>
            </w:pPr>
            <w:r>
              <w:t>63,0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82,8</w:t>
            </w:r>
          </w:p>
        </w:tc>
        <w:tc>
          <w:tcPr>
            <w:tcW w:w="964" w:type="dxa"/>
            <w:vAlign w:val="center"/>
          </w:tcPr>
          <w:p w:rsidR="0034787E" w:rsidRDefault="0034787E">
            <w:pPr>
              <w:pStyle w:val="ConsPlusNormal"/>
              <w:jc w:val="center"/>
            </w:pPr>
            <w:r>
              <w:t>85,7</w:t>
            </w:r>
          </w:p>
        </w:tc>
        <w:tc>
          <w:tcPr>
            <w:tcW w:w="964" w:type="dxa"/>
            <w:vAlign w:val="center"/>
          </w:tcPr>
          <w:p w:rsidR="0034787E" w:rsidRDefault="0034787E">
            <w:pPr>
              <w:pStyle w:val="ConsPlusNormal"/>
              <w:jc w:val="center"/>
            </w:pPr>
            <w:r>
              <w:t>88,3</w:t>
            </w:r>
          </w:p>
        </w:tc>
        <w:tc>
          <w:tcPr>
            <w:tcW w:w="964" w:type="dxa"/>
            <w:vAlign w:val="center"/>
          </w:tcPr>
          <w:p w:rsidR="0034787E" w:rsidRDefault="0034787E">
            <w:pPr>
              <w:pStyle w:val="ConsPlusNormal"/>
              <w:jc w:val="center"/>
            </w:pPr>
            <w:r>
              <w:t>90,8</w:t>
            </w:r>
          </w:p>
        </w:tc>
        <w:tc>
          <w:tcPr>
            <w:tcW w:w="964" w:type="dxa"/>
            <w:vAlign w:val="center"/>
          </w:tcPr>
          <w:p w:rsidR="0034787E" w:rsidRDefault="0034787E">
            <w:pPr>
              <w:pStyle w:val="ConsPlusNormal"/>
              <w:jc w:val="center"/>
            </w:pPr>
            <w:r>
              <w:t>103,1</w:t>
            </w:r>
          </w:p>
        </w:tc>
        <w:tc>
          <w:tcPr>
            <w:tcW w:w="964" w:type="dxa"/>
            <w:vAlign w:val="center"/>
          </w:tcPr>
          <w:p w:rsidR="0034787E" w:rsidRDefault="0034787E">
            <w:pPr>
              <w:pStyle w:val="ConsPlusNormal"/>
              <w:jc w:val="center"/>
            </w:pPr>
            <w:r>
              <w:t>122,5</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64,9</w:t>
            </w:r>
          </w:p>
        </w:tc>
        <w:tc>
          <w:tcPr>
            <w:tcW w:w="964" w:type="dxa"/>
            <w:vAlign w:val="center"/>
          </w:tcPr>
          <w:p w:rsidR="0034787E" w:rsidRDefault="0034787E">
            <w:pPr>
              <w:pStyle w:val="ConsPlusNormal"/>
              <w:jc w:val="center"/>
            </w:pPr>
            <w:r>
              <w:t>67,8</w:t>
            </w:r>
          </w:p>
        </w:tc>
        <w:tc>
          <w:tcPr>
            <w:tcW w:w="964" w:type="dxa"/>
            <w:vAlign w:val="center"/>
          </w:tcPr>
          <w:p w:rsidR="0034787E" w:rsidRDefault="0034787E">
            <w:pPr>
              <w:pStyle w:val="ConsPlusNormal"/>
              <w:jc w:val="center"/>
            </w:pPr>
            <w:r>
              <w:t>69,4</w:t>
            </w:r>
          </w:p>
        </w:tc>
        <w:tc>
          <w:tcPr>
            <w:tcW w:w="964" w:type="dxa"/>
            <w:vAlign w:val="center"/>
          </w:tcPr>
          <w:p w:rsidR="0034787E" w:rsidRDefault="0034787E">
            <w:pPr>
              <w:pStyle w:val="ConsPlusNormal"/>
              <w:jc w:val="center"/>
            </w:pPr>
            <w:r>
              <w:t>71,2</w:t>
            </w:r>
          </w:p>
        </w:tc>
        <w:tc>
          <w:tcPr>
            <w:tcW w:w="964" w:type="dxa"/>
            <w:vAlign w:val="center"/>
          </w:tcPr>
          <w:p w:rsidR="0034787E" w:rsidRDefault="0034787E">
            <w:pPr>
              <w:pStyle w:val="ConsPlusNormal"/>
              <w:jc w:val="center"/>
            </w:pPr>
            <w:r>
              <w:t>81,3</w:t>
            </w:r>
          </w:p>
        </w:tc>
        <w:tc>
          <w:tcPr>
            <w:tcW w:w="964" w:type="dxa"/>
            <w:vAlign w:val="center"/>
          </w:tcPr>
          <w:p w:rsidR="0034787E" w:rsidRDefault="0034787E">
            <w:pPr>
              <w:pStyle w:val="ConsPlusNormal"/>
              <w:jc w:val="center"/>
            </w:pPr>
            <w:r>
              <w:t>96,7</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62,5</w:t>
            </w:r>
          </w:p>
        </w:tc>
        <w:tc>
          <w:tcPr>
            <w:tcW w:w="964" w:type="dxa"/>
            <w:vAlign w:val="center"/>
          </w:tcPr>
          <w:p w:rsidR="0034787E" w:rsidRDefault="0034787E">
            <w:pPr>
              <w:pStyle w:val="ConsPlusNormal"/>
              <w:jc w:val="center"/>
            </w:pPr>
            <w:r>
              <w:t>65,1</w:t>
            </w:r>
          </w:p>
        </w:tc>
        <w:tc>
          <w:tcPr>
            <w:tcW w:w="964" w:type="dxa"/>
            <w:vAlign w:val="center"/>
          </w:tcPr>
          <w:p w:rsidR="0034787E" w:rsidRDefault="0034787E">
            <w:pPr>
              <w:pStyle w:val="ConsPlusNormal"/>
              <w:jc w:val="center"/>
            </w:pPr>
            <w:r>
              <w:t>66,7</w:t>
            </w:r>
          </w:p>
        </w:tc>
        <w:tc>
          <w:tcPr>
            <w:tcW w:w="964" w:type="dxa"/>
            <w:vAlign w:val="center"/>
          </w:tcPr>
          <w:p w:rsidR="0034787E" w:rsidRDefault="0034787E">
            <w:pPr>
              <w:pStyle w:val="ConsPlusNormal"/>
              <w:jc w:val="center"/>
            </w:pPr>
            <w:r>
              <w:t>68,0</w:t>
            </w:r>
          </w:p>
        </w:tc>
        <w:tc>
          <w:tcPr>
            <w:tcW w:w="964" w:type="dxa"/>
            <w:vAlign w:val="center"/>
          </w:tcPr>
          <w:p w:rsidR="0034787E" w:rsidRDefault="0034787E">
            <w:pPr>
              <w:pStyle w:val="ConsPlusNormal"/>
              <w:jc w:val="center"/>
            </w:pPr>
            <w:r>
              <w:t>78,1</w:t>
            </w:r>
          </w:p>
        </w:tc>
        <w:tc>
          <w:tcPr>
            <w:tcW w:w="964" w:type="dxa"/>
            <w:vAlign w:val="center"/>
          </w:tcPr>
          <w:p w:rsidR="0034787E" w:rsidRDefault="0034787E">
            <w:pPr>
              <w:pStyle w:val="ConsPlusNormal"/>
              <w:jc w:val="center"/>
            </w:pPr>
            <w:r>
              <w:t>93,4</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74,3</w:t>
            </w:r>
          </w:p>
        </w:tc>
        <w:tc>
          <w:tcPr>
            <w:tcW w:w="964" w:type="dxa"/>
            <w:vAlign w:val="center"/>
          </w:tcPr>
          <w:p w:rsidR="0034787E" w:rsidRDefault="0034787E">
            <w:pPr>
              <w:pStyle w:val="ConsPlusNormal"/>
              <w:jc w:val="center"/>
            </w:pPr>
            <w:r>
              <w:t>78,5</w:t>
            </w:r>
          </w:p>
        </w:tc>
        <w:tc>
          <w:tcPr>
            <w:tcW w:w="964" w:type="dxa"/>
            <w:vAlign w:val="center"/>
          </w:tcPr>
          <w:p w:rsidR="0034787E" w:rsidRDefault="0034787E">
            <w:pPr>
              <w:pStyle w:val="ConsPlusNormal"/>
              <w:jc w:val="center"/>
            </w:pPr>
            <w:r>
              <w:t>80,5</w:t>
            </w:r>
          </w:p>
        </w:tc>
        <w:tc>
          <w:tcPr>
            <w:tcW w:w="964" w:type="dxa"/>
            <w:vAlign w:val="center"/>
          </w:tcPr>
          <w:p w:rsidR="0034787E" w:rsidRDefault="0034787E">
            <w:pPr>
              <w:pStyle w:val="ConsPlusNormal"/>
              <w:jc w:val="center"/>
            </w:pPr>
            <w:r>
              <w:t>82,4</w:t>
            </w:r>
          </w:p>
        </w:tc>
        <w:tc>
          <w:tcPr>
            <w:tcW w:w="964" w:type="dxa"/>
            <w:vAlign w:val="center"/>
          </w:tcPr>
          <w:p w:rsidR="0034787E" w:rsidRDefault="0034787E">
            <w:pPr>
              <w:pStyle w:val="ConsPlusNormal"/>
              <w:jc w:val="center"/>
            </w:pPr>
            <w:r>
              <w:t>93,1</w:t>
            </w:r>
          </w:p>
        </w:tc>
        <w:tc>
          <w:tcPr>
            <w:tcW w:w="964" w:type="dxa"/>
            <w:vAlign w:val="center"/>
          </w:tcPr>
          <w:p w:rsidR="0034787E" w:rsidRDefault="0034787E">
            <w:pPr>
              <w:pStyle w:val="ConsPlusNormal"/>
              <w:jc w:val="center"/>
            </w:pPr>
            <w:r>
              <w:t>112,4</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62,8</w:t>
            </w:r>
          </w:p>
        </w:tc>
        <w:tc>
          <w:tcPr>
            <w:tcW w:w="964" w:type="dxa"/>
            <w:vAlign w:val="center"/>
          </w:tcPr>
          <w:p w:rsidR="0034787E" w:rsidRDefault="0034787E">
            <w:pPr>
              <w:pStyle w:val="ConsPlusNormal"/>
              <w:jc w:val="center"/>
            </w:pPr>
            <w:r>
              <w:t>50,2</w:t>
            </w:r>
          </w:p>
        </w:tc>
        <w:tc>
          <w:tcPr>
            <w:tcW w:w="964" w:type="dxa"/>
            <w:vAlign w:val="center"/>
          </w:tcPr>
          <w:p w:rsidR="0034787E" w:rsidRDefault="0034787E">
            <w:pPr>
              <w:pStyle w:val="ConsPlusNormal"/>
              <w:jc w:val="center"/>
            </w:pPr>
            <w:r>
              <w:t>51,7</w:t>
            </w:r>
          </w:p>
        </w:tc>
        <w:tc>
          <w:tcPr>
            <w:tcW w:w="964" w:type="dxa"/>
            <w:vAlign w:val="center"/>
          </w:tcPr>
          <w:p w:rsidR="0034787E" w:rsidRDefault="0034787E">
            <w:pPr>
              <w:pStyle w:val="ConsPlusNormal"/>
              <w:jc w:val="center"/>
            </w:pPr>
            <w:r>
              <w:t>52,9</w:t>
            </w:r>
          </w:p>
        </w:tc>
        <w:tc>
          <w:tcPr>
            <w:tcW w:w="964" w:type="dxa"/>
            <w:vAlign w:val="center"/>
          </w:tcPr>
          <w:p w:rsidR="0034787E" w:rsidRDefault="0034787E">
            <w:pPr>
              <w:pStyle w:val="ConsPlusNormal"/>
              <w:jc w:val="center"/>
            </w:pPr>
            <w:r>
              <w:t>60,1</w:t>
            </w:r>
          </w:p>
        </w:tc>
        <w:tc>
          <w:tcPr>
            <w:tcW w:w="964" w:type="dxa"/>
            <w:vAlign w:val="center"/>
          </w:tcPr>
          <w:p w:rsidR="0034787E" w:rsidRDefault="0034787E">
            <w:pPr>
              <w:pStyle w:val="ConsPlusNormal"/>
              <w:jc w:val="center"/>
            </w:pPr>
            <w:r>
              <w:t>71,5</w:t>
            </w:r>
          </w:p>
        </w:tc>
      </w:tr>
      <w:tr w:rsidR="0034787E">
        <w:tc>
          <w:tcPr>
            <w:tcW w:w="3231" w:type="dxa"/>
            <w:vAlign w:val="center"/>
          </w:tcPr>
          <w:p w:rsidR="0034787E" w:rsidRDefault="0034787E">
            <w:pPr>
              <w:pStyle w:val="ConsPlusNormal"/>
            </w:pPr>
            <w:r>
              <w:lastRenderedPageBreak/>
              <w:t>Томская область</w:t>
            </w:r>
          </w:p>
        </w:tc>
        <w:tc>
          <w:tcPr>
            <w:tcW w:w="1020" w:type="dxa"/>
            <w:vAlign w:val="center"/>
          </w:tcPr>
          <w:p w:rsidR="0034787E" w:rsidRDefault="0034787E">
            <w:pPr>
              <w:pStyle w:val="ConsPlusNormal"/>
              <w:jc w:val="center"/>
            </w:pPr>
            <w:r>
              <w:t>31,4</w:t>
            </w:r>
          </w:p>
        </w:tc>
        <w:tc>
          <w:tcPr>
            <w:tcW w:w="964" w:type="dxa"/>
            <w:vAlign w:val="center"/>
          </w:tcPr>
          <w:p w:rsidR="0034787E" w:rsidRDefault="0034787E">
            <w:pPr>
              <w:pStyle w:val="ConsPlusNormal"/>
              <w:jc w:val="center"/>
            </w:pPr>
            <w:r>
              <w:t>26,6</w:t>
            </w:r>
          </w:p>
        </w:tc>
        <w:tc>
          <w:tcPr>
            <w:tcW w:w="964" w:type="dxa"/>
            <w:vAlign w:val="center"/>
          </w:tcPr>
          <w:p w:rsidR="0034787E" w:rsidRDefault="0034787E">
            <w:pPr>
              <w:pStyle w:val="ConsPlusNormal"/>
              <w:jc w:val="center"/>
            </w:pPr>
            <w:r>
              <w:t>27,2</w:t>
            </w:r>
          </w:p>
        </w:tc>
        <w:tc>
          <w:tcPr>
            <w:tcW w:w="964" w:type="dxa"/>
            <w:vAlign w:val="center"/>
          </w:tcPr>
          <w:p w:rsidR="0034787E" w:rsidRDefault="0034787E">
            <w:pPr>
              <w:pStyle w:val="ConsPlusNormal"/>
              <w:jc w:val="center"/>
            </w:pPr>
            <w:r>
              <w:t>29,0</w:t>
            </w:r>
          </w:p>
        </w:tc>
        <w:tc>
          <w:tcPr>
            <w:tcW w:w="964" w:type="dxa"/>
            <w:vAlign w:val="center"/>
          </w:tcPr>
          <w:p w:rsidR="0034787E" w:rsidRDefault="0034787E">
            <w:pPr>
              <w:pStyle w:val="ConsPlusNormal"/>
              <w:jc w:val="center"/>
            </w:pPr>
            <w:r>
              <w:t>31,1</w:t>
            </w:r>
          </w:p>
        </w:tc>
        <w:tc>
          <w:tcPr>
            <w:tcW w:w="964" w:type="dxa"/>
            <w:vAlign w:val="center"/>
          </w:tcPr>
          <w:p w:rsidR="0034787E" w:rsidRDefault="0034787E">
            <w:pPr>
              <w:pStyle w:val="ConsPlusNormal"/>
              <w:jc w:val="center"/>
            </w:pPr>
            <w:r>
              <w:t>38,1</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20,9</w:t>
            </w:r>
          </w:p>
        </w:tc>
        <w:tc>
          <w:tcPr>
            <w:tcW w:w="964" w:type="dxa"/>
            <w:vAlign w:val="center"/>
          </w:tcPr>
          <w:p w:rsidR="0034787E" w:rsidRDefault="0034787E">
            <w:pPr>
              <w:pStyle w:val="ConsPlusNormal"/>
              <w:jc w:val="center"/>
            </w:pPr>
            <w:r>
              <w:t>23,9</w:t>
            </w:r>
          </w:p>
        </w:tc>
        <w:tc>
          <w:tcPr>
            <w:tcW w:w="964" w:type="dxa"/>
            <w:vAlign w:val="center"/>
          </w:tcPr>
          <w:p w:rsidR="0034787E" w:rsidRDefault="0034787E">
            <w:pPr>
              <w:pStyle w:val="ConsPlusNormal"/>
              <w:jc w:val="center"/>
            </w:pPr>
            <w:r>
              <w:t>24,6</w:t>
            </w:r>
          </w:p>
        </w:tc>
        <w:tc>
          <w:tcPr>
            <w:tcW w:w="964" w:type="dxa"/>
            <w:vAlign w:val="center"/>
          </w:tcPr>
          <w:p w:rsidR="0034787E" w:rsidRDefault="0034787E">
            <w:pPr>
              <w:pStyle w:val="ConsPlusNormal"/>
              <w:jc w:val="center"/>
            </w:pPr>
            <w:r>
              <w:t>25,2</w:t>
            </w:r>
          </w:p>
        </w:tc>
        <w:tc>
          <w:tcPr>
            <w:tcW w:w="964" w:type="dxa"/>
            <w:vAlign w:val="center"/>
          </w:tcPr>
          <w:p w:rsidR="0034787E" w:rsidRDefault="0034787E">
            <w:pPr>
              <w:pStyle w:val="ConsPlusNormal"/>
              <w:jc w:val="center"/>
            </w:pPr>
            <w:r>
              <w:t>28,6</w:t>
            </w:r>
          </w:p>
        </w:tc>
        <w:tc>
          <w:tcPr>
            <w:tcW w:w="964" w:type="dxa"/>
            <w:vAlign w:val="center"/>
          </w:tcPr>
          <w:p w:rsidR="0034787E" w:rsidRDefault="0034787E">
            <w:pPr>
              <w:pStyle w:val="ConsPlusNormal"/>
              <w:jc w:val="center"/>
            </w:pPr>
            <w:r>
              <w:t>34,2</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27,3</w:t>
            </w:r>
          </w:p>
        </w:tc>
        <w:tc>
          <w:tcPr>
            <w:tcW w:w="964" w:type="dxa"/>
            <w:vAlign w:val="center"/>
          </w:tcPr>
          <w:p w:rsidR="0034787E" w:rsidRDefault="0034787E">
            <w:pPr>
              <w:pStyle w:val="ConsPlusNormal"/>
              <w:jc w:val="center"/>
            </w:pPr>
            <w:r>
              <w:t>24,6</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24,7</w:t>
            </w:r>
          </w:p>
        </w:tc>
        <w:tc>
          <w:tcPr>
            <w:tcW w:w="964" w:type="dxa"/>
            <w:vAlign w:val="center"/>
          </w:tcPr>
          <w:p w:rsidR="0034787E" w:rsidRDefault="0034787E">
            <w:pPr>
              <w:pStyle w:val="ConsPlusNormal"/>
              <w:jc w:val="center"/>
            </w:pPr>
            <w:r>
              <w:t>32,7</w:t>
            </w:r>
          </w:p>
        </w:tc>
        <w:tc>
          <w:tcPr>
            <w:tcW w:w="964" w:type="dxa"/>
            <w:vAlign w:val="center"/>
          </w:tcPr>
          <w:p w:rsidR="0034787E" w:rsidRDefault="0034787E">
            <w:pPr>
              <w:pStyle w:val="ConsPlusNormal"/>
              <w:jc w:val="center"/>
            </w:pPr>
            <w:r>
              <w:t>34,2</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22,7</w:t>
            </w:r>
          </w:p>
        </w:tc>
        <w:tc>
          <w:tcPr>
            <w:tcW w:w="964" w:type="dxa"/>
            <w:vAlign w:val="center"/>
          </w:tcPr>
          <w:p w:rsidR="0034787E" w:rsidRDefault="0034787E">
            <w:pPr>
              <w:pStyle w:val="ConsPlusNormal"/>
              <w:jc w:val="center"/>
            </w:pPr>
            <w:r>
              <w:t>21,2</w:t>
            </w:r>
          </w:p>
        </w:tc>
        <w:tc>
          <w:tcPr>
            <w:tcW w:w="964" w:type="dxa"/>
            <w:vAlign w:val="center"/>
          </w:tcPr>
          <w:p w:rsidR="0034787E" w:rsidRDefault="0034787E">
            <w:pPr>
              <w:pStyle w:val="ConsPlusNormal"/>
              <w:jc w:val="center"/>
            </w:pPr>
            <w:r>
              <w:t>21,8</w:t>
            </w:r>
          </w:p>
        </w:tc>
        <w:tc>
          <w:tcPr>
            <w:tcW w:w="964" w:type="dxa"/>
            <w:vAlign w:val="center"/>
          </w:tcPr>
          <w:p w:rsidR="0034787E" w:rsidRDefault="0034787E">
            <w:pPr>
              <w:pStyle w:val="ConsPlusNormal"/>
              <w:jc w:val="center"/>
            </w:pPr>
            <w:r>
              <w:t>22,3</w:t>
            </w:r>
          </w:p>
        </w:tc>
        <w:tc>
          <w:tcPr>
            <w:tcW w:w="964" w:type="dxa"/>
            <w:vAlign w:val="center"/>
          </w:tcPr>
          <w:p w:rsidR="0034787E" w:rsidRDefault="0034787E">
            <w:pPr>
              <w:pStyle w:val="ConsPlusNormal"/>
              <w:jc w:val="center"/>
            </w:pPr>
            <w:r>
              <w:t>25,5</w:t>
            </w:r>
          </w:p>
        </w:tc>
        <w:tc>
          <w:tcPr>
            <w:tcW w:w="964" w:type="dxa"/>
            <w:vAlign w:val="center"/>
          </w:tcPr>
          <w:p w:rsidR="0034787E" w:rsidRDefault="0034787E">
            <w:pPr>
              <w:pStyle w:val="ConsPlusNormal"/>
              <w:jc w:val="center"/>
            </w:pPr>
            <w:r>
              <w:t>30,0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7,4</w:t>
            </w:r>
          </w:p>
        </w:tc>
        <w:tc>
          <w:tcPr>
            <w:tcW w:w="964" w:type="dxa"/>
            <w:vAlign w:val="center"/>
          </w:tcPr>
          <w:p w:rsidR="0034787E" w:rsidRDefault="0034787E">
            <w:pPr>
              <w:pStyle w:val="ConsPlusNormal"/>
              <w:jc w:val="center"/>
            </w:pPr>
            <w:r>
              <w:t>6,6</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9,3</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29,4</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25,7</w:t>
            </w:r>
          </w:p>
        </w:tc>
        <w:tc>
          <w:tcPr>
            <w:tcW w:w="964" w:type="dxa"/>
            <w:vAlign w:val="center"/>
          </w:tcPr>
          <w:p w:rsidR="0034787E" w:rsidRDefault="0034787E">
            <w:pPr>
              <w:pStyle w:val="ConsPlusNormal"/>
              <w:jc w:val="center"/>
            </w:pPr>
            <w:r>
              <w:t>27,2</w:t>
            </w:r>
          </w:p>
        </w:tc>
        <w:tc>
          <w:tcPr>
            <w:tcW w:w="964" w:type="dxa"/>
            <w:vAlign w:val="center"/>
          </w:tcPr>
          <w:p w:rsidR="0034787E" w:rsidRDefault="0034787E">
            <w:pPr>
              <w:pStyle w:val="ConsPlusNormal"/>
              <w:jc w:val="center"/>
            </w:pPr>
            <w:r>
              <w:t>29,6</w:t>
            </w:r>
          </w:p>
        </w:tc>
        <w:tc>
          <w:tcPr>
            <w:tcW w:w="964" w:type="dxa"/>
            <w:vAlign w:val="center"/>
          </w:tcPr>
          <w:p w:rsidR="0034787E" w:rsidRDefault="0034787E">
            <w:pPr>
              <w:pStyle w:val="ConsPlusNormal"/>
              <w:jc w:val="center"/>
            </w:pPr>
            <w:r>
              <w:t>35,7</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37,9</w:t>
            </w:r>
          </w:p>
        </w:tc>
        <w:tc>
          <w:tcPr>
            <w:tcW w:w="964" w:type="dxa"/>
            <w:vAlign w:val="center"/>
          </w:tcPr>
          <w:p w:rsidR="0034787E" w:rsidRDefault="0034787E">
            <w:pPr>
              <w:pStyle w:val="ConsPlusNormal"/>
              <w:jc w:val="center"/>
            </w:pPr>
            <w:r>
              <w:t>34,9</w:t>
            </w:r>
          </w:p>
        </w:tc>
        <w:tc>
          <w:tcPr>
            <w:tcW w:w="964" w:type="dxa"/>
            <w:vAlign w:val="center"/>
          </w:tcPr>
          <w:p w:rsidR="0034787E" w:rsidRDefault="0034787E">
            <w:pPr>
              <w:pStyle w:val="ConsPlusNormal"/>
              <w:jc w:val="center"/>
            </w:pPr>
            <w:r>
              <w:t>36,6</w:t>
            </w:r>
          </w:p>
        </w:tc>
        <w:tc>
          <w:tcPr>
            <w:tcW w:w="964" w:type="dxa"/>
            <w:vAlign w:val="center"/>
          </w:tcPr>
          <w:p w:rsidR="0034787E" w:rsidRDefault="0034787E">
            <w:pPr>
              <w:pStyle w:val="ConsPlusNormal"/>
              <w:jc w:val="center"/>
            </w:pPr>
            <w:r>
              <w:t>36,7</w:t>
            </w:r>
          </w:p>
        </w:tc>
        <w:tc>
          <w:tcPr>
            <w:tcW w:w="964" w:type="dxa"/>
            <w:vAlign w:val="center"/>
          </w:tcPr>
          <w:p w:rsidR="0034787E" w:rsidRDefault="0034787E">
            <w:pPr>
              <w:pStyle w:val="ConsPlusNormal"/>
              <w:jc w:val="center"/>
            </w:pPr>
            <w:r>
              <w:t>41,6</w:t>
            </w:r>
          </w:p>
        </w:tc>
        <w:tc>
          <w:tcPr>
            <w:tcW w:w="964" w:type="dxa"/>
            <w:vAlign w:val="center"/>
          </w:tcPr>
          <w:p w:rsidR="0034787E" w:rsidRDefault="0034787E">
            <w:pPr>
              <w:pStyle w:val="ConsPlusNormal"/>
              <w:jc w:val="center"/>
            </w:pPr>
            <w:r>
              <w:t>48,9</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17,3</w:t>
            </w:r>
          </w:p>
        </w:tc>
        <w:tc>
          <w:tcPr>
            <w:tcW w:w="964" w:type="dxa"/>
            <w:vAlign w:val="center"/>
          </w:tcPr>
          <w:p w:rsidR="0034787E" w:rsidRDefault="0034787E">
            <w:pPr>
              <w:pStyle w:val="ConsPlusNormal"/>
              <w:jc w:val="center"/>
            </w:pPr>
            <w:r>
              <w:t>17,8</w:t>
            </w:r>
          </w:p>
        </w:tc>
        <w:tc>
          <w:tcPr>
            <w:tcW w:w="964" w:type="dxa"/>
            <w:vAlign w:val="center"/>
          </w:tcPr>
          <w:p w:rsidR="0034787E" w:rsidRDefault="0034787E">
            <w:pPr>
              <w:pStyle w:val="ConsPlusNormal"/>
              <w:jc w:val="center"/>
            </w:pPr>
            <w:r>
              <w:t>18,2</w:t>
            </w:r>
          </w:p>
        </w:tc>
        <w:tc>
          <w:tcPr>
            <w:tcW w:w="964" w:type="dxa"/>
            <w:vAlign w:val="center"/>
          </w:tcPr>
          <w:p w:rsidR="0034787E" w:rsidRDefault="0034787E">
            <w:pPr>
              <w:pStyle w:val="ConsPlusNormal"/>
              <w:jc w:val="center"/>
            </w:pPr>
            <w:r>
              <w:t>20,9</w:t>
            </w:r>
          </w:p>
        </w:tc>
        <w:tc>
          <w:tcPr>
            <w:tcW w:w="964" w:type="dxa"/>
            <w:vAlign w:val="center"/>
          </w:tcPr>
          <w:p w:rsidR="0034787E" w:rsidRDefault="0034787E">
            <w:pPr>
              <w:pStyle w:val="ConsPlusNormal"/>
              <w:jc w:val="center"/>
            </w:pPr>
            <w:r>
              <w:t>24,4</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3,3</w:t>
            </w:r>
          </w:p>
        </w:tc>
        <w:tc>
          <w:tcPr>
            <w:tcW w:w="964" w:type="dxa"/>
            <w:vAlign w:val="center"/>
          </w:tcPr>
          <w:p w:rsidR="0034787E" w:rsidRDefault="0034787E">
            <w:pPr>
              <w:pStyle w:val="ConsPlusNormal"/>
              <w:jc w:val="center"/>
            </w:pPr>
            <w:r>
              <w:t>3,5</w:t>
            </w:r>
          </w:p>
        </w:tc>
        <w:tc>
          <w:tcPr>
            <w:tcW w:w="964" w:type="dxa"/>
            <w:vAlign w:val="center"/>
          </w:tcPr>
          <w:p w:rsidR="0034787E" w:rsidRDefault="0034787E">
            <w:pPr>
              <w:pStyle w:val="ConsPlusNormal"/>
              <w:jc w:val="center"/>
            </w:pPr>
            <w:r>
              <w:t>3,6</w:t>
            </w:r>
          </w:p>
        </w:tc>
        <w:tc>
          <w:tcPr>
            <w:tcW w:w="964" w:type="dxa"/>
            <w:vAlign w:val="center"/>
          </w:tcPr>
          <w:p w:rsidR="0034787E" w:rsidRDefault="0034787E">
            <w:pPr>
              <w:pStyle w:val="ConsPlusNormal"/>
              <w:jc w:val="center"/>
            </w:pPr>
            <w:r>
              <w:t>3,7</w:t>
            </w:r>
          </w:p>
        </w:tc>
        <w:tc>
          <w:tcPr>
            <w:tcW w:w="964" w:type="dxa"/>
            <w:vAlign w:val="center"/>
          </w:tcPr>
          <w:p w:rsidR="0034787E" w:rsidRDefault="0034787E">
            <w:pPr>
              <w:pStyle w:val="ConsPlusNormal"/>
              <w:jc w:val="center"/>
            </w:pPr>
            <w:r>
              <w:t>4,2</w:t>
            </w:r>
          </w:p>
        </w:tc>
        <w:tc>
          <w:tcPr>
            <w:tcW w:w="964" w:type="dxa"/>
            <w:vAlign w:val="center"/>
          </w:tcPr>
          <w:p w:rsidR="0034787E" w:rsidRDefault="0034787E">
            <w:pPr>
              <w:pStyle w:val="ConsPlusNormal"/>
              <w:jc w:val="center"/>
            </w:pPr>
            <w:r>
              <w:t>4,9</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11,8</w:t>
            </w:r>
          </w:p>
        </w:tc>
        <w:tc>
          <w:tcPr>
            <w:tcW w:w="964" w:type="dxa"/>
            <w:vAlign w:val="center"/>
          </w:tcPr>
          <w:p w:rsidR="0034787E" w:rsidRDefault="0034787E">
            <w:pPr>
              <w:pStyle w:val="ConsPlusNormal"/>
              <w:jc w:val="center"/>
            </w:pPr>
            <w:r>
              <w:t>12,1</w:t>
            </w:r>
          </w:p>
        </w:tc>
        <w:tc>
          <w:tcPr>
            <w:tcW w:w="964" w:type="dxa"/>
            <w:vAlign w:val="center"/>
          </w:tcPr>
          <w:p w:rsidR="0034787E" w:rsidRDefault="0034787E">
            <w:pPr>
              <w:pStyle w:val="ConsPlusNormal"/>
              <w:jc w:val="center"/>
            </w:pPr>
            <w:r>
              <w:t>12,4</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16,8</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4,3</w:t>
            </w:r>
          </w:p>
        </w:tc>
        <w:tc>
          <w:tcPr>
            <w:tcW w:w="964" w:type="dxa"/>
            <w:vAlign w:val="center"/>
          </w:tcPr>
          <w:p w:rsidR="0034787E" w:rsidRDefault="0034787E">
            <w:pPr>
              <w:pStyle w:val="ConsPlusNormal"/>
              <w:jc w:val="center"/>
            </w:pPr>
            <w:r>
              <w:t>3,5</w:t>
            </w:r>
          </w:p>
        </w:tc>
        <w:tc>
          <w:tcPr>
            <w:tcW w:w="964" w:type="dxa"/>
            <w:vAlign w:val="center"/>
          </w:tcPr>
          <w:p w:rsidR="0034787E" w:rsidRDefault="0034787E">
            <w:pPr>
              <w:pStyle w:val="ConsPlusNormal"/>
              <w:jc w:val="center"/>
            </w:pPr>
            <w:r>
              <w:t>3,6</w:t>
            </w:r>
          </w:p>
        </w:tc>
        <w:tc>
          <w:tcPr>
            <w:tcW w:w="964" w:type="dxa"/>
            <w:vAlign w:val="center"/>
          </w:tcPr>
          <w:p w:rsidR="0034787E" w:rsidRDefault="0034787E">
            <w:pPr>
              <w:pStyle w:val="ConsPlusNormal"/>
              <w:jc w:val="center"/>
            </w:pPr>
            <w:r>
              <w:t>3,7</w:t>
            </w:r>
          </w:p>
        </w:tc>
        <w:tc>
          <w:tcPr>
            <w:tcW w:w="964" w:type="dxa"/>
            <w:vAlign w:val="center"/>
          </w:tcPr>
          <w:p w:rsidR="0034787E" w:rsidRDefault="0034787E">
            <w:pPr>
              <w:pStyle w:val="ConsPlusNormal"/>
              <w:jc w:val="center"/>
            </w:pPr>
            <w:r>
              <w:t>4,4</w:t>
            </w:r>
          </w:p>
        </w:tc>
        <w:tc>
          <w:tcPr>
            <w:tcW w:w="964" w:type="dxa"/>
            <w:vAlign w:val="center"/>
          </w:tcPr>
          <w:p w:rsidR="0034787E" w:rsidRDefault="0034787E">
            <w:pPr>
              <w:pStyle w:val="ConsPlusNormal"/>
              <w:jc w:val="center"/>
            </w:pPr>
            <w:r>
              <w:t>5,0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0,8</w:t>
            </w:r>
          </w:p>
        </w:tc>
        <w:tc>
          <w:tcPr>
            <w:tcW w:w="964" w:type="dxa"/>
            <w:vAlign w:val="center"/>
          </w:tcPr>
          <w:p w:rsidR="0034787E" w:rsidRDefault="0034787E">
            <w:pPr>
              <w:pStyle w:val="ConsPlusNormal"/>
              <w:jc w:val="center"/>
            </w:pPr>
            <w:r>
              <w:t>0,8</w:t>
            </w:r>
          </w:p>
        </w:tc>
        <w:tc>
          <w:tcPr>
            <w:tcW w:w="964" w:type="dxa"/>
            <w:vAlign w:val="center"/>
          </w:tcPr>
          <w:p w:rsidR="0034787E" w:rsidRDefault="0034787E">
            <w:pPr>
              <w:pStyle w:val="ConsPlusNormal"/>
              <w:jc w:val="center"/>
            </w:pPr>
            <w:r>
              <w:t>0,8</w:t>
            </w:r>
          </w:p>
        </w:tc>
        <w:tc>
          <w:tcPr>
            <w:tcW w:w="964" w:type="dxa"/>
            <w:vAlign w:val="center"/>
          </w:tcPr>
          <w:p w:rsidR="0034787E" w:rsidRDefault="0034787E">
            <w:pPr>
              <w:pStyle w:val="ConsPlusNormal"/>
              <w:jc w:val="center"/>
            </w:pPr>
            <w:r>
              <w:t>0,8</w:t>
            </w:r>
          </w:p>
        </w:tc>
        <w:tc>
          <w:tcPr>
            <w:tcW w:w="964" w:type="dxa"/>
            <w:vAlign w:val="center"/>
          </w:tcPr>
          <w:p w:rsidR="0034787E" w:rsidRDefault="0034787E">
            <w:pPr>
              <w:pStyle w:val="ConsPlusNormal"/>
              <w:jc w:val="center"/>
            </w:pPr>
            <w:r>
              <w:t>1,1</w:t>
            </w:r>
          </w:p>
        </w:tc>
        <w:tc>
          <w:tcPr>
            <w:tcW w:w="964" w:type="dxa"/>
            <w:vAlign w:val="center"/>
          </w:tcPr>
          <w:p w:rsidR="0034787E" w:rsidRDefault="0034787E">
            <w:pPr>
              <w:pStyle w:val="ConsPlusNormal"/>
              <w:jc w:val="center"/>
            </w:pPr>
            <w:r>
              <w:t>1,1</w:t>
            </w:r>
          </w:p>
        </w:tc>
      </w:tr>
      <w:tr w:rsidR="0034787E">
        <w:tc>
          <w:tcPr>
            <w:tcW w:w="9071" w:type="dxa"/>
            <w:gridSpan w:val="7"/>
            <w:vAlign w:val="center"/>
          </w:tcPr>
          <w:p w:rsidR="0034787E" w:rsidRDefault="0034787E">
            <w:pPr>
              <w:pStyle w:val="ConsPlusNormal"/>
              <w:outlineLvl w:val="3"/>
            </w:pPr>
            <w:r>
              <w:t>Объем жилищного строительства, млн. кв. метров общей площади</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82,2</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90,0</w:t>
            </w:r>
          </w:p>
        </w:tc>
        <w:tc>
          <w:tcPr>
            <w:tcW w:w="964" w:type="dxa"/>
            <w:vAlign w:val="center"/>
          </w:tcPr>
          <w:p w:rsidR="0034787E" w:rsidRDefault="0034787E">
            <w:pPr>
              <w:pStyle w:val="ConsPlusNormal"/>
              <w:jc w:val="center"/>
            </w:pPr>
            <w:r>
              <w:t>120,1</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1,165</w:t>
            </w:r>
          </w:p>
        </w:tc>
        <w:tc>
          <w:tcPr>
            <w:tcW w:w="964" w:type="dxa"/>
            <w:vAlign w:val="center"/>
          </w:tcPr>
          <w:p w:rsidR="0034787E" w:rsidRDefault="0034787E">
            <w:pPr>
              <w:pStyle w:val="ConsPlusNormal"/>
              <w:jc w:val="center"/>
            </w:pPr>
            <w:r>
              <w:t>1,181</w:t>
            </w:r>
          </w:p>
        </w:tc>
        <w:tc>
          <w:tcPr>
            <w:tcW w:w="964" w:type="dxa"/>
            <w:vAlign w:val="center"/>
          </w:tcPr>
          <w:p w:rsidR="0034787E" w:rsidRDefault="0034787E">
            <w:pPr>
              <w:pStyle w:val="ConsPlusNormal"/>
              <w:jc w:val="center"/>
            </w:pPr>
            <w:r>
              <w:t>1,200</w:t>
            </w:r>
          </w:p>
        </w:tc>
        <w:tc>
          <w:tcPr>
            <w:tcW w:w="964" w:type="dxa"/>
            <w:vAlign w:val="center"/>
          </w:tcPr>
          <w:p w:rsidR="0034787E" w:rsidRDefault="0034787E">
            <w:pPr>
              <w:pStyle w:val="ConsPlusNormal"/>
              <w:jc w:val="center"/>
            </w:pPr>
            <w:r>
              <w:t>1,212</w:t>
            </w:r>
          </w:p>
        </w:tc>
        <w:tc>
          <w:tcPr>
            <w:tcW w:w="964" w:type="dxa"/>
            <w:vAlign w:val="center"/>
          </w:tcPr>
          <w:p w:rsidR="0034787E" w:rsidRDefault="0034787E">
            <w:pPr>
              <w:pStyle w:val="ConsPlusNormal"/>
              <w:jc w:val="center"/>
            </w:pPr>
            <w:r>
              <w:t>1,623</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0,427</w:t>
            </w:r>
          </w:p>
        </w:tc>
        <w:tc>
          <w:tcPr>
            <w:tcW w:w="964" w:type="dxa"/>
            <w:vAlign w:val="center"/>
          </w:tcPr>
          <w:p w:rsidR="0034787E" w:rsidRDefault="0034787E">
            <w:pPr>
              <w:pStyle w:val="ConsPlusNormal"/>
              <w:jc w:val="center"/>
            </w:pPr>
            <w:r>
              <w:t>0,436</w:t>
            </w:r>
          </w:p>
        </w:tc>
        <w:tc>
          <w:tcPr>
            <w:tcW w:w="964" w:type="dxa"/>
            <w:vAlign w:val="center"/>
          </w:tcPr>
          <w:p w:rsidR="0034787E" w:rsidRDefault="0034787E">
            <w:pPr>
              <w:pStyle w:val="ConsPlusNormal"/>
              <w:jc w:val="center"/>
            </w:pPr>
            <w:r>
              <w:t>0,432</w:t>
            </w:r>
          </w:p>
        </w:tc>
        <w:tc>
          <w:tcPr>
            <w:tcW w:w="964" w:type="dxa"/>
            <w:vAlign w:val="center"/>
          </w:tcPr>
          <w:p w:rsidR="0034787E" w:rsidRDefault="0034787E">
            <w:pPr>
              <w:pStyle w:val="ConsPlusNormal"/>
              <w:jc w:val="center"/>
            </w:pPr>
            <w:r>
              <w:t>0,450</w:t>
            </w:r>
          </w:p>
        </w:tc>
        <w:tc>
          <w:tcPr>
            <w:tcW w:w="964" w:type="dxa"/>
            <w:vAlign w:val="center"/>
          </w:tcPr>
          <w:p w:rsidR="0034787E" w:rsidRDefault="0034787E">
            <w:pPr>
              <w:pStyle w:val="ConsPlusNormal"/>
              <w:jc w:val="center"/>
            </w:pPr>
            <w:r>
              <w:t>0,493</w:t>
            </w:r>
          </w:p>
        </w:tc>
        <w:tc>
          <w:tcPr>
            <w:tcW w:w="964" w:type="dxa"/>
            <w:vAlign w:val="center"/>
          </w:tcPr>
          <w:p w:rsidR="0034787E" w:rsidRDefault="0034787E">
            <w:pPr>
              <w:pStyle w:val="ConsPlusNormal"/>
              <w:jc w:val="center"/>
            </w:pPr>
            <w:r>
              <w:t>0,733</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0,726</w:t>
            </w:r>
          </w:p>
        </w:tc>
        <w:tc>
          <w:tcPr>
            <w:tcW w:w="964" w:type="dxa"/>
            <w:vAlign w:val="center"/>
          </w:tcPr>
          <w:p w:rsidR="0034787E" w:rsidRDefault="0034787E">
            <w:pPr>
              <w:pStyle w:val="ConsPlusNormal"/>
              <w:jc w:val="center"/>
            </w:pPr>
            <w:r>
              <w:t>0,680</w:t>
            </w:r>
          </w:p>
        </w:tc>
        <w:tc>
          <w:tcPr>
            <w:tcW w:w="964" w:type="dxa"/>
            <w:vAlign w:val="center"/>
          </w:tcPr>
          <w:p w:rsidR="0034787E" w:rsidRDefault="0034787E">
            <w:pPr>
              <w:pStyle w:val="ConsPlusNormal"/>
              <w:jc w:val="center"/>
            </w:pPr>
            <w:r>
              <w:t>0,791</w:t>
            </w:r>
          </w:p>
        </w:tc>
        <w:tc>
          <w:tcPr>
            <w:tcW w:w="964" w:type="dxa"/>
            <w:vAlign w:val="center"/>
          </w:tcPr>
          <w:p w:rsidR="0034787E" w:rsidRDefault="0034787E">
            <w:pPr>
              <w:pStyle w:val="ConsPlusNormal"/>
              <w:jc w:val="center"/>
            </w:pPr>
            <w:r>
              <w:t>0,850</w:t>
            </w:r>
          </w:p>
        </w:tc>
        <w:tc>
          <w:tcPr>
            <w:tcW w:w="964" w:type="dxa"/>
            <w:vAlign w:val="center"/>
          </w:tcPr>
          <w:p w:rsidR="0034787E" w:rsidRDefault="0034787E">
            <w:pPr>
              <w:pStyle w:val="ConsPlusNormal"/>
              <w:jc w:val="center"/>
            </w:pPr>
            <w:r>
              <w:t>0,883</w:t>
            </w:r>
          </w:p>
        </w:tc>
        <w:tc>
          <w:tcPr>
            <w:tcW w:w="964" w:type="dxa"/>
            <w:vAlign w:val="center"/>
          </w:tcPr>
          <w:p w:rsidR="0034787E" w:rsidRDefault="0034787E">
            <w:pPr>
              <w:pStyle w:val="ConsPlusNormal"/>
              <w:jc w:val="center"/>
            </w:pPr>
            <w:r>
              <w:t>1,039</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1,726</w:t>
            </w:r>
          </w:p>
        </w:tc>
        <w:tc>
          <w:tcPr>
            <w:tcW w:w="964" w:type="dxa"/>
            <w:vAlign w:val="center"/>
          </w:tcPr>
          <w:p w:rsidR="0034787E" w:rsidRDefault="0034787E">
            <w:pPr>
              <w:pStyle w:val="ConsPlusNormal"/>
              <w:jc w:val="center"/>
            </w:pPr>
            <w:r>
              <w:t>1,830</w:t>
            </w:r>
          </w:p>
        </w:tc>
        <w:tc>
          <w:tcPr>
            <w:tcW w:w="964" w:type="dxa"/>
            <w:vAlign w:val="center"/>
          </w:tcPr>
          <w:p w:rsidR="0034787E" w:rsidRDefault="0034787E">
            <w:pPr>
              <w:pStyle w:val="ConsPlusNormal"/>
              <w:jc w:val="center"/>
            </w:pPr>
            <w:r>
              <w:t>1,865</w:t>
            </w:r>
          </w:p>
        </w:tc>
        <w:tc>
          <w:tcPr>
            <w:tcW w:w="964" w:type="dxa"/>
            <w:vAlign w:val="center"/>
          </w:tcPr>
          <w:p w:rsidR="0034787E" w:rsidRDefault="0034787E">
            <w:pPr>
              <w:pStyle w:val="ConsPlusNormal"/>
              <w:jc w:val="center"/>
            </w:pPr>
            <w:r>
              <w:t>2,000</w:t>
            </w:r>
          </w:p>
        </w:tc>
        <w:tc>
          <w:tcPr>
            <w:tcW w:w="964" w:type="dxa"/>
            <w:vAlign w:val="center"/>
          </w:tcPr>
          <w:p w:rsidR="0034787E" w:rsidRDefault="0034787E">
            <w:pPr>
              <w:pStyle w:val="ConsPlusNormal"/>
              <w:jc w:val="center"/>
            </w:pPr>
            <w:r>
              <w:t>2,274</w:t>
            </w:r>
          </w:p>
        </w:tc>
        <w:tc>
          <w:tcPr>
            <w:tcW w:w="964" w:type="dxa"/>
            <w:vAlign w:val="center"/>
          </w:tcPr>
          <w:p w:rsidR="0034787E" w:rsidRDefault="0034787E">
            <w:pPr>
              <w:pStyle w:val="ConsPlusNormal"/>
              <w:jc w:val="center"/>
            </w:pPr>
            <w:r>
              <w:t>2,714</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0,333</w:t>
            </w:r>
          </w:p>
        </w:tc>
        <w:tc>
          <w:tcPr>
            <w:tcW w:w="964" w:type="dxa"/>
            <w:vAlign w:val="center"/>
          </w:tcPr>
          <w:p w:rsidR="0034787E" w:rsidRDefault="0034787E">
            <w:pPr>
              <w:pStyle w:val="ConsPlusNormal"/>
              <w:jc w:val="center"/>
            </w:pPr>
            <w:r>
              <w:t>0,355</w:t>
            </w:r>
          </w:p>
        </w:tc>
        <w:tc>
          <w:tcPr>
            <w:tcW w:w="964" w:type="dxa"/>
            <w:vAlign w:val="center"/>
          </w:tcPr>
          <w:p w:rsidR="0034787E" w:rsidRDefault="0034787E">
            <w:pPr>
              <w:pStyle w:val="ConsPlusNormal"/>
              <w:jc w:val="center"/>
            </w:pPr>
            <w:r>
              <w:t>0,340</w:t>
            </w:r>
          </w:p>
        </w:tc>
        <w:tc>
          <w:tcPr>
            <w:tcW w:w="964" w:type="dxa"/>
            <w:vAlign w:val="center"/>
          </w:tcPr>
          <w:p w:rsidR="0034787E" w:rsidRDefault="0034787E">
            <w:pPr>
              <w:pStyle w:val="ConsPlusNormal"/>
              <w:jc w:val="center"/>
            </w:pPr>
            <w:r>
              <w:t>0,352</w:t>
            </w:r>
          </w:p>
        </w:tc>
        <w:tc>
          <w:tcPr>
            <w:tcW w:w="964" w:type="dxa"/>
            <w:vAlign w:val="center"/>
          </w:tcPr>
          <w:p w:rsidR="0034787E" w:rsidRDefault="0034787E">
            <w:pPr>
              <w:pStyle w:val="ConsPlusNormal"/>
              <w:jc w:val="center"/>
            </w:pPr>
            <w:r>
              <w:t>0,398</w:t>
            </w:r>
          </w:p>
        </w:tc>
        <w:tc>
          <w:tcPr>
            <w:tcW w:w="964" w:type="dxa"/>
            <w:vAlign w:val="center"/>
          </w:tcPr>
          <w:p w:rsidR="0034787E" w:rsidRDefault="0034787E">
            <w:pPr>
              <w:pStyle w:val="ConsPlusNormal"/>
              <w:jc w:val="center"/>
            </w:pPr>
            <w:r>
              <w:t>0,605</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0,819</w:t>
            </w:r>
          </w:p>
        </w:tc>
        <w:tc>
          <w:tcPr>
            <w:tcW w:w="964" w:type="dxa"/>
            <w:vAlign w:val="center"/>
          </w:tcPr>
          <w:p w:rsidR="0034787E" w:rsidRDefault="0034787E">
            <w:pPr>
              <w:pStyle w:val="ConsPlusNormal"/>
              <w:jc w:val="center"/>
            </w:pPr>
            <w:r>
              <w:t>0,752</w:t>
            </w:r>
          </w:p>
        </w:tc>
        <w:tc>
          <w:tcPr>
            <w:tcW w:w="964" w:type="dxa"/>
            <w:vAlign w:val="center"/>
          </w:tcPr>
          <w:p w:rsidR="0034787E" w:rsidRDefault="0034787E">
            <w:pPr>
              <w:pStyle w:val="ConsPlusNormal"/>
              <w:jc w:val="center"/>
            </w:pPr>
            <w:r>
              <w:t>0,782</w:t>
            </w:r>
          </w:p>
        </w:tc>
        <w:tc>
          <w:tcPr>
            <w:tcW w:w="964" w:type="dxa"/>
            <w:vAlign w:val="center"/>
          </w:tcPr>
          <w:p w:rsidR="0034787E" w:rsidRDefault="0034787E">
            <w:pPr>
              <w:pStyle w:val="ConsPlusNormal"/>
              <w:jc w:val="center"/>
            </w:pPr>
            <w:r>
              <w:t>0,900</w:t>
            </w:r>
          </w:p>
        </w:tc>
        <w:tc>
          <w:tcPr>
            <w:tcW w:w="964" w:type="dxa"/>
            <w:vAlign w:val="center"/>
          </w:tcPr>
          <w:p w:rsidR="0034787E" w:rsidRDefault="0034787E">
            <w:pPr>
              <w:pStyle w:val="ConsPlusNormal"/>
              <w:jc w:val="center"/>
            </w:pPr>
            <w:r>
              <w:t>0,958</w:t>
            </w:r>
          </w:p>
        </w:tc>
        <w:tc>
          <w:tcPr>
            <w:tcW w:w="964" w:type="dxa"/>
            <w:vAlign w:val="center"/>
          </w:tcPr>
          <w:p w:rsidR="0034787E" w:rsidRDefault="0034787E">
            <w:pPr>
              <w:pStyle w:val="ConsPlusNormal"/>
              <w:jc w:val="center"/>
            </w:pPr>
            <w:r>
              <w:t>1,130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0,259</w:t>
            </w:r>
          </w:p>
        </w:tc>
        <w:tc>
          <w:tcPr>
            <w:tcW w:w="964" w:type="dxa"/>
            <w:vAlign w:val="center"/>
          </w:tcPr>
          <w:p w:rsidR="0034787E" w:rsidRDefault="0034787E">
            <w:pPr>
              <w:pStyle w:val="ConsPlusNormal"/>
              <w:jc w:val="center"/>
            </w:pPr>
            <w:r>
              <w:t>0,227</w:t>
            </w:r>
          </w:p>
        </w:tc>
        <w:tc>
          <w:tcPr>
            <w:tcW w:w="964" w:type="dxa"/>
            <w:vAlign w:val="center"/>
          </w:tcPr>
          <w:p w:rsidR="0034787E" w:rsidRDefault="0034787E">
            <w:pPr>
              <w:pStyle w:val="ConsPlusNormal"/>
              <w:jc w:val="center"/>
            </w:pPr>
            <w:r>
              <w:t>0,224</w:t>
            </w:r>
          </w:p>
        </w:tc>
        <w:tc>
          <w:tcPr>
            <w:tcW w:w="964" w:type="dxa"/>
            <w:vAlign w:val="center"/>
          </w:tcPr>
          <w:p w:rsidR="0034787E" w:rsidRDefault="0034787E">
            <w:pPr>
              <w:pStyle w:val="ConsPlusNormal"/>
              <w:jc w:val="center"/>
            </w:pPr>
            <w:r>
              <w:t>0,226</w:t>
            </w:r>
          </w:p>
        </w:tc>
        <w:tc>
          <w:tcPr>
            <w:tcW w:w="964" w:type="dxa"/>
            <w:vAlign w:val="center"/>
          </w:tcPr>
          <w:p w:rsidR="0034787E" w:rsidRDefault="0034787E">
            <w:pPr>
              <w:pStyle w:val="ConsPlusNormal"/>
              <w:jc w:val="center"/>
            </w:pPr>
            <w:r>
              <w:t>0,257</w:t>
            </w:r>
          </w:p>
        </w:tc>
        <w:tc>
          <w:tcPr>
            <w:tcW w:w="964" w:type="dxa"/>
            <w:vAlign w:val="center"/>
          </w:tcPr>
          <w:p w:rsidR="0034787E" w:rsidRDefault="0034787E">
            <w:pPr>
              <w:pStyle w:val="ConsPlusNormal"/>
              <w:jc w:val="center"/>
            </w:pPr>
            <w:r>
              <w:t>0,382</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0,523</w:t>
            </w:r>
          </w:p>
        </w:tc>
        <w:tc>
          <w:tcPr>
            <w:tcW w:w="964" w:type="dxa"/>
            <w:vAlign w:val="center"/>
          </w:tcPr>
          <w:p w:rsidR="0034787E" w:rsidRDefault="0034787E">
            <w:pPr>
              <w:pStyle w:val="ConsPlusNormal"/>
              <w:jc w:val="center"/>
            </w:pPr>
            <w:r>
              <w:t>0,597</w:t>
            </w:r>
          </w:p>
        </w:tc>
        <w:tc>
          <w:tcPr>
            <w:tcW w:w="964" w:type="dxa"/>
            <w:vAlign w:val="center"/>
          </w:tcPr>
          <w:p w:rsidR="0034787E" w:rsidRDefault="0034787E">
            <w:pPr>
              <w:pStyle w:val="ConsPlusNormal"/>
              <w:jc w:val="center"/>
            </w:pPr>
            <w:r>
              <w:t>0,594</w:t>
            </w:r>
          </w:p>
        </w:tc>
        <w:tc>
          <w:tcPr>
            <w:tcW w:w="964" w:type="dxa"/>
            <w:vAlign w:val="center"/>
          </w:tcPr>
          <w:p w:rsidR="0034787E" w:rsidRDefault="0034787E">
            <w:pPr>
              <w:pStyle w:val="ConsPlusNormal"/>
              <w:jc w:val="center"/>
            </w:pPr>
            <w:r>
              <w:t>0,650</w:t>
            </w:r>
          </w:p>
        </w:tc>
        <w:tc>
          <w:tcPr>
            <w:tcW w:w="964" w:type="dxa"/>
            <w:vAlign w:val="center"/>
          </w:tcPr>
          <w:p w:rsidR="0034787E" w:rsidRDefault="0034787E">
            <w:pPr>
              <w:pStyle w:val="ConsPlusNormal"/>
              <w:jc w:val="center"/>
            </w:pPr>
            <w:r>
              <w:t>0,683</w:t>
            </w:r>
          </w:p>
        </w:tc>
        <w:tc>
          <w:tcPr>
            <w:tcW w:w="964" w:type="dxa"/>
            <w:vAlign w:val="center"/>
          </w:tcPr>
          <w:p w:rsidR="0034787E" w:rsidRDefault="0034787E">
            <w:pPr>
              <w:pStyle w:val="ConsPlusNormal"/>
              <w:jc w:val="center"/>
            </w:pPr>
            <w:r>
              <w:t>1,038</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1,232</w:t>
            </w:r>
          </w:p>
        </w:tc>
        <w:tc>
          <w:tcPr>
            <w:tcW w:w="964" w:type="dxa"/>
            <w:vAlign w:val="center"/>
          </w:tcPr>
          <w:p w:rsidR="0034787E" w:rsidRDefault="0034787E">
            <w:pPr>
              <w:pStyle w:val="ConsPlusNormal"/>
              <w:jc w:val="center"/>
            </w:pPr>
            <w:r>
              <w:t>1,222</w:t>
            </w:r>
          </w:p>
        </w:tc>
        <w:tc>
          <w:tcPr>
            <w:tcW w:w="964" w:type="dxa"/>
            <w:vAlign w:val="center"/>
          </w:tcPr>
          <w:p w:rsidR="0034787E" w:rsidRDefault="0034787E">
            <w:pPr>
              <w:pStyle w:val="ConsPlusNormal"/>
              <w:jc w:val="center"/>
            </w:pPr>
            <w:r>
              <w:t>1,230</w:t>
            </w:r>
          </w:p>
        </w:tc>
        <w:tc>
          <w:tcPr>
            <w:tcW w:w="964" w:type="dxa"/>
            <w:vAlign w:val="center"/>
          </w:tcPr>
          <w:p w:rsidR="0034787E" w:rsidRDefault="0034787E">
            <w:pPr>
              <w:pStyle w:val="ConsPlusNormal"/>
              <w:jc w:val="center"/>
            </w:pPr>
            <w:r>
              <w:t>1,450</w:t>
            </w:r>
          </w:p>
        </w:tc>
        <w:tc>
          <w:tcPr>
            <w:tcW w:w="964" w:type="dxa"/>
            <w:vAlign w:val="center"/>
          </w:tcPr>
          <w:p w:rsidR="0034787E" w:rsidRDefault="0034787E">
            <w:pPr>
              <w:pStyle w:val="ConsPlusNormal"/>
              <w:jc w:val="center"/>
            </w:pPr>
            <w:r>
              <w:t>1,498</w:t>
            </w:r>
          </w:p>
        </w:tc>
        <w:tc>
          <w:tcPr>
            <w:tcW w:w="964" w:type="dxa"/>
            <w:vAlign w:val="center"/>
          </w:tcPr>
          <w:p w:rsidR="0034787E" w:rsidRDefault="0034787E">
            <w:pPr>
              <w:pStyle w:val="ConsPlusNormal"/>
              <w:jc w:val="center"/>
            </w:pPr>
            <w:r>
              <w:t>1,632</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9,040</w:t>
            </w:r>
          </w:p>
        </w:tc>
        <w:tc>
          <w:tcPr>
            <w:tcW w:w="964" w:type="dxa"/>
            <w:vAlign w:val="center"/>
          </w:tcPr>
          <w:p w:rsidR="0034787E" w:rsidRDefault="0034787E">
            <w:pPr>
              <w:pStyle w:val="ConsPlusNormal"/>
              <w:jc w:val="center"/>
            </w:pPr>
            <w:r>
              <w:t>7,258</w:t>
            </w:r>
          </w:p>
        </w:tc>
        <w:tc>
          <w:tcPr>
            <w:tcW w:w="964" w:type="dxa"/>
            <w:vAlign w:val="center"/>
          </w:tcPr>
          <w:p w:rsidR="0034787E" w:rsidRDefault="0034787E">
            <w:pPr>
              <w:pStyle w:val="ConsPlusNormal"/>
              <w:jc w:val="center"/>
            </w:pPr>
            <w:r>
              <w:t>7,166</w:t>
            </w:r>
          </w:p>
        </w:tc>
        <w:tc>
          <w:tcPr>
            <w:tcW w:w="964" w:type="dxa"/>
            <w:vAlign w:val="center"/>
          </w:tcPr>
          <w:p w:rsidR="0034787E" w:rsidRDefault="0034787E">
            <w:pPr>
              <w:pStyle w:val="ConsPlusNormal"/>
              <w:jc w:val="center"/>
            </w:pPr>
            <w:r>
              <w:t>7,100</w:t>
            </w:r>
          </w:p>
        </w:tc>
        <w:tc>
          <w:tcPr>
            <w:tcW w:w="964" w:type="dxa"/>
            <w:vAlign w:val="center"/>
          </w:tcPr>
          <w:p w:rsidR="0034787E" w:rsidRDefault="0034787E">
            <w:pPr>
              <w:pStyle w:val="ConsPlusNormal"/>
              <w:jc w:val="center"/>
            </w:pPr>
            <w:r>
              <w:t>7,119</w:t>
            </w:r>
          </w:p>
        </w:tc>
        <w:tc>
          <w:tcPr>
            <w:tcW w:w="964" w:type="dxa"/>
            <w:vAlign w:val="center"/>
          </w:tcPr>
          <w:p w:rsidR="0034787E" w:rsidRDefault="0034787E">
            <w:pPr>
              <w:pStyle w:val="ConsPlusNormal"/>
              <w:jc w:val="center"/>
            </w:pPr>
            <w:r>
              <w:t>8,800</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0,440</w:t>
            </w:r>
          </w:p>
        </w:tc>
        <w:tc>
          <w:tcPr>
            <w:tcW w:w="964" w:type="dxa"/>
            <w:vAlign w:val="center"/>
          </w:tcPr>
          <w:p w:rsidR="0034787E" w:rsidRDefault="0034787E">
            <w:pPr>
              <w:pStyle w:val="ConsPlusNormal"/>
              <w:jc w:val="center"/>
            </w:pPr>
            <w:r>
              <w:t>0,300</w:t>
            </w:r>
          </w:p>
        </w:tc>
        <w:tc>
          <w:tcPr>
            <w:tcW w:w="964" w:type="dxa"/>
            <w:vAlign w:val="center"/>
          </w:tcPr>
          <w:p w:rsidR="0034787E" w:rsidRDefault="0034787E">
            <w:pPr>
              <w:pStyle w:val="ConsPlusNormal"/>
              <w:jc w:val="center"/>
            </w:pPr>
            <w:r>
              <w:t>0,292</w:t>
            </w:r>
          </w:p>
        </w:tc>
        <w:tc>
          <w:tcPr>
            <w:tcW w:w="964" w:type="dxa"/>
            <w:vAlign w:val="center"/>
          </w:tcPr>
          <w:p w:rsidR="0034787E" w:rsidRDefault="0034787E">
            <w:pPr>
              <w:pStyle w:val="ConsPlusNormal"/>
              <w:jc w:val="center"/>
            </w:pPr>
            <w:r>
              <w:t>0,306</w:t>
            </w:r>
          </w:p>
        </w:tc>
        <w:tc>
          <w:tcPr>
            <w:tcW w:w="964" w:type="dxa"/>
            <w:vAlign w:val="center"/>
          </w:tcPr>
          <w:p w:rsidR="0034787E" w:rsidRDefault="0034787E">
            <w:pPr>
              <w:pStyle w:val="ConsPlusNormal"/>
              <w:jc w:val="center"/>
            </w:pPr>
            <w:r>
              <w:t>0,322</w:t>
            </w:r>
          </w:p>
        </w:tc>
        <w:tc>
          <w:tcPr>
            <w:tcW w:w="964" w:type="dxa"/>
            <w:vAlign w:val="center"/>
          </w:tcPr>
          <w:p w:rsidR="0034787E" w:rsidRDefault="0034787E">
            <w:pPr>
              <w:pStyle w:val="ConsPlusNormal"/>
              <w:jc w:val="center"/>
            </w:pPr>
            <w:r>
              <w:t>0,540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0,647</w:t>
            </w:r>
          </w:p>
        </w:tc>
        <w:tc>
          <w:tcPr>
            <w:tcW w:w="964" w:type="dxa"/>
            <w:vAlign w:val="center"/>
          </w:tcPr>
          <w:p w:rsidR="0034787E" w:rsidRDefault="0034787E">
            <w:pPr>
              <w:pStyle w:val="ConsPlusNormal"/>
              <w:jc w:val="center"/>
            </w:pPr>
            <w:r>
              <w:t>0,756</w:t>
            </w:r>
          </w:p>
        </w:tc>
        <w:tc>
          <w:tcPr>
            <w:tcW w:w="964" w:type="dxa"/>
            <w:vAlign w:val="center"/>
          </w:tcPr>
          <w:p w:rsidR="0034787E" w:rsidRDefault="0034787E">
            <w:pPr>
              <w:pStyle w:val="ConsPlusNormal"/>
              <w:jc w:val="center"/>
            </w:pPr>
            <w:r>
              <w:t>0,779</w:t>
            </w:r>
          </w:p>
        </w:tc>
        <w:tc>
          <w:tcPr>
            <w:tcW w:w="964" w:type="dxa"/>
            <w:vAlign w:val="center"/>
          </w:tcPr>
          <w:p w:rsidR="0034787E" w:rsidRDefault="0034787E">
            <w:pPr>
              <w:pStyle w:val="ConsPlusNormal"/>
              <w:jc w:val="center"/>
            </w:pPr>
            <w:r>
              <w:t>0,900</w:t>
            </w:r>
          </w:p>
        </w:tc>
        <w:tc>
          <w:tcPr>
            <w:tcW w:w="964" w:type="dxa"/>
            <w:vAlign w:val="center"/>
          </w:tcPr>
          <w:p w:rsidR="0034787E" w:rsidRDefault="0034787E">
            <w:pPr>
              <w:pStyle w:val="ConsPlusNormal"/>
              <w:jc w:val="center"/>
            </w:pPr>
            <w:r>
              <w:t>0,951</w:t>
            </w:r>
          </w:p>
        </w:tc>
        <w:tc>
          <w:tcPr>
            <w:tcW w:w="964" w:type="dxa"/>
            <w:vAlign w:val="center"/>
          </w:tcPr>
          <w:p w:rsidR="0034787E" w:rsidRDefault="0034787E">
            <w:pPr>
              <w:pStyle w:val="ConsPlusNormal"/>
              <w:jc w:val="center"/>
            </w:pPr>
            <w:r>
              <w:t>1,118</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0,444</w:t>
            </w:r>
          </w:p>
        </w:tc>
        <w:tc>
          <w:tcPr>
            <w:tcW w:w="964" w:type="dxa"/>
            <w:vAlign w:val="center"/>
          </w:tcPr>
          <w:p w:rsidR="0034787E" w:rsidRDefault="0034787E">
            <w:pPr>
              <w:pStyle w:val="ConsPlusNormal"/>
              <w:jc w:val="center"/>
            </w:pPr>
            <w:r>
              <w:t>0,455</w:t>
            </w:r>
          </w:p>
        </w:tc>
        <w:tc>
          <w:tcPr>
            <w:tcW w:w="964" w:type="dxa"/>
            <w:vAlign w:val="center"/>
          </w:tcPr>
          <w:p w:rsidR="0034787E" w:rsidRDefault="0034787E">
            <w:pPr>
              <w:pStyle w:val="ConsPlusNormal"/>
              <w:jc w:val="center"/>
            </w:pPr>
            <w:r>
              <w:t>0,431</w:t>
            </w:r>
          </w:p>
        </w:tc>
        <w:tc>
          <w:tcPr>
            <w:tcW w:w="964" w:type="dxa"/>
            <w:vAlign w:val="center"/>
          </w:tcPr>
          <w:p w:rsidR="0034787E" w:rsidRDefault="0034787E">
            <w:pPr>
              <w:pStyle w:val="ConsPlusNormal"/>
              <w:jc w:val="center"/>
            </w:pPr>
            <w:r>
              <w:t>0,400</w:t>
            </w:r>
          </w:p>
        </w:tc>
        <w:tc>
          <w:tcPr>
            <w:tcW w:w="964" w:type="dxa"/>
            <w:vAlign w:val="center"/>
          </w:tcPr>
          <w:p w:rsidR="0034787E" w:rsidRDefault="0034787E">
            <w:pPr>
              <w:pStyle w:val="ConsPlusNormal"/>
              <w:jc w:val="center"/>
            </w:pPr>
            <w:r>
              <w:t>0,410</w:t>
            </w:r>
          </w:p>
        </w:tc>
        <w:tc>
          <w:tcPr>
            <w:tcW w:w="964" w:type="dxa"/>
            <w:vAlign w:val="center"/>
          </w:tcPr>
          <w:p w:rsidR="0034787E" w:rsidRDefault="0034787E">
            <w:pPr>
              <w:pStyle w:val="ConsPlusNormal"/>
              <w:jc w:val="center"/>
            </w:pPr>
            <w:r>
              <w:t>0,551</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0,703</w:t>
            </w:r>
          </w:p>
        </w:tc>
        <w:tc>
          <w:tcPr>
            <w:tcW w:w="964" w:type="dxa"/>
            <w:vAlign w:val="center"/>
          </w:tcPr>
          <w:p w:rsidR="0034787E" w:rsidRDefault="0034787E">
            <w:pPr>
              <w:pStyle w:val="ConsPlusNormal"/>
              <w:jc w:val="center"/>
            </w:pPr>
            <w:r>
              <w:t>0,760</w:t>
            </w:r>
          </w:p>
        </w:tc>
        <w:tc>
          <w:tcPr>
            <w:tcW w:w="964" w:type="dxa"/>
            <w:vAlign w:val="center"/>
          </w:tcPr>
          <w:p w:rsidR="0034787E" w:rsidRDefault="0034787E">
            <w:pPr>
              <w:pStyle w:val="ConsPlusNormal"/>
              <w:jc w:val="center"/>
            </w:pPr>
            <w:r>
              <w:t>0,810</w:t>
            </w:r>
          </w:p>
        </w:tc>
        <w:tc>
          <w:tcPr>
            <w:tcW w:w="964" w:type="dxa"/>
            <w:vAlign w:val="center"/>
          </w:tcPr>
          <w:p w:rsidR="0034787E" w:rsidRDefault="0034787E">
            <w:pPr>
              <w:pStyle w:val="ConsPlusNormal"/>
              <w:jc w:val="center"/>
            </w:pPr>
            <w:r>
              <w:t>0,750</w:t>
            </w:r>
          </w:p>
        </w:tc>
        <w:tc>
          <w:tcPr>
            <w:tcW w:w="964" w:type="dxa"/>
            <w:vAlign w:val="center"/>
          </w:tcPr>
          <w:p w:rsidR="0034787E" w:rsidRDefault="0034787E">
            <w:pPr>
              <w:pStyle w:val="ConsPlusNormal"/>
              <w:jc w:val="center"/>
            </w:pPr>
            <w:r>
              <w:t>0,775</w:t>
            </w:r>
          </w:p>
        </w:tc>
        <w:tc>
          <w:tcPr>
            <w:tcW w:w="964" w:type="dxa"/>
            <w:vAlign w:val="center"/>
          </w:tcPr>
          <w:p w:rsidR="0034787E" w:rsidRDefault="0034787E">
            <w:pPr>
              <w:pStyle w:val="ConsPlusNormal"/>
              <w:jc w:val="center"/>
            </w:pPr>
            <w:r>
              <w:t>0,898</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0,660</w:t>
            </w:r>
          </w:p>
        </w:tc>
        <w:tc>
          <w:tcPr>
            <w:tcW w:w="964" w:type="dxa"/>
            <w:vAlign w:val="center"/>
          </w:tcPr>
          <w:p w:rsidR="0034787E" w:rsidRDefault="0034787E">
            <w:pPr>
              <w:pStyle w:val="ConsPlusNormal"/>
              <w:jc w:val="center"/>
            </w:pPr>
            <w:r>
              <w:t>0,573</w:t>
            </w:r>
          </w:p>
        </w:tc>
        <w:tc>
          <w:tcPr>
            <w:tcW w:w="964" w:type="dxa"/>
            <w:vAlign w:val="center"/>
          </w:tcPr>
          <w:p w:rsidR="0034787E" w:rsidRDefault="0034787E">
            <w:pPr>
              <w:pStyle w:val="ConsPlusNormal"/>
              <w:jc w:val="center"/>
            </w:pPr>
            <w:r>
              <w:t>0,475</w:t>
            </w:r>
          </w:p>
        </w:tc>
        <w:tc>
          <w:tcPr>
            <w:tcW w:w="964" w:type="dxa"/>
            <w:vAlign w:val="center"/>
          </w:tcPr>
          <w:p w:rsidR="0034787E" w:rsidRDefault="0034787E">
            <w:pPr>
              <w:pStyle w:val="ConsPlusNormal"/>
              <w:jc w:val="center"/>
            </w:pPr>
            <w:r>
              <w:t>0,435</w:t>
            </w:r>
          </w:p>
        </w:tc>
        <w:tc>
          <w:tcPr>
            <w:tcW w:w="964" w:type="dxa"/>
            <w:vAlign w:val="center"/>
          </w:tcPr>
          <w:p w:rsidR="0034787E" w:rsidRDefault="0034787E">
            <w:pPr>
              <w:pStyle w:val="ConsPlusNormal"/>
              <w:jc w:val="center"/>
            </w:pPr>
            <w:r>
              <w:t>0,451</w:t>
            </w:r>
          </w:p>
        </w:tc>
        <w:tc>
          <w:tcPr>
            <w:tcW w:w="964" w:type="dxa"/>
            <w:vAlign w:val="center"/>
          </w:tcPr>
          <w:p w:rsidR="0034787E" w:rsidRDefault="0034787E">
            <w:pPr>
              <w:pStyle w:val="ConsPlusNormal"/>
              <w:jc w:val="center"/>
            </w:pPr>
            <w:r>
              <w:t>0,699</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0,680</w:t>
            </w:r>
          </w:p>
        </w:tc>
        <w:tc>
          <w:tcPr>
            <w:tcW w:w="964" w:type="dxa"/>
            <w:vAlign w:val="center"/>
          </w:tcPr>
          <w:p w:rsidR="0034787E" w:rsidRDefault="0034787E">
            <w:pPr>
              <w:pStyle w:val="ConsPlusNormal"/>
              <w:jc w:val="center"/>
            </w:pPr>
            <w:r>
              <w:t>0,621</w:t>
            </w:r>
          </w:p>
        </w:tc>
        <w:tc>
          <w:tcPr>
            <w:tcW w:w="964" w:type="dxa"/>
            <w:vAlign w:val="center"/>
          </w:tcPr>
          <w:p w:rsidR="0034787E" w:rsidRDefault="0034787E">
            <w:pPr>
              <w:pStyle w:val="ConsPlusNormal"/>
              <w:jc w:val="center"/>
            </w:pPr>
            <w:r>
              <w:t>0,632</w:t>
            </w:r>
          </w:p>
        </w:tc>
        <w:tc>
          <w:tcPr>
            <w:tcW w:w="964" w:type="dxa"/>
            <w:vAlign w:val="center"/>
          </w:tcPr>
          <w:p w:rsidR="0034787E" w:rsidRDefault="0034787E">
            <w:pPr>
              <w:pStyle w:val="ConsPlusNormal"/>
              <w:jc w:val="center"/>
            </w:pPr>
            <w:r>
              <w:t>0,697</w:t>
            </w:r>
          </w:p>
        </w:tc>
        <w:tc>
          <w:tcPr>
            <w:tcW w:w="964" w:type="dxa"/>
            <w:vAlign w:val="center"/>
          </w:tcPr>
          <w:p w:rsidR="0034787E" w:rsidRDefault="0034787E">
            <w:pPr>
              <w:pStyle w:val="ConsPlusNormal"/>
              <w:jc w:val="center"/>
            </w:pPr>
            <w:r>
              <w:t>0,768</w:t>
            </w:r>
          </w:p>
        </w:tc>
        <w:tc>
          <w:tcPr>
            <w:tcW w:w="964" w:type="dxa"/>
            <w:vAlign w:val="center"/>
          </w:tcPr>
          <w:p w:rsidR="0034787E" w:rsidRDefault="0034787E">
            <w:pPr>
              <w:pStyle w:val="ConsPlusNormal"/>
              <w:jc w:val="center"/>
            </w:pPr>
            <w:r>
              <w:t>0,892</w:t>
            </w:r>
          </w:p>
        </w:tc>
      </w:tr>
      <w:tr w:rsidR="0034787E">
        <w:tc>
          <w:tcPr>
            <w:tcW w:w="3231" w:type="dxa"/>
            <w:vAlign w:val="center"/>
          </w:tcPr>
          <w:p w:rsidR="0034787E" w:rsidRDefault="0034787E">
            <w:pPr>
              <w:pStyle w:val="ConsPlusNormal"/>
            </w:pPr>
            <w:r>
              <w:lastRenderedPageBreak/>
              <w:t>Ярославская область</w:t>
            </w:r>
          </w:p>
        </w:tc>
        <w:tc>
          <w:tcPr>
            <w:tcW w:w="1020" w:type="dxa"/>
            <w:vAlign w:val="center"/>
          </w:tcPr>
          <w:p w:rsidR="0034787E" w:rsidRDefault="0034787E">
            <w:pPr>
              <w:pStyle w:val="ConsPlusNormal"/>
              <w:jc w:val="center"/>
            </w:pPr>
            <w:r>
              <w:t>0,746</w:t>
            </w:r>
          </w:p>
        </w:tc>
        <w:tc>
          <w:tcPr>
            <w:tcW w:w="964" w:type="dxa"/>
            <w:vAlign w:val="center"/>
          </w:tcPr>
          <w:p w:rsidR="0034787E" w:rsidRDefault="0034787E">
            <w:pPr>
              <w:pStyle w:val="ConsPlusNormal"/>
              <w:jc w:val="center"/>
            </w:pPr>
            <w:r>
              <w:t>0,758</w:t>
            </w:r>
          </w:p>
        </w:tc>
        <w:tc>
          <w:tcPr>
            <w:tcW w:w="964" w:type="dxa"/>
            <w:vAlign w:val="center"/>
          </w:tcPr>
          <w:p w:rsidR="0034787E" w:rsidRDefault="0034787E">
            <w:pPr>
              <w:pStyle w:val="ConsPlusNormal"/>
              <w:jc w:val="center"/>
            </w:pPr>
            <w:r>
              <w:t>0,770</w:t>
            </w:r>
          </w:p>
        </w:tc>
        <w:tc>
          <w:tcPr>
            <w:tcW w:w="964" w:type="dxa"/>
            <w:vAlign w:val="center"/>
          </w:tcPr>
          <w:p w:rsidR="0034787E" w:rsidRDefault="0034787E">
            <w:pPr>
              <w:pStyle w:val="ConsPlusNormal"/>
              <w:jc w:val="center"/>
            </w:pPr>
            <w:r>
              <w:t>0,857</w:t>
            </w:r>
          </w:p>
        </w:tc>
        <w:tc>
          <w:tcPr>
            <w:tcW w:w="964" w:type="dxa"/>
            <w:vAlign w:val="center"/>
          </w:tcPr>
          <w:p w:rsidR="0034787E" w:rsidRDefault="0034787E">
            <w:pPr>
              <w:pStyle w:val="ConsPlusNormal"/>
              <w:jc w:val="center"/>
            </w:pPr>
            <w:r>
              <w:t>0,928</w:t>
            </w:r>
          </w:p>
        </w:tc>
        <w:tc>
          <w:tcPr>
            <w:tcW w:w="964" w:type="dxa"/>
            <w:vAlign w:val="center"/>
          </w:tcPr>
          <w:p w:rsidR="0034787E" w:rsidRDefault="0034787E">
            <w:pPr>
              <w:pStyle w:val="ConsPlusNormal"/>
              <w:jc w:val="center"/>
            </w:pPr>
            <w:r>
              <w:t>1,093</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4,979</w:t>
            </w:r>
          </w:p>
        </w:tc>
        <w:tc>
          <w:tcPr>
            <w:tcW w:w="964" w:type="dxa"/>
            <w:vAlign w:val="center"/>
          </w:tcPr>
          <w:p w:rsidR="0034787E" w:rsidRDefault="0034787E">
            <w:pPr>
              <w:pStyle w:val="ConsPlusNormal"/>
              <w:jc w:val="center"/>
            </w:pPr>
            <w:r>
              <w:t>4,000</w:t>
            </w:r>
          </w:p>
        </w:tc>
        <w:tc>
          <w:tcPr>
            <w:tcW w:w="964" w:type="dxa"/>
            <w:vAlign w:val="center"/>
          </w:tcPr>
          <w:p w:rsidR="0034787E" w:rsidRDefault="0034787E">
            <w:pPr>
              <w:pStyle w:val="ConsPlusNormal"/>
              <w:jc w:val="center"/>
            </w:pPr>
            <w:r>
              <w:t>4,488</w:t>
            </w:r>
          </w:p>
        </w:tc>
        <w:tc>
          <w:tcPr>
            <w:tcW w:w="964" w:type="dxa"/>
            <w:vAlign w:val="center"/>
          </w:tcPr>
          <w:p w:rsidR="0034787E" w:rsidRDefault="0034787E">
            <w:pPr>
              <w:pStyle w:val="ConsPlusNormal"/>
              <w:jc w:val="center"/>
            </w:pPr>
            <w:r>
              <w:t>4,834</w:t>
            </w:r>
          </w:p>
        </w:tc>
        <w:tc>
          <w:tcPr>
            <w:tcW w:w="964" w:type="dxa"/>
            <w:vAlign w:val="center"/>
          </w:tcPr>
          <w:p w:rsidR="0034787E" w:rsidRDefault="0034787E">
            <w:pPr>
              <w:pStyle w:val="ConsPlusNormal"/>
              <w:jc w:val="center"/>
            </w:pPr>
            <w:r>
              <w:t>5,179</w:t>
            </w:r>
          </w:p>
        </w:tc>
        <w:tc>
          <w:tcPr>
            <w:tcW w:w="964" w:type="dxa"/>
            <w:vAlign w:val="center"/>
          </w:tcPr>
          <w:p w:rsidR="0034787E" w:rsidRDefault="0034787E">
            <w:pPr>
              <w:pStyle w:val="ConsPlusNormal"/>
              <w:jc w:val="center"/>
            </w:pPr>
            <w:r>
              <w:t>7,000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0,294</w:t>
            </w:r>
          </w:p>
        </w:tc>
        <w:tc>
          <w:tcPr>
            <w:tcW w:w="964" w:type="dxa"/>
            <w:vAlign w:val="center"/>
          </w:tcPr>
          <w:p w:rsidR="0034787E" w:rsidRDefault="0034787E">
            <w:pPr>
              <w:pStyle w:val="ConsPlusNormal"/>
              <w:jc w:val="center"/>
            </w:pPr>
            <w:r>
              <w:t>0,252</w:t>
            </w:r>
          </w:p>
        </w:tc>
        <w:tc>
          <w:tcPr>
            <w:tcW w:w="964" w:type="dxa"/>
            <w:vAlign w:val="center"/>
          </w:tcPr>
          <w:p w:rsidR="0034787E" w:rsidRDefault="0034787E">
            <w:pPr>
              <w:pStyle w:val="ConsPlusNormal"/>
              <w:jc w:val="center"/>
            </w:pPr>
            <w:r>
              <w:t>0,235</w:t>
            </w:r>
          </w:p>
        </w:tc>
        <w:tc>
          <w:tcPr>
            <w:tcW w:w="964" w:type="dxa"/>
            <w:vAlign w:val="center"/>
          </w:tcPr>
          <w:p w:rsidR="0034787E" w:rsidRDefault="0034787E">
            <w:pPr>
              <w:pStyle w:val="ConsPlusNormal"/>
              <w:jc w:val="center"/>
            </w:pPr>
            <w:r>
              <w:t>0,298</w:t>
            </w:r>
          </w:p>
        </w:tc>
        <w:tc>
          <w:tcPr>
            <w:tcW w:w="964" w:type="dxa"/>
            <w:vAlign w:val="center"/>
          </w:tcPr>
          <w:p w:rsidR="0034787E" w:rsidRDefault="0034787E">
            <w:pPr>
              <w:pStyle w:val="ConsPlusNormal"/>
              <w:jc w:val="center"/>
            </w:pPr>
            <w:r>
              <w:t>0,328</w:t>
            </w:r>
          </w:p>
        </w:tc>
        <w:tc>
          <w:tcPr>
            <w:tcW w:w="964" w:type="dxa"/>
            <w:vAlign w:val="center"/>
          </w:tcPr>
          <w:p w:rsidR="0034787E" w:rsidRDefault="0034787E">
            <w:pPr>
              <w:pStyle w:val="ConsPlusNormal"/>
              <w:jc w:val="center"/>
            </w:pPr>
            <w:r>
              <w:t>0,380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0,204</w:t>
            </w:r>
          </w:p>
        </w:tc>
        <w:tc>
          <w:tcPr>
            <w:tcW w:w="964" w:type="dxa"/>
            <w:vAlign w:val="center"/>
          </w:tcPr>
          <w:p w:rsidR="0034787E" w:rsidRDefault="0034787E">
            <w:pPr>
              <w:pStyle w:val="ConsPlusNormal"/>
              <w:jc w:val="center"/>
            </w:pPr>
            <w:r>
              <w:t>0,211</w:t>
            </w:r>
          </w:p>
        </w:tc>
        <w:tc>
          <w:tcPr>
            <w:tcW w:w="964" w:type="dxa"/>
            <w:vAlign w:val="center"/>
          </w:tcPr>
          <w:p w:rsidR="0034787E" w:rsidRDefault="0034787E">
            <w:pPr>
              <w:pStyle w:val="ConsPlusNormal"/>
              <w:jc w:val="center"/>
            </w:pPr>
            <w:r>
              <w:t>0,233</w:t>
            </w:r>
          </w:p>
        </w:tc>
        <w:tc>
          <w:tcPr>
            <w:tcW w:w="964" w:type="dxa"/>
            <w:vAlign w:val="center"/>
          </w:tcPr>
          <w:p w:rsidR="0034787E" w:rsidRDefault="0034787E">
            <w:pPr>
              <w:pStyle w:val="ConsPlusNormal"/>
              <w:jc w:val="center"/>
            </w:pPr>
            <w:r>
              <w:t>0,237</w:t>
            </w:r>
          </w:p>
        </w:tc>
        <w:tc>
          <w:tcPr>
            <w:tcW w:w="964" w:type="dxa"/>
            <w:vAlign w:val="center"/>
          </w:tcPr>
          <w:p w:rsidR="0034787E" w:rsidRDefault="0034787E">
            <w:pPr>
              <w:pStyle w:val="ConsPlusNormal"/>
              <w:jc w:val="center"/>
            </w:pPr>
            <w:r>
              <w:t>0,240</w:t>
            </w:r>
          </w:p>
        </w:tc>
        <w:tc>
          <w:tcPr>
            <w:tcW w:w="964" w:type="dxa"/>
            <w:vAlign w:val="center"/>
          </w:tcPr>
          <w:p w:rsidR="0034787E" w:rsidRDefault="0034787E">
            <w:pPr>
              <w:pStyle w:val="ConsPlusNormal"/>
              <w:jc w:val="center"/>
            </w:pPr>
            <w:r>
              <w:t>0,435</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0,022</w:t>
            </w:r>
          </w:p>
        </w:tc>
        <w:tc>
          <w:tcPr>
            <w:tcW w:w="964" w:type="dxa"/>
            <w:vAlign w:val="center"/>
          </w:tcPr>
          <w:p w:rsidR="0034787E" w:rsidRDefault="0034787E">
            <w:pPr>
              <w:pStyle w:val="ConsPlusNormal"/>
              <w:jc w:val="center"/>
            </w:pPr>
            <w:r>
              <w:t>0,020</w:t>
            </w:r>
          </w:p>
        </w:tc>
        <w:tc>
          <w:tcPr>
            <w:tcW w:w="964" w:type="dxa"/>
            <w:vAlign w:val="center"/>
          </w:tcPr>
          <w:p w:rsidR="0034787E" w:rsidRDefault="0034787E">
            <w:pPr>
              <w:pStyle w:val="ConsPlusNormal"/>
              <w:jc w:val="center"/>
            </w:pPr>
            <w:r>
              <w:t>0,020</w:t>
            </w:r>
          </w:p>
        </w:tc>
        <w:tc>
          <w:tcPr>
            <w:tcW w:w="964" w:type="dxa"/>
            <w:vAlign w:val="center"/>
          </w:tcPr>
          <w:p w:rsidR="0034787E" w:rsidRDefault="0034787E">
            <w:pPr>
              <w:pStyle w:val="ConsPlusNormal"/>
              <w:jc w:val="center"/>
            </w:pPr>
            <w:r>
              <w:t>0,020</w:t>
            </w:r>
          </w:p>
        </w:tc>
        <w:tc>
          <w:tcPr>
            <w:tcW w:w="964" w:type="dxa"/>
            <w:vAlign w:val="center"/>
          </w:tcPr>
          <w:p w:rsidR="0034787E" w:rsidRDefault="0034787E">
            <w:pPr>
              <w:pStyle w:val="ConsPlusNormal"/>
              <w:jc w:val="center"/>
            </w:pPr>
            <w:r>
              <w:t>0,024</w:t>
            </w:r>
          </w:p>
        </w:tc>
        <w:tc>
          <w:tcPr>
            <w:tcW w:w="964" w:type="dxa"/>
            <w:vAlign w:val="center"/>
          </w:tcPr>
          <w:p w:rsidR="0034787E" w:rsidRDefault="0034787E">
            <w:pPr>
              <w:pStyle w:val="ConsPlusNormal"/>
              <w:jc w:val="center"/>
            </w:pPr>
            <w:r>
              <w:t>0,037</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0,352</w:t>
            </w:r>
          </w:p>
        </w:tc>
        <w:tc>
          <w:tcPr>
            <w:tcW w:w="964" w:type="dxa"/>
            <w:vAlign w:val="center"/>
          </w:tcPr>
          <w:p w:rsidR="0034787E" w:rsidRDefault="0034787E">
            <w:pPr>
              <w:pStyle w:val="ConsPlusNormal"/>
              <w:jc w:val="center"/>
            </w:pPr>
            <w:r>
              <w:t>0,331</w:t>
            </w:r>
          </w:p>
        </w:tc>
        <w:tc>
          <w:tcPr>
            <w:tcW w:w="964" w:type="dxa"/>
            <w:vAlign w:val="center"/>
          </w:tcPr>
          <w:p w:rsidR="0034787E" w:rsidRDefault="0034787E">
            <w:pPr>
              <w:pStyle w:val="ConsPlusNormal"/>
              <w:jc w:val="center"/>
            </w:pPr>
            <w:r>
              <w:t>0,335</w:t>
            </w:r>
          </w:p>
        </w:tc>
        <w:tc>
          <w:tcPr>
            <w:tcW w:w="964" w:type="dxa"/>
            <w:vAlign w:val="center"/>
          </w:tcPr>
          <w:p w:rsidR="0034787E" w:rsidRDefault="0034787E">
            <w:pPr>
              <w:pStyle w:val="ConsPlusNormal"/>
              <w:jc w:val="center"/>
            </w:pPr>
            <w:r>
              <w:t>0,367</w:t>
            </w:r>
          </w:p>
        </w:tc>
        <w:tc>
          <w:tcPr>
            <w:tcW w:w="964" w:type="dxa"/>
            <w:vAlign w:val="center"/>
          </w:tcPr>
          <w:p w:rsidR="0034787E" w:rsidRDefault="0034787E">
            <w:pPr>
              <w:pStyle w:val="ConsPlusNormal"/>
              <w:jc w:val="center"/>
            </w:pPr>
            <w:r>
              <w:t>0,390</w:t>
            </w:r>
          </w:p>
        </w:tc>
        <w:tc>
          <w:tcPr>
            <w:tcW w:w="964" w:type="dxa"/>
            <w:vAlign w:val="center"/>
          </w:tcPr>
          <w:p w:rsidR="0034787E" w:rsidRDefault="0034787E">
            <w:pPr>
              <w:pStyle w:val="ConsPlusNormal"/>
              <w:jc w:val="center"/>
            </w:pPr>
            <w:r>
              <w:t>0,597</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0,500</w:t>
            </w:r>
          </w:p>
        </w:tc>
        <w:tc>
          <w:tcPr>
            <w:tcW w:w="964" w:type="dxa"/>
            <w:vAlign w:val="center"/>
          </w:tcPr>
          <w:p w:rsidR="0034787E" w:rsidRDefault="0034787E">
            <w:pPr>
              <w:pStyle w:val="ConsPlusNormal"/>
              <w:jc w:val="center"/>
            </w:pPr>
            <w:r>
              <w:t>0,495</w:t>
            </w:r>
          </w:p>
        </w:tc>
        <w:tc>
          <w:tcPr>
            <w:tcW w:w="964" w:type="dxa"/>
            <w:vAlign w:val="center"/>
          </w:tcPr>
          <w:p w:rsidR="0034787E" w:rsidRDefault="0034787E">
            <w:pPr>
              <w:pStyle w:val="ConsPlusNormal"/>
              <w:jc w:val="center"/>
            </w:pPr>
            <w:r>
              <w:t>0,454</w:t>
            </w:r>
          </w:p>
        </w:tc>
        <w:tc>
          <w:tcPr>
            <w:tcW w:w="964" w:type="dxa"/>
            <w:vAlign w:val="center"/>
          </w:tcPr>
          <w:p w:rsidR="0034787E" w:rsidRDefault="0034787E">
            <w:pPr>
              <w:pStyle w:val="ConsPlusNormal"/>
              <w:jc w:val="center"/>
            </w:pPr>
            <w:r>
              <w:t>0,430</w:t>
            </w:r>
          </w:p>
        </w:tc>
        <w:tc>
          <w:tcPr>
            <w:tcW w:w="964" w:type="dxa"/>
            <w:vAlign w:val="center"/>
          </w:tcPr>
          <w:p w:rsidR="0034787E" w:rsidRDefault="0034787E">
            <w:pPr>
              <w:pStyle w:val="ConsPlusNormal"/>
              <w:jc w:val="center"/>
            </w:pPr>
            <w:r>
              <w:t>0,440</w:t>
            </w:r>
          </w:p>
        </w:tc>
        <w:tc>
          <w:tcPr>
            <w:tcW w:w="964" w:type="dxa"/>
            <w:vAlign w:val="center"/>
          </w:tcPr>
          <w:p w:rsidR="0034787E" w:rsidRDefault="0034787E">
            <w:pPr>
              <w:pStyle w:val="ConsPlusNormal"/>
              <w:jc w:val="center"/>
            </w:pPr>
            <w:r>
              <w:t>0,931</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1,164</w:t>
            </w:r>
          </w:p>
        </w:tc>
        <w:tc>
          <w:tcPr>
            <w:tcW w:w="964" w:type="dxa"/>
            <w:vAlign w:val="center"/>
          </w:tcPr>
          <w:p w:rsidR="0034787E" w:rsidRDefault="0034787E">
            <w:pPr>
              <w:pStyle w:val="ConsPlusNormal"/>
              <w:jc w:val="center"/>
            </w:pPr>
            <w:r>
              <w:t>0,936</w:t>
            </w:r>
          </w:p>
        </w:tc>
        <w:tc>
          <w:tcPr>
            <w:tcW w:w="964" w:type="dxa"/>
            <w:vAlign w:val="center"/>
          </w:tcPr>
          <w:p w:rsidR="0034787E" w:rsidRDefault="0034787E">
            <w:pPr>
              <w:pStyle w:val="ConsPlusNormal"/>
              <w:jc w:val="center"/>
            </w:pPr>
            <w:r>
              <w:t>0,981</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1,217</w:t>
            </w:r>
          </w:p>
        </w:tc>
        <w:tc>
          <w:tcPr>
            <w:tcW w:w="964" w:type="dxa"/>
            <w:vAlign w:val="center"/>
          </w:tcPr>
          <w:p w:rsidR="0034787E" w:rsidRDefault="0034787E">
            <w:pPr>
              <w:pStyle w:val="ConsPlusNormal"/>
              <w:jc w:val="center"/>
            </w:pPr>
            <w:r>
              <w:t>1,501</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2,666</w:t>
            </w:r>
          </w:p>
        </w:tc>
        <w:tc>
          <w:tcPr>
            <w:tcW w:w="964" w:type="dxa"/>
            <w:vAlign w:val="center"/>
          </w:tcPr>
          <w:p w:rsidR="0034787E" w:rsidRDefault="0034787E">
            <w:pPr>
              <w:pStyle w:val="ConsPlusNormal"/>
              <w:jc w:val="center"/>
            </w:pPr>
            <w:r>
              <w:t>2,270</w:t>
            </w:r>
          </w:p>
        </w:tc>
        <w:tc>
          <w:tcPr>
            <w:tcW w:w="964" w:type="dxa"/>
            <w:vAlign w:val="center"/>
          </w:tcPr>
          <w:p w:rsidR="0034787E" w:rsidRDefault="0034787E">
            <w:pPr>
              <w:pStyle w:val="ConsPlusNormal"/>
              <w:jc w:val="center"/>
            </w:pPr>
            <w:r>
              <w:t>2,650</w:t>
            </w:r>
          </w:p>
        </w:tc>
        <w:tc>
          <w:tcPr>
            <w:tcW w:w="964" w:type="dxa"/>
            <w:vAlign w:val="center"/>
          </w:tcPr>
          <w:p w:rsidR="0034787E" w:rsidRDefault="0034787E">
            <w:pPr>
              <w:pStyle w:val="ConsPlusNormal"/>
              <w:jc w:val="center"/>
            </w:pPr>
            <w:r>
              <w:t>2,950</w:t>
            </w:r>
          </w:p>
        </w:tc>
        <w:tc>
          <w:tcPr>
            <w:tcW w:w="964" w:type="dxa"/>
            <w:vAlign w:val="center"/>
          </w:tcPr>
          <w:p w:rsidR="0034787E" w:rsidRDefault="0034787E">
            <w:pPr>
              <w:pStyle w:val="ConsPlusNormal"/>
              <w:jc w:val="center"/>
            </w:pPr>
            <w:r>
              <w:t>3,300</w:t>
            </w:r>
          </w:p>
        </w:tc>
        <w:tc>
          <w:tcPr>
            <w:tcW w:w="964" w:type="dxa"/>
            <w:vAlign w:val="center"/>
          </w:tcPr>
          <w:p w:rsidR="0034787E" w:rsidRDefault="0034787E">
            <w:pPr>
              <w:pStyle w:val="ConsPlusNormal"/>
              <w:jc w:val="center"/>
            </w:pPr>
            <w:r>
              <w:t>4,080</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0,036</w:t>
            </w:r>
          </w:p>
        </w:tc>
        <w:tc>
          <w:tcPr>
            <w:tcW w:w="964" w:type="dxa"/>
            <w:vAlign w:val="center"/>
          </w:tcPr>
          <w:p w:rsidR="0034787E" w:rsidRDefault="0034787E">
            <w:pPr>
              <w:pStyle w:val="ConsPlusNormal"/>
              <w:jc w:val="center"/>
            </w:pPr>
            <w:r>
              <w:t>0,048</w:t>
            </w:r>
          </w:p>
        </w:tc>
        <w:tc>
          <w:tcPr>
            <w:tcW w:w="964" w:type="dxa"/>
            <w:vAlign w:val="center"/>
          </w:tcPr>
          <w:p w:rsidR="0034787E" w:rsidRDefault="0034787E">
            <w:pPr>
              <w:pStyle w:val="ConsPlusNormal"/>
              <w:jc w:val="center"/>
            </w:pPr>
            <w:r>
              <w:t>0,048</w:t>
            </w:r>
          </w:p>
        </w:tc>
        <w:tc>
          <w:tcPr>
            <w:tcW w:w="964" w:type="dxa"/>
            <w:vAlign w:val="center"/>
          </w:tcPr>
          <w:p w:rsidR="0034787E" w:rsidRDefault="0034787E">
            <w:pPr>
              <w:pStyle w:val="ConsPlusNormal"/>
              <w:jc w:val="center"/>
            </w:pPr>
            <w:r>
              <w:t>0,046</w:t>
            </w:r>
          </w:p>
        </w:tc>
        <w:tc>
          <w:tcPr>
            <w:tcW w:w="964" w:type="dxa"/>
            <w:vAlign w:val="center"/>
          </w:tcPr>
          <w:p w:rsidR="0034787E" w:rsidRDefault="0034787E">
            <w:pPr>
              <w:pStyle w:val="ConsPlusNormal"/>
              <w:jc w:val="center"/>
            </w:pPr>
            <w:r>
              <w:t>0,054</w:t>
            </w:r>
          </w:p>
        </w:tc>
        <w:tc>
          <w:tcPr>
            <w:tcW w:w="964" w:type="dxa"/>
            <w:vAlign w:val="center"/>
          </w:tcPr>
          <w:p w:rsidR="0034787E" w:rsidRDefault="0034787E">
            <w:pPr>
              <w:pStyle w:val="ConsPlusNormal"/>
              <w:jc w:val="center"/>
            </w:pPr>
            <w:r>
              <w:t>0,085</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0,283</w:t>
            </w:r>
          </w:p>
        </w:tc>
        <w:tc>
          <w:tcPr>
            <w:tcW w:w="964" w:type="dxa"/>
            <w:vAlign w:val="center"/>
          </w:tcPr>
          <w:p w:rsidR="0034787E" w:rsidRDefault="0034787E">
            <w:pPr>
              <w:pStyle w:val="ConsPlusNormal"/>
              <w:jc w:val="center"/>
            </w:pPr>
            <w:r>
              <w:t>0,260</w:t>
            </w:r>
          </w:p>
        </w:tc>
        <w:tc>
          <w:tcPr>
            <w:tcW w:w="964" w:type="dxa"/>
            <w:vAlign w:val="center"/>
          </w:tcPr>
          <w:p w:rsidR="0034787E" w:rsidRDefault="0034787E">
            <w:pPr>
              <w:pStyle w:val="ConsPlusNormal"/>
              <w:jc w:val="center"/>
            </w:pPr>
            <w:r>
              <w:t>0,280</w:t>
            </w:r>
          </w:p>
        </w:tc>
        <w:tc>
          <w:tcPr>
            <w:tcW w:w="964" w:type="dxa"/>
            <w:vAlign w:val="center"/>
          </w:tcPr>
          <w:p w:rsidR="0034787E" w:rsidRDefault="0034787E">
            <w:pPr>
              <w:pStyle w:val="ConsPlusNormal"/>
              <w:jc w:val="center"/>
            </w:pPr>
            <w:r>
              <w:t>0,295</w:t>
            </w:r>
          </w:p>
        </w:tc>
        <w:tc>
          <w:tcPr>
            <w:tcW w:w="964" w:type="dxa"/>
            <w:vAlign w:val="center"/>
          </w:tcPr>
          <w:p w:rsidR="0034787E" w:rsidRDefault="0034787E">
            <w:pPr>
              <w:pStyle w:val="ConsPlusNormal"/>
              <w:jc w:val="center"/>
            </w:pPr>
            <w:r>
              <w:t>0,315</w:t>
            </w:r>
          </w:p>
        </w:tc>
        <w:tc>
          <w:tcPr>
            <w:tcW w:w="964" w:type="dxa"/>
            <w:vAlign w:val="center"/>
          </w:tcPr>
          <w:p w:rsidR="0034787E" w:rsidRDefault="0034787E">
            <w:pPr>
              <w:pStyle w:val="ConsPlusNormal"/>
              <w:jc w:val="center"/>
            </w:pPr>
            <w:r>
              <w:t>0,478</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0,273</w:t>
            </w:r>
          </w:p>
        </w:tc>
        <w:tc>
          <w:tcPr>
            <w:tcW w:w="964" w:type="dxa"/>
            <w:vAlign w:val="center"/>
          </w:tcPr>
          <w:p w:rsidR="0034787E" w:rsidRDefault="0034787E">
            <w:pPr>
              <w:pStyle w:val="ConsPlusNormal"/>
              <w:jc w:val="center"/>
            </w:pPr>
            <w:r>
              <w:t>0,302</w:t>
            </w:r>
          </w:p>
        </w:tc>
        <w:tc>
          <w:tcPr>
            <w:tcW w:w="964" w:type="dxa"/>
            <w:vAlign w:val="center"/>
          </w:tcPr>
          <w:p w:rsidR="0034787E" w:rsidRDefault="0034787E">
            <w:pPr>
              <w:pStyle w:val="ConsPlusNormal"/>
              <w:jc w:val="center"/>
            </w:pPr>
            <w:r>
              <w:t>0,266</w:t>
            </w:r>
          </w:p>
        </w:tc>
        <w:tc>
          <w:tcPr>
            <w:tcW w:w="964" w:type="dxa"/>
            <w:vAlign w:val="center"/>
          </w:tcPr>
          <w:p w:rsidR="0034787E" w:rsidRDefault="0034787E">
            <w:pPr>
              <w:pStyle w:val="ConsPlusNormal"/>
              <w:jc w:val="center"/>
            </w:pPr>
            <w:r>
              <w:t>0,286</w:t>
            </w:r>
          </w:p>
        </w:tc>
        <w:tc>
          <w:tcPr>
            <w:tcW w:w="964" w:type="dxa"/>
            <w:vAlign w:val="center"/>
          </w:tcPr>
          <w:p w:rsidR="0034787E" w:rsidRDefault="0034787E">
            <w:pPr>
              <w:pStyle w:val="ConsPlusNormal"/>
              <w:jc w:val="center"/>
            </w:pPr>
            <w:r>
              <w:t>0,306</w:t>
            </w:r>
          </w:p>
        </w:tc>
        <w:tc>
          <w:tcPr>
            <w:tcW w:w="964" w:type="dxa"/>
            <w:vAlign w:val="center"/>
          </w:tcPr>
          <w:p w:rsidR="0034787E" w:rsidRDefault="0034787E">
            <w:pPr>
              <w:pStyle w:val="ConsPlusNormal"/>
              <w:jc w:val="center"/>
            </w:pPr>
            <w:r>
              <w:t>0,421</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3,370</w:t>
            </w:r>
          </w:p>
        </w:tc>
        <w:tc>
          <w:tcPr>
            <w:tcW w:w="964" w:type="dxa"/>
            <w:vAlign w:val="center"/>
          </w:tcPr>
          <w:p w:rsidR="0034787E" w:rsidRDefault="0034787E">
            <w:pPr>
              <w:pStyle w:val="ConsPlusNormal"/>
              <w:jc w:val="center"/>
            </w:pPr>
            <w:r>
              <w:t>3,191</w:t>
            </w:r>
          </w:p>
        </w:tc>
        <w:tc>
          <w:tcPr>
            <w:tcW w:w="964" w:type="dxa"/>
            <w:vAlign w:val="center"/>
          </w:tcPr>
          <w:p w:rsidR="0034787E" w:rsidRDefault="0034787E">
            <w:pPr>
              <w:pStyle w:val="ConsPlusNormal"/>
              <w:jc w:val="center"/>
            </w:pPr>
            <w:r>
              <w:t>3,415</w:t>
            </w:r>
          </w:p>
        </w:tc>
        <w:tc>
          <w:tcPr>
            <w:tcW w:w="964" w:type="dxa"/>
            <w:vAlign w:val="center"/>
          </w:tcPr>
          <w:p w:rsidR="0034787E" w:rsidRDefault="0034787E">
            <w:pPr>
              <w:pStyle w:val="ConsPlusNormal"/>
              <w:jc w:val="center"/>
            </w:pPr>
            <w:r>
              <w:t>2,771</w:t>
            </w:r>
          </w:p>
        </w:tc>
        <w:tc>
          <w:tcPr>
            <w:tcW w:w="964" w:type="dxa"/>
            <w:vAlign w:val="center"/>
          </w:tcPr>
          <w:p w:rsidR="0034787E" w:rsidRDefault="0034787E">
            <w:pPr>
              <w:pStyle w:val="ConsPlusNormal"/>
              <w:jc w:val="center"/>
            </w:pPr>
            <w:r>
              <w:t>2,650</w:t>
            </w:r>
          </w:p>
        </w:tc>
        <w:tc>
          <w:tcPr>
            <w:tcW w:w="964" w:type="dxa"/>
            <w:vAlign w:val="center"/>
          </w:tcPr>
          <w:p w:rsidR="0034787E" w:rsidRDefault="0034787E">
            <w:pPr>
              <w:pStyle w:val="ConsPlusNormal"/>
              <w:jc w:val="center"/>
            </w:pPr>
            <w:r>
              <w:t>3,047</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0,258</w:t>
            </w:r>
          </w:p>
        </w:tc>
        <w:tc>
          <w:tcPr>
            <w:tcW w:w="964" w:type="dxa"/>
            <w:vAlign w:val="center"/>
          </w:tcPr>
          <w:p w:rsidR="0034787E" w:rsidRDefault="0034787E">
            <w:pPr>
              <w:pStyle w:val="ConsPlusNormal"/>
              <w:jc w:val="center"/>
            </w:pPr>
            <w:r>
              <w:t>0,257</w:t>
            </w:r>
          </w:p>
        </w:tc>
        <w:tc>
          <w:tcPr>
            <w:tcW w:w="964" w:type="dxa"/>
            <w:vAlign w:val="center"/>
          </w:tcPr>
          <w:p w:rsidR="0034787E" w:rsidRDefault="0034787E">
            <w:pPr>
              <w:pStyle w:val="ConsPlusNormal"/>
              <w:jc w:val="center"/>
            </w:pPr>
            <w:r>
              <w:t>0,230</w:t>
            </w:r>
          </w:p>
        </w:tc>
        <w:tc>
          <w:tcPr>
            <w:tcW w:w="964" w:type="dxa"/>
            <w:vAlign w:val="center"/>
          </w:tcPr>
          <w:p w:rsidR="0034787E" w:rsidRDefault="0034787E">
            <w:pPr>
              <w:pStyle w:val="ConsPlusNormal"/>
              <w:jc w:val="center"/>
            </w:pPr>
            <w:r>
              <w:t>0,210</w:t>
            </w:r>
          </w:p>
        </w:tc>
        <w:tc>
          <w:tcPr>
            <w:tcW w:w="964" w:type="dxa"/>
            <w:vAlign w:val="center"/>
          </w:tcPr>
          <w:p w:rsidR="0034787E" w:rsidRDefault="0034787E">
            <w:pPr>
              <w:pStyle w:val="ConsPlusNormal"/>
              <w:jc w:val="center"/>
            </w:pPr>
            <w:r>
              <w:t>0,202</w:t>
            </w:r>
          </w:p>
        </w:tc>
        <w:tc>
          <w:tcPr>
            <w:tcW w:w="964" w:type="dxa"/>
            <w:vAlign w:val="center"/>
          </w:tcPr>
          <w:p w:rsidR="0034787E" w:rsidRDefault="0034787E">
            <w:pPr>
              <w:pStyle w:val="ConsPlusNormal"/>
              <w:jc w:val="center"/>
            </w:pPr>
            <w:r>
              <w:t>0,297</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0,088</w:t>
            </w:r>
          </w:p>
        </w:tc>
        <w:tc>
          <w:tcPr>
            <w:tcW w:w="964" w:type="dxa"/>
            <w:vAlign w:val="center"/>
          </w:tcPr>
          <w:p w:rsidR="0034787E" w:rsidRDefault="0034787E">
            <w:pPr>
              <w:pStyle w:val="ConsPlusNormal"/>
              <w:jc w:val="center"/>
            </w:pPr>
            <w:r>
              <w:t>0,092</w:t>
            </w:r>
          </w:p>
        </w:tc>
        <w:tc>
          <w:tcPr>
            <w:tcW w:w="964" w:type="dxa"/>
            <w:vAlign w:val="center"/>
          </w:tcPr>
          <w:p w:rsidR="0034787E" w:rsidRDefault="0034787E">
            <w:pPr>
              <w:pStyle w:val="ConsPlusNormal"/>
              <w:jc w:val="center"/>
            </w:pPr>
            <w:r>
              <w:t>0,098</w:t>
            </w:r>
          </w:p>
        </w:tc>
        <w:tc>
          <w:tcPr>
            <w:tcW w:w="964" w:type="dxa"/>
            <w:vAlign w:val="center"/>
          </w:tcPr>
          <w:p w:rsidR="0034787E" w:rsidRDefault="0034787E">
            <w:pPr>
              <w:pStyle w:val="ConsPlusNormal"/>
              <w:jc w:val="center"/>
            </w:pPr>
            <w:r>
              <w:t>0,109</w:t>
            </w:r>
          </w:p>
        </w:tc>
        <w:tc>
          <w:tcPr>
            <w:tcW w:w="964" w:type="dxa"/>
            <w:vAlign w:val="center"/>
          </w:tcPr>
          <w:p w:rsidR="0034787E" w:rsidRDefault="0034787E">
            <w:pPr>
              <w:pStyle w:val="ConsPlusNormal"/>
              <w:jc w:val="center"/>
            </w:pPr>
            <w:r>
              <w:t>0,120</w:t>
            </w:r>
          </w:p>
        </w:tc>
        <w:tc>
          <w:tcPr>
            <w:tcW w:w="964" w:type="dxa"/>
            <w:vAlign w:val="center"/>
          </w:tcPr>
          <w:p w:rsidR="0034787E" w:rsidRDefault="0034787E">
            <w:pPr>
              <w:pStyle w:val="ConsPlusNormal"/>
              <w:jc w:val="center"/>
            </w:pPr>
            <w:r>
              <w:t>0,139</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0,809</w:t>
            </w:r>
          </w:p>
        </w:tc>
        <w:tc>
          <w:tcPr>
            <w:tcW w:w="964" w:type="dxa"/>
            <w:vAlign w:val="center"/>
          </w:tcPr>
          <w:p w:rsidR="0034787E" w:rsidRDefault="0034787E">
            <w:pPr>
              <w:pStyle w:val="ConsPlusNormal"/>
              <w:jc w:val="center"/>
            </w:pPr>
            <w:r>
              <w:t>0,741</w:t>
            </w:r>
          </w:p>
        </w:tc>
        <w:tc>
          <w:tcPr>
            <w:tcW w:w="964" w:type="dxa"/>
            <w:vAlign w:val="center"/>
          </w:tcPr>
          <w:p w:rsidR="0034787E" w:rsidRDefault="0034787E">
            <w:pPr>
              <w:pStyle w:val="ConsPlusNormal"/>
              <w:jc w:val="center"/>
            </w:pPr>
            <w:r>
              <w:t>0,800</w:t>
            </w:r>
          </w:p>
        </w:tc>
        <w:tc>
          <w:tcPr>
            <w:tcW w:w="964" w:type="dxa"/>
            <w:vAlign w:val="center"/>
          </w:tcPr>
          <w:p w:rsidR="0034787E" w:rsidRDefault="0034787E">
            <w:pPr>
              <w:pStyle w:val="ConsPlusNormal"/>
              <w:jc w:val="center"/>
            </w:pPr>
            <w:r>
              <w:t>0,870</w:t>
            </w:r>
          </w:p>
        </w:tc>
        <w:tc>
          <w:tcPr>
            <w:tcW w:w="964" w:type="dxa"/>
            <w:vAlign w:val="center"/>
          </w:tcPr>
          <w:p w:rsidR="0034787E" w:rsidRDefault="0034787E">
            <w:pPr>
              <w:pStyle w:val="ConsPlusNormal"/>
              <w:jc w:val="center"/>
            </w:pPr>
            <w:r>
              <w:t>0,994</w:t>
            </w:r>
          </w:p>
        </w:tc>
        <w:tc>
          <w:tcPr>
            <w:tcW w:w="964" w:type="dxa"/>
            <w:vAlign w:val="center"/>
          </w:tcPr>
          <w:p w:rsidR="0034787E" w:rsidRDefault="0034787E">
            <w:pPr>
              <w:pStyle w:val="ConsPlusNormal"/>
              <w:jc w:val="center"/>
            </w:pPr>
            <w:r>
              <w:t>1,544</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5,124</w:t>
            </w:r>
          </w:p>
        </w:tc>
        <w:tc>
          <w:tcPr>
            <w:tcW w:w="964" w:type="dxa"/>
            <w:vAlign w:val="center"/>
          </w:tcPr>
          <w:p w:rsidR="0034787E" w:rsidRDefault="0034787E">
            <w:pPr>
              <w:pStyle w:val="ConsPlusNormal"/>
              <w:jc w:val="center"/>
            </w:pPr>
            <w:r>
              <w:t>4,298</w:t>
            </w:r>
          </w:p>
        </w:tc>
        <w:tc>
          <w:tcPr>
            <w:tcW w:w="964" w:type="dxa"/>
            <w:vAlign w:val="center"/>
          </w:tcPr>
          <w:p w:rsidR="0034787E" w:rsidRDefault="0034787E">
            <w:pPr>
              <w:pStyle w:val="ConsPlusNormal"/>
              <w:jc w:val="center"/>
            </w:pPr>
            <w:r>
              <w:t>4,490</w:t>
            </w:r>
          </w:p>
        </w:tc>
        <w:tc>
          <w:tcPr>
            <w:tcW w:w="964" w:type="dxa"/>
            <w:vAlign w:val="center"/>
          </w:tcPr>
          <w:p w:rsidR="0034787E" w:rsidRDefault="0034787E">
            <w:pPr>
              <w:pStyle w:val="ConsPlusNormal"/>
              <w:jc w:val="center"/>
            </w:pPr>
            <w:r>
              <w:t>5,037</w:t>
            </w:r>
          </w:p>
        </w:tc>
        <w:tc>
          <w:tcPr>
            <w:tcW w:w="964" w:type="dxa"/>
            <w:vAlign w:val="center"/>
          </w:tcPr>
          <w:p w:rsidR="0034787E" w:rsidRDefault="0034787E">
            <w:pPr>
              <w:pStyle w:val="ConsPlusNormal"/>
              <w:jc w:val="center"/>
            </w:pPr>
            <w:r>
              <w:t>5,647</w:t>
            </w:r>
          </w:p>
        </w:tc>
        <w:tc>
          <w:tcPr>
            <w:tcW w:w="964" w:type="dxa"/>
            <w:vAlign w:val="center"/>
          </w:tcPr>
          <w:p w:rsidR="0034787E" w:rsidRDefault="0034787E">
            <w:pPr>
              <w:pStyle w:val="ConsPlusNormal"/>
              <w:jc w:val="center"/>
            </w:pPr>
            <w:r>
              <w:t>6,979</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0,365</w:t>
            </w:r>
          </w:p>
        </w:tc>
        <w:tc>
          <w:tcPr>
            <w:tcW w:w="964" w:type="dxa"/>
            <w:vAlign w:val="center"/>
          </w:tcPr>
          <w:p w:rsidR="0034787E" w:rsidRDefault="0034787E">
            <w:pPr>
              <w:pStyle w:val="ConsPlusNormal"/>
              <w:jc w:val="center"/>
            </w:pPr>
            <w:r>
              <w:t>0,306</w:t>
            </w:r>
          </w:p>
        </w:tc>
        <w:tc>
          <w:tcPr>
            <w:tcW w:w="964" w:type="dxa"/>
            <w:vAlign w:val="center"/>
          </w:tcPr>
          <w:p w:rsidR="0034787E" w:rsidRDefault="0034787E">
            <w:pPr>
              <w:pStyle w:val="ConsPlusNormal"/>
              <w:jc w:val="center"/>
            </w:pPr>
            <w:r>
              <w:t>0,306</w:t>
            </w:r>
          </w:p>
        </w:tc>
        <w:tc>
          <w:tcPr>
            <w:tcW w:w="964" w:type="dxa"/>
            <w:vAlign w:val="center"/>
          </w:tcPr>
          <w:p w:rsidR="0034787E" w:rsidRDefault="0034787E">
            <w:pPr>
              <w:pStyle w:val="ConsPlusNormal"/>
              <w:jc w:val="center"/>
            </w:pPr>
            <w:r>
              <w:t>0,288</w:t>
            </w:r>
          </w:p>
        </w:tc>
        <w:tc>
          <w:tcPr>
            <w:tcW w:w="964" w:type="dxa"/>
            <w:vAlign w:val="center"/>
          </w:tcPr>
          <w:p w:rsidR="0034787E" w:rsidRDefault="0034787E">
            <w:pPr>
              <w:pStyle w:val="ConsPlusNormal"/>
              <w:jc w:val="center"/>
            </w:pPr>
            <w:r>
              <w:t>0,310</w:t>
            </w:r>
          </w:p>
        </w:tc>
        <w:tc>
          <w:tcPr>
            <w:tcW w:w="964" w:type="dxa"/>
            <w:vAlign w:val="center"/>
          </w:tcPr>
          <w:p w:rsidR="0034787E" w:rsidRDefault="0034787E">
            <w:pPr>
              <w:pStyle w:val="ConsPlusNormal"/>
              <w:jc w:val="center"/>
            </w:pPr>
            <w:r>
              <w:t>0,589</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0,771</w:t>
            </w:r>
          </w:p>
        </w:tc>
        <w:tc>
          <w:tcPr>
            <w:tcW w:w="964" w:type="dxa"/>
            <w:vAlign w:val="center"/>
          </w:tcPr>
          <w:p w:rsidR="0034787E" w:rsidRDefault="0034787E">
            <w:pPr>
              <w:pStyle w:val="ConsPlusNormal"/>
              <w:jc w:val="center"/>
            </w:pPr>
            <w:r>
              <w:t>0,795</w:t>
            </w:r>
          </w:p>
        </w:tc>
        <w:tc>
          <w:tcPr>
            <w:tcW w:w="964" w:type="dxa"/>
            <w:vAlign w:val="center"/>
          </w:tcPr>
          <w:p w:rsidR="0034787E" w:rsidRDefault="0034787E">
            <w:pPr>
              <w:pStyle w:val="ConsPlusNormal"/>
              <w:jc w:val="center"/>
            </w:pPr>
            <w:r>
              <w:t>0,787</w:t>
            </w:r>
          </w:p>
        </w:tc>
        <w:tc>
          <w:tcPr>
            <w:tcW w:w="964" w:type="dxa"/>
            <w:vAlign w:val="center"/>
          </w:tcPr>
          <w:p w:rsidR="0034787E" w:rsidRDefault="0034787E">
            <w:pPr>
              <w:pStyle w:val="ConsPlusNormal"/>
              <w:jc w:val="center"/>
            </w:pPr>
            <w:r>
              <w:t>0,727</w:t>
            </w:r>
          </w:p>
        </w:tc>
        <w:tc>
          <w:tcPr>
            <w:tcW w:w="964" w:type="dxa"/>
            <w:vAlign w:val="center"/>
          </w:tcPr>
          <w:p w:rsidR="0034787E" w:rsidRDefault="0034787E">
            <w:pPr>
              <w:pStyle w:val="ConsPlusNormal"/>
              <w:jc w:val="center"/>
            </w:pPr>
            <w:r>
              <w:t>0,789</w:t>
            </w:r>
          </w:p>
        </w:tc>
        <w:tc>
          <w:tcPr>
            <w:tcW w:w="964" w:type="dxa"/>
            <w:vAlign w:val="center"/>
          </w:tcPr>
          <w:p w:rsidR="0034787E" w:rsidRDefault="0034787E">
            <w:pPr>
              <w:pStyle w:val="ConsPlusNormal"/>
              <w:jc w:val="center"/>
            </w:pPr>
            <w:r>
              <w:t>1,397</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2,644</w:t>
            </w:r>
          </w:p>
        </w:tc>
        <w:tc>
          <w:tcPr>
            <w:tcW w:w="964" w:type="dxa"/>
            <w:vAlign w:val="center"/>
          </w:tcPr>
          <w:p w:rsidR="0034787E" w:rsidRDefault="0034787E">
            <w:pPr>
              <w:pStyle w:val="ConsPlusNormal"/>
              <w:jc w:val="center"/>
            </w:pPr>
            <w:r>
              <w:t>2,504</w:t>
            </w:r>
          </w:p>
        </w:tc>
        <w:tc>
          <w:tcPr>
            <w:tcW w:w="964" w:type="dxa"/>
            <w:vAlign w:val="center"/>
          </w:tcPr>
          <w:p w:rsidR="0034787E" w:rsidRDefault="0034787E">
            <w:pPr>
              <w:pStyle w:val="ConsPlusNormal"/>
              <w:jc w:val="center"/>
            </w:pPr>
            <w:r>
              <w:t>2,480</w:t>
            </w:r>
          </w:p>
        </w:tc>
        <w:tc>
          <w:tcPr>
            <w:tcW w:w="964" w:type="dxa"/>
            <w:vAlign w:val="center"/>
          </w:tcPr>
          <w:p w:rsidR="0034787E" w:rsidRDefault="0034787E">
            <w:pPr>
              <w:pStyle w:val="ConsPlusNormal"/>
              <w:jc w:val="center"/>
            </w:pPr>
            <w:r>
              <w:t>2,900</w:t>
            </w:r>
          </w:p>
        </w:tc>
        <w:tc>
          <w:tcPr>
            <w:tcW w:w="964" w:type="dxa"/>
            <w:vAlign w:val="center"/>
          </w:tcPr>
          <w:p w:rsidR="0034787E" w:rsidRDefault="0034787E">
            <w:pPr>
              <w:pStyle w:val="ConsPlusNormal"/>
              <w:jc w:val="center"/>
            </w:pPr>
            <w:r>
              <w:t>3,150</w:t>
            </w:r>
          </w:p>
        </w:tc>
        <w:tc>
          <w:tcPr>
            <w:tcW w:w="964" w:type="dxa"/>
            <w:vAlign w:val="center"/>
          </w:tcPr>
          <w:p w:rsidR="0034787E" w:rsidRDefault="0034787E">
            <w:pPr>
              <w:pStyle w:val="ConsPlusNormal"/>
              <w:jc w:val="center"/>
            </w:pPr>
            <w:r>
              <w:t>3,742</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0,642</w:t>
            </w:r>
          </w:p>
        </w:tc>
        <w:tc>
          <w:tcPr>
            <w:tcW w:w="964" w:type="dxa"/>
            <w:vAlign w:val="center"/>
          </w:tcPr>
          <w:p w:rsidR="0034787E" w:rsidRDefault="0034787E">
            <w:pPr>
              <w:pStyle w:val="ConsPlusNormal"/>
              <w:jc w:val="center"/>
            </w:pPr>
            <w:r>
              <w:t>0,370</w:t>
            </w:r>
          </w:p>
        </w:tc>
        <w:tc>
          <w:tcPr>
            <w:tcW w:w="964" w:type="dxa"/>
            <w:vAlign w:val="center"/>
          </w:tcPr>
          <w:p w:rsidR="0034787E" w:rsidRDefault="0034787E">
            <w:pPr>
              <w:pStyle w:val="ConsPlusNormal"/>
              <w:jc w:val="center"/>
            </w:pPr>
            <w:r>
              <w:t>0,380</w:t>
            </w:r>
          </w:p>
        </w:tc>
        <w:tc>
          <w:tcPr>
            <w:tcW w:w="964" w:type="dxa"/>
            <w:vAlign w:val="center"/>
          </w:tcPr>
          <w:p w:rsidR="0034787E" w:rsidRDefault="0034787E">
            <w:pPr>
              <w:pStyle w:val="ConsPlusNormal"/>
              <w:jc w:val="center"/>
            </w:pPr>
            <w:r>
              <w:t>0,468</w:t>
            </w:r>
          </w:p>
        </w:tc>
        <w:tc>
          <w:tcPr>
            <w:tcW w:w="964" w:type="dxa"/>
            <w:vAlign w:val="center"/>
          </w:tcPr>
          <w:p w:rsidR="0034787E" w:rsidRDefault="0034787E">
            <w:pPr>
              <w:pStyle w:val="ConsPlusNormal"/>
              <w:jc w:val="center"/>
            </w:pPr>
            <w:r>
              <w:t>0,550</w:t>
            </w:r>
          </w:p>
        </w:tc>
        <w:tc>
          <w:tcPr>
            <w:tcW w:w="964" w:type="dxa"/>
            <w:vAlign w:val="center"/>
          </w:tcPr>
          <w:p w:rsidR="0034787E" w:rsidRDefault="0034787E">
            <w:pPr>
              <w:pStyle w:val="ConsPlusNormal"/>
              <w:jc w:val="center"/>
            </w:pPr>
            <w:r>
              <w:t>0,550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0,970</w:t>
            </w:r>
          </w:p>
        </w:tc>
        <w:tc>
          <w:tcPr>
            <w:tcW w:w="964" w:type="dxa"/>
            <w:vAlign w:val="center"/>
          </w:tcPr>
          <w:p w:rsidR="0034787E" w:rsidRDefault="0034787E">
            <w:pPr>
              <w:pStyle w:val="ConsPlusNormal"/>
              <w:jc w:val="center"/>
            </w:pPr>
            <w:r>
              <w:t>0,937</w:t>
            </w:r>
          </w:p>
        </w:tc>
        <w:tc>
          <w:tcPr>
            <w:tcW w:w="964" w:type="dxa"/>
            <w:vAlign w:val="center"/>
          </w:tcPr>
          <w:p w:rsidR="0034787E" w:rsidRDefault="0034787E">
            <w:pPr>
              <w:pStyle w:val="ConsPlusNormal"/>
              <w:jc w:val="center"/>
            </w:pPr>
            <w:r>
              <w:t>1,004</w:t>
            </w:r>
          </w:p>
        </w:tc>
        <w:tc>
          <w:tcPr>
            <w:tcW w:w="964" w:type="dxa"/>
            <w:vAlign w:val="center"/>
          </w:tcPr>
          <w:p w:rsidR="0034787E" w:rsidRDefault="0034787E">
            <w:pPr>
              <w:pStyle w:val="ConsPlusNormal"/>
              <w:jc w:val="center"/>
            </w:pPr>
            <w:r>
              <w:t>1,132</w:t>
            </w:r>
          </w:p>
        </w:tc>
        <w:tc>
          <w:tcPr>
            <w:tcW w:w="964" w:type="dxa"/>
            <w:vAlign w:val="center"/>
          </w:tcPr>
          <w:p w:rsidR="0034787E" w:rsidRDefault="0034787E">
            <w:pPr>
              <w:pStyle w:val="ConsPlusNormal"/>
              <w:jc w:val="center"/>
            </w:pPr>
            <w:r>
              <w:t>1,298</w:t>
            </w:r>
          </w:p>
        </w:tc>
        <w:tc>
          <w:tcPr>
            <w:tcW w:w="964" w:type="dxa"/>
            <w:vAlign w:val="center"/>
          </w:tcPr>
          <w:p w:rsidR="0034787E" w:rsidRDefault="0034787E">
            <w:pPr>
              <w:pStyle w:val="ConsPlusNormal"/>
              <w:jc w:val="center"/>
            </w:pPr>
            <w:r>
              <w:t>1,800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0,180</w:t>
            </w:r>
          </w:p>
        </w:tc>
        <w:tc>
          <w:tcPr>
            <w:tcW w:w="964" w:type="dxa"/>
            <w:vAlign w:val="center"/>
          </w:tcPr>
          <w:p w:rsidR="0034787E" w:rsidRDefault="0034787E">
            <w:pPr>
              <w:pStyle w:val="ConsPlusNormal"/>
              <w:jc w:val="center"/>
            </w:pPr>
            <w:r>
              <w:t>0,182</w:t>
            </w:r>
          </w:p>
        </w:tc>
        <w:tc>
          <w:tcPr>
            <w:tcW w:w="964" w:type="dxa"/>
            <w:vAlign w:val="center"/>
          </w:tcPr>
          <w:p w:rsidR="0034787E" w:rsidRDefault="0034787E">
            <w:pPr>
              <w:pStyle w:val="ConsPlusNormal"/>
              <w:jc w:val="center"/>
            </w:pPr>
            <w:r>
              <w:t>0,349</w:t>
            </w:r>
          </w:p>
        </w:tc>
        <w:tc>
          <w:tcPr>
            <w:tcW w:w="964" w:type="dxa"/>
            <w:vAlign w:val="center"/>
          </w:tcPr>
          <w:p w:rsidR="0034787E" w:rsidRDefault="0034787E">
            <w:pPr>
              <w:pStyle w:val="ConsPlusNormal"/>
              <w:jc w:val="center"/>
            </w:pPr>
            <w:r>
              <w:t>0,403</w:t>
            </w:r>
          </w:p>
        </w:tc>
        <w:tc>
          <w:tcPr>
            <w:tcW w:w="964" w:type="dxa"/>
            <w:vAlign w:val="center"/>
          </w:tcPr>
          <w:p w:rsidR="0034787E" w:rsidRDefault="0034787E">
            <w:pPr>
              <w:pStyle w:val="ConsPlusNormal"/>
              <w:jc w:val="center"/>
            </w:pPr>
            <w:r>
              <w:t>0,446</w:t>
            </w:r>
          </w:p>
        </w:tc>
        <w:tc>
          <w:tcPr>
            <w:tcW w:w="964" w:type="dxa"/>
            <w:vAlign w:val="center"/>
          </w:tcPr>
          <w:p w:rsidR="0034787E" w:rsidRDefault="0034787E">
            <w:pPr>
              <w:pStyle w:val="ConsPlusNormal"/>
              <w:jc w:val="center"/>
            </w:pPr>
            <w:r>
              <w:t>0,534</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0,500</w:t>
            </w:r>
          </w:p>
        </w:tc>
        <w:tc>
          <w:tcPr>
            <w:tcW w:w="964" w:type="dxa"/>
            <w:vAlign w:val="center"/>
          </w:tcPr>
          <w:p w:rsidR="0034787E" w:rsidRDefault="0034787E">
            <w:pPr>
              <w:pStyle w:val="ConsPlusNormal"/>
              <w:jc w:val="center"/>
            </w:pPr>
            <w:r>
              <w:t>0,513</w:t>
            </w:r>
          </w:p>
        </w:tc>
        <w:tc>
          <w:tcPr>
            <w:tcW w:w="964" w:type="dxa"/>
            <w:vAlign w:val="center"/>
          </w:tcPr>
          <w:p w:rsidR="0034787E" w:rsidRDefault="0034787E">
            <w:pPr>
              <w:pStyle w:val="ConsPlusNormal"/>
              <w:jc w:val="center"/>
            </w:pPr>
            <w:r>
              <w:t>0,512</w:t>
            </w:r>
          </w:p>
        </w:tc>
        <w:tc>
          <w:tcPr>
            <w:tcW w:w="964" w:type="dxa"/>
            <w:vAlign w:val="center"/>
          </w:tcPr>
          <w:p w:rsidR="0034787E" w:rsidRDefault="0034787E">
            <w:pPr>
              <w:pStyle w:val="ConsPlusNormal"/>
              <w:jc w:val="center"/>
            </w:pPr>
            <w:r>
              <w:t>0,519</w:t>
            </w:r>
          </w:p>
        </w:tc>
        <w:tc>
          <w:tcPr>
            <w:tcW w:w="964" w:type="dxa"/>
            <w:vAlign w:val="center"/>
          </w:tcPr>
          <w:p w:rsidR="0034787E" w:rsidRDefault="0034787E">
            <w:pPr>
              <w:pStyle w:val="ConsPlusNormal"/>
              <w:jc w:val="center"/>
            </w:pPr>
            <w:r>
              <w:t>0,579</w:t>
            </w:r>
          </w:p>
        </w:tc>
        <w:tc>
          <w:tcPr>
            <w:tcW w:w="964" w:type="dxa"/>
            <w:vAlign w:val="center"/>
          </w:tcPr>
          <w:p w:rsidR="0034787E" w:rsidRDefault="0034787E">
            <w:pPr>
              <w:pStyle w:val="ConsPlusNormal"/>
              <w:jc w:val="center"/>
            </w:pPr>
            <w:r>
              <w:t>0,761</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0,128</w:t>
            </w:r>
          </w:p>
        </w:tc>
        <w:tc>
          <w:tcPr>
            <w:tcW w:w="964" w:type="dxa"/>
            <w:vAlign w:val="center"/>
          </w:tcPr>
          <w:p w:rsidR="0034787E" w:rsidRDefault="0034787E">
            <w:pPr>
              <w:pStyle w:val="ConsPlusNormal"/>
              <w:jc w:val="center"/>
            </w:pPr>
            <w:r>
              <w:t>0,229</w:t>
            </w:r>
          </w:p>
        </w:tc>
        <w:tc>
          <w:tcPr>
            <w:tcW w:w="964" w:type="dxa"/>
            <w:vAlign w:val="center"/>
          </w:tcPr>
          <w:p w:rsidR="0034787E" w:rsidRDefault="0034787E">
            <w:pPr>
              <w:pStyle w:val="ConsPlusNormal"/>
              <w:jc w:val="center"/>
            </w:pPr>
            <w:r>
              <w:t>0,227</w:t>
            </w:r>
          </w:p>
        </w:tc>
        <w:tc>
          <w:tcPr>
            <w:tcW w:w="964" w:type="dxa"/>
            <w:vAlign w:val="center"/>
          </w:tcPr>
          <w:p w:rsidR="0034787E" w:rsidRDefault="0034787E">
            <w:pPr>
              <w:pStyle w:val="ConsPlusNormal"/>
              <w:jc w:val="center"/>
            </w:pPr>
            <w:r>
              <w:t>0,227</w:t>
            </w:r>
          </w:p>
        </w:tc>
        <w:tc>
          <w:tcPr>
            <w:tcW w:w="964" w:type="dxa"/>
            <w:vAlign w:val="center"/>
          </w:tcPr>
          <w:p w:rsidR="0034787E" w:rsidRDefault="0034787E">
            <w:pPr>
              <w:pStyle w:val="ConsPlusNormal"/>
              <w:jc w:val="center"/>
            </w:pPr>
            <w:r>
              <w:t>0,263</w:t>
            </w:r>
          </w:p>
        </w:tc>
        <w:tc>
          <w:tcPr>
            <w:tcW w:w="964" w:type="dxa"/>
            <w:vAlign w:val="center"/>
          </w:tcPr>
          <w:p w:rsidR="0034787E" w:rsidRDefault="0034787E">
            <w:pPr>
              <w:pStyle w:val="ConsPlusNormal"/>
              <w:jc w:val="center"/>
            </w:pPr>
            <w:r>
              <w:t>0,403</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0,239</w:t>
            </w:r>
          </w:p>
        </w:tc>
        <w:tc>
          <w:tcPr>
            <w:tcW w:w="964" w:type="dxa"/>
            <w:vAlign w:val="center"/>
          </w:tcPr>
          <w:p w:rsidR="0034787E" w:rsidRDefault="0034787E">
            <w:pPr>
              <w:pStyle w:val="ConsPlusNormal"/>
              <w:jc w:val="center"/>
            </w:pPr>
            <w:r>
              <w:t>0,248</w:t>
            </w:r>
          </w:p>
        </w:tc>
        <w:tc>
          <w:tcPr>
            <w:tcW w:w="964" w:type="dxa"/>
            <w:vAlign w:val="center"/>
          </w:tcPr>
          <w:p w:rsidR="0034787E" w:rsidRDefault="0034787E">
            <w:pPr>
              <w:pStyle w:val="ConsPlusNormal"/>
              <w:jc w:val="center"/>
            </w:pPr>
            <w:r>
              <w:t>0,244</w:t>
            </w:r>
          </w:p>
        </w:tc>
        <w:tc>
          <w:tcPr>
            <w:tcW w:w="964" w:type="dxa"/>
            <w:vAlign w:val="center"/>
          </w:tcPr>
          <w:p w:rsidR="0034787E" w:rsidRDefault="0034787E">
            <w:pPr>
              <w:pStyle w:val="ConsPlusNormal"/>
              <w:jc w:val="center"/>
            </w:pPr>
            <w:r>
              <w:t>0,246</w:t>
            </w:r>
          </w:p>
        </w:tc>
        <w:tc>
          <w:tcPr>
            <w:tcW w:w="964" w:type="dxa"/>
            <w:vAlign w:val="center"/>
          </w:tcPr>
          <w:p w:rsidR="0034787E" w:rsidRDefault="0034787E">
            <w:pPr>
              <w:pStyle w:val="ConsPlusNormal"/>
              <w:jc w:val="center"/>
            </w:pPr>
            <w:r>
              <w:t>0,281</w:t>
            </w:r>
          </w:p>
        </w:tc>
        <w:tc>
          <w:tcPr>
            <w:tcW w:w="964" w:type="dxa"/>
            <w:vAlign w:val="center"/>
          </w:tcPr>
          <w:p w:rsidR="0034787E" w:rsidRDefault="0034787E">
            <w:pPr>
              <w:pStyle w:val="ConsPlusNormal"/>
              <w:jc w:val="center"/>
            </w:pPr>
            <w:r>
              <w:t>0,424</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0,756</w:t>
            </w:r>
          </w:p>
        </w:tc>
        <w:tc>
          <w:tcPr>
            <w:tcW w:w="964" w:type="dxa"/>
            <w:vAlign w:val="center"/>
          </w:tcPr>
          <w:p w:rsidR="0034787E" w:rsidRDefault="0034787E">
            <w:pPr>
              <w:pStyle w:val="ConsPlusNormal"/>
              <w:jc w:val="center"/>
            </w:pPr>
            <w:r>
              <w:t>0,698</w:t>
            </w:r>
          </w:p>
        </w:tc>
        <w:tc>
          <w:tcPr>
            <w:tcW w:w="964" w:type="dxa"/>
            <w:vAlign w:val="center"/>
          </w:tcPr>
          <w:p w:rsidR="0034787E" w:rsidRDefault="0034787E">
            <w:pPr>
              <w:pStyle w:val="ConsPlusNormal"/>
              <w:jc w:val="center"/>
            </w:pPr>
            <w:r>
              <w:t>0,710</w:t>
            </w:r>
          </w:p>
        </w:tc>
        <w:tc>
          <w:tcPr>
            <w:tcW w:w="964" w:type="dxa"/>
            <w:vAlign w:val="center"/>
          </w:tcPr>
          <w:p w:rsidR="0034787E" w:rsidRDefault="0034787E">
            <w:pPr>
              <w:pStyle w:val="ConsPlusNormal"/>
              <w:jc w:val="center"/>
            </w:pPr>
            <w:r>
              <w:t>0,800</w:t>
            </w:r>
          </w:p>
        </w:tc>
        <w:tc>
          <w:tcPr>
            <w:tcW w:w="964" w:type="dxa"/>
            <w:vAlign w:val="center"/>
          </w:tcPr>
          <w:p w:rsidR="0034787E" w:rsidRDefault="0034787E">
            <w:pPr>
              <w:pStyle w:val="ConsPlusNormal"/>
              <w:jc w:val="center"/>
            </w:pPr>
            <w:r>
              <w:t>0,834</w:t>
            </w:r>
          </w:p>
        </w:tc>
        <w:tc>
          <w:tcPr>
            <w:tcW w:w="964" w:type="dxa"/>
            <w:vAlign w:val="center"/>
          </w:tcPr>
          <w:p w:rsidR="0034787E" w:rsidRDefault="0034787E">
            <w:pPr>
              <w:pStyle w:val="ConsPlusNormal"/>
              <w:jc w:val="center"/>
            </w:pPr>
            <w:r>
              <w:t>1,351</w:t>
            </w:r>
          </w:p>
        </w:tc>
      </w:tr>
      <w:tr w:rsidR="0034787E">
        <w:tc>
          <w:tcPr>
            <w:tcW w:w="3231" w:type="dxa"/>
            <w:vAlign w:val="center"/>
          </w:tcPr>
          <w:p w:rsidR="0034787E" w:rsidRDefault="0034787E">
            <w:pPr>
              <w:pStyle w:val="ConsPlusNormal"/>
            </w:pPr>
            <w:r>
              <w:lastRenderedPageBreak/>
              <w:t>Ставропольский край</w:t>
            </w:r>
          </w:p>
        </w:tc>
        <w:tc>
          <w:tcPr>
            <w:tcW w:w="1020" w:type="dxa"/>
            <w:vAlign w:val="center"/>
          </w:tcPr>
          <w:p w:rsidR="0034787E" w:rsidRDefault="0034787E">
            <w:pPr>
              <w:pStyle w:val="ConsPlusNormal"/>
              <w:jc w:val="center"/>
            </w:pPr>
            <w:r>
              <w:t>1,222</w:t>
            </w:r>
          </w:p>
        </w:tc>
        <w:tc>
          <w:tcPr>
            <w:tcW w:w="964" w:type="dxa"/>
            <w:vAlign w:val="center"/>
          </w:tcPr>
          <w:p w:rsidR="0034787E" w:rsidRDefault="0034787E">
            <w:pPr>
              <w:pStyle w:val="ConsPlusNormal"/>
              <w:jc w:val="center"/>
            </w:pPr>
            <w:r>
              <w:t>1,314</w:t>
            </w:r>
          </w:p>
        </w:tc>
        <w:tc>
          <w:tcPr>
            <w:tcW w:w="964" w:type="dxa"/>
            <w:vAlign w:val="center"/>
          </w:tcPr>
          <w:p w:rsidR="0034787E" w:rsidRDefault="0034787E">
            <w:pPr>
              <w:pStyle w:val="ConsPlusNormal"/>
              <w:jc w:val="center"/>
            </w:pPr>
            <w:r>
              <w:t>1,251</w:t>
            </w:r>
          </w:p>
        </w:tc>
        <w:tc>
          <w:tcPr>
            <w:tcW w:w="964" w:type="dxa"/>
            <w:vAlign w:val="center"/>
          </w:tcPr>
          <w:p w:rsidR="0034787E" w:rsidRDefault="0034787E">
            <w:pPr>
              <w:pStyle w:val="ConsPlusNormal"/>
              <w:jc w:val="center"/>
            </w:pPr>
            <w:r>
              <w:t>1,200</w:t>
            </w:r>
          </w:p>
        </w:tc>
        <w:tc>
          <w:tcPr>
            <w:tcW w:w="964" w:type="dxa"/>
            <w:vAlign w:val="center"/>
          </w:tcPr>
          <w:p w:rsidR="0034787E" w:rsidRDefault="0034787E">
            <w:pPr>
              <w:pStyle w:val="ConsPlusNormal"/>
              <w:jc w:val="center"/>
            </w:pPr>
            <w:r>
              <w:t>1,250</w:t>
            </w:r>
          </w:p>
        </w:tc>
        <w:tc>
          <w:tcPr>
            <w:tcW w:w="964" w:type="dxa"/>
            <w:vAlign w:val="center"/>
          </w:tcPr>
          <w:p w:rsidR="0034787E" w:rsidRDefault="0034787E">
            <w:pPr>
              <w:pStyle w:val="ConsPlusNormal"/>
              <w:jc w:val="center"/>
            </w:pPr>
            <w:r>
              <w:t>1,772</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2,455</w:t>
            </w:r>
          </w:p>
        </w:tc>
        <w:tc>
          <w:tcPr>
            <w:tcW w:w="964" w:type="dxa"/>
            <w:vAlign w:val="center"/>
          </w:tcPr>
          <w:p w:rsidR="0034787E" w:rsidRDefault="0034787E">
            <w:pPr>
              <w:pStyle w:val="ConsPlusNormal"/>
              <w:jc w:val="center"/>
            </w:pPr>
            <w:r>
              <w:t>2,260</w:t>
            </w:r>
          </w:p>
        </w:tc>
        <w:tc>
          <w:tcPr>
            <w:tcW w:w="964" w:type="dxa"/>
            <w:vAlign w:val="center"/>
          </w:tcPr>
          <w:p w:rsidR="0034787E" w:rsidRDefault="0034787E">
            <w:pPr>
              <w:pStyle w:val="ConsPlusNormal"/>
              <w:jc w:val="center"/>
            </w:pPr>
            <w:r>
              <w:t>2,343</w:t>
            </w:r>
          </w:p>
        </w:tc>
        <w:tc>
          <w:tcPr>
            <w:tcW w:w="964" w:type="dxa"/>
            <w:vAlign w:val="center"/>
          </w:tcPr>
          <w:p w:rsidR="0034787E" w:rsidRDefault="0034787E">
            <w:pPr>
              <w:pStyle w:val="ConsPlusNormal"/>
              <w:jc w:val="center"/>
            </w:pPr>
            <w:r>
              <w:t>2,700</w:t>
            </w:r>
          </w:p>
        </w:tc>
        <w:tc>
          <w:tcPr>
            <w:tcW w:w="964" w:type="dxa"/>
            <w:vAlign w:val="center"/>
          </w:tcPr>
          <w:p w:rsidR="0034787E" w:rsidRDefault="0034787E">
            <w:pPr>
              <w:pStyle w:val="ConsPlusNormal"/>
              <w:jc w:val="center"/>
            </w:pPr>
            <w:r>
              <w:t>2,950</w:t>
            </w:r>
          </w:p>
        </w:tc>
        <w:tc>
          <w:tcPr>
            <w:tcW w:w="964" w:type="dxa"/>
            <w:vAlign w:val="center"/>
          </w:tcPr>
          <w:p w:rsidR="0034787E" w:rsidRDefault="0034787E">
            <w:pPr>
              <w:pStyle w:val="ConsPlusNormal"/>
              <w:jc w:val="center"/>
            </w:pPr>
            <w:r>
              <w:t>4,000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0,370</w:t>
            </w:r>
          </w:p>
        </w:tc>
        <w:tc>
          <w:tcPr>
            <w:tcW w:w="964" w:type="dxa"/>
            <w:vAlign w:val="center"/>
          </w:tcPr>
          <w:p w:rsidR="0034787E" w:rsidRDefault="0034787E">
            <w:pPr>
              <w:pStyle w:val="ConsPlusNormal"/>
              <w:jc w:val="center"/>
            </w:pPr>
            <w:r>
              <w:t>0,363</w:t>
            </w:r>
          </w:p>
        </w:tc>
        <w:tc>
          <w:tcPr>
            <w:tcW w:w="964" w:type="dxa"/>
            <w:vAlign w:val="center"/>
          </w:tcPr>
          <w:p w:rsidR="0034787E" w:rsidRDefault="0034787E">
            <w:pPr>
              <w:pStyle w:val="ConsPlusNormal"/>
              <w:jc w:val="center"/>
            </w:pPr>
            <w:r>
              <w:t>0,386</w:t>
            </w:r>
          </w:p>
        </w:tc>
        <w:tc>
          <w:tcPr>
            <w:tcW w:w="964" w:type="dxa"/>
            <w:vAlign w:val="center"/>
          </w:tcPr>
          <w:p w:rsidR="0034787E" w:rsidRDefault="0034787E">
            <w:pPr>
              <w:pStyle w:val="ConsPlusNormal"/>
              <w:jc w:val="center"/>
            </w:pPr>
            <w:r>
              <w:t>0,426</w:t>
            </w:r>
          </w:p>
        </w:tc>
        <w:tc>
          <w:tcPr>
            <w:tcW w:w="964" w:type="dxa"/>
            <w:vAlign w:val="center"/>
          </w:tcPr>
          <w:p w:rsidR="0034787E" w:rsidRDefault="0034787E">
            <w:pPr>
              <w:pStyle w:val="ConsPlusNormal"/>
              <w:jc w:val="center"/>
            </w:pPr>
            <w:r>
              <w:t>0,478</w:t>
            </w:r>
          </w:p>
        </w:tc>
        <w:tc>
          <w:tcPr>
            <w:tcW w:w="964" w:type="dxa"/>
            <w:vAlign w:val="center"/>
          </w:tcPr>
          <w:p w:rsidR="0034787E" w:rsidRDefault="0034787E">
            <w:pPr>
              <w:pStyle w:val="ConsPlusNormal"/>
              <w:jc w:val="center"/>
            </w:pPr>
            <w:r>
              <w:t>0,566</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0,325</w:t>
            </w:r>
          </w:p>
        </w:tc>
        <w:tc>
          <w:tcPr>
            <w:tcW w:w="964" w:type="dxa"/>
            <w:vAlign w:val="center"/>
          </w:tcPr>
          <w:p w:rsidR="0034787E" w:rsidRDefault="0034787E">
            <w:pPr>
              <w:pStyle w:val="ConsPlusNormal"/>
              <w:jc w:val="center"/>
            </w:pPr>
            <w:r>
              <w:t>0,340</w:t>
            </w:r>
          </w:p>
        </w:tc>
        <w:tc>
          <w:tcPr>
            <w:tcW w:w="964" w:type="dxa"/>
            <w:vAlign w:val="center"/>
          </w:tcPr>
          <w:p w:rsidR="0034787E" w:rsidRDefault="0034787E">
            <w:pPr>
              <w:pStyle w:val="ConsPlusNormal"/>
              <w:jc w:val="center"/>
            </w:pPr>
            <w:r>
              <w:t>0,335</w:t>
            </w:r>
          </w:p>
        </w:tc>
        <w:tc>
          <w:tcPr>
            <w:tcW w:w="964" w:type="dxa"/>
            <w:vAlign w:val="center"/>
          </w:tcPr>
          <w:p w:rsidR="0034787E" w:rsidRDefault="0034787E">
            <w:pPr>
              <w:pStyle w:val="ConsPlusNormal"/>
              <w:jc w:val="center"/>
            </w:pPr>
            <w:r>
              <w:t>0,400</w:t>
            </w:r>
          </w:p>
        </w:tc>
        <w:tc>
          <w:tcPr>
            <w:tcW w:w="964" w:type="dxa"/>
            <w:vAlign w:val="center"/>
          </w:tcPr>
          <w:p w:rsidR="0034787E" w:rsidRDefault="0034787E">
            <w:pPr>
              <w:pStyle w:val="ConsPlusNormal"/>
              <w:jc w:val="center"/>
            </w:pPr>
            <w:r>
              <w:t>0,415</w:t>
            </w:r>
          </w:p>
        </w:tc>
        <w:tc>
          <w:tcPr>
            <w:tcW w:w="964" w:type="dxa"/>
            <w:vAlign w:val="center"/>
          </w:tcPr>
          <w:p w:rsidR="0034787E" w:rsidRDefault="0034787E">
            <w:pPr>
              <w:pStyle w:val="ConsPlusNormal"/>
              <w:jc w:val="center"/>
            </w:pPr>
            <w:r>
              <w:t>0,645</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2,680</w:t>
            </w:r>
          </w:p>
        </w:tc>
        <w:tc>
          <w:tcPr>
            <w:tcW w:w="964" w:type="dxa"/>
            <w:vAlign w:val="center"/>
          </w:tcPr>
          <w:p w:rsidR="0034787E" w:rsidRDefault="0034787E">
            <w:pPr>
              <w:pStyle w:val="ConsPlusNormal"/>
              <w:jc w:val="center"/>
            </w:pPr>
            <w:r>
              <w:t>2,670</w:t>
            </w:r>
          </w:p>
        </w:tc>
        <w:tc>
          <w:tcPr>
            <w:tcW w:w="964" w:type="dxa"/>
            <w:vAlign w:val="center"/>
          </w:tcPr>
          <w:p w:rsidR="0034787E" w:rsidRDefault="0034787E">
            <w:pPr>
              <w:pStyle w:val="ConsPlusNormal"/>
              <w:jc w:val="center"/>
            </w:pPr>
            <w:r>
              <w:t>2,755</w:t>
            </w:r>
          </w:p>
        </w:tc>
        <w:tc>
          <w:tcPr>
            <w:tcW w:w="964" w:type="dxa"/>
            <w:vAlign w:val="center"/>
          </w:tcPr>
          <w:p w:rsidR="0034787E" w:rsidRDefault="0034787E">
            <w:pPr>
              <w:pStyle w:val="ConsPlusNormal"/>
              <w:jc w:val="center"/>
            </w:pPr>
            <w:r>
              <w:t>2,830</w:t>
            </w:r>
          </w:p>
        </w:tc>
        <w:tc>
          <w:tcPr>
            <w:tcW w:w="964" w:type="dxa"/>
            <w:vAlign w:val="center"/>
          </w:tcPr>
          <w:p w:rsidR="0034787E" w:rsidRDefault="0034787E">
            <w:pPr>
              <w:pStyle w:val="ConsPlusNormal"/>
              <w:jc w:val="center"/>
            </w:pPr>
            <w:r>
              <w:t>2,945</w:t>
            </w:r>
          </w:p>
        </w:tc>
        <w:tc>
          <w:tcPr>
            <w:tcW w:w="964" w:type="dxa"/>
            <w:vAlign w:val="center"/>
          </w:tcPr>
          <w:p w:rsidR="0034787E" w:rsidRDefault="0034787E">
            <w:pPr>
              <w:pStyle w:val="ConsPlusNormal"/>
              <w:jc w:val="center"/>
            </w:pPr>
            <w:r>
              <w:t>3,520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0,803</w:t>
            </w:r>
          </w:p>
        </w:tc>
        <w:tc>
          <w:tcPr>
            <w:tcW w:w="964" w:type="dxa"/>
            <w:vAlign w:val="center"/>
          </w:tcPr>
          <w:p w:rsidR="0034787E" w:rsidRDefault="0034787E">
            <w:pPr>
              <w:pStyle w:val="ConsPlusNormal"/>
              <w:jc w:val="center"/>
            </w:pPr>
            <w:r>
              <w:t>0,839</w:t>
            </w:r>
          </w:p>
        </w:tc>
        <w:tc>
          <w:tcPr>
            <w:tcW w:w="964" w:type="dxa"/>
            <w:vAlign w:val="center"/>
          </w:tcPr>
          <w:p w:rsidR="0034787E" w:rsidRDefault="0034787E">
            <w:pPr>
              <w:pStyle w:val="ConsPlusNormal"/>
              <w:jc w:val="center"/>
            </w:pPr>
            <w:r>
              <w:t>0,820</w:t>
            </w:r>
          </w:p>
        </w:tc>
        <w:tc>
          <w:tcPr>
            <w:tcW w:w="964" w:type="dxa"/>
            <w:vAlign w:val="center"/>
          </w:tcPr>
          <w:p w:rsidR="0034787E" w:rsidRDefault="0034787E">
            <w:pPr>
              <w:pStyle w:val="ConsPlusNormal"/>
              <w:jc w:val="center"/>
            </w:pPr>
            <w:r>
              <w:t>0,820</w:t>
            </w:r>
          </w:p>
        </w:tc>
        <w:tc>
          <w:tcPr>
            <w:tcW w:w="964" w:type="dxa"/>
            <w:vAlign w:val="center"/>
          </w:tcPr>
          <w:p w:rsidR="0034787E" w:rsidRDefault="0034787E">
            <w:pPr>
              <w:pStyle w:val="ConsPlusNormal"/>
              <w:jc w:val="center"/>
            </w:pPr>
            <w:r>
              <w:t>0,844</w:t>
            </w:r>
          </w:p>
        </w:tc>
        <w:tc>
          <w:tcPr>
            <w:tcW w:w="964" w:type="dxa"/>
            <w:vAlign w:val="center"/>
          </w:tcPr>
          <w:p w:rsidR="0034787E" w:rsidRDefault="0034787E">
            <w:pPr>
              <w:pStyle w:val="ConsPlusNormal"/>
              <w:jc w:val="center"/>
            </w:pPr>
            <w:r>
              <w:t>1,245</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0,578</w:t>
            </w:r>
          </w:p>
        </w:tc>
        <w:tc>
          <w:tcPr>
            <w:tcW w:w="964" w:type="dxa"/>
            <w:vAlign w:val="center"/>
          </w:tcPr>
          <w:p w:rsidR="0034787E" w:rsidRDefault="0034787E">
            <w:pPr>
              <w:pStyle w:val="ConsPlusNormal"/>
              <w:jc w:val="center"/>
            </w:pPr>
            <w:r>
              <w:t>0,716</w:t>
            </w:r>
          </w:p>
        </w:tc>
        <w:tc>
          <w:tcPr>
            <w:tcW w:w="964" w:type="dxa"/>
            <w:vAlign w:val="center"/>
          </w:tcPr>
          <w:p w:rsidR="0034787E" w:rsidRDefault="0034787E">
            <w:pPr>
              <w:pStyle w:val="ConsPlusNormal"/>
              <w:jc w:val="center"/>
            </w:pPr>
            <w:r>
              <w:t>0,716</w:t>
            </w:r>
          </w:p>
        </w:tc>
        <w:tc>
          <w:tcPr>
            <w:tcW w:w="964" w:type="dxa"/>
            <w:vAlign w:val="center"/>
          </w:tcPr>
          <w:p w:rsidR="0034787E" w:rsidRDefault="0034787E">
            <w:pPr>
              <w:pStyle w:val="ConsPlusNormal"/>
              <w:jc w:val="center"/>
            </w:pPr>
            <w:r>
              <w:t>0,730</w:t>
            </w:r>
          </w:p>
        </w:tc>
        <w:tc>
          <w:tcPr>
            <w:tcW w:w="964" w:type="dxa"/>
            <w:vAlign w:val="center"/>
          </w:tcPr>
          <w:p w:rsidR="0034787E" w:rsidRDefault="0034787E">
            <w:pPr>
              <w:pStyle w:val="ConsPlusNormal"/>
              <w:jc w:val="center"/>
            </w:pPr>
            <w:r>
              <w:t>0,783</w:t>
            </w:r>
          </w:p>
        </w:tc>
        <w:tc>
          <w:tcPr>
            <w:tcW w:w="964" w:type="dxa"/>
            <w:vAlign w:val="center"/>
          </w:tcPr>
          <w:p w:rsidR="0034787E" w:rsidRDefault="0034787E">
            <w:pPr>
              <w:pStyle w:val="ConsPlusNormal"/>
              <w:jc w:val="center"/>
            </w:pPr>
            <w:r>
              <w:t>1,154</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1,215</w:t>
            </w:r>
          </w:p>
        </w:tc>
        <w:tc>
          <w:tcPr>
            <w:tcW w:w="964" w:type="dxa"/>
            <w:vAlign w:val="center"/>
          </w:tcPr>
          <w:p w:rsidR="0034787E" w:rsidRDefault="0034787E">
            <w:pPr>
              <w:pStyle w:val="ConsPlusNormal"/>
              <w:jc w:val="center"/>
            </w:pPr>
            <w:r>
              <w:t>1,293</w:t>
            </w:r>
          </w:p>
        </w:tc>
        <w:tc>
          <w:tcPr>
            <w:tcW w:w="964" w:type="dxa"/>
            <w:vAlign w:val="center"/>
          </w:tcPr>
          <w:p w:rsidR="0034787E" w:rsidRDefault="0034787E">
            <w:pPr>
              <w:pStyle w:val="ConsPlusNormal"/>
              <w:jc w:val="center"/>
            </w:pPr>
            <w:r>
              <w:t>1,280</w:t>
            </w:r>
          </w:p>
        </w:tc>
        <w:tc>
          <w:tcPr>
            <w:tcW w:w="964" w:type="dxa"/>
            <w:vAlign w:val="center"/>
          </w:tcPr>
          <w:p w:rsidR="0034787E" w:rsidRDefault="0034787E">
            <w:pPr>
              <w:pStyle w:val="ConsPlusNormal"/>
              <w:jc w:val="center"/>
            </w:pPr>
            <w:r>
              <w:t>1,265</w:t>
            </w:r>
          </w:p>
        </w:tc>
        <w:tc>
          <w:tcPr>
            <w:tcW w:w="964" w:type="dxa"/>
            <w:vAlign w:val="center"/>
          </w:tcPr>
          <w:p w:rsidR="0034787E" w:rsidRDefault="0034787E">
            <w:pPr>
              <w:pStyle w:val="ConsPlusNormal"/>
              <w:jc w:val="center"/>
            </w:pPr>
            <w:r>
              <w:t>1,432</w:t>
            </w:r>
          </w:p>
        </w:tc>
        <w:tc>
          <w:tcPr>
            <w:tcW w:w="964" w:type="dxa"/>
            <w:vAlign w:val="center"/>
          </w:tcPr>
          <w:p w:rsidR="0034787E" w:rsidRDefault="0034787E">
            <w:pPr>
              <w:pStyle w:val="ConsPlusNormal"/>
              <w:jc w:val="center"/>
            </w:pPr>
            <w:r>
              <w:t>1,630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0,460</w:t>
            </w:r>
          </w:p>
        </w:tc>
        <w:tc>
          <w:tcPr>
            <w:tcW w:w="964" w:type="dxa"/>
            <w:vAlign w:val="center"/>
          </w:tcPr>
          <w:p w:rsidR="0034787E" w:rsidRDefault="0034787E">
            <w:pPr>
              <w:pStyle w:val="ConsPlusNormal"/>
              <w:jc w:val="center"/>
            </w:pPr>
            <w:r>
              <w:t>0,504</w:t>
            </w:r>
          </w:p>
        </w:tc>
        <w:tc>
          <w:tcPr>
            <w:tcW w:w="964" w:type="dxa"/>
            <w:vAlign w:val="center"/>
          </w:tcPr>
          <w:p w:rsidR="0034787E" w:rsidRDefault="0034787E">
            <w:pPr>
              <w:pStyle w:val="ConsPlusNormal"/>
              <w:jc w:val="center"/>
            </w:pPr>
            <w:r>
              <w:t>0,484</w:t>
            </w:r>
          </w:p>
        </w:tc>
        <w:tc>
          <w:tcPr>
            <w:tcW w:w="964" w:type="dxa"/>
            <w:vAlign w:val="center"/>
          </w:tcPr>
          <w:p w:rsidR="0034787E" w:rsidRDefault="0034787E">
            <w:pPr>
              <w:pStyle w:val="ConsPlusNormal"/>
              <w:jc w:val="center"/>
            </w:pPr>
            <w:r>
              <w:t>0,560</w:t>
            </w:r>
          </w:p>
        </w:tc>
        <w:tc>
          <w:tcPr>
            <w:tcW w:w="964" w:type="dxa"/>
            <w:vAlign w:val="center"/>
          </w:tcPr>
          <w:p w:rsidR="0034787E" w:rsidRDefault="0034787E">
            <w:pPr>
              <w:pStyle w:val="ConsPlusNormal"/>
              <w:jc w:val="center"/>
            </w:pPr>
            <w:r>
              <w:t>0,596</w:t>
            </w:r>
          </w:p>
        </w:tc>
        <w:tc>
          <w:tcPr>
            <w:tcW w:w="964" w:type="dxa"/>
            <w:vAlign w:val="center"/>
          </w:tcPr>
          <w:p w:rsidR="0034787E" w:rsidRDefault="0034787E">
            <w:pPr>
              <w:pStyle w:val="ConsPlusNormal"/>
              <w:jc w:val="center"/>
            </w:pPr>
            <w:r>
              <w:t>0,704</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1,477</w:t>
            </w:r>
          </w:p>
        </w:tc>
        <w:tc>
          <w:tcPr>
            <w:tcW w:w="964" w:type="dxa"/>
            <w:vAlign w:val="center"/>
          </w:tcPr>
          <w:p w:rsidR="0034787E" w:rsidRDefault="0034787E">
            <w:pPr>
              <w:pStyle w:val="ConsPlusNormal"/>
              <w:jc w:val="center"/>
            </w:pPr>
            <w:r>
              <w:t>1,579</w:t>
            </w:r>
          </w:p>
        </w:tc>
        <w:tc>
          <w:tcPr>
            <w:tcW w:w="964" w:type="dxa"/>
            <w:vAlign w:val="center"/>
          </w:tcPr>
          <w:p w:rsidR="0034787E" w:rsidRDefault="0034787E">
            <w:pPr>
              <w:pStyle w:val="ConsPlusNormal"/>
              <w:jc w:val="center"/>
            </w:pPr>
            <w:r>
              <w:t>1,555</w:t>
            </w:r>
          </w:p>
        </w:tc>
        <w:tc>
          <w:tcPr>
            <w:tcW w:w="964" w:type="dxa"/>
            <w:vAlign w:val="center"/>
          </w:tcPr>
          <w:p w:rsidR="0034787E" w:rsidRDefault="0034787E">
            <w:pPr>
              <w:pStyle w:val="ConsPlusNormal"/>
              <w:jc w:val="center"/>
            </w:pPr>
            <w:r>
              <w:t>1,600</w:t>
            </w:r>
          </w:p>
        </w:tc>
        <w:tc>
          <w:tcPr>
            <w:tcW w:w="964" w:type="dxa"/>
            <w:vAlign w:val="center"/>
          </w:tcPr>
          <w:p w:rsidR="0034787E" w:rsidRDefault="0034787E">
            <w:pPr>
              <w:pStyle w:val="ConsPlusNormal"/>
              <w:jc w:val="center"/>
            </w:pPr>
            <w:r>
              <w:t>1,728</w:t>
            </w:r>
          </w:p>
        </w:tc>
        <w:tc>
          <w:tcPr>
            <w:tcW w:w="964" w:type="dxa"/>
            <w:vAlign w:val="center"/>
          </w:tcPr>
          <w:p w:rsidR="0034787E" w:rsidRDefault="0034787E">
            <w:pPr>
              <w:pStyle w:val="ConsPlusNormal"/>
              <w:jc w:val="center"/>
            </w:pPr>
            <w:r>
              <w:t>2,600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0,967</w:t>
            </w:r>
          </w:p>
        </w:tc>
        <w:tc>
          <w:tcPr>
            <w:tcW w:w="964" w:type="dxa"/>
            <w:vAlign w:val="center"/>
          </w:tcPr>
          <w:p w:rsidR="0034787E" w:rsidRDefault="0034787E">
            <w:pPr>
              <w:pStyle w:val="ConsPlusNormal"/>
              <w:jc w:val="center"/>
            </w:pPr>
            <w:r>
              <w:t>1,099</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1,100</w:t>
            </w:r>
          </w:p>
        </w:tc>
        <w:tc>
          <w:tcPr>
            <w:tcW w:w="964" w:type="dxa"/>
            <w:vAlign w:val="center"/>
          </w:tcPr>
          <w:p w:rsidR="0034787E" w:rsidRDefault="0034787E">
            <w:pPr>
              <w:pStyle w:val="ConsPlusNormal"/>
              <w:jc w:val="center"/>
            </w:pPr>
            <w:r>
              <w:t>1,184</w:t>
            </w:r>
          </w:p>
        </w:tc>
        <w:tc>
          <w:tcPr>
            <w:tcW w:w="964" w:type="dxa"/>
            <w:vAlign w:val="center"/>
          </w:tcPr>
          <w:p w:rsidR="0034787E" w:rsidRDefault="0034787E">
            <w:pPr>
              <w:pStyle w:val="ConsPlusNormal"/>
              <w:jc w:val="center"/>
            </w:pPr>
            <w:r>
              <w:t>1,816</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0,852</w:t>
            </w:r>
          </w:p>
        </w:tc>
        <w:tc>
          <w:tcPr>
            <w:tcW w:w="964" w:type="dxa"/>
            <w:vAlign w:val="center"/>
          </w:tcPr>
          <w:p w:rsidR="0034787E" w:rsidRDefault="0034787E">
            <w:pPr>
              <w:pStyle w:val="ConsPlusNormal"/>
              <w:jc w:val="center"/>
            </w:pPr>
            <w:r>
              <w:t>0,800</w:t>
            </w:r>
          </w:p>
        </w:tc>
        <w:tc>
          <w:tcPr>
            <w:tcW w:w="964" w:type="dxa"/>
            <w:vAlign w:val="center"/>
          </w:tcPr>
          <w:p w:rsidR="0034787E" w:rsidRDefault="0034787E">
            <w:pPr>
              <w:pStyle w:val="ConsPlusNormal"/>
              <w:jc w:val="center"/>
            </w:pPr>
            <w:r>
              <w:t>0,821</w:t>
            </w:r>
          </w:p>
        </w:tc>
        <w:tc>
          <w:tcPr>
            <w:tcW w:w="964" w:type="dxa"/>
            <w:vAlign w:val="center"/>
          </w:tcPr>
          <w:p w:rsidR="0034787E" w:rsidRDefault="0034787E">
            <w:pPr>
              <w:pStyle w:val="ConsPlusNormal"/>
              <w:jc w:val="center"/>
            </w:pPr>
            <w:r>
              <w:t>0,920</w:t>
            </w:r>
          </w:p>
        </w:tc>
        <w:tc>
          <w:tcPr>
            <w:tcW w:w="964" w:type="dxa"/>
            <w:vAlign w:val="center"/>
          </w:tcPr>
          <w:p w:rsidR="0034787E" w:rsidRDefault="0034787E">
            <w:pPr>
              <w:pStyle w:val="ConsPlusNormal"/>
              <w:jc w:val="center"/>
            </w:pPr>
            <w:r>
              <w:t>0,982</w:t>
            </w:r>
          </w:p>
        </w:tc>
        <w:tc>
          <w:tcPr>
            <w:tcW w:w="964" w:type="dxa"/>
            <w:vAlign w:val="center"/>
          </w:tcPr>
          <w:p w:rsidR="0034787E" w:rsidRDefault="0034787E">
            <w:pPr>
              <w:pStyle w:val="ConsPlusNormal"/>
              <w:jc w:val="center"/>
            </w:pPr>
            <w:r>
              <w:t>1,137</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1,401</w:t>
            </w:r>
          </w:p>
        </w:tc>
        <w:tc>
          <w:tcPr>
            <w:tcW w:w="964" w:type="dxa"/>
            <w:vAlign w:val="center"/>
          </w:tcPr>
          <w:p w:rsidR="0034787E" w:rsidRDefault="0034787E">
            <w:pPr>
              <w:pStyle w:val="ConsPlusNormal"/>
              <w:jc w:val="center"/>
            </w:pPr>
            <w:r>
              <w:t>1,700</w:t>
            </w:r>
          </w:p>
        </w:tc>
        <w:tc>
          <w:tcPr>
            <w:tcW w:w="964" w:type="dxa"/>
            <w:vAlign w:val="center"/>
          </w:tcPr>
          <w:p w:rsidR="0034787E" w:rsidRDefault="0034787E">
            <w:pPr>
              <w:pStyle w:val="ConsPlusNormal"/>
              <w:jc w:val="center"/>
            </w:pPr>
            <w:r>
              <w:t>1,876</w:t>
            </w:r>
          </w:p>
        </w:tc>
        <w:tc>
          <w:tcPr>
            <w:tcW w:w="964" w:type="dxa"/>
            <w:vAlign w:val="center"/>
          </w:tcPr>
          <w:p w:rsidR="0034787E" w:rsidRDefault="0034787E">
            <w:pPr>
              <w:pStyle w:val="ConsPlusNormal"/>
              <w:jc w:val="center"/>
            </w:pPr>
            <w:r>
              <w:t>2,192</w:t>
            </w:r>
          </w:p>
        </w:tc>
        <w:tc>
          <w:tcPr>
            <w:tcW w:w="964" w:type="dxa"/>
            <w:vAlign w:val="center"/>
          </w:tcPr>
          <w:p w:rsidR="0034787E" w:rsidRDefault="0034787E">
            <w:pPr>
              <w:pStyle w:val="ConsPlusNormal"/>
              <w:jc w:val="center"/>
            </w:pPr>
            <w:r>
              <w:t>2,214</w:t>
            </w:r>
          </w:p>
        </w:tc>
        <w:tc>
          <w:tcPr>
            <w:tcW w:w="964" w:type="dxa"/>
            <w:vAlign w:val="center"/>
          </w:tcPr>
          <w:p w:rsidR="0034787E" w:rsidRDefault="0034787E">
            <w:pPr>
              <w:pStyle w:val="ConsPlusNormal"/>
              <w:jc w:val="center"/>
            </w:pPr>
            <w:r>
              <w:t>2,724</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1,159</w:t>
            </w:r>
          </w:p>
        </w:tc>
        <w:tc>
          <w:tcPr>
            <w:tcW w:w="964" w:type="dxa"/>
            <w:vAlign w:val="center"/>
          </w:tcPr>
          <w:p w:rsidR="0034787E" w:rsidRDefault="0034787E">
            <w:pPr>
              <w:pStyle w:val="ConsPlusNormal"/>
              <w:jc w:val="center"/>
            </w:pPr>
            <w:r>
              <w:t>1,290</w:t>
            </w:r>
          </w:p>
        </w:tc>
        <w:tc>
          <w:tcPr>
            <w:tcW w:w="964" w:type="dxa"/>
            <w:vAlign w:val="center"/>
          </w:tcPr>
          <w:p w:rsidR="0034787E" w:rsidRDefault="0034787E">
            <w:pPr>
              <w:pStyle w:val="ConsPlusNormal"/>
              <w:jc w:val="center"/>
            </w:pPr>
            <w:r>
              <w:t>1,295</w:t>
            </w:r>
          </w:p>
        </w:tc>
        <w:tc>
          <w:tcPr>
            <w:tcW w:w="964" w:type="dxa"/>
            <w:vAlign w:val="center"/>
          </w:tcPr>
          <w:p w:rsidR="0034787E" w:rsidRDefault="0034787E">
            <w:pPr>
              <w:pStyle w:val="ConsPlusNormal"/>
              <w:jc w:val="center"/>
            </w:pPr>
            <w:r>
              <w:t>1,350</w:t>
            </w:r>
          </w:p>
        </w:tc>
        <w:tc>
          <w:tcPr>
            <w:tcW w:w="964" w:type="dxa"/>
            <w:vAlign w:val="center"/>
          </w:tcPr>
          <w:p w:rsidR="0034787E" w:rsidRDefault="0034787E">
            <w:pPr>
              <w:pStyle w:val="ConsPlusNormal"/>
              <w:jc w:val="center"/>
            </w:pPr>
            <w:r>
              <w:t>1,455</w:t>
            </w:r>
          </w:p>
        </w:tc>
        <w:tc>
          <w:tcPr>
            <w:tcW w:w="964" w:type="dxa"/>
            <w:vAlign w:val="center"/>
          </w:tcPr>
          <w:p w:rsidR="0034787E" w:rsidRDefault="0034787E">
            <w:pPr>
              <w:pStyle w:val="ConsPlusNormal"/>
              <w:jc w:val="center"/>
            </w:pPr>
            <w:r>
              <w:t>2,159</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0,818</w:t>
            </w:r>
          </w:p>
        </w:tc>
        <w:tc>
          <w:tcPr>
            <w:tcW w:w="964" w:type="dxa"/>
            <w:vAlign w:val="center"/>
          </w:tcPr>
          <w:p w:rsidR="0034787E" w:rsidRDefault="0034787E">
            <w:pPr>
              <w:pStyle w:val="ConsPlusNormal"/>
              <w:jc w:val="center"/>
            </w:pPr>
            <w:r>
              <w:t>0,800</w:t>
            </w:r>
          </w:p>
        </w:tc>
        <w:tc>
          <w:tcPr>
            <w:tcW w:w="964" w:type="dxa"/>
            <w:vAlign w:val="center"/>
          </w:tcPr>
          <w:p w:rsidR="0034787E" w:rsidRDefault="0034787E">
            <w:pPr>
              <w:pStyle w:val="ConsPlusNormal"/>
              <w:jc w:val="center"/>
            </w:pPr>
            <w:r>
              <w:t>0,780</w:t>
            </w:r>
          </w:p>
        </w:tc>
        <w:tc>
          <w:tcPr>
            <w:tcW w:w="964" w:type="dxa"/>
            <w:vAlign w:val="center"/>
          </w:tcPr>
          <w:p w:rsidR="0034787E" w:rsidRDefault="0034787E">
            <w:pPr>
              <w:pStyle w:val="ConsPlusNormal"/>
              <w:jc w:val="center"/>
            </w:pPr>
            <w:r>
              <w:t>0,795</w:t>
            </w:r>
          </w:p>
        </w:tc>
        <w:tc>
          <w:tcPr>
            <w:tcW w:w="964" w:type="dxa"/>
            <w:vAlign w:val="center"/>
          </w:tcPr>
          <w:p w:rsidR="0034787E" w:rsidRDefault="0034787E">
            <w:pPr>
              <w:pStyle w:val="ConsPlusNormal"/>
              <w:jc w:val="center"/>
            </w:pPr>
            <w:r>
              <w:t>1,012</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0,267</w:t>
            </w:r>
          </w:p>
        </w:tc>
        <w:tc>
          <w:tcPr>
            <w:tcW w:w="964" w:type="dxa"/>
            <w:vAlign w:val="center"/>
          </w:tcPr>
          <w:p w:rsidR="0034787E" w:rsidRDefault="0034787E">
            <w:pPr>
              <w:pStyle w:val="ConsPlusNormal"/>
              <w:jc w:val="center"/>
            </w:pPr>
            <w:r>
              <w:t>0,269</w:t>
            </w:r>
          </w:p>
        </w:tc>
        <w:tc>
          <w:tcPr>
            <w:tcW w:w="964" w:type="dxa"/>
            <w:vAlign w:val="center"/>
          </w:tcPr>
          <w:p w:rsidR="0034787E" w:rsidRDefault="0034787E">
            <w:pPr>
              <w:pStyle w:val="ConsPlusNormal"/>
              <w:jc w:val="center"/>
            </w:pPr>
            <w:r>
              <w:t>0,264</w:t>
            </w:r>
          </w:p>
        </w:tc>
        <w:tc>
          <w:tcPr>
            <w:tcW w:w="964" w:type="dxa"/>
            <w:vAlign w:val="center"/>
          </w:tcPr>
          <w:p w:rsidR="0034787E" w:rsidRDefault="0034787E">
            <w:pPr>
              <w:pStyle w:val="ConsPlusNormal"/>
              <w:jc w:val="center"/>
            </w:pPr>
            <w:r>
              <w:t>0,266</w:t>
            </w:r>
          </w:p>
        </w:tc>
        <w:tc>
          <w:tcPr>
            <w:tcW w:w="964" w:type="dxa"/>
            <w:vAlign w:val="center"/>
          </w:tcPr>
          <w:p w:rsidR="0034787E" w:rsidRDefault="0034787E">
            <w:pPr>
              <w:pStyle w:val="ConsPlusNormal"/>
              <w:jc w:val="center"/>
            </w:pPr>
            <w:r>
              <w:t>0,300</w:t>
            </w:r>
          </w:p>
        </w:tc>
        <w:tc>
          <w:tcPr>
            <w:tcW w:w="964" w:type="dxa"/>
            <w:vAlign w:val="center"/>
          </w:tcPr>
          <w:p w:rsidR="0034787E" w:rsidRDefault="0034787E">
            <w:pPr>
              <w:pStyle w:val="ConsPlusNormal"/>
              <w:jc w:val="center"/>
            </w:pPr>
            <w:r>
              <w:t>0,440</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2,372</w:t>
            </w:r>
          </w:p>
        </w:tc>
        <w:tc>
          <w:tcPr>
            <w:tcW w:w="964" w:type="dxa"/>
            <w:vAlign w:val="center"/>
          </w:tcPr>
          <w:p w:rsidR="0034787E" w:rsidRDefault="0034787E">
            <w:pPr>
              <w:pStyle w:val="ConsPlusNormal"/>
              <w:jc w:val="center"/>
            </w:pPr>
            <w:r>
              <w:t>2,605</w:t>
            </w:r>
          </w:p>
        </w:tc>
        <w:tc>
          <w:tcPr>
            <w:tcW w:w="964" w:type="dxa"/>
            <w:vAlign w:val="center"/>
          </w:tcPr>
          <w:p w:rsidR="0034787E" w:rsidRDefault="0034787E">
            <w:pPr>
              <w:pStyle w:val="ConsPlusNormal"/>
              <w:jc w:val="center"/>
            </w:pPr>
            <w:r>
              <w:t>2,566</w:t>
            </w:r>
          </w:p>
        </w:tc>
        <w:tc>
          <w:tcPr>
            <w:tcW w:w="964" w:type="dxa"/>
            <w:vAlign w:val="center"/>
          </w:tcPr>
          <w:p w:rsidR="0034787E" w:rsidRDefault="0034787E">
            <w:pPr>
              <w:pStyle w:val="ConsPlusNormal"/>
              <w:jc w:val="center"/>
            </w:pPr>
            <w:r>
              <w:t>2,700</w:t>
            </w:r>
          </w:p>
        </w:tc>
        <w:tc>
          <w:tcPr>
            <w:tcW w:w="964" w:type="dxa"/>
            <w:vAlign w:val="center"/>
          </w:tcPr>
          <w:p w:rsidR="0034787E" w:rsidRDefault="0034787E">
            <w:pPr>
              <w:pStyle w:val="ConsPlusNormal"/>
              <w:jc w:val="center"/>
            </w:pPr>
            <w:r>
              <w:t>2,984</w:t>
            </w:r>
          </w:p>
        </w:tc>
        <w:tc>
          <w:tcPr>
            <w:tcW w:w="964" w:type="dxa"/>
            <w:vAlign w:val="center"/>
          </w:tcPr>
          <w:p w:rsidR="0034787E" w:rsidRDefault="0034787E">
            <w:pPr>
              <w:pStyle w:val="ConsPlusNormal"/>
              <w:jc w:val="center"/>
            </w:pPr>
            <w:r>
              <w:t>3,278</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0,993</w:t>
            </w:r>
          </w:p>
        </w:tc>
        <w:tc>
          <w:tcPr>
            <w:tcW w:w="964" w:type="dxa"/>
            <w:vAlign w:val="center"/>
          </w:tcPr>
          <w:p w:rsidR="0034787E" w:rsidRDefault="0034787E">
            <w:pPr>
              <w:pStyle w:val="ConsPlusNormal"/>
              <w:jc w:val="center"/>
            </w:pPr>
            <w:r>
              <w:t>0,878</w:t>
            </w:r>
          </w:p>
        </w:tc>
        <w:tc>
          <w:tcPr>
            <w:tcW w:w="964" w:type="dxa"/>
            <w:vAlign w:val="center"/>
          </w:tcPr>
          <w:p w:rsidR="0034787E" w:rsidRDefault="0034787E">
            <w:pPr>
              <w:pStyle w:val="ConsPlusNormal"/>
              <w:jc w:val="center"/>
            </w:pPr>
            <w:r>
              <w:t>0,868</w:t>
            </w:r>
          </w:p>
        </w:tc>
        <w:tc>
          <w:tcPr>
            <w:tcW w:w="964" w:type="dxa"/>
            <w:vAlign w:val="center"/>
          </w:tcPr>
          <w:p w:rsidR="0034787E" w:rsidRDefault="0034787E">
            <w:pPr>
              <w:pStyle w:val="ConsPlusNormal"/>
              <w:jc w:val="center"/>
            </w:pPr>
            <w:r>
              <w:t>0,950</w:t>
            </w:r>
          </w:p>
        </w:tc>
        <w:tc>
          <w:tcPr>
            <w:tcW w:w="964" w:type="dxa"/>
            <w:vAlign w:val="center"/>
          </w:tcPr>
          <w:p w:rsidR="0034787E" w:rsidRDefault="0034787E">
            <w:pPr>
              <w:pStyle w:val="ConsPlusNormal"/>
              <w:jc w:val="center"/>
            </w:pPr>
            <w:r>
              <w:t>1,013</w:t>
            </w:r>
          </w:p>
        </w:tc>
        <w:tc>
          <w:tcPr>
            <w:tcW w:w="964" w:type="dxa"/>
            <w:vAlign w:val="center"/>
          </w:tcPr>
          <w:p w:rsidR="0034787E" w:rsidRDefault="0034787E">
            <w:pPr>
              <w:pStyle w:val="ConsPlusNormal"/>
              <w:jc w:val="center"/>
            </w:pPr>
            <w:r>
              <w:t>1,582</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0,167</w:t>
            </w:r>
          </w:p>
        </w:tc>
        <w:tc>
          <w:tcPr>
            <w:tcW w:w="964" w:type="dxa"/>
            <w:vAlign w:val="center"/>
          </w:tcPr>
          <w:p w:rsidR="0034787E" w:rsidRDefault="0034787E">
            <w:pPr>
              <w:pStyle w:val="ConsPlusNormal"/>
              <w:jc w:val="center"/>
            </w:pPr>
            <w:r>
              <w:t>0,158</w:t>
            </w:r>
          </w:p>
        </w:tc>
        <w:tc>
          <w:tcPr>
            <w:tcW w:w="964" w:type="dxa"/>
            <w:vAlign w:val="center"/>
          </w:tcPr>
          <w:p w:rsidR="0034787E" w:rsidRDefault="0034787E">
            <w:pPr>
              <w:pStyle w:val="ConsPlusNormal"/>
              <w:jc w:val="center"/>
            </w:pPr>
            <w:r>
              <w:t>0,158</w:t>
            </w:r>
          </w:p>
        </w:tc>
        <w:tc>
          <w:tcPr>
            <w:tcW w:w="964" w:type="dxa"/>
            <w:vAlign w:val="center"/>
          </w:tcPr>
          <w:p w:rsidR="0034787E" w:rsidRDefault="0034787E">
            <w:pPr>
              <w:pStyle w:val="ConsPlusNormal"/>
              <w:jc w:val="center"/>
            </w:pPr>
            <w:r>
              <w:t>0,152</w:t>
            </w:r>
          </w:p>
        </w:tc>
        <w:tc>
          <w:tcPr>
            <w:tcW w:w="964" w:type="dxa"/>
            <w:vAlign w:val="center"/>
          </w:tcPr>
          <w:p w:rsidR="0034787E" w:rsidRDefault="0034787E">
            <w:pPr>
              <w:pStyle w:val="ConsPlusNormal"/>
              <w:jc w:val="center"/>
            </w:pPr>
            <w:r>
              <w:t>0,183</w:t>
            </w:r>
          </w:p>
        </w:tc>
        <w:tc>
          <w:tcPr>
            <w:tcW w:w="964" w:type="dxa"/>
            <w:vAlign w:val="center"/>
          </w:tcPr>
          <w:p w:rsidR="0034787E" w:rsidRDefault="0034787E">
            <w:pPr>
              <w:pStyle w:val="ConsPlusNormal"/>
              <w:jc w:val="center"/>
            </w:pPr>
            <w:r>
              <w:t>0,332</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1,581</w:t>
            </w:r>
          </w:p>
        </w:tc>
        <w:tc>
          <w:tcPr>
            <w:tcW w:w="964" w:type="dxa"/>
            <w:vAlign w:val="center"/>
          </w:tcPr>
          <w:p w:rsidR="0034787E" w:rsidRDefault="0034787E">
            <w:pPr>
              <w:pStyle w:val="ConsPlusNormal"/>
              <w:jc w:val="center"/>
            </w:pPr>
            <w:r>
              <w:t>1,560</w:t>
            </w:r>
          </w:p>
        </w:tc>
        <w:tc>
          <w:tcPr>
            <w:tcW w:w="964" w:type="dxa"/>
            <w:vAlign w:val="center"/>
          </w:tcPr>
          <w:p w:rsidR="0034787E" w:rsidRDefault="0034787E">
            <w:pPr>
              <w:pStyle w:val="ConsPlusNormal"/>
              <w:jc w:val="center"/>
            </w:pPr>
            <w:r>
              <w:t>1,599</w:t>
            </w:r>
          </w:p>
        </w:tc>
        <w:tc>
          <w:tcPr>
            <w:tcW w:w="964" w:type="dxa"/>
            <w:vAlign w:val="center"/>
          </w:tcPr>
          <w:p w:rsidR="0034787E" w:rsidRDefault="0034787E">
            <w:pPr>
              <w:pStyle w:val="ConsPlusNormal"/>
              <w:jc w:val="center"/>
            </w:pPr>
            <w:r>
              <w:t>1,640</w:t>
            </w:r>
          </w:p>
        </w:tc>
        <w:tc>
          <w:tcPr>
            <w:tcW w:w="964" w:type="dxa"/>
            <w:vAlign w:val="center"/>
          </w:tcPr>
          <w:p w:rsidR="0034787E" w:rsidRDefault="0034787E">
            <w:pPr>
              <w:pStyle w:val="ConsPlusNormal"/>
              <w:jc w:val="center"/>
            </w:pPr>
            <w:r>
              <w:t>1,647</w:t>
            </w:r>
          </w:p>
        </w:tc>
        <w:tc>
          <w:tcPr>
            <w:tcW w:w="964" w:type="dxa"/>
            <w:vAlign w:val="center"/>
          </w:tcPr>
          <w:p w:rsidR="0034787E" w:rsidRDefault="0034787E">
            <w:pPr>
              <w:pStyle w:val="ConsPlusNormal"/>
              <w:jc w:val="center"/>
            </w:pPr>
            <w:r>
              <w:t>1,817</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1,572</w:t>
            </w:r>
          </w:p>
        </w:tc>
        <w:tc>
          <w:tcPr>
            <w:tcW w:w="964" w:type="dxa"/>
            <w:vAlign w:val="center"/>
          </w:tcPr>
          <w:p w:rsidR="0034787E" w:rsidRDefault="0034787E">
            <w:pPr>
              <w:pStyle w:val="ConsPlusNormal"/>
              <w:jc w:val="center"/>
            </w:pPr>
            <w:r>
              <w:t>1,670</w:t>
            </w:r>
          </w:p>
        </w:tc>
        <w:tc>
          <w:tcPr>
            <w:tcW w:w="964" w:type="dxa"/>
            <w:vAlign w:val="center"/>
          </w:tcPr>
          <w:p w:rsidR="0034787E" w:rsidRDefault="0034787E">
            <w:pPr>
              <w:pStyle w:val="ConsPlusNormal"/>
              <w:jc w:val="center"/>
            </w:pPr>
            <w:r>
              <w:t>1,649</w:t>
            </w:r>
          </w:p>
        </w:tc>
        <w:tc>
          <w:tcPr>
            <w:tcW w:w="964" w:type="dxa"/>
            <w:vAlign w:val="center"/>
          </w:tcPr>
          <w:p w:rsidR="0034787E" w:rsidRDefault="0034787E">
            <w:pPr>
              <w:pStyle w:val="ConsPlusNormal"/>
              <w:jc w:val="center"/>
            </w:pPr>
            <w:r>
              <w:t>1,750</w:t>
            </w:r>
          </w:p>
        </w:tc>
        <w:tc>
          <w:tcPr>
            <w:tcW w:w="964" w:type="dxa"/>
            <w:vAlign w:val="center"/>
          </w:tcPr>
          <w:p w:rsidR="0034787E" w:rsidRDefault="0034787E">
            <w:pPr>
              <w:pStyle w:val="ConsPlusNormal"/>
              <w:jc w:val="center"/>
            </w:pPr>
            <w:r>
              <w:t>1,763</w:t>
            </w:r>
          </w:p>
        </w:tc>
        <w:tc>
          <w:tcPr>
            <w:tcW w:w="964" w:type="dxa"/>
            <w:vAlign w:val="center"/>
          </w:tcPr>
          <w:p w:rsidR="0034787E" w:rsidRDefault="0034787E">
            <w:pPr>
              <w:pStyle w:val="ConsPlusNormal"/>
              <w:jc w:val="center"/>
            </w:pPr>
            <w:r>
              <w:t>2,791</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0,089</w:t>
            </w:r>
          </w:p>
        </w:tc>
        <w:tc>
          <w:tcPr>
            <w:tcW w:w="964" w:type="dxa"/>
            <w:vAlign w:val="center"/>
          </w:tcPr>
          <w:p w:rsidR="0034787E" w:rsidRDefault="0034787E">
            <w:pPr>
              <w:pStyle w:val="ConsPlusNormal"/>
              <w:jc w:val="center"/>
            </w:pPr>
            <w:r>
              <w:t>0,108</w:t>
            </w:r>
          </w:p>
        </w:tc>
        <w:tc>
          <w:tcPr>
            <w:tcW w:w="964" w:type="dxa"/>
            <w:vAlign w:val="center"/>
          </w:tcPr>
          <w:p w:rsidR="0034787E" w:rsidRDefault="0034787E">
            <w:pPr>
              <w:pStyle w:val="ConsPlusNormal"/>
              <w:jc w:val="center"/>
            </w:pPr>
            <w:r>
              <w:t>0,107</w:t>
            </w:r>
          </w:p>
        </w:tc>
        <w:tc>
          <w:tcPr>
            <w:tcW w:w="964" w:type="dxa"/>
            <w:vAlign w:val="center"/>
          </w:tcPr>
          <w:p w:rsidR="0034787E" w:rsidRDefault="0034787E">
            <w:pPr>
              <w:pStyle w:val="ConsPlusNormal"/>
              <w:jc w:val="center"/>
            </w:pPr>
            <w:r>
              <w:t>0,150</w:t>
            </w:r>
          </w:p>
        </w:tc>
        <w:tc>
          <w:tcPr>
            <w:tcW w:w="964" w:type="dxa"/>
            <w:vAlign w:val="center"/>
          </w:tcPr>
          <w:p w:rsidR="0034787E" w:rsidRDefault="0034787E">
            <w:pPr>
              <w:pStyle w:val="ConsPlusNormal"/>
              <w:jc w:val="center"/>
            </w:pPr>
            <w:r>
              <w:t>0,125</w:t>
            </w:r>
          </w:p>
        </w:tc>
        <w:tc>
          <w:tcPr>
            <w:tcW w:w="964" w:type="dxa"/>
            <w:vAlign w:val="center"/>
          </w:tcPr>
          <w:p w:rsidR="0034787E" w:rsidRDefault="0034787E">
            <w:pPr>
              <w:pStyle w:val="ConsPlusNormal"/>
              <w:jc w:val="center"/>
            </w:pPr>
            <w:r>
              <w:t>0,148</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0,111</w:t>
            </w:r>
          </w:p>
        </w:tc>
        <w:tc>
          <w:tcPr>
            <w:tcW w:w="964" w:type="dxa"/>
            <w:vAlign w:val="center"/>
          </w:tcPr>
          <w:p w:rsidR="0034787E" w:rsidRDefault="0034787E">
            <w:pPr>
              <w:pStyle w:val="ConsPlusNormal"/>
              <w:jc w:val="center"/>
            </w:pPr>
            <w:r>
              <w:t>0,103</w:t>
            </w:r>
          </w:p>
        </w:tc>
        <w:tc>
          <w:tcPr>
            <w:tcW w:w="964" w:type="dxa"/>
            <w:vAlign w:val="center"/>
          </w:tcPr>
          <w:p w:rsidR="0034787E" w:rsidRDefault="0034787E">
            <w:pPr>
              <w:pStyle w:val="ConsPlusNormal"/>
              <w:jc w:val="center"/>
            </w:pPr>
            <w:r>
              <w:t>0,111</w:t>
            </w:r>
          </w:p>
        </w:tc>
        <w:tc>
          <w:tcPr>
            <w:tcW w:w="964" w:type="dxa"/>
            <w:vAlign w:val="center"/>
          </w:tcPr>
          <w:p w:rsidR="0034787E" w:rsidRDefault="0034787E">
            <w:pPr>
              <w:pStyle w:val="ConsPlusNormal"/>
              <w:jc w:val="center"/>
            </w:pPr>
            <w:r>
              <w:t>0,130</w:t>
            </w:r>
          </w:p>
        </w:tc>
        <w:tc>
          <w:tcPr>
            <w:tcW w:w="964" w:type="dxa"/>
            <w:vAlign w:val="center"/>
          </w:tcPr>
          <w:p w:rsidR="0034787E" w:rsidRDefault="0034787E">
            <w:pPr>
              <w:pStyle w:val="ConsPlusNormal"/>
              <w:jc w:val="center"/>
            </w:pPr>
            <w:r>
              <w:t>0,140</w:t>
            </w:r>
          </w:p>
        </w:tc>
        <w:tc>
          <w:tcPr>
            <w:tcW w:w="964" w:type="dxa"/>
            <w:vAlign w:val="center"/>
          </w:tcPr>
          <w:p w:rsidR="0034787E" w:rsidRDefault="0034787E">
            <w:pPr>
              <w:pStyle w:val="ConsPlusNormal"/>
              <w:jc w:val="center"/>
            </w:pPr>
            <w:r>
              <w:t>0,174</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0,288</w:t>
            </w:r>
          </w:p>
        </w:tc>
        <w:tc>
          <w:tcPr>
            <w:tcW w:w="964" w:type="dxa"/>
            <w:vAlign w:val="center"/>
          </w:tcPr>
          <w:p w:rsidR="0034787E" w:rsidRDefault="0034787E">
            <w:pPr>
              <w:pStyle w:val="ConsPlusNormal"/>
              <w:jc w:val="center"/>
            </w:pPr>
            <w:r>
              <w:t>0,267</w:t>
            </w:r>
          </w:p>
        </w:tc>
        <w:tc>
          <w:tcPr>
            <w:tcW w:w="964" w:type="dxa"/>
            <w:vAlign w:val="center"/>
          </w:tcPr>
          <w:p w:rsidR="0034787E" w:rsidRDefault="0034787E">
            <w:pPr>
              <w:pStyle w:val="ConsPlusNormal"/>
              <w:jc w:val="center"/>
            </w:pPr>
            <w:r>
              <w:t>0,265</w:t>
            </w:r>
          </w:p>
        </w:tc>
        <w:tc>
          <w:tcPr>
            <w:tcW w:w="964" w:type="dxa"/>
            <w:vAlign w:val="center"/>
          </w:tcPr>
          <w:p w:rsidR="0034787E" w:rsidRDefault="0034787E">
            <w:pPr>
              <w:pStyle w:val="ConsPlusNormal"/>
              <w:jc w:val="center"/>
            </w:pPr>
            <w:r>
              <w:t>0,270</w:t>
            </w:r>
          </w:p>
        </w:tc>
        <w:tc>
          <w:tcPr>
            <w:tcW w:w="964" w:type="dxa"/>
            <w:vAlign w:val="center"/>
          </w:tcPr>
          <w:p w:rsidR="0034787E" w:rsidRDefault="0034787E">
            <w:pPr>
              <w:pStyle w:val="ConsPlusNormal"/>
              <w:jc w:val="center"/>
            </w:pPr>
            <w:r>
              <w:t>0,288</w:t>
            </w:r>
          </w:p>
        </w:tc>
        <w:tc>
          <w:tcPr>
            <w:tcW w:w="964" w:type="dxa"/>
            <w:vAlign w:val="center"/>
          </w:tcPr>
          <w:p w:rsidR="0034787E" w:rsidRDefault="0034787E">
            <w:pPr>
              <w:pStyle w:val="ConsPlusNormal"/>
              <w:jc w:val="center"/>
            </w:pPr>
            <w:r>
              <w:t>0,450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0,826</w:t>
            </w:r>
          </w:p>
        </w:tc>
        <w:tc>
          <w:tcPr>
            <w:tcW w:w="964" w:type="dxa"/>
            <w:vAlign w:val="center"/>
          </w:tcPr>
          <w:p w:rsidR="0034787E" w:rsidRDefault="0034787E">
            <w:pPr>
              <w:pStyle w:val="ConsPlusNormal"/>
              <w:jc w:val="center"/>
            </w:pPr>
            <w:r>
              <w:t>0,809</w:t>
            </w:r>
          </w:p>
        </w:tc>
        <w:tc>
          <w:tcPr>
            <w:tcW w:w="964" w:type="dxa"/>
            <w:vAlign w:val="center"/>
          </w:tcPr>
          <w:p w:rsidR="0034787E" w:rsidRDefault="0034787E">
            <w:pPr>
              <w:pStyle w:val="ConsPlusNormal"/>
              <w:jc w:val="center"/>
            </w:pPr>
            <w:r>
              <w:t>0,795</w:t>
            </w:r>
          </w:p>
        </w:tc>
        <w:tc>
          <w:tcPr>
            <w:tcW w:w="964" w:type="dxa"/>
            <w:vAlign w:val="center"/>
          </w:tcPr>
          <w:p w:rsidR="0034787E" w:rsidRDefault="0034787E">
            <w:pPr>
              <w:pStyle w:val="ConsPlusNormal"/>
              <w:jc w:val="center"/>
            </w:pPr>
            <w:r>
              <w:t>0,780</w:t>
            </w:r>
          </w:p>
        </w:tc>
        <w:tc>
          <w:tcPr>
            <w:tcW w:w="964" w:type="dxa"/>
            <w:vAlign w:val="center"/>
          </w:tcPr>
          <w:p w:rsidR="0034787E" w:rsidRDefault="0034787E">
            <w:pPr>
              <w:pStyle w:val="ConsPlusNormal"/>
              <w:jc w:val="center"/>
            </w:pPr>
            <w:r>
              <w:t>0,811</w:t>
            </w:r>
          </w:p>
        </w:tc>
        <w:tc>
          <w:tcPr>
            <w:tcW w:w="964" w:type="dxa"/>
            <w:vAlign w:val="center"/>
          </w:tcPr>
          <w:p w:rsidR="0034787E" w:rsidRDefault="0034787E">
            <w:pPr>
              <w:pStyle w:val="ConsPlusNormal"/>
              <w:jc w:val="center"/>
            </w:pPr>
            <w:r>
              <w:t>1,293</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1,307</w:t>
            </w:r>
          </w:p>
        </w:tc>
        <w:tc>
          <w:tcPr>
            <w:tcW w:w="964" w:type="dxa"/>
            <w:vAlign w:val="center"/>
          </w:tcPr>
          <w:p w:rsidR="0034787E" w:rsidRDefault="0034787E">
            <w:pPr>
              <w:pStyle w:val="ConsPlusNormal"/>
              <w:jc w:val="center"/>
            </w:pPr>
            <w:r>
              <w:t>1,334</w:t>
            </w:r>
          </w:p>
        </w:tc>
        <w:tc>
          <w:tcPr>
            <w:tcW w:w="964" w:type="dxa"/>
            <w:vAlign w:val="center"/>
          </w:tcPr>
          <w:p w:rsidR="0034787E" w:rsidRDefault="0034787E">
            <w:pPr>
              <w:pStyle w:val="ConsPlusNormal"/>
              <w:jc w:val="center"/>
            </w:pPr>
            <w:r>
              <w:t>1,319</w:t>
            </w:r>
          </w:p>
        </w:tc>
        <w:tc>
          <w:tcPr>
            <w:tcW w:w="964" w:type="dxa"/>
            <w:vAlign w:val="center"/>
          </w:tcPr>
          <w:p w:rsidR="0034787E" w:rsidRDefault="0034787E">
            <w:pPr>
              <w:pStyle w:val="ConsPlusNormal"/>
              <w:jc w:val="center"/>
            </w:pPr>
            <w:r>
              <w:t>1,260</w:t>
            </w:r>
          </w:p>
        </w:tc>
        <w:tc>
          <w:tcPr>
            <w:tcW w:w="964" w:type="dxa"/>
            <w:vAlign w:val="center"/>
          </w:tcPr>
          <w:p w:rsidR="0034787E" w:rsidRDefault="0034787E">
            <w:pPr>
              <w:pStyle w:val="ConsPlusNormal"/>
              <w:jc w:val="center"/>
            </w:pPr>
            <w:r>
              <w:t>1,270</w:t>
            </w:r>
          </w:p>
        </w:tc>
        <w:tc>
          <w:tcPr>
            <w:tcW w:w="964" w:type="dxa"/>
            <w:vAlign w:val="center"/>
          </w:tcPr>
          <w:p w:rsidR="0034787E" w:rsidRDefault="0034787E">
            <w:pPr>
              <w:pStyle w:val="ConsPlusNormal"/>
              <w:jc w:val="center"/>
            </w:pPr>
            <w:r>
              <w:t>1,640</w:t>
            </w:r>
          </w:p>
        </w:tc>
      </w:tr>
      <w:tr w:rsidR="0034787E">
        <w:tc>
          <w:tcPr>
            <w:tcW w:w="3231" w:type="dxa"/>
            <w:vAlign w:val="center"/>
          </w:tcPr>
          <w:p w:rsidR="0034787E" w:rsidRDefault="0034787E">
            <w:pPr>
              <w:pStyle w:val="ConsPlusNormal"/>
            </w:pPr>
            <w:r>
              <w:lastRenderedPageBreak/>
              <w:t>Иркутская область</w:t>
            </w:r>
          </w:p>
        </w:tc>
        <w:tc>
          <w:tcPr>
            <w:tcW w:w="1020"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1,200</w:t>
            </w:r>
          </w:p>
        </w:tc>
        <w:tc>
          <w:tcPr>
            <w:tcW w:w="964" w:type="dxa"/>
            <w:vAlign w:val="center"/>
          </w:tcPr>
          <w:p w:rsidR="0034787E" w:rsidRDefault="0034787E">
            <w:pPr>
              <w:pStyle w:val="ConsPlusNormal"/>
              <w:jc w:val="center"/>
            </w:pPr>
            <w:r>
              <w:t>1,259</w:t>
            </w:r>
          </w:p>
        </w:tc>
        <w:tc>
          <w:tcPr>
            <w:tcW w:w="964" w:type="dxa"/>
            <w:vAlign w:val="center"/>
          </w:tcPr>
          <w:p w:rsidR="0034787E" w:rsidRDefault="0034787E">
            <w:pPr>
              <w:pStyle w:val="ConsPlusNormal"/>
              <w:jc w:val="center"/>
            </w:pPr>
            <w:r>
              <w:t>2,301</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0,825</w:t>
            </w:r>
          </w:p>
        </w:tc>
        <w:tc>
          <w:tcPr>
            <w:tcW w:w="964" w:type="dxa"/>
            <w:vAlign w:val="center"/>
          </w:tcPr>
          <w:p w:rsidR="0034787E" w:rsidRDefault="0034787E">
            <w:pPr>
              <w:pStyle w:val="ConsPlusNormal"/>
              <w:jc w:val="center"/>
            </w:pPr>
            <w:r>
              <w:t>0,822</w:t>
            </w:r>
          </w:p>
        </w:tc>
        <w:tc>
          <w:tcPr>
            <w:tcW w:w="964" w:type="dxa"/>
            <w:vAlign w:val="center"/>
          </w:tcPr>
          <w:p w:rsidR="0034787E" w:rsidRDefault="0034787E">
            <w:pPr>
              <w:pStyle w:val="ConsPlusNormal"/>
              <w:jc w:val="center"/>
            </w:pPr>
            <w:r>
              <w:t>0,812</w:t>
            </w:r>
          </w:p>
        </w:tc>
        <w:tc>
          <w:tcPr>
            <w:tcW w:w="964" w:type="dxa"/>
            <w:vAlign w:val="center"/>
          </w:tcPr>
          <w:p w:rsidR="0034787E" w:rsidRDefault="0034787E">
            <w:pPr>
              <w:pStyle w:val="ConsPlusNormal"/>
              <w:jc w:val="center"/>
            </w:pPr>
            <w:r>
              <w:t>0,900</w:t>
            </w:r>
          </w:p>
        </w:tc>
        <w:tc>
          <w:tcPr>
            <w:tcW w:w="964" w:type="dxa"/>
            <w:vAlign w:val="center"/>
          </w:tcPr>
          <w:p w:rsidR="0034787E" w:rsidRDefault="0034787E">
            <w:pPr>
              <w:pStyle w:val="ConsPlusNormal"/>
              <w:jc w:val="center"/>
            </w:pPr>
            <w:r>
              <w:t>0,927</w:t>
            </w:r>
          </w:p>
        </w:tc>
        <w:tc>
          <w:tcPr>
            <w:tcW w:w="964" w:type="dxa"/>
            <w:vAlign w:val="center"/>
          </w:tcPr>
          <w:p w:rsidR="0034787E" w:rsidRDefault="0034787E">
            <w:pPr>
              <w:pStyle w:val="ConsPlusNormal"/>
              <w:jc w:val="center"/>
            </w:pPr>
            <w:r>
              <w:t>2,030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1,944</w:t>
            </w:r>
          </w:p>
        </w:tc>
        <w:tc>
          <w:tcPr>
            <w:tcW w:w="964" w:type="dxa"/>
            <w:vAlign w:val="center"/>
          </w:tcPr>
          <w:p w:rsidR="0034787E" w:rsidRDefault="0034787E">
            <w:pPr>
              <w:pStyle w:val="ConsPlusNormal"/>
              <w:jc w:val="center"/>
            </w:pPr>
            <w:r>
              <w:t>1,681</w:t>
            </w:r>
          </w:p>
        </w:tc>
        <w:tc>
          <w:tcPr>
            <w:tcW w:w="964" w:type="dxa"/>
            <w:vAlign w:val="center"/>
          </w:tcPr>
          <w:p w:rsidR="0034787E" w:rsidRDefault="0034787E">
            <w:pPr>
              <w:pStyle w:val="ConsPlusNormal"/>
              <w:jc w:val="center"/>
            </w:pPr>
            <w:r>
              <w:t>1,760</w:t>
            </w:r>
          </w:p>
        </w:tc>
        <w:tc>
          <w:tcPr>
            <w:tcW w:w="964" w:type="dxa"/>
            <w:vAlign w:val="center"/>
          </w:tcPr>
          <w:p w:rsidR="0034787E" w:rsidRDefault="0034787E">
            <w:pPr>
              <w:pStyle w:val="ConsPlusNormal"/>
              <w:jc w:val="center"/>
            </w:pPr>
            <w:r>
              <w:t>2,050</w:t>
            </w:r>
          </w:p>
        </w:tc>
        <w:tc>
          <w:tcPr>
            <w:tcW w:w="964" w:type="dxa"/>
            <w:vAlign w:val="center"/>
          </w:tcPr>
          <w:p w:rsidR="0034787E" w:rsidRDefault="0034787E">
            <w:pPr>
              <w:pStyle w:val="ConsPlusNormal"/>
              <w:jc w:val="center"/>
            </w:pPr>
            <w:r>
              <w:t>2,154</w:t>
            </w:r>
          </w:p>
        </w:tc>
        <w:tc>
          <w:tcPr>
            <w:tcW w:w="964" w:type="dxa"/>
            <w:vAlign w:val="center"/>
          </w:tcPr>
          <w:p w:rsidR="0034787E" w:rsidRDefault="0034787E">
            <w:pPr>
              <w:pStyle w:val="ConsPlusNormal"/>
              <w:jc w:val="center"/>
            </w:pPr>
            <w:r>
              <w:t>2,600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0,541</w:t>
            </w:r>
          </w:p>
        </w:tc>
        <w:tc>
          <w:tcPr>
            <w:tcW w:w="964" w:type="dxa"/>
            <w:vAlign w:val="center"/>
          </w:tcPr>
          <w:p w:rsidR="0034787E" w:rsidRDefault="0034787E">
            <w:pPr>
              <w:pStyle w:val="ConsPlusNormal"/>
              <w:jc w:val="center"/>
            </w:pPr>
            <w:r>
              <w:t>0,577</w:t>
            </w:r>
          </w:p>
        </w:tc>
        <w:tc>
          <w:tcPr>
            <w:tcW w:w="964" w:type="dxa"/>
            <w:vAlign w:val="center"/>
          </w:tcPr>
          <w:p w:rsidR="0034787E" w:rsidRDefault="0034787E">
            <w:pPr>
              <w:pStyle w:val="ConsPlusNormal"/>
              <w:jc w:val="center"/>
            </w:pPr>
            <w:r>
              <w:t>0,569</w:t>
            </w:r>
          </w:p>
        </w:tc>
        <w:tc>
          <w:tcPr>
            <w:tcW w:w="964" w:type="dxa"/>
            <w:vAlign w:val="center"/>
          </w:tcPr>
          <w:p w:rsidR="0034787E" w:rsidRDefault="0034787E">
            <w:pPr>
              <w:pStyle w:val="ConsPlusNormal"/>
              <w:jc w:val="center"/>
            </w:pPr>
            <w:r>
              <w:t>0,620</w:t>
            </w:r>
          </w:p>
        </w:tc>
        <w:tc>
          <w:tcPr>
            <w:tcW w:w="964" w:type="dxa"/>
            <w:vAlign w:val="center"/>
          </w:tcPr>
          <w:p w:rsidR="0034787E" w:rsidRDefault="0034787E">
            <w:pPr>
              <w:pStyle w:val="ConsPlusNormal"/>
              <w:jc w:val="center"/>
            </w:pPr>
            <w:r>
              <w:t>0,649</w:t>
            </w:r>
          </w:p>
        </w:tc>
        <w:tc>
          <w:tcPr>
            <w:tcW w:w="964" w:type="dxa"/>
            <w:vAlign w:val="center"/>
          </w:tcPr>
          <w:p w:rsidR="0034787E" w:rsidRDefault="0034787E">
            <w:pPr>
              <w:pStyle w:val="ConsPlusNormal"/>
              <w:jc w:val="center"/>
            </w:pPr>
            <w:r>
              <w:t>1,450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0,452</w:t>
            </w:r>
          </w:p>
        </w:tc>
        <w:tc>
          <w:tcPr>
            <w:tcW w:w="964" w:type="dxa"/>
            <w:vAlign w:val="center"/>
          </w:tcPr>
          <w:p w:rsidR="0034787E" w:rsidRDefault="0034787E">
            <w:pPr>
              <w:pStyle w:val="ConsPlusNormal"/>
              <w:jc w:val="center"/>
            </w:pPr>
            <w:r>
              <w:t>0,474</w:t>
            </w:r>
          </w:p>
        </w:tc>
        <w:tc>
          <w:tcPr>
            <w:tcW w:w="964" w:type="dxa"/>
            <w:vAlign w:val="center"/>
          </w:tcPr>
          <w:p w:rsidR="0034787E" w:rsidRDefault="0034787E">
            <w:pPr>
              <w:pStyle w:val="ConsPlusNormal"/>
              <w:jc w:val="center"/>
            </w:pPr>
            <w:r>
              <w:t>0,472</w:t>
            </w:r>
          </w:p>
        </w:tc>
        <w:tc>
          <w:tcPr>
            <w:tcW w:w="964" w:type="dxa"/>
            <w:vAlign w:val="center"/>
          </w:tcPr>
          <w:p w:rsidR="0034787E" w:rsidRDefault="0034787E">
            <w:pPr>
              <w:pStyle w:val="ConsPlusNormal"/>
              <w:jc w:val="center"/>
            </w:pPr>
            <w:r>
              <w:t>0,500</w:t>
            </w:r>
          </w:p>
        </w:tc>
        <w:tc>
          <w:tcPr>
            <w:tcW w:w="964" w:type="dxa"/>
            <w:vAlign w:val="center"/>
          </w:tcPr>
          <w:p w:rsidR="0034787E" w:rsidRDefault="0034787E">
            <w:pPr>
              <w:pStyle w:val="ConsPlusNormal"/>
              <w:jc w:val="center"/>
            </w:pPr>
            <w:r>
              <w:t>0,546</w:t>
            </w:r>
          </w:p>
        </w:tc>
        <w:tc>
          <w:tcPr>
            <w:tcW w:w="964" w:type="dxa"/>
            <w:vAlign w:val="center"/>
          </w:tcPr>
          <w:p w:rsidR="0034787E" w:rsidRDefault="0034787E">
            <w:pPr>
              <w:pStyle w:val="ConsPlusNormal"/>
              <w:jc w:val="center"/>
            </w:pPr>
            <w:r>
              <w:t>0,874</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0,276</w:t>
            </w:r>
          </w:p>
        </w:tc>
        <w:tc>
          <w:tcPr>
            <w:tcW w:w="964" w:type="dxa"/>
            <w:vAlign w:val="center"/>
          </w:tcPr>
          <w:p w:rsidR="0034787E" w:rsidRDefault="0034787E">
            <w:pPr>
              <w:pStyle w:val="ConsPlusNormal"/>
              <w:jc w:val="center"/>
            </w:pPr>
            <w:r>
              <w:t>0,264</w:t>
            </w:r>
          </w:p>
        </w:tc>
        <w:tc>
          <w:tcPr>
            <w:tcW w:w="964" w:type="dxa"/>
            <w:vAlign w:val="center"/>
          </w:tcPr>
          <w:p w:rsidR="0034787E" w:rsidRDefault="0034787E">
            <w:pPr>
              <w:pStyle w:val="ConsPlusNormal"/>
              <w:jc w:val="center"/>
            </w:pPr>
            <w:r>
              <w:t>0,275</w:t>
            </w:r>
          </w:p>
        </w:tc>
        <w:tc>
          <w:tcPr>
            <w:tcW w:w="964" w:type="dxa"/>
            <w:vAlign w:val="center"/>
          </w:tcPr>
          <w:p w:rsidR="0034787E" w:rsidRDefault="0034787E">
            <w:pPr>
              <w:pStyle w:val="ConsPlusNormal"/>
              <w:jc w:val="center"/>
            </w:pPr>
            <w:r>
              <w:t>0,300</w:t>
            </w:r>
          </w:p>
        </w:tc>
        <w:tc>
          <w:tcPr>
            <w:tcW w:w="964" w:type="dxa"/>
            <w:vAlign w:val="center"/>
          </w:tcPr>
          <w:p w:rsidR="0034787E" w:rsidRDefault="0034787E">
            <w:pPr>
              <w:pStyle w:val="ConsPlusNormal"/>
              <w:jc w:val="center"/>
            </w:pPr>
            <w:r>
              <w:t>0,315</w:t>
            </w:r>
          </w:p>
        </w:tc>
        <w:tc>
          <w:tcPr>
            <w:tcW w:w="964" w:type="dxa"/>
            <w:vAlign w:val="center"/>
          </w:tcPr>
          <w:p w:rsidR="0034787E" w:rsidRDefault="0034787E">
            <w:pPr>
              <w:pStyle w:val="ConsPlusNormal"/>
              <w:jc w:val="center"/>
            </w:pPr>
            <w:r>
              <w:t>0,522</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0,530</w:t>
            </w:r>
          </w:p>
        </w:tc>
        <w:tc>
          <w:tcPr>
            <w:tcW w:w="964" w:type="dxa"/>
            <w:vAlign w:val="center"/>
          </w:tcPr>
          <w:p w:rsidR="0034787E" w:rsidRDefault="0034787E">
            <w:pPr>
              <w:pStyle w:val="ConsPlusNormal"/>
              <w:jc w:val="center"/>
            </w:pPr>
            <w:r>
              <w:t>0,570</w:t>
            </w:r>
          </w:p>
        </w:tc>
        <w:tc>
          <w:tcPr>
            <w:tcW w:w="964" w:type="dxa"/>
            <w:vAlign w:val="center"/>
          </w:tcPr>
          <w:p w:rsidR="0034787E" w:rsidRDefault="0034787E">
            <w:pPr>
              <w:pStyle w:val="ConsPlusNormal"/>
              <w:jc w:val="center"/>
            </w:pPr>
            <w:r>
              <w:t>0,551</w:t>
            </w:r>
          </w:p>
        </w:tc>
        <w:tc>
          <w:tcPr>
            <w:tcW w:w="964" w:type="dxa"/>
            <w:vAlign w:val="center"/>
          </w:tcPr>
          <w:p w:rsidR="0034787E" w:rsidRDefault="0034787E">
            <w:pPr>
              <w:pStyle w:val="ConsPlusNormal"/>
              <w:jc w:val="center"/>
            </w:pPr>
            <w:r>
              <w:t>0,650</w:t>
            </w:r>
          </w:p>
        </w:tc>
        <w:tc>
          <w:tcPr>
            <w:tcW w:w="964" w:type="dxa"/>
            <w:vAlign w:val="center"/>
          </w:tcPr>
          <w:p w:rsidR="0034787E" w:rsidRDefault="0034787E">
            <w:pPr>
              <w:pStyle w:val="ConsPlusNormal"/>
              <w:jc w:val="center"/>
            </w:pPr>
            <w:r>
              <w:t>0,690</w:t>
            </w:r>
          </w:p>
        </w:tc>
        <w:tc>
          <w:tcPr>
            <w:tcW w:w="964" w:type="dxa"/>
            <w:vAlign w:val="center"/>
          </w:tcPr>
          <w:p w:rsidR="0034787E" w:rsidRDefault="0034787E">
            <w:pPr>
              <w:pStyle w:val="ConsPlusNormal"/>
              <w:jc w:val="center"/>
            </w:pPr>
            <w:r>
              <w:t>0,832</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0,180</w:t>
            </w:r>
          </w:p>
        </w:tc>
        <w:tc>
          <w:tcPr>
            <w:tcW w:w="964" w:type="dxa"/>
            <w:vAlign w:val="center"/>
          </w:tcPr>
          <w:p w:rsidR="0034787E" w:rsidRDefault="0034787E">
            <w:pPr>
              <w:pStyle w:val="ConsPlusNormal"/>
              <w:jc w:val="center"/>
            </w:pPr>
            <w:r>
              <w:t>0,200</w:t>
            </w:r>
          </w:p>
        </w:tc>
        <w:tc>
          <w:tcPr>
            <w:tcW w:w="964" w:type="dxa"/>
            <w:vAlign w:val="center"/>
          </w:tcPr>
          <w:p w:rsidR="0034787E" w:rsidRDefault="0034787E">
            <w:pPr>
              <w:pStyle w:val="ConsPlusNormal"/>
              <w:jc w:val="center"/>
            </w:pPr>
            <w:r>
              <w:t>0,220</w:t>
            </w:r>
          </w:p>
        </w:tc>
        <w:tc>
          <w:tcPr>
            <w:tcW w:w="964" w:type="dxa"/>
            <w:vAlign w:val="center"/>
          </w:tcPr>
          <w:p w:rsidR="0034787E" w:rsidRDefault="0034787E">
            <w:pPr>
              <w:pStyle w:val="ConsPlusNormal"/>
              <w:jc w:val="center"/>
            </w:pPr>
            <w:r>
              <w:t>0,230</w:t>
            </w:r>
          </w:p>
        </w:tc>
        <w:tc>
          <w:tcPr>
            <w:tcW w:w="964" w:type="dxa"/>
            <w:vAlign w:val="center"/>
          </w:tcPr>
          <w:p w:rsidR="0034787E" w:rsidRDefault="0034787E">
            <w:pPr>
              <w:pStyle w:val="ConsPlusNormal"/>
              <w:jc w:val="center"/>
            </w:pPr>
            <w:r>
              <w:t>0,263</w:t>
            </w:r>
          </w:p>
        </w:tc>
        <w:tc>
          <w:tcPr>
            <w:tcW w:w="964" w:type="dxa"/>
            <w:vAlign w:val="center"/>
          </w:tcPr>
          <w:p w:rsidR="0034787E" w:rsidRDefault="0034787E">
            <w:pPr>
              <w:pStyle w:val="ConsPlusNormal"/>
              <w:jc w:val="center"/>
            </w:pPr>
            <w:r>
              <w:t>0,392</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0,068</w:t>
            </w:r>
          </w:p>
        </w:tc>
        <w:tc>
          <w:tcPr>
            <w:tcW w:w="964" w:type="dxa"/>
            <w:vAlign w:val="center"/>
          </w:tcPr>
          <w:p w:rsidR="0034787E" w:rsidRDefault="0034787E">
            <w:pPr>
              <w:pStyle w:val="ConsPlusNormal"/>
              <w:jc w:val="center"/>
            </w:pPr>
            <w:r>
              <w:t>0,048</w:t>
            </w:r>
          </w:p>
        </w:tc>
        <w:tc>
          <w:tcPr>
            <w:tcW w:w="964" w:type="dxa"/>
            <w:vAlign w:val="center"/>
          </w:tcPr>
          <w:p w:rsidR="0034787E" w:rsidRDefault="0034787E">
            <w:pPr>
              <w:pStyle w:val="ConsPlusNormal"/>
              <w:jc w:val="center"/>
            </w:pPr>
            <w:r>
              <w:t>0,048</w:t>
            </w:r>
          </w:p>
        </w:tc>
        <w:tc>
          <w:tcPr>
            <w:tcW w:w="964" w:type="dxa"/>
            <w:vAlign w:val="center"/>
          </w:tcPr>
          <w:p w:rsidR="0034787E" w:rsidRDefault="0034787E">
            <w:pPr>
              <w:pStyle w:val="ConsPlusNormal"/>
              <w:jc w:val="center"/>
            </w:pPr>
            <w:r>
              <w:t>0,050</w:t>
            </w:r>
          </w:p>
        </w:tc>
        <w:tc>
          <w:tcPr>
            <w:tcW w:w="964" w:type="dxa"/>
            <w:vAlign w:val="center"/>
          </w:tcPr>
          <w:p w:rsidR="0034787E" w:rsidRDefault="0034787E">
            <w:pPr>
              <w:pStyle w:val="ConsPlusNormal"/>
              <w:jc w:val="center"/>
            </w:pPr>
            <w:r>
              <w:t>0,054</w:t>
            </w:r>
          </w:p>
        </w:tc>
        <w:tc>
          <w:tcPr>
            <w:tcW w:w="964" w:type="dxa"/>
            <w:vAlign w:val="center"/>
          </w:tcPr>
          <w:p w:rsidR="0034787E" w:rsidRDefault="0034787E">
            <w:pPr>
              <w:pStyle w:val="ConsPlusNormal"/>
              <w:jc w:val="center"/>
            </w:pPr>
            <w:r>
              <w:t>0,083</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0,650</w:t>
            </w:r>
          </w:p>
        </w:tc>
        <w:tc>
          <w:tcPr>
            <w:tcW w:w="964" w:type="dxa"/>
            <w:vAlign w:val="center"/>
          </w:tcPr>
          <w:p w:rsidR="0034787E" w:rsidRDefault="0034787E">
            <w:pPr>
              <w:pStyle w:val="ConsPlusNormal"/>
              <w:jc w:val="center"/>
            </w:pPr>
            <w:r>
              <w:t>0,800</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1,500</w:t>
            </w:r>
          </w:p>
        </w:tc>
        <w:tc>
          <w:tcPr>
            <w:tcW w:w="964" w:type="dxa"/>
            <w:vAlign w:val="center"/>
          </w:tcPr>
          <w:p w:rsidR="0034787E" w:rsidRDefault="0034787E">
            <w:pPr>
              <w:pStyle w:val="ConsPlusNormal"/>
              <w:jc w:val="center"/>
            </w:pPr>
            <w:r>
              <w:t>1,300</w:t>
            </w:r>
          </w:p>
        </w:tc>
        <w:tc>
          <w:tcPr>
            <w:tcW w:w="964" w:type="dxa"/>
            <w:vAlign w:val="center"/>
          </w:tcPr>
          <w:p w:rsidR="0034787E" w:rsidRDefault="0034787E">
            <w:pPr>
              <w:pStyle w:val="ConsPlusNormal"/>
              <w:jc w:val="center"/>
            </w:pPr>
            <w:r>
              <w:t>2,000</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0,299</w:t>
            </w:r>
          </w:p>
        </w:tc>
        <w:tc>
          <w:tcPr>
            <w:tcW w:w="964" w:type="dxa"/>
            <w:vAlign w:val="center"/>
          </w:tcPr>
          <w:p w:rsidR="0034787E" w:rsidRDefault="0034787E">
            <w:pPr>
              <w:pStyle w:val="ConsPlusNormal"/>
              <w:jc w:val="center"/>
            </w:pPr>
            <w:r>
              <w:t>0,317</w:t>
            </w:r>
          </w:p>
        </w:tc>
        <w:tc>
          <w:tcPr>
            <w:tcW w:w="964" w:type="dxa"/>
            <w:vAlign w:val="center"/>
          </w:tcPr>
          <w:p w:rsidR="0034787E" w:rsidRDefault="0034787E">
            <w:pPr>
              <w:pStyle w:val="ConsPlusNormal"/>
              <w:jc w:val="center"/>
            </w:pPr>
            <w:r>
              <w:t>0,314</w:t>
            </w:r>
          </w:p>
        </w:tc>
        <w:tc>
          <w:tcPr>
            <w:tcW w:w="964" w:type="dxa"/>
            <w:vAlign w:val="center"/>
          </w:tcPr>
          <w:p w:rsidR="0034787E" w:rsidRDefault="0034787E">
            <w:pPr>
              <w:pStyle w:val="ConsPlusNormal"/>
              <w:jc w:val="center"/>
            </w:pPr>
            <w:r>
              <w:t>0,330</w:t>
            </w:r>
          </w:p>
        </w:tc>
        <w:tc>
          <w:tcPr>
            <w:tcW w:w="964" w:type="dxa"/>
            <w:vAlign w:val="center"/>
          </w:tcPr>
          <w:p w:rsidR="0034787E" w:rsidRDefault="0034787E">
            <w:pPr>
              <w:pStyle w:val="ConsPlusNormal"/>
              <w:jc w:val="center"/>
            </w:pPr>
            <w:r>
              <w:t>0,361</w:t>
            </w:r>
          </w:p>
        </w:tc>
        <w:tc>
          <w:tcPr>
            <w:tcW w:w="964" w:type="dxa"/>
            <w:vAlign w:val="center"/>
          </w:tcPr>
          <w:p w:rsidR="0034787E" w:rsidRDefault="0034787E">
            <w:pPr>
              <w:pStyle w:val="ConsPlusNormal"/>
              <w:jc w:val="center"/>
            </w:pPr>
            <w:r>
              <w:t>0,542</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0,156</w:t>
            </w:r>
          </w:p>
        </w:tc>
        <w:tc>
          <w:tcPr>
            <w:tcW w:w="964" w:type="dxa"/>
            <w:vAlign w:val="center"/>
          </w:tcPr>
          <w:p w:rsidR="0034787E" w:rsidRDefault="0034787E">
            <w:pPr>
              <w:pStyle w:val="ConsPlusNormal"/>
              <w:jc w:val="center"/>
            </w:pPr>
            <w:r>
              <w:t>0,220</w:t>
            </w:r>
          </w:p>
        </w:tc>
        <w:tc>
          <w:tcPr>
            <w:tcW w:w="964" w:type="dxa"/>
            <w:vAlign w:val="center"/>
          </w:tcPr>
          <w:p w:rsidR="0034787E" w:rsidRDefault="0034787E">
            <w:pPr>
              <w:pStyle w:val="ConsPlusNormal"/>
              <w:jc w:val="center"/>
            </w:pPr>
            <w:r>
              <w:t>0,206</w:t>
            </w:r>
          </w:p>
        </w:tc>
        <w:tc>
          <w:tcPr>
            <w:tcW w:w="964" w:type="dxa"/>
            <w:vAlign w:val="center"/>
          </w:tcPr>
          <w:p w:rsidR="0034787E" w:rsidRDefault="0034787E">
            <w:pPr>
              <w:pStyle w:val="ConsPlusNormal"/>
              <w:jc w:val="center"/>
            </w:pPr>
            <w:r>
              <w:t>0,195</w:t>
            </w:r>
          </w:p>
        </w:tc>
        <w:tc>
          <w:tcPr>
            <w:tcW w:w="964" w:type="dxa"/>
            <w:vAlign w:val="center"/>
          </w:tcPr>
          <w:p w:rsidR="0034787E" w:rsidRDefault="0034787E">
            <w:pPr>
              <w:pStyle w:val="ConsPlusNormal"/>
              <w:jc w:val="center"/>
            </w:pPr>
            <w:r>
              <w:t>0,203</w:t>
            </w:r>
          </w:p>
        </w:tc>
        <w:tc>
          <w:tcPr>
            <w:tcW w:w="964" w:type="dxa"/>
            <w:vAlign w:val="center"/>
          </w:tcPr>
          <w:p w:rsidR="0034787E" w:rsidRDefault="0034787E">
            <w:pPr>
              <w:pStyle w:val="ConsPlusNormal"/>
              <w:jc w:val="center"/>
            </w:pPr>
            <w:r>
              <w:t>0,352</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0,009</w:t>
            </w:r>
          </w:p>
        </w:tc>
        <w:tc>
          <w:tcPr>
            <w:tcW w:w="964" w:type="dxa"/>
            <w:vAlign w:val="center"/>
          </w:tcPr>
          <w:p w:rsidR="0034787E" w:rsidRDefault="0034787E">
            <w:pPr>
              <w:pStyle w:val="ConsPlusNormal"/>
              <w:jc w:val="center"/>
            </w:pPr>
            <w:r>
              <w:t>0,008</w:t>
            </w:r>
          </w:p>
        </w:tc>
        <w:tc>
          <w:tcPr>
            <w:tcW w:w="964" w:type="dxa"/>
            <w:vAlign w:val="center"/>
          </w:tcPr>
          <w:p w:rsidR="0034787E" w:rsidRDefault="0034787E">
            <w:pPr>
              <w:pStyle w:val="ConsPlusNormal"/>
              <w:jc w:val="center"/>
            </w:pPr>
            <w:r>
              <w:t>0,008</w:t>
            </w:r>
          </w:p>
        </w:tc>
        <w:tc>
          <w:tcPr>
            <w:tcW w:w="964" w:type="dxa"/>
            <w:vAlign w:val="center"/>
          </w:tcPr>
          <w:p w:rsidR="0034787E" w:rsidRDefault="0034787E">
            <w:pPr>
              <w:pStyle w:val="ConsPlusNormal"/>
              <w:jc w:val="center"/>
            </w:pPr>
            <w:r>
              <w:t>0,008</w:t>
            </w:r>
          </w:p>
        </w:tc>
        <w:tc>
          <w:tcPr>
            <w:tcW w:w="964" w:type="dxa"/>
            <w:vAlign w:val="center"/>
          </w:tcPr>
          <w:p w:rsidR="0034787E" w:rsidRDefault="0034787E">
            <w:pPr>
              <w:pStyle w:val="ConsPlusNormal"/>
              <w:jc w:val="center"/>
            </w:pPr>
            <w:r>
              <w:t>0,009</w:t>
            </w:r>
          </w:p>
        </w:tc>
        <w:tc>
          <w:tcPr>
            <w:tcW w:w="964" w:type="dxa"/>
            <w:vAlign w:val="center"/>
          </w:tcPr>
          <w:p w:rsidR="0034787E" w:rsidRDefault="0034787E">
            <w:pPr>
              <w:pStyle w:val="ConsPlusNormal"/>
              <w:jc w:val="center"/>
            </w:pPr>
            <w:r>
              <w:t>0,013</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0,440</w:t>
            </w:r>
          </w:p>
        </w:tc>
        <w:tc>
          <w:tcPr>
            <w:tcW w:w="964" w:type="dxa"/>
            <w:vAlign w:val="center"/>
          </w:tcPr>
          <w:p w:rsidR="0034787E" w:rsidRDefault="0034787E">
            <w:pPr>
              <w:pStyle w:val="ConsPlusNormal"/>
              <w:jc w:val="center"/>
            </w:pPr>
            <w:r>
              <w:t>0,302</w:t>
            </w:r>
          </w:p>
        </w:tc>
        <w:tc>
          <w:tcPr>
            <w:tcW w:w="964" w:type="dxa"/>
            <w:vAlign w:val="center"/>
          </w:tcPr>
          <w:p w:rsidR="0034787E" w:rsidRDefault="0034787E">
            <w:pPr>
              <w:pStyle w:val="ConsPlusNormal"/>
              <w:jc w:val="center"/>
            </w:pPr>
            <w:r>
              <w:t>0,321</w:t>
            </w:r>
          </w:p>
        </w:tc>
        <w:tc>
          <w:tcPr>
            <w:tcW w:w="964" w:type="dxa"/>
            <w:vAlign w:val="center"/>
          </w:tcPr>
          <w:p w:rsidR="0034787E" w:rsidRDefault="0034787E">
            <w:pPr>
              <w:pStyle w:val="ConsPlusNormal"/>
              <w:jc w:val="center"/>
            </w:pPr>
            <w:r>
              <w:t>0,380</w:t>
            </w:r>
          </w:p>
        </w:tc>
        <w:tc>
          <w:tcPr>
            <w:tcW w:w="964" w:type="dxa"/>
            <w:vAlign w:val="center"/>
          </w:tcPr>
          <w:p w:rsidR="0034787E" w:rsidRDefault="0034787E">
            <w:pPr>
              <w:pStyle w:val="ConsPlusNormal"/>
              <w:jc w:val="center"/>
            </w:pPr>
            <w:r>
              <w:t>0,399</w:t>
            </w:r>
          </w:p>
        </w:tc>
        <w:tc>
          <w:tcPr>
            <w:tcW w:w="964" w:type="dxa"/>
            <w:vAlign w:val="center"/>
          </w:tcPr>
          <w:p w:rsidR="0034787E" w:rsidRDefault="0034787E">
            <w:pPr>
              <w:pStyle w:val="ConsPlusNormal"/>
              <w:jc w:val="center"/>
            </w:pPr>
            <w:r>
              <w:t>0,475</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0,014</w:t>
            </w:r>
          </w:p>
        </w:tc>
        <w:tc>
          <w:tcPr>
            <w:tcW w:w="964" w:type="dxa"/>
            <w:vAlign w:val="center"/>
          </w:tcPr>
          <w:p w:rsidR="0034787E" w:rsidRDefault="0034787E">
            <w:pPr>
              <w:pStyle w:val="ConsPlusNormal"/>
              <w:jc w:val="center"/>
            </w:pPr>
            <w:r>
              <w:t>0,025</w:t>
            </w:r>
          </w:p>
        </w:tc>
        <w:tc>
          <w:tcPr>
            <w:tcW w:w="964" w:type="dxa"/>
            <w:vAlign w:val="center"/>
          </w:tcPr>
          <w:p w:rsidR="0034787E" w:rsidRDefault="0034787E">
            <w:pPr>
              <w:pStyle w:val="ConsPlusNormal"/>
              <w:jc w:val="center"/>
            </w:pPr>
            <w:r>
              <w:t>0,024</w:t>
            </w:r>
          </w:p>
        </w:tc>
        <w:tc>
          <w:tcPr>
            <w:tcW w:w="964" w:type="dxa"/>
            <w:vAlign w:val="center"/>
          </w:tcPr>
          <w:p w:rsidR="0034787E" w:rsidRDefault="0034787E">
            <w:pPr>
              <w:pStyle w:val="ConsPlusNormal"/>
              <w:jc w:val="center"/>
            </w:pPr>
            <w:r>
              <w:t>0,022</w:t>
            </w:r>
          </w:p>
        </w:tc>
        <w:tc>
          <w:tcPr>
            <w:tcW w:w="964" w:type="dxa"/>
            <w:vAlign w:val="center"/>
          </w:tcPr>
          <w:p w:rsidR="0034787E" w:rsidRDefault="0034787E">
            <w:pPr>
              <w:pStyle w:val="ConsPlusNormal"/>
              <w:jc w:val="center"/>
            </w:pPr>
            <w:r>
              <w:t>0,028</w:t>
            </w:r>
          </w:p>
        </w:tc>
        <w:tc>
          <w:tcPr>
            <w:tcW w:w="964" w:type="dxa"/>
            <w:vAlign w:val="center"/>
          </w:tcPr>
          <w:p w:rsidR="0034787E" w:rsidRDefault="0034787E">
            <w:pPr>
              <w:pStyle w:val="ConsPlusNormal"/>
              <w:jc w:val="center"/>
            </w:pPr>
            <w:r>
              <w:t>0,041</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0,002</w:t>
            </w:r>
          </w:p>
        </w:tc>
        <w:tc>
          <w:tcPr>
            <w:tcW w:w="964" w:type="dxa"/>
            <w:vAlign w:val="center"/>
          </w:tcPr>
          <w:p w:rsidR="0034787E" w:rsidRDefault="0034787E">
            <w:pPr>
              <w:pStyle w:val="ConsPlusNormal"/>
              <w:jc w:val="center"/>
            </w:pPr>
            <w:r>
              <w:t>0,001</w:t>
            </w:r>
          </w:p>
        </w:tc>
        <w:tc>
          <w:tcPr>
            <w:tcW w:w="964" w:type="dxa"/>
            <w:vAlign w:val="center"/>
          </w:tcPr>
          <w:p w:rsidR="0034787E" w:rsidRDefault="0034787E">
            <w:pPr>
              <w:pStyle w:val="ConsPlusNormal"/>
              <w:jc w:val="center"/>
            </w:pPr>
            <w:r>
              <w:t>0,001</w:t>
            </w:r>
          </w:p>
        </w:tc>
        <w:tc>
          <w:tcPr>
            <w:tcW w:w="964" w:type="dxa"/>
            <w:vAlign w:val="center"/>
          </w:tcPr>
          <w:p w:rsidR="0034787E" w:rsidRDefault="0034787E">
            <w:pPr>
              <w:pStyle w:val="ConsPlusNormal"/>
              <w:jc w:val="center"/>
            </w:pPr>
            <w:r>
              <w:t>0,001</w:t>
            </w:r>
          </w:p>
        </w:tc>
        <w:tc>
          <w:tcPr>
            <w:tcW w:w="964" w:type="dxa"/>
            <w:vAlign w:val="center"/>
          </w:tcPr>
          <w:p w:rsidR="0034787E" w:rsidRDefault="0034787E">
            <w:pPr>
              <w:pStyle w:val="ConsPlusNormal"/>
              <w:jc w:val="center"/>
            </w:pPr>
            <w:r>
              <w:t>0,002</w:t>
            </w:r>
          </w:p>
        </w:tc>
        <w:tc>
          <w:tcPr>
            <w:tcW w:w="964" w:type="dxa"/>
            <w:vAlign w:val="center"/>
          </w:tcPr>
          <w:p w:rsidR="0034787E" w:rsidRDefault="0034787E">
            <w:pPr>
              <w:pStyle w:val="ConsPlusNormal"/>
              <w:jc w:val="center"/>
            </w:pPr>
            <w:r>
              <w:t>0,002</w:t>
            </w:r>
          </w:p>
        </w:tc>
      </w:tr>
      <w:tr w:rsidR="0034787E">
        <w:tc>
          <w:tcPr>
            <w:tcW w:w="9071" w:type="dxa"/>
            <w:gridSpan w:val="7"/>
            <w:vAlign w:val="center"/>
          </w:tcPr>
          <w:p w:rsidR="0034787E" w:rsidRDefault="0034787E">
            <w:pPr>
              <w:pStyle w:val="ConsPlusNormal"/>
              <w:outlineLvl w:val="2"/>
            </w:pPr>
            <w:r>
              <w:t>Улучшение качества городской среды в полтора раза</w:t>
            </w:r>
          </w:p>
        </w:tc>
      </w:tr>
      <w:tr w:rsidR="0034787E">
        <w:tc>
          <w:tcPr>
            <w:tcW w:w="9071" w:type="dxa"/>
            <w:gridSpan w:val="7"/>
            <w:vAlign w:val="center"/>
          </w:tcPr>
          <w:p w:rsidR="0034787E" w:rsidRDefault="0034787E">
            <w:pPr>
              <w:pStyle w:val="ConsPlusNormal"/>
              <w:outlineLvl w:val="3"/>
            </w:pPr>
            <w:r>
              <w:t>Качество городской среды,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50,0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49,0</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2,0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51,0</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50,0</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3,0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44,0</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50,0</w:t>
            </w:r>
          </w:p>
        </w:tc>
      </w:tr>
      <w:tr w:rsidR="0034787E">
        <w:tc>
          <w:tcPr>
            <w:tcW w:w="3231" w:type="dxa"/>
            <w:vAlign w:val="center"/>
          </w:tcPr>
          <w:p w:rsidR="0034787E" w:rsidRDefault="0034787E">
            <w:pPr>
              <w:pStyle w:val="ConsPlusNormal"/>
            </w:pPr>
            <w:r>
              <w:lastRenderedPageBreak/>
              <w:t>Рязанская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2,0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50,0</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53,0</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47,0</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2,0</w:t>
            </w:r>
          </w:p>
        </w:tc>
        <w:tc>
          <w:tcPr>
            <w:tcW w:w="964"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22,0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57,0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53,0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49,0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49,0</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48,0</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48,0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53,0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2,0</w:t>
            </w:r>
          </w:p>
        </w:tc>
        <w:tc>
          <w:tcPr>
            <w:tcW w:w="964"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33,0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48,0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28,0</w:t>
            </w:r>
          </w:p>
        </w:tc>
        <w:tc>
          <w:tcPr>
            <w:tcW w:w="964" w:type="dxa"/>
            <w:vAlign w:val="center"/>
          </w:tcPr>
          <w:p w:rsidR="0034787E" w:rsidRDefault="0034787E">
            <w:pPr>
              <w:pStyle w:val="ConsPlusNormal"/>
              <w:jc w:val="center"/>
            </w:pPr>
            <w:r>
              <w:t>64,0</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53,0</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2,0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55,0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27,0</w:t>
            </w:r>
          </w:p>
        </w:tc>
        <w:tc>
          <w:tcPr>
            <w:tcW w:w="964" w:type="dxa"/>
            <w:vAlign w:val="center"/>
          </w:tcPr>
          <w:p w:rsidR="0034787E" w:rsidRDefault="0034787E">
            <w:pPr>
              <w:pStyle w:val="ConsPlusNormal"/>
              <w:jc w:val="center"/>
            </w:pPr>
            <w:r>
              <w:t>61,0</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lastRenderedPageBreak/>
              <w:t>Карачаево-Черкесская Республика</w:t>
            </w:r>
          </w:p>
        </w:tc>
        <w:tc>
          <w:tcPr>
            <w:tcW w:w="1020"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27,0</w:t>
            </w:r>
          </w:p>
        </w:tc>
        <w:tc>
          <w:tcPr>
            <w:tcW w:w="964" w:type="dxa"/>
            <w:vAlign w:val="center"/>
          </w:tcPr>
          <w:p w:rsidR="0034787E" w:rsidRDefault="0034787E">
            <w:pPr>
              <w:pStyle w:val="ConsPlusNormal"/>
              <w:jc w:val="center"/>
            </w:pPr>
            <w:r>
              <w:t>62,0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26,0</w:t>
            </w:r>
          </w:p>
        </w:tc>
        <w:tc>
          <w:tcPr>
            <w:tcW w:w="964" w:type="dxa"/>
            <w:vAlign w:val="center"/>
          </w:tcPr>
          <w:p w:rsidR="0034787E" w:rsidRDefault="0034787E">
            <w:pPr>
              <w:pStyle w:val="ConsPlusNormal"/>
              <w:jc w:val="center"/>
            </w:pPr>
            <w:r>
              <w:t>59,0</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55,0</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51,0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50,0</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57,0</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50,0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49,0</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57,0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51,0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55,0</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53,0</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26,0</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52,0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13,0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22,0</w:t>
            </w:r>
          </w:p>
        </w:tc>
        <w:tc>
          <w:tcPr>
            <w:tcW w:w="964" w:type="dxa"/>
            <w:vAlign w:val="center"/>
          </w:tcPr>
          <w:p w:rsidR="0034787E" w:rsidRDefault="0034787E">
            <w:pPr>
              <w:pStyle w:val="ConsPlusNormal"/>
              <w:jc w:val="center"/>
            </w:pPr>
            <w:r>
              <w:t>50,0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48,0</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45,0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53,0</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lastRenderedPageBreak/>
              <w:t>Республика Тыва</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27,0</w:t>
            </w:r>
          </w:p>
        </w:tc>
        <w:tc>
          <w:tcPr>
            <w:tcW w:w="964" w:type="dxa"/>
            <w:vAlign w:val="center"/>
          </w:tcPr>
          <w:p w:rsidR="0034787E" w:rsidRDefault="0034787E">
            <w:pPr>
              <w:pStyle w:val="ConsPlusNormal"/>
              <w:jc w:val="center"/>
            </w:pPr>
            <w:r>
              <w:t>62,0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27,0</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3,0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26,0</w:t>
            </w:r>
          </w:p>
        </w:tc>
        <w:tc>
          <w:tcPr>
            <w:tcW w:w="964" w:type="dxa"/>
            <w:vAlign w:val="center"/>
          </w:tcPr>
          <w:p w:rsidR="0034787E" w:rsidRDefault="0034787E">
            <w:pPr>
              <w:pStyle w:val="ConsPlusNormal"/>
              <w:jc w:val="center"/>
            </w:pPr>
            <w:r>
              <w:t>59,0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27,0</w:t>
            </w:r>
          </w:p>
        </w:tc>
        <w:tc>
          <w:tcPr>
            <w:tcW w:w="964" w:type="dxa"/>
            <w:vAlign w:val="center"/>
          </w:tcPr>
          <w:p w:rsidR="0034787E" w:rsidRDefault="0034787E">
            <w:pPr>
              <w:pStyle w:val="ConsPlusNormal"/>
              <w:jc w:val="center"/>
            </w:pPr>
            <w:r>
              <w:t>61,0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26,0</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12,0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30,0</w:t>
            </w:r>
          </w:p>
        </w:tc>
        <w:tc>
          <w:tcPr>
            <w:tcW w:w="964" w:type="dxa"/>
            <w:vAlign w:val="center"/>
          </w:tcPr>
          <w:p w:rsidR="0034787E" w:rsidRDefault="0034787E">
            <w:pPr>
              <w:pStyle w:val="ConsPlusNormal"/>
              <w:jc w:val="center"/>
            </w:pPr>
            <w:r>
              <w:t>68,0</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17,0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28,0</w:t>
            </w:r>
          </w:p>
        </w:tc>
        <w:tc>
          <w:tcPr>
            <w:tcW w:w="964" w:type="dxa"/>
            <w:vAlign w:val="center"/>
          </w:tcPr>
          <w:p w:rsidR="0034787E" w:rsidRDefault="0034787E">
            <w:pPr>
              <w:pStyle w:val="ConsPlusNormal"/>
              <w:jc w:val="center"/>
            </w:pPr>
            <w:r>
              <w:t>64,0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7,0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20,0</w:t>
            </w:r>
          </w:p>
        </w:tc>
        <w:tc>
          <w:tcPr>
            <w:tcW w:w="964" w:type="dxa"/>
            <w:vAlign w:val="center"/>
          </w:tcPr>
          <w:p w:rsidR="0034787E" w:rsidRDefault="0034787E">
            <w:pPr>
              <w:pStyle w:val="ConsPlusNormal"/>
              <w:jc w:val="center"/>
            </w:pPr>
            <w:r>
              <w:t>26,0</w:t>
            </w:r>
          </w:p>
        </w:tc>
        <w:tc>
          <w:tcPr>
            <w:tcW w:w="964" w:type="dxa"/>
            <w:vAlign w:val="center"/>
          </w:tcPr>
          <w:p w:rsidR="0034787E" w:rsidRDefault="0034787E">
            <w:pPr>
              <w:pStyle w:val="ConsPlusNormal"/>
              <w:jc w:val="center"/>
            </w:pPr>
            <w:r>
              <w:t>59,0</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54,0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15,0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9,0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19,0</w:t>
            </w:r>
          </w:p>
        </w:tc>
        <w:tc>
          <w:tcPr>
            <w:tcW w:w="964" w:type="dxa"/>
            <w:vAlign w:val="center"/>
          </w:tcPr>
          <w:p w:rsidR="0034787E" w:rsidRDefault="0034787E">
            <w:pPr>
              <w:pStyle w:val="ConsPlusNormal"/>
              <w:jc w:val="center"/>
            </w:pPr>
            <w:r>
              <w:t>24,0</w:t>
            </w:r>
          </w:p>
        </w:tc>
        <w:tc>
          <w:tcPr>
            <w:tcW w:w="964" w:type="dxa"/>
            <w:vAlign w:val="center"/>
          </w:tcPr>
          <w:p w:rsidR="0034787E" w:rsidRDefault="0034787E">
            <w:pPr>
              <w:pStyle w:val="ConsPlusNormal"/>
              <w:jc w:val="center"/>
            </w:pPr>
            <w:r>
              <w:t>56,0</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5,0</w:t>
            </w:r>
          </w:p>
        </w:tc>
        <w:tc>
          <w:tcPr>
            <w:tcW w:w="964" w:type="dxa"/>
            <w:vAlign w:val="center"/>
          </w:tcPr>
          <w:p w:rsidR="0034787E" w:rsidRDefault="0034787E">
            <w:pPr>
              <w:pStyle w:val="ConsPlusNormal"/>
              <w:jc w:val="center"/>
            </w:pPr>
            <w:r>
              <w:t>10,0</w:t>
            </w:r>
          </w:p>
        </w:tc>
        <w:tc>
          <w:tcPr>
            <w:tcW w:w="964" w:type="dxa"/>
            <w:vAlign w:val="center"/>
          </w:tcPr>
          <w:p w:rsidR="0034787E" w:rsidRDefault="0034787E">
            <w:pPr>
              <w:pStyle w:val="ConsPlusNormal"/>
              <w:jc w:val="center"/>
            </w:pPr>
            <w:r>
              <w:t>16,0</w:t>
            </w:r>
          </w:p>
        </w:tc>
        <w:tc>
          <w:tcPr>
            <w:tcW w:w="964" w:type="dxa"/>
            <w:vAlign w:val="center"/>
          </w:tcPr>
          <w:p w:rsidR="0034787E" w:rsidRDefault="0034787E">
            <w:pPr>
              <w:pStyle w:val="ConsPlusNormal"/>
              <w:jc w:val="center"/>
            </w:pPr>
            <w:r>
              <w:t>21,0</w:t>
            </w:r>
          </w:p>
        </w:tc>
        <w:tc>
          <w:tcPr>
            <w:tcW w:w="964" w:type="dxa"/>
            <w:vAlign w:val="center"/>
          </w:tcPr>
          <w:p w:rsidR="0034787E" w:rsidRDefault="0034787E">
            <w:pPr>
              <w:pStyle w:val="ConsPlusNormal"/>
              <w:jc w:val="center"/>
            </w:pPr>
            <w:r>
              <w:t>26,0</w:t>
            </w:r>
          </w:p>
        </w:tc>
        <w:tc>
          <w:tcPr>
            <w:tcW w:w="964" w:type="dxa"/>
            <w:vAlign w:val="center"/>
          </w:tcPr>
          <w:p w:rsidR="0034787E" w:rsidRDefault="0034787E">
            <w:pPr>
              <w:pStyle w:val="ConsPlusNormal"/>
              <w:jc w:val="center"/>
            </w:pPr>
            <w:r>
              <w:t>60,0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8,0</w:t>
            </w:r>
          </w:p>
        </w:tc>
        <w:tc>
          <w:tcPr>
            <w:tcW w:w="964" w:type="dxa"/>
            <w:vAlign w:val="center"/>
          </w:tcPr>
          <w:p w:rsidR="0034787E" w:rsidRDefault="0034787E">
            <w:pPr>
              <w:pStyle w:val="ConsPlusNormal"/>
              <w:jc w:val="center"/>
            </w:pPr>
            <w:r>
              <w:t>14,0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23,0</w:t>
            </w:r>
          </w:p>
        </w:tc>
        <w:tc>
          <w:tcPr>
            <w:tcW w:w="964" w:type="dxa"/>
            <w:vAlign w:val="center"/>
          </w:tcPr>
          <w:p w:rsidR="0034787E" w:rsidRDefault="0034787E">
            <w:pPr>
              <w:pStyle w:val="ConsPlusNormal"/>
              <w:jc w:val="center"/>
            </w:pPr>
            <w:r>
              <w:t>54,0</w:t>
            </w:r>
          </w:p>
        </w:tc>
      </w:tr>
      <w:tr w:rsidR="0034787E">
        <w:tc>
          <w:tcPr>
            <w:tcW w:w="9071" w:type="dxa"/>
            <w:gridSpan w:val="7"/>
            <w:vAlign w:val="center"/>
          </w:tcPr>
          <w:p w:rsidR="0034787E" w:rsidRDefault="0034787E">
            <w:pPr>
              <w:pStyle w:val="ConsPlusNormal"/>
              <w:outlineLvl w:val="2"/>
            </w:pPr>
            <w:r>
              <w:t>Обеспечение доли дорожной сети в крупнейших городских агломерациях, соответствующей нормативным требованиям, на уровне не менее 85 процентов</w:t>
            </w:r>
          </w:p>
        </w:tc>
      </w:tr>
      <w:tr w:rsidR="0034787E">
        <w:tc>
          <w:tcPr>
            <w:tcW w:w="9071" w:type="dxa"/>
            <w:gridSpan w:val="7"/>
            <w:vAlign w:val="center"/>
          </w:tcPr>
          <w:p w:rsidR="0034787E" w:rsidRDefault="0034787E">
            <w:pPr>
              <w:pStyle w:val="ConsPlusNormal"/>
              <w:outlineLvl w:val="3"/>
            </w:pPr>
            <w:r>
              <w:t>Доля дорожной сети в крупнейших городских агломерациях, соответствующая нормативам,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71,9</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80,14</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63,47</w:t>
            </w:r>
          </w:p>
        </w:tc>
        <w:tc>
          <w:tcPr>
            <w:tcW w:w="964" w:type="dxa"/>
            <w:vAlign w:val="center"/>
          </w:tcPr>
          <w:p w:rsidR="0034787E" w:rsidRDefault="0034787E">
            <w:pPr>
              <w:pStyle w:val="ConsPlusNormal"/>
              <w:jc w:val="center"/>
            </w:pPr>
            <w:r>
              <w:t>68,0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70,91</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73,40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63,55</w:t>
            </w:r>
          </w:p>
        </w:tc>
        <w:tc>
          <w:tcPr>
            <w:tcW w:w="964" w:type="dxa"/>
            <w:vAlign w:val="center"/>
          </w:tcPr>
          <w:p w:rsidR="0034787E" w:rsidRDefault="0034787E">
            <w:pPr>
              <w:pStyle w:val="ConsPlusNormal"/>
              <w:jc w:val="center"/>
            </w:pPr>
            <w:r>
              <w:t>64,0</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66,17</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lastRenderedPageBreak/>
              <w:t>Костромская область</w:t>
            </w:r>
          </w:p>
        </w:tc>
        <w:tc>
          <w:tcPr>
            <w:tcW w:w="1020" w:type="dxa"/>
            <w:vAlign w:val="center"/>
          </w:tcPr>
          <w:p w:rsidR="0034787E" w:rsidRDefault="0034787E">
            <w:pPr>
              <w:pStyle w:val="ConsPlusNormal"/>
              <w:jc w:val="center"/>
            </w:pPr>
            <w:r>
              <w:t>90,54</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70,40</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70,75</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74,86</w:t>
            </w:r>
          </w:p>
        </w:tc>
        <w:tc>
          <w:tcPr>
            <w:tcW w:w="964"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79,84</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84,0</w:t>
            </w:r>
          </w:p>
        </w:tc>
        <w:tc>
          <w:tcPr>
            <w:tcW w:w="964" w:type="dxa"/>
            <w:vAlign w:val="center"/>
          </w:tcPr>
          <w:p w:rsidR="0034787E" w:rsidRDefault="0034787E">
            <w:pPr>
              <w:pStyle w:val="ConsPlusNormal"/>
              <w:jc w:val="center"/>
            </w:pPr>
            <w:r>
              <w:t>88,0</w:t>
            </w:r>
          </w:p>
        </w:tc>
        <w:tc>
          <w:tcPr>
            <w:tcW w:w="964" w:type="dxa"/>
            <w:vAlign w:val="center"/>
          </w:tcPr>
          <w:p w:rsidR="0034787E" w:rsidRDefault="0034787E">
            <w:pPr>
              <w:pStyle w:val="ConsPlusNormal"/>
              <w:jc w:val="center"/>
            </w:pPr>
            <w:r>
              <w:t>92,0</w:t>
            </w:r>
          </w:p>
        </w:tc>
        <w:tc>
          <w:tcPr>
            <w:tcW w:w="964" w:type="dxa"/>
            <w:vAlign w:val="center"/>
          </w:tcPr>
          <w:p w:rsidR="0034787E" w:rsidRDefault="0034787E">
            <w:pPr>
              <w:pStyle w:val="ConsPlusNormal"/>
              <w:jc w:val="center"/>
            </w:pPr>
            <w:r>
              <w:t>92,0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69,39</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87,0</w:t>
            </w:r>
          </w:p>
        </w:tc>
        <w:tc>
          <w:tcPr>
            <w:tcW w:w="964" w:type="dxa"/>
            <w:vAlign w:val="center"/>
          </w:tcPr>
          <w:p w:rsidR="0034787E" w:rsidRDefault="0034787E">
            <w:pPr>
              <w:pStyle w:val="ConsPlusNormal"/>
              <w:jc w:val="center"/>
            </w:pPr>
            <w:r>
              <w:t>93,0</w:t>
            </w:r>
          </w:p>
        </w:tc>
        <w:tc>
          <w:tcPr>
            <w:tcW w:w="964" w:type="dxa"/>
            <w:vAlign w:val="center"/>
          </w:tcPr>
          <w:p w:rsidR="0034787E" w:rsidRDefault="0034787E">
            <w:pPr>
              <w:pStyle w:val="ConsPlusNormal"/>
              <w:jc w:val="center"/>
            </w:pPr>
            <w:r>
              <w:t>93,0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74,00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61,80</w:t>
            </w:r>
          </w:p>
        </w:tc>
        <w:tc>
          <w:tcPr>
            <w:tcW w:w="964"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68,36</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65,73</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62,00</w:t>
            </w:r>
          </w:p>
        </w:tc>
        <w:tc>
          <w:tcPr>
            <w:tcW w:w="964" w:type="dxa"/>
            <w:vAlign w:val="center"/>
          </w:tcPr>
          <w:p w:rsidR="0034787E" w:rsidRDefault="0034787E">
            <w:pPr>
              <w:pStyle w:val="ConsPlusNormal"/>
              <w:jc w:val="center"/>
            </w:pPr>
            <w:r>
              <w:t>68,0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69,20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71,83</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87,0</w:t>
            </w:r>
          </w:p>
        </w:tc>
        <w:tc>
          <w:tcPr>
            <w:tcW w:w="964" w:type="dxa"/>
            <w:vAlign w:val="center"/>
          </w:tcPr>
          <w:p w:rsidR="0034787E" w:rsidRDefault="0034787E">
            <w:pPr>
              <w:pStyle w:val="ConsPlusNormal"/>
              <w:jc w:val="center"/>
            </w:pPr>
            <w:r>
              <w:t>88,0</w:t>
            </w:r>
          </w:p>
        </w:tc>
        <w:tc>
          <w:tcPr>
            <w:tcW w:w="964" w:type="dxa"/>
            <w:vAlign w:val="center"/>
          </w:tcPr>
          <w:p w:rsidR="0034787E" w:rsidRDefault="0034787E">
            <w:pPr>
              <w:pStyle w:val="ConsPlusNormal"/>
              <w:jc w:val="center"/>
            </w:pPr>
            <w:r>
              <w:t>90,0</w:t>
            </w:r>
          </w:p>
        </w:tc>
        <w:tc>
          <w:tcPr>
            <w:tcW w:w="964" w:type="dxa"/>
            <w:vAlign w:val="center"/>
          </w:tcPr>
          <w:p w:rsidR="0034787E" w:rsidRDefault="0034787E">
            <w:pPr>
              <w:pStyle w:val="ConsPlusNormal"/>
              <w:jc w:val="center"/>
            </w:pPr>
            <w:r>
              <w:t>90,0</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64,06</w:t>
            </w:r>
          </w:p>
        </w:tc>
        <w:tc>
          <w:tcPr>
            <w:tcW w:w="964"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72,93</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65,52</w:t>
            </w:r>
          </w:p>
        </w:tc>
        <w:tc>
          <w:tcPr>
            <w:tcW w:w="964"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0,00</w:t>
            </w:r>
          </w:p>
        </w:tc>
        <w:tc>
          <w:tcPr>
            <w:tcW w:w="964"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65,10</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71,28</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57,39</w:t>
            </w:r>
          </w:p>
        </w:tc>
        <w:tc>
          <w:tcPr>
            <w:tcW w:w="964" w:type="dxa"/>
            <w:vAlign w:val="center"/>
          </w:tcPr>
          <w:p w:rsidR="0034787E" w:rsidRDefault="0034787E">
            <w:pPr>
              <w:pStyle w:val="ConsPlusNormal"/>
              <w:jc w:val="center"/>
            </w:pPr>
            <w:r>
              <w:t>67,0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87,0</w:t>
            </w:r>
          </w:p>
        </w:tc>
        <w:tc>
          <w:tcPr>
            <w:tcW w:w="964" w:type="dxa"/>
            <w:vAlign w:val="center"/>
          </w:tcPr>
          <w:p w:rsidR="0034787E" w:rsidRDefault="0034787E">
            <w:pPr>
              <w:pStyle w:val="ConsPlusNormal"/>
              <w:jc w:val="center"/>
            </w:pPr>
            <w:r>
              <w:t>87,0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0,00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71,96</w:t>
            </w:r>
          </w:p>
        </w:tc>
        <w:tc>
          <w:tcPr>
            <w:tcW w:w="964"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58,35</w:t>
            </w:r>
          </w:p>
        </w:tc>
        <w:tc>
          <w:tcPr>
            <w:tcW w:w="964" w:type="dxa"/>
            <w:vAlign w:val="center"/>
          </w:tcPr>
          <w:p w:rsidR="0034787E" w:rsidRDefault="0034787E">
            <w:pPr>
              <w:pStyle w:val="ConsPlusNormal"/>
              <w:jc w:val="center"/>
            </w:pPr>
            <w:r>
              <w:t>65,0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90,0</w:t>
            </w:r>
          </w:p>
        </w:tc>
        <w:tc>
          <w:tcPr>
            <w:tcW w:w="964" w:type="dxa"/>
            <w:vAlign w:val="center"/>
          </w:tcPr>
          <w:p w:rsidR="0034787E" w:rsidRDefault="0034787E">
            <w:pPr>
              <w:pStyle w:val="ConsPlusNormal"/>
              <w:jc w:val="center"/>
            </w:pPr>
            <w:r>
              <w:t>90,0</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59,11</w:t>
            </w:r>
          </w:p>
        </w:tc>
        <w:tc>
          <w:tcPr>
            <w:tcW w:w="964" w:type="dxa"/>
            <w:vAlign w:val="center"/>
          </w:tcPr>
          <w:p w:rsidR="0034787E" w:rsidRDefault="0034787E">
            <w:pPr>
              <w:pStyle w:val="ConsPlusNormal"/>
              <w:jc w:val="center"/>
            </w:pPr>
            <w:r>
              <w:t>66,0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71,25</w:t>
            </w:r>
          </w:p>
        </w:tc>
        <w:tc>
          <w:tcPr>
            <w:tcW w:w="964"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66,80</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72,01</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lastRenderedPageBreak/>
              <w:t>Ростовская область</w:t>
            </w:r>
          </w:p>
        </w:tc>
        <w:tc>
          <w:tcPr>
            <w:tcW w:w="1020" w:type="dxa"/>
            <w:vAlign w:val="center"/>
          </w:tcPr>
          <w:p w:rsidR="0034787E" w:rsidRDefault="0034787E">
            <w:pPr>
              <w:pStyle w:val="ConsPlusNormal"/>
              <w:jc w:val="center"/>
            </w:pPr>
            <w:r>
              <w:t>68,38</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61,68</w:t>
            </w:r>
          </w:p>
        </w:tc>
        <w:tc>
          <w:tcPr>
            <w:tcW w:w="964"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75,00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66,70</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79,08</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84,0</w:t>
            </w:r>
          </w:p>
        </w:tc>
        <w:tc>
          <w:tcPr>
            <w:tcW w:w="964" w:type="dxa"/>
            <w:vAlign w:val="center"/>
          </w:tcPr>
          <w:p w:rsidR="0034787E" w:rsidRDefault="0034787E">
            <w:pPr>
              <w:pStyle w:val="ConsPlusNormal"/>
              <w:jc w:val="center"/>
            </w:pPr>
            <w:r>
              <w:t>86,0</w:t>
            </w:r>
          </w:p>
        </w:tc>
        <w:tc>
          <w:tcPr>
            <w:tcW w:w="964" w:type="dxa"/>
            <w:vAlign w:val="center"/>
          </w:tcPr>
          <w:p w:rsidR="0034787E" w:rsidRDefault="0034787E">
            <w:pPr>
              <w:pStyle w:val="ConsPlusNormal"/>
              <w:jc w:val="center"/>
            </w:pPr>
            <w:r>
              <w:t>86,0</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50,48</w:t>
            </w:r>
          </w:p>
        </w:tc>
        <w:tc>
          <w:tcPr>
            <w:tcW w:w="964" w:type="dxa"/>
            <w:vAlign w:val="center"/>
          </w:tcPr>
          <w:p w:rsidR="0034787E" w:rsidRDefault="0034787E">
            <w:pPr>
              <w:pStyle w:val="ConsPlusNormal"/>
              <w:jc w:val="center"/>
            </w:pPr>
            <w:r>
              <w:t>54,0</w:t>
            </w:r>
          </w:p>
        </w:tc>
        <w:tc>
          <w:tcPr>
            <w:tcW w:w="964" w:type="dxa"/>
            <w:vAlign w:val="center"/>
          </w:tcPr>
          <w:p w:rsidR="0034787E" w:rsidRDefault="0034787E">
            <w:pPr>
              <w:pStyle w:val="ConsPlusNormal"/>
              <w:jc w:val="center"/>
            </w:pPr>
            <w:r>
              <w:t>65,0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86,0</w:t>
            </w:r>
          </w:p>
        </w:tc>
        <w:tc>
          <w:tcPr>
            <w:tcW w:w="964" w:type="dxa"/>
            <w:vAlign w:val="center"/>
          </w:tcPr>
          <w:p w:rsidR="0034787E" w:rsidRDefault="0034787E">
            <w:pPr>
              <w:pStyle w:val="ConsPlusNormal"/>
              <w:jc w:val="center"/>
            </w:pPr>
            <w:r>
              <w:t>86,0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69,80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48,54</w:t>
            </w:r>
          </w:p>
        </w:tc>
        <w:tc>
          <w:tcPr>
            <w:tcW w:w="964" w:type="dxa"/>
            <w:vAlign w:val="center"/>
          </w:tcPr>
          <w:p w:rsidR="0034787E" w:rsidRDefault="0034787E">
            <w:pPr>
              <w:pStyle w:val="ConsPlusNormal"/>
              <w:jc w:val="center"/>
            </w:pPr>
            <w:r>
              <w:t>58,0</w:t>
            </w:r>
          </w:p>
        </w:tc>
        <w:tc>
          <w:tcPr>
            <w:tcW w:w="964" w:type="dxa"/>
            <w:vAlign w:val="center"/>
          </w:tcPr>
          <w:p w:rsidR="0034787E" w:rsidRDefault="0034787E">
            <w:pPr>
              <w:pStyle w:val="ConsPlusNormal"/>
              <w:jc w:val="center"/>
            </w:pPr>
            <w:r>
              <w:t>68,0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79,36</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89,0</w:t>
            </w:r>
          </w:p>
        </w:tc>
        <w:tc>
          <w:tcPr>
            <w:tcW w:w="964" w:type="dxa"/>
            <w:vAlign w:val="center"/>
          </w:tcPr>
          <w:p w:rsidR="0034787E" w:rsidRDefault="0034787E">
            <w:pPr>
              <w:pStyle w:val="ConsPlusNormal"/>
              <w:jc w:val="center"/>
            </w:pPr>
            <w:r>
              <w:t>89,0</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67,87</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86,0</w:t>
            </w:r>
          </w:p>
        </w:tc>
        <w:tc>
          <w:tcPr>
            <w:tcW w:w="964" w:type="dxa"/>
            <w:vAlign w:val="center"/>
          </w:tcPr>
          <w:p w:rsidR="0034787E" w:rsidRDefault="0034787E">
            <w:pPr>
              <w:pStyle w:val="ConsPlusNormal"/>
              <w:jc w:val="center"/>
            </w:pPr>
            <w:r>
              <w:t>86,0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46,32</w:t>
            </w:r>
          </w:p>
        </w:tc>
        <w:tc>
          <w:tcPr>
            <w:tcW w:w="964" w:type="dxa"/>
            <w:vAlign w:val="center"/>
          </w:tcPr>
          <w:p w:rsidR="0034787E" w:rsidRDefault="0034787E">
            <w:pPr>
              <w:pStyle w:val="ConsPlusNormal"/>
              <w:jc w:val="center"/>
            </w:pPr>
            <w:r>
              <w:t>49,0</w:t>
            </w:r>
          </w:p>
        </w:tc>
        <w:tc>
          <w:tcPr>
            <w:tcW w:w="964" w:type="dxa"/>
            <w:vAlign w:val="center"/>
          </w:tcPr>
          <w:p w:rsidR="0034787E" w:rsidRDefault="0034787E">
            <w:pPr>
              <w:pStyle w:val="ConsPlusNormal"/>
              <w:jc w:val="center"/>
            </w:pPr>
            <w:r>
              <w:t>61,0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64,86</w:t>
            </w:r>
          </w:p>
        </w:tc>
        <w:tc>
          <w:tcPr>
            <w:tcW w:w="964" w:type="dxa"/>
            <w:vAlign w:val="center"/>
          </w:tcPr>
          <w:p w:rsidR="0034787E" w:rsidRDefault="0034787E">
            <w:pPr>
              <w:pStyle w:val="ConsPlusNormal"/>
              <w:jc w:val="center"/>
            </w:pPr>
            <w:r>
              <w:t>67,0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81,90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84,0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73,39</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68,60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70,61</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69,20</w:t>
            </w:r>
          </w:p>
        </w:tc>
        <w:tc>
          <w:tcPr>
            <w:tcW w:w="964"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86,0</w:t>
            </w:r>
          </w:p>
        </w:tc>
        <w:tc>
          <w:tcPr>
            <w:tcW w:w="964" w:type="dxa"/>
            <w:vAlign w:val="center"/>
          </w:tcPr>
          <w:p w:rsidR="0034787E" w:rsidRDefault="0034787E">
            <w:pPr>
              <w:pStyle w:val="ConsPlusNormal"/>
              <w:jc w:val="center"/>
            </w:pPr>
            <w:r>
              <w:t>86,0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86,86</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64,62</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89,0</w:t>
            </w:r>
          </w:p>
        </w:tc>
        <w:tc>
          <w:tcPr>
            <w:tcW w:w="964" w:type="dxa"/>
            <w:vAlign w:val="center"/>
          </w:tcPr>
          <w:p w:rsidR="0034787E" w:rsidRDefault="0034787E">
            <w:pPr>
              <w:pStyle w:val="ConsPlusNormal"/>
              <w:jc w:val="center"/>
            </w:pPr>
            <w:r>
              <w:t>89,0</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68,91</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67,16</w:t>
            </w:r>
          </w:p>
        </w:tc>
        <w:tc>
          <w:tcPr>
            <w:tcW w:w="964" w:type="dxa"/>
            <w:vAlign w:val="center"/>
          </w:tcPr>
          <w:p w:rsidR="0034787E" w:rsidRDefault="0034787E">
            <w:pPr>
              <w:pStyle w:val="ConsPlusNormal"/>
              <w:jc w:val="center"/>
            </w:pPr>
            <w:r>
              <w:t>70,0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71,71</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88,0</w:t>
            </w:r>
          </w:p>
        </w:tc>
        <w:tc>
          <w:tcPr>
            <w:tcW w:w="964" w:type="dxa"/>
            <w:vAlign w:val="center"/>
          </w:tcPr>
          <w:p w:rsidR="0034787E" w:rsidRDefault="0034787E">
            <w:pPr>
              <w:pStyle w:val="ConsPlusNormal"/>
              <w:jc w:val="center"/>
            </w:pPr>
            <w:r>
              <w:t>88,0</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75,07</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42,10</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68,0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72,18</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83,26</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84,0</w:t>
            </w:r>
          </w:p>
        </w:tc>
        <w:tc>
          <w:tcPr>
            <w:tcW w:w="964" w:type="dxa"/>
            <w:vAlign w:val="center"/>
          </w:tcPr>
          <w:p w:rsidR="0034787E" w:rsidRDefault="0034787E">
            <w:pPr>
              <w:pStyle w:val="ConsPlusNormal"/>
              <w:jc w:val="center"/>
            </w:pPr>
            <w:r>
              <w:t>87,0</w:t>
            </w:r>
          </w:p>
        </w:tc>
        <w:tc>
          <w:tcPr>
            <w:tcW w:w="964" w:type="dxa"/>
            <w:vAlign w:val="center"/>
          </w:tcPr>
          <w:p w:rsidR="0034787E" w:rsidRDefault="0034787E">
            <w:pPr>
              <w:pStyle w:val="ConsPlusNormal"/>
              <w:jc w:val="center"/>
            </w:pPr>
            <w:r>
              <w:t>87,0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84,88</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lastRenderedPageBreak/>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81,71</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84,0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67,24</w:t>
            </w:r>
          </w:p>
        </w:tc>
        <w:tc>
          <w:tcPr>
            <w:tcW w:w="964"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64,19</w:t>
            </w:r>
          </w:p>
        </w:tc>
        <w:tc>
          <w:tcPr>
            <w:tcW w:w="964" w:type="dxa"/>
            <w:vAlign w:val="center"/>
          </w:tcPr>
          <w:p w:rsidR="0034787E" w:rsidRDefault="0034787E">
            <w:pPr>
              <w:pStyle w:val="ConsPlusNormal"/>
              <w:jc w:val="center"/>
            </w:pPr>
            <w:r>
              <w:t>65,0</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72,29</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56,01</w:t>
            </w:r>
          </w:p>
        </w:tc>
        <w:tc>
          <w:tcPr>
            <w:tcW w:w="964" w:type="dxa"/>
            <w:vAlign w:val="center"/>
          </w:tcPr>
          <w:p w:rsidR="0034787E" w:rsidRDefault="0034787E">
            <w:pPr>
              <w:pStyle w:val="ConsPlusNormal"/>
              <w:jc w:val="center"/>
            </w:pPr>
            <w:r>
              <w:t>60,0</w:t>
            </w:r>
          </w:p>
        </w:tc>
        <w:tc>
          <w:tcPr>
            <w:tcW w:w="964" w:type="dxa"/>
            <w:vAlign w:val="center"/>
          </w:tcPr>
          <w:p w:rsidR="0034787E" w:rsidRDefault="0034787E">
            <w:pPr>
              <w:pStyle w:val="ConsPlusNormal"/>
              <w:jc w:val="center"/>
            </w:pPr>
            <w:r>
              <w:t>68,0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50,17</w:t>
            </w:r>
          </w:p>
        </w:tc>
        <w:tc>
          <w:tcPr>
            <w:tcW w:w="964" w:type="dxa"/>
            <w:vAlign w:val="center"/>
          </w:tcPr>
          <w:p w:rsidR="0034787E" w:rsidRDefault="0034787E">
            <w:pPr>
              <w:pStyle w:val="ConsPlusNormal"/>
              <w:jc w:val="center"/>
            </w:pPr>
            <w:r>
              <w:t>57,0</w:t>
            </w:r>
          </w:p>
        </w:tc>
        <w:tc>
          <w:tcPr>
            <w:tcW w:w="964" w:type="dxa"/>
            <w:vAlign w:val="center"/>
          </w:tcPr>
          <w:p w:rsidR="0034787E" w:rsidRDefault="0034787E">
            <w:pPr>
              <w:pStyle w:val="ConsPlusNormal"/>
              <w:jc w:val="center"/>
            </w:pPr>
            <w:r>
              <w:t>67,0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70,71</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86,0</w:t>
            </w:r>
          </w:p>
        </w:tc>
        <w:tc>
          <w:tcPr>
            <w:tcW w:w="964" w:type="dxa"/>
            <w:vAlign w:val="center"/>
          </w:tcPr>
          <w:p w:rsidR="0034787E" w:rsidRDefault="0034787E">
            <w:pPr>
              <w:pStyle w:val="ConsPlusNormal"/>
              <w:jc w:val="center"/>
            </w:pPr>
            <w:r>
              <w:t>86,0</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55,70</w:t>
            </w:r>
          </w:p>
        </w:tc>
        <w:tc>
          <w:tcPr>
            <w:tcW w:w="964" w:type="dxa"/>
            <w:vAlign w:val="center"/>
          </w:tcPr>
          <w:p w:rsidR="0034787E" w:rsidRDefault="0034787E">
            <w:pPr>
              <w:pStyle w:val="ConsPlusNormal"/>
              <w:jc w:val="center"/>
            </w:pPr>
            <w:r>
              <w:t>64,0</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76,78</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86,0</w:t>
            </w:r>
          </w:p>
        </w:tc>
        <w:tc>
          <w:tcPr>
            <w:tcW w:w="964" w:type="dxa"/>
            <w:vAlign w:val="center"/>
          </w:tcPr>
          <w:p w:rsidR="0034787E" w:rsidRDefault="0034787E">
            <w:pPr>
              <w:pStyle w:val="ConsPlusNormal"/>
              <w:jc w:val="center"/>
            </w:pPr>
            <w:r>
              <w:t>86,0</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67,60</w:t>
            </w:r>
          </w:p>
        </w:tc>
        <w:tc>
          <w:tcPr>
            <w:tcW w:w="964" w:type="dxa"/>
            <w:vAlign w:val="center"/>
          </w:tcPr>
          <w:p w:rsidR="0034787E" w:rsidRDefault="0034787E">
            <w:pPr>
              <w:pStyle w:val="ConsPlusNormal"/>
              <w:jc w:val="center"/>
            </w:pPr>
            <w:r>
              <w:t>68,0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87,0</w:t>
            </w:r>
          </w:p>
        </w:tc>
        <w:tc>
          <w:tcPr>
            <w:tcW w:w="964" w:type="dxa"/>
            <w:vAlign w:val="center"/>
          </w:tcPr>
          <w:p w:rsidR="0034787E" w:rsidRDefault="0034787E">
            <w:pPr>
              <w:pStyle w:val="ConsPlusNormal"/>
              <w:jc w:val="center"/>
            </w:pPr>
            <w:r>
              <w:t>87,0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75,74</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61,92</w:t>
            </w:r>
          </w:p>
        </w:tc>
        <w:tc>
          <w:tcPr>
            <w:tcW w:w="964"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74,60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68,16</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44,69</w:t>
            </w:r>
          </w:p>
        </w:tc>
        <w:tc>
          <w:tcPr>
            <w:tcW w:w="964" w:type="dxa"/>
            <w:vAlign w:val="center"/>
          </w:tcPr>
          <w:p w:rsidR="0034787E" w:rsidRDefault="0034787E">
            <w:pPr>
              <w:pStyle w:val="ConsPlusNormal"/>
              <w:jc w:val="center"/>
            </w:pPr>
            <w:r>
              <w:t>57,0</w:t>
            </w:r>
          </w:p>
        </w:tc>
        <w:tc>
          <w:tcPr>
            <w:tcW w:w="964" w:type="dxa"/>
            <w:vAlign w:val="center"/>
          </w:tcPr>
          <w:p w:rsidR="0034787E" w:rsidRDefault="0034787E">
            <w:pPr>
              <w:pStyle w:val="ConsPlusNormal"/>
              <w:jc w:val="center"/>
            </w:pPr>
            <w:r>
              <w:t>66,0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63,50</w:t>
            </w:r>
          </w:p>
        </w:tc>
        <w:tc>
          <w:tcPr>
            <w:tcW w:w="964" w:type="dxa"/>
            <w:vAlign w:val="center"/>
          </w:tcPr>
          <w:p w:rsidR="0034787E" w:rsidRDefault="0034787E">
            <w:pPr>
              <w:pStyle w:val="ConsPlusNormal"/>
              <w:jc w:val="center"/>
            </w:pPr>
            <w:r>
              <w:t>69,0</w:t>
            </w:r>
          </w:p>
        </w:tc>
        <w:tc>
          <w:tcPr>
            <w:tcW w:w="964" w:type="dxa"/>
            <w:vAlign w:val="center"/>
          </w:tcPr>
          <w:p w:rsidR="0034787E" w:rsidRDefault="0034787E">
            <w:pPr>
              <w:pStyle w:val="ConsPlusNormal"/>
              <w:jc w:val="center"/>
            </w:pPr>
            <w:r>
              <w:t>74,0</w:t>
            </w:r>
          </w:p>
        </w:tc>
        <w:tc>
          <w:tcPr>
            <w:tcW w:w="964" w:type="dxa"/>
            <w:vAlign w:val="center"/>
          </w:tcPr>
          <w:p w:rsidR="0034787E" w:rsidRDefault="0034787E">
            <w:pPr>
              <w:pStyle w:val="ConsPlusNormal"/>
              <w:jc w:val="center"/>
            </w:pPr>
            <w:r>
              <w:t>79,0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68,52</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76,0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54,49</w:t>
            </w:r>
          </w:p>
        </w:tc>
        <w:tc>
          <w:tcPr>
            <w:tcW w:w="964" w:type="dxa"/>
            <w:vAlign w:val="center"/>
          </w:tcPr>
          <w:p w:rsidR="0034787E" w:rsidRDefault="0034787E">
            <w:pPr>
              <w:pStyle w:val="ConsPlusNormal"/>
              <w:jc w:val="center"/>
            </w:pPr>
            <w:r>
              <w:t>64,0</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77,0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80,43</w:t>
            </w:r>
          </w:p>
        </w:tc>
        <w:tc>
          <w:tcPr>
            <w:tcW w:w="964" w:type="dxa"/>
            <w:vAlign w:val="center"/>
          </w:tcPr>
          <w:p w:rsidR="0034787E" w:rsidRDefault="0034787E">
            <w:pPr>
              <w:pStyle w:val="ConsPlusNormal"/>
              <w:jc w:val="center"/>
            </w:pPr>
            <w:r>
              <w:t>78,0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81,71</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83,0</w:t>
            </w:r>
          </w:p>
        </w:tc>
        <w:tc>
          <w:tcPr>
            <w:tcW w:w="964" w:type="dxa"/>
            <w:vAlign w:val="center"/>
          </w:tcPr>
          <w:p w:rsidR="0034787E" w:rsidRDefault="0034787E">
            <w:pPr>
              <w:pStyle w:val="ConsPlusNormal"/>
              <w:jc w:val="center"/>
            </w:pPr>
            <w:r>
              <w:t>84,0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55,11</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65,0</w:t>
            </w:r>
          </w:p>
        </w:tc>
        <w:tc>
          <w:tcPr>
            <w:tcW w:w="964" w:type="dxa"/>
            <w:vAlign w:val="center"/>
          </w:tcPr>
          <w:p w:rsidR="0034787E" w:rsidRDefault="0034787E">
            <w:pPr>
              <w:pStyle w:val="ConsPlusNormal"/>
              <w:jc w:val="center"/>
            </w:pPr>
            <w:r>
              <w:t>75,0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32,90</w:t>
            </w:r>
          </w:p>
        </w:tc>
        <w:tc>
          <w:tcPr>
            <w:tcW w:w="964" w:type="dxa"/>
            <w:vAlign w:val="center"/>
          </w:tcPr>
          <w:p w:rsidR="0034787E" w:rsidRDefault="0034787E">
            <w:pPr>
              <w:pStyle w:val="ConsPlusNormal"/>
              <w:jc w:val="center"/>
            </w:pPr>
            <w:r>
              <w:t>45,0</w:t>
            </w:r>
          </w:p>
        </w:tc>
        <w:tc>
          <w:tcPr>
            <w:tcW w:w="964" w:type="dxa"/>
            <w:vAlign w:val="center"/>
          </w:tcPr>
          <w:p w:rsidR="0034787E" w:rsidRDefault="0034787E">
            <w:pPr>
              <w:pStyle w:val="ConsPlusNormal"/>
              <w:jc w:val="center"/>
            </w:pPr>
            <w:r>
              <w:t>58,0</w:t>
            </w:r>
          </w:p>
        </w:tc>
        <w:tc>
          <w:tcPr>
            <w:tcW w:w="964" w:type="dxa"/>
            <w:vAlign w:val="center"/>
          </w:tcPr>
          <w:p w:rsidR="0034787E" w:rsidRDefault="0034787E">
            <w:pPr>
              <w:pStyle w:val="ConsPlusNormal"/>
              <w:jc w:val="center"/>
            </w:pPr>
            <w:r>
              <w:t>71,0</w:t>
            </w:r>
          </w:p>
        </w:tc>
        <w:tc>
          <w:tcPr>
            <w:tcW w:w="964" w:type="dxa"/>
            <w:vAlign w:val="center"/>
          </w:tcPr>
          <w:p w:rsidR="0034787E" w:rsidRDefault="0034787E">
            <w:pPr>
              <w:pStyle w:val="ConsPlusNormal"/>
              <w:jc w:val="center"/>
            </w:pPr>
            <w:r>
              <w:t>85,0</w:t>
            </w:r>
          </w:p>
        </w:tc>
        <w:tc>
          <w:tcPr>
            <w:tcW w:w="964" w:type="dxa"/>
            <w:vAlign w:val="center"/>
          </w:tcPr>
          <w:p w:rsidR="0034787E" w:rsidRDefault="0034787E">
            <w:pPr>
              <w:pStyle w:val="ConsPlusNormal"/>
              <w:jc w:val="center"/>
            </w:pPr>
            <w:r>
              <w:t>85,0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51,61</w:t>
            </w:r>
          </w:p>
        </w:tc>
        <w:tc>
          <w:tcPr>
            <w:tcW w:w="964" w:type="dxa"/>
            <w:vAlign w:val="center"/>
          </w:tcPr>
          <w:p w:rsidR="0034787E" w:rsidRDefault="0034787E">
            <w:pPr>
              <w:pStyle w:val="ConsPlusNormal"/>
              <w:jc w:val="center"/>
            </w:pPr>
            <w:r>
              <w:t>67,0</w:t>
            </w:r>
          </w:p>
        </w:tc>
        <w:tc>
          <w:tcPr>
            <w:tcW w:w="964" w:type="dxa"/>
            <w:vAlign w:val="center"/>
          </w:tcPr>
          <w:p w:rsidR="0034787E" w:rsidRDefault="0034787E">
            <w:pPr>
              <w:pStyle w:val="ConsPlusNormal"/>
              <w:jc w:val="center"/>
            </w:pPr>
            <w:r>
              <w:t>73,0</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86,0</w:t>
            </w:r>
          </w:p>
        </w:tc>
        <w:tc>
          <w:tcPr>
            <w:tcW w:w="964" w:type="dxa"/>
            <w:vAlign w:val="center"/>
          </w:tcPr>
          <w:p w:rsidR="0034787E" w:rsidRDefault="0034787E">
            <w:pPr>
              <w:pStyle w:val="ConsPlusNormal"/>
              <w:jc w:val="center"/>
            </w:pPr>
            <w:r>
              <w:t>86,0</w:t>
            </w:r>
          </w:p>
        </w:tc>
      </w:tr>
      <w:tr w:rsidR="0034787E">
        <w:tc>
          <w:tcPr>
            <w:tcW w:w="9071" w:type="dxa"/>
            <w:gridSpan w:val="7"/>
            <w:vAlign w:val="center"/>
          </w:tcPr>
          <w:p w:rsidR="0034787E" w:rsidRDefault="0034787E">
            <w:pPr>
              <w:pStyle w:val="ConsPlusNormal"/>
              <w:outlineLvl w:val="2"/>
            </w:pPr>
            <w:r>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tc>
      </w:tr>
      <w:tr w:rsidR="0034787E">
        <w:tc>
          <w:tcPr>
            <w:tcW w:w="9071" w:type="dxa"/>
            <w:gridSpan w:val="7"/>
            <w:vAlign w:val="center"/>
          </w:tcPr>
          <w:p w:rsidR="0034787E" w:rsidRDefault="0034787E">
            <w:pPr>
              <w:pStyle w:val="ConsPlusNormal"/>
              <w:outlineLvl w:val="3"/>
            </w:pPr>
            <w:r>
              <w:t>Качество окружающей среды,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17,2</w:t>
            </w:r>
          </w:p>
        </w:tc>
        <w:tc>
          <w:tcPr>
            <w:tcW w:w="964" w:type="dxa"/>
            <w:vAlign w:val="center"/>
          </w:tcPr>
          <w:p w:rsidR="0034787E" w:rsidRDefault="0034787E">
            <w:pPr>
              <w:pStyle w:val="ConsPlusNormal"/>
              <w:jc w:val="center"/>
            </w:pPr>
            <w:r>
              <w:t>21,1</w:t>
            </w:r>
          </w:p>
        </w:tc>
        <w:tc>
          <w:tcPr>
            <w:tcW w:w="964" w:type="dxa"/>
            <w:vAlign w:val="center"/>
          </w:tcPr>
          <w:p w:rsidR="0034787E" w:rsidRDefault="0034787E">
            <w:pPr>
              <w:pStyle w:val="ConsPlusNormal"/>
              <w:jc w:val="center"/>
            </w:pPr>
            <w:r>
              <w:t>25,6</w:t>
            </w:r>
          </w:p>
        </w:tc>
        <w:tc>
          <w:tcPr>
            <w:tcW w:w="964" w:type="dxa"/>
            <w:vAlign w:val="center"/>
          </w:tcPr>
          <w:p w:rsidR="0034787E" w:rsidRDefault="0034787E">
            <w:pPr>
              <w:pStyle w:val="ConsPlusNormal"/>
              <w:jc w:val="center"/>
            </w:pPr>
            <w:r>
              <w:t>32,9</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lastRenderedPageBreak/>
              <w:t>Белгородская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Архангельская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lastRenderedPageBreak/>
              <w:t>Республика Калмыкия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Удмуртская Республике</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lastRenderedPageBreak/>
              <w:t>Курганская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Тюменская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106,3</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108,3</w:t>
            </w:r>
          </w:p>
        </w:tc>
      </w:tr>
      <w:tr w:rsidR="0034787E">
        <w:tc>
          <w:tcPr>
            <w:tcW w:w="9071" w:type="dxa"/>
            <w:gridSpan w:val="7"/>
            <w:vAlign w:val="center"/>
          </w:tcPr>
          <w:p w:rsidR="0034787E" w:rsidRDefault="0034787E">
            <w:pPr>
              <w:pStyle w:val="ConsPlusNormal"/>
              <w:outlineLvl w:val="1"/>
            </w:pPr>
            <w:r>
              <w:t>4. Национальная цель развития</w:t>
            </w:r>
          </w:p>
          <w:p w:rsidR="0034787E" w:rsidRDefault="0034787E">
            <w:pPr>
              <w:pStyle w:val="ConsPlusNormal"/>
            </w:pPr>
            <w:r>
              <w:t>ДОСТОЙНЫЙ, ЭФФЕКТИВНЫЙ ТРУД И УСПЕШНОЕ ПРЕДПРИНИМАТЕЛЬСТВО</w:t>
            </w:r>
          </w:p>
        </w:tc>
      </w:tr>
      <w:tr w:rsidR="0034787E">
        <w:tc>
          <w:tcPr>
            <w:tcW w:w="9071" w:type="dxa"/>
            <w:gridSpan w:val="7"/>
            <w:vAlign w:val="center"/>
          </w:tcPr>
          <w:p w:rsidR="0034787E" w:rsidRDefault="0034787E">
            <w:pPr>
              <w:pStyle w:val="ConsPlusNormal"/>
              <w:outlineLvl w:val="2"/>
            </w:pPr>
            <w:r>
              <w:lastRenderedPageBreak/>
              <w:t>Обеспечение темпа устойчивого роста доходов населения и уровня пенсионного обеспечения не ниже инфляции</w:t>
            </w:r>
          </w:p>
        </w:tc>
      </w:tr>
      <w:tr w:rsidR="0034787E">
        <w:tc>
          <w:tcPr>
            <w:tcW w:w="9071" w:type="dxa"/>
            <w:gridSpan w:val="7"/>
            <w:vAlign w:val="center"/>
          </w:tcPr>
          <w:p w:rsidR="0034787E" w:rsidRDefault="0034787E">
            <w:pPr>
              <w:pStyle w:val="ConsPlusNormal"/>
              <w:outlineLvl w:val="3"/>
            </w:pPr>
            <w:r>
              <w:t>Темп роста (индекс роста) реальной среднемесячной заработной платы, % к 2020 году</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102,2</w:t>
            </w:r>
          </w:p>
        </w:tc>
        <w:tc>
          <w:tcPr>
            <w:tcW w:w="964" w:type="dxa"/>
            <w:vAlign w:val="center"/>
          </w:tcPr>
          <w:p w:rsidR="0034787E" w:rsidRDefault="0034787E">
            <w:pPr>
              <w:pStyle w:val="ConsPlusNormal"/>
              <w:jc w:val="center"/>
            </w:pPr>
            <w:r>
              <w:t>104,5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109,9</w:t>
            </w:r>
          </w:p>
        </w:tc>
        <w:tc>
          <w:tcPr>
            <w:tcW w:w="964" w:type="dxa"/>
            <w:vAlign w:val="center"/>
          </w:tcPr>
          <w:p w:rsidR="0034787E" w:rsidRDefault="0034787E">
            <w:pPr>
              <w:pStyle w:val="ConsPlusNormal"/>
              <w:jc w:val="center"/>
            </w:pPr>
            <w:r>
              <w:t>127,0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105,5</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133,8</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112,5</w:t>
            </w:r>
          </w:p>
        </w:tc>
        <w:tc>
          <w:tcPr>
            <w:tcW w:w="964" w:type="dxa"/>
            <w:vAlign w:val="center"/>
          </w:tcPr>
          <w:p w:rsidR="0034787E" w:rsidRDefault="0034787E">
            <w:pPr>
              <w:pStyle w:val="ConsPlusNormal"/>
              <w:jc w:val="center"/>
            </w:pPr>
            <w:r>
              <w:t>134,9</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134,3</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133,9</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105,9</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112,9</w:t>
            </w:r>
          </w:p>
        </w:tc>
        <w:tc>
          <w:tcPr>
            <w:tcW w:w="964" w:type="dxa"/>
            <w:vAlign w:val="center"/>
          </w:tcPr>
          <w:p w:rsidR="0034787E" w:rsidRDefault="0034787E">
            <w:pPr>
              <w:pStyle w:val="ConsPlusNormal"/>
              <w:jc w:val="center"/>
            </w:pPr>
            <w:r>
              <w:t>135,6</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108,1</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131,3</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112,4</w:t>
            </w:r>
          </w:p>
        </w:tc>
        <w:tc>
          <w:tcPr>
            <w:tcW w:w="964" w:type="dxa"/>
            <w:vAlign w:val="center"/>
          </w:tcPr>
          <w:p w:rsidR="0034787E" w:rsidRDefault="0034787E">
            <w:pPr>
              <w:pStyle w:val="ConsPlusNormal"/>
              <w:jc w:val="center"/>
            </w:pPr>
            <w:r>
              <w:t>134,5</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134,2</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105,5</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133,8</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134,9</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133,9</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112,4</w:t>
            </w:r>
          </w:p>
        </w:tc>
        <w:tc>
          <w:tcPr>
            <w:tcW w:w="964" w:type="dxa"/>
            <w:vAlign w:val="center"/>
          </w:tcPr>
          <w:p w:rsidR="0034787E" w:rsidRDefault="0034787E">
            <w:pPr>
              <w:pStyle w:val="ConsPlusNormal"/>
              <w:jc w:val="center"/>
            </w:pPr>
            <w:r>
              <w:t>134,5</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112,7</w:t>
            </w:r>
          </w:p>
        </w:tc>
        <w:tc>
          <w:tcPr>
            <w:tcW w:w="964" w:type="dxa"/>
            <w:vAlign w:val="center"/>
          </w:tcPr>
          <w:p w:rsidR="0034787E" w:rsidRDefault="0034787E">
            <w:pPr>
              <w:pStyle w:val="ConsPlusNormal"/>
              <w:jc w:val="center"/>
            </w:pPr>
            <w:r>
              <w:t>135,2</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134,0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131,6</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131,8</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101,6</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108,0</w:t>
            </w:r>
          </w:p>
        </w:tc>
        <w:tc>
          <w:tcPr>
            <w:tcW w:w="964" w:type="dxa"/>
            <w:vAlign w:val="center"/>
          </w:tcPr>
          <w:p w:rsidR="0034787E" w:rsidRDefault="0034787E">
            <w:pPr>
              <w:pStyle w:val="ConsPlusNormal"/>
              <w:jc w:val="center"/>
            </w:pPr>
            <w:r>
              <w:t>121,7</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108,1</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131,0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101,6</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121,4</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131,4</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105,5</w:t>
            </w:r>
          </w:p>
        </w:tc>
        <w:tc>
          <w:tcPr>
            <w:tcW w:w="964" w:type="dxa"/>
            <w:vAlign w:val="center"/>
          </w:tcPr>
          <w:p w:rsidR="0034787E" w:rsidRDefault="0034787E">
            <w:pPr>
              <w:pStyle w:val="ConsPlusNormal"/>
              <w:jc w:val="center"/>
            </w:pPr>
            <w:r>
              <w:t>108,7</w:t>
            </w:r>
          </w:p>
        </w:tc>
        <w:tc>
          <w:tcPr>
            <w:tcW w:w="964" w:type="dxa"/>
            <w:vAlign w:val="center"/>
          </w:tcPr>
          <w:p w:rsidR="0034787E" w:rsidRDefault="0034787E">
            <w:pPr>
              <w:pStyle w:val="ConsPlusNormal"/>
              <w:jc w:val="center"/>
            </w:pPr>
            <w:r>
              <w:t>112,1</w:t>
            </w:r>
          </w:p>
        </w:tc>
        <w:tc>
          <w:tcPr>
            <w:tcW w:w="964" w:type="dxa"/>
            <w:vAlign w:val="center"/>
          </w:tcPr>
          <w:p w:rsidR="0034787E" w:rsidRDefault="0034787E">
            <w:pPr>
              <w:pStyle w:val="ConsPlusNormal"/>
              <w:jc w:val="center"/>
            </w:pPr>
            <w:r>
              <w:t>133,5</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101,4</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119,4</w:t>
            </w:r>
          </w:p>
        </w:tc>
      </w:tr>
      <w:tr w:rsidR="0034787E">
        <w:tc>
          <w:tcPr>
            <w:tcW w:w="3231" w:type="dxa"/>
            <w:vAlign w:val="center"/>
          </w:tcPr>
          <w:p w:rsidR="0034787E" w:rsidRDefault="0034787E">
            <w:pPr>
              <w:pStyle w:val="ConsPlusNormal"/>
            </w:pPr>
            <w:r>
              <w:lastRenderedPageBreak/>
              <w:t>Новгородская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112,4</w:t>
            </w:r>
          </w:p>
        </w:tc>
        <w:tc>
          <w:tcPr>
            <w:tcW w:w="964" w:type="dxa"/>
            <w:vAlign w:val="center"/>
          </w:tcPr>
          <w:p w:rsidR="0034787E" w:rsidRDefault="0034787E">
            <w:pPr>
              <w:pStyle w:val="ConsPlusNormal"/>
              <w:jc w:val="center"/>
            </w:pPr>
            <w:r>
              <w:t>134,5</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135,0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101,4</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119,6</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112,5</w:t>
            </w:r>
          </w:p>
        </w:tc>
        <w:tc>
          <w:tcPr>
            <w:tcW w:w="964" w:type="dxa"/>
            <w:vAlign w:val="center"/>
          </w:tcPr>
          <w:p w:rsidR="0034787E" w:rsidRDefault="0034787E">
            <w:pPr>
              <w:pStyle w:val="ConsPlusNormal"/>
              <w:jc w:val="center"/>
            </w:pPr>
            <w:r>
              <w:t>134,9</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112,7</w:t>
            </w:r>
          </w:p>
        </w:tc>
        <w:tc>
          <w:tcPr>
            <w:tcW w:w="964" w:type="dxa"/>
            <w:vAlign w:val="center"/>
          </w:tcPr>
          <w:p w:rsidR="0034787E" w:rsidRDefault="0034787E">
            <w:pPr>
              <w:pStyle w:val="ConsPlusNormal"/>
              <w:jc w:val="center"/>
            </w:pPr>
            <w:r>
              <w:t>135,3</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134,2</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131,8</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131,7</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134,0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134,0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133,9</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105,9</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112,8</w:t>
            </w:r>
          </w:p>
        </w:tc>
        <w:tc>
          <w:tcPr>
            <w:tcW w:w="964" w:type="dxa"/>
            <w:vAlign w:val="center"/>
          </w:tcPr>
          <w:p w:rsidR="0034787E" w:rsidRDefault="0034787E">
            <w:pPr>
              <w:pStyle w:val="ConsPlusNormal"/>
              <w:jc w:val="center"/>
            </w:pPr>
            <w:r>
              <w:t>135,6</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112,8</w:t>
            </w:r>
          </w:p>
        </w:tc>
        <w:tc>
          <w:tcPr>
            <w:tcW w:w="964" w:type="dxa"/>
            <w:vAlign w:val="center"/>
          </w:tcPr>
          <w:p w:rsidR="0034787E" w:rsidRDefault="0034787E">
            <w:pPr>
              <w:pStyle w:val="ConsPlusNormal"/>
              <w:jc w:val="center"/>
            </w:pPr>
            <w:r>
              <w:t>135,5</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105,9</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112,8</w:t>
            </w:r>
          </w:p>
        </w:tc>
        <w:tc>
          <w:tcPr>
            <w:tcW w:w="964" w:type="dxa"/>
            <w:vAlign w:val="center"/>
          </w:tcPr>
          <w:p w:rsidR="0034787E" w:rsidRDefault="0034787E">
            <w:pPr>
              <w:pStyle w:val="ConsPlusNormal"/>
              <w:jc w:val="center"/>
            </w:pPr>
            <w:r>
              <w:t>135,6</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105,9</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112,8</w:t>
            </w:r>
          </w:p>
        </w:tc>
        <w:tc>
          <w:tcPr>
            <w:tcW w:w="964" w:type="dxa"/>
            <w:vAlign w:val="center"/>
          </w:tcPr>
          <w:p w:rsidR="0034787E" w:rsidRDefault="0034787E">
            <w:pPr>
              <w:pStyle w:val="ConsPlusNormal"/>
              <w:jc w:val="center"/>
            </w:pPr>
            <w:r>
              <w:t>135,6</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112,7</w:t>
            </w:r>
          </w:p>
        </w:tc>
        <w:tc>
          <w:tcPr>
            <w:tcW w:w="964" w:type="dxa"/>
            <w:vAlign w:val="center"/>
          </w:tcPr>
          <w:p w:rsidR="0034787E" w:rsidRDefault="0034787E">
            <w:pPr>
              <w:pStyle w:val="ConsPlusNormal"/>
              <w:jc w:val="center"/>
            </w:pPr>
            <w:r>
              <w:t>135,3</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112,8</w:t>
            </w:r>
          </w:p>
        </w:tc>
        <w:tc>
          <w:tcPr>
            <w:tcW w:w="964" w:type="dxa"/>
            <w:vAlign w:val="center"/>
          </w:tcPr>
          <w:p w:rsidR="0034787E" w:rsidRDefault="0034787E">
            <w:pPr>
              <w:pStyle w:val="ConsPlusNormal"/>
              <w:jc w:val="center"/>
            </w:pPr>
            <w:r>
              <w:t>135,5</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112,4</w:t>
            </w:r>
          </w:p>
        </w:tc>
        <w:tc>
          <w:tcPr>
            <w:tcW w:w="964" w:type="dxa"/>
            <w:vAlign w:val="center"/>
          </w:tcPr>
          <w:p w:rsidR="0034787E" w:rsidRDefault="0034787E">
            <w:pPr>
              <w:pStyle w:val="ConsPlusNormal"/>
              <w:jc w:val="center"/>
            </w:pPr>
            <w:r>
              <w:t>134,3</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131,7</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112,5</w:t>
            </w:r>
          </w:p>
        </w:tc>
        <w:tc>
          <w:tcPr>
            <w:tcW w:w="964" w:type="dxa"/>
            <w:vAlign w:val="center"/>
          </w:tcPr>
          <w:p w:rsidR="0034787E" w:rsidRDefault="0034787E">
            <w:pPr>
              <w:pStyle w:val="ConsPlusNormal"/>
              <w:jc w:val="center"/>
            </w:pPr>
            <w:r>
              <w:t>134,7</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135,1</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131,7</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133,9</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134,9</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131,4</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112,5</w:t>
            </w:r>
          </w:p>
        </w:tc>
        <w:tc>
          <w:tcPr>
            <w:tcW w:w="964" w:type="dxa"/>
            <w:vAlign w:val="center"/>
          </w:tcPr>
          <w:p w:rsidR="0034787E" w:rsidRDefault="0034787E">
            <w:pPr>
              <w:pStyle w:val="ConsPlusNormal"/>
              <w:jc w:val="center"/>
            </w:pPr>
            <w:r>
              <w:t>134,8</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105,5</w:t>
            </w:r>
          </w:p>
        </w:tc>
        <w:tc>
          <w:tcPr>
            <w:tcW w:w="964" w:type="dxa"/>
            <w:vAlign w:val="center"/>
          </w:tcPr>
          <w:p w:rsidR="0034787E" w:rsidRDefault="0034787E">
            <w:pPr>
              <w:pStyle w:val="ConsPlusNormal"/>
              <w:jc w:val="center"/>
            </w:pPr>
            <w:r>
              <w:t>108,7</w:t>
            </w:r>
          </w:p>
        </w:tc>
        <w:tc>
          <w:tcPr>
            <w:tcW w:w="964" w:type="dxa"/>
            <w:vAlign w:val="center"/>
          </w:tcPr>
          <w:p w:rsidR="0034787E" w:rsidRDefault="0034787E">
            <w:pPr>
              <w:pStyle w:val="ConsPlusNormal"/>
              <w:jc w:val="center"/>
            </w:pPr>
            <w:r>
              <w:t>112,1</w:t>
            </w:r>
          </w:p>
        </w:tc>
        <w:tc>
          <w:tcPr>
            <w:tcW w:w="964" w:type="dxa"/>
            <w:vAlign w:val="center"/>
          </w:tcPr>
          <w:p w:rsidR="0034787E" w:rsidRDefault="0034787E">
            <w:pPr>
              <w:pStyle w:val="ConsPlusNormal"/>
              <w:jc w:val="center"/>
            </w:pPr>
            <w:r>
              <w:t>133,5</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134,2</w:t>
            </w:r>
          </w:p>
        </w:tc>
      </w:tr>
      <w:tr w:rsidR="0034787E">
        <w:tc>
          <w:tcPr>
            <w:tcW w:w="3231" w:type="dxa"/>
            <w:vAlign w:val="center"/>
          </w:tcPr>
          <w:p w:rsidR="0034787E" w:rsidRDefault="0034787E">
            <w:pPr>
              <w:pStyle w:val="ConsPlusNormal"/>
            </w:pPr>
            <w:r>
              <w:lastRenderedPageBreak/>
              <w:t>Пензенская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112,5</w:t>
            </w:r>
          </w:p>
        </w:tc>
        <w:tc>
          <w:tcPr>
            <w:tcW w:w="964" w:type="dxa"/>
            <w:vAlign w:val="center"/>
          </w:tcPr>
          <w:p w:rsidR="0034787E" w:rsidRDefault="0034787E">
            <w:pPr>
              <w:pStyle w:val="ConsPlusNormal"/>
              <w:jc w:val="center"/>
            </w:pPr>
            <w:r>
              <w:t>134,8</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131,7</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112,5</w:t>
            </w:r>
          </w:p>
        </w:tc>
        <w:tc>
          <w:tcPr>
            <w:tcW w:w="964" w:type="dxa"/>
            <w:vAlign w:val="center"/>
          </w:tcPr>
          <w:p w:rsidR="0034787E" w:rsidRDefault="0034787E">
            <w:pPr>
              <w:pStyle w:val="ConsPlusNormal"/>
              <w:jc w:val="center"/>
            </w:pPr>
            <w:r>
              <w:t>134,7</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112,5</w:t>
            </w:r>
          </w:p>
        </w:tc>
        <w:tc>
          <w:tcPr>
            <w:tcW w:w="964" w:type="dxa"/>
            <w:vAlign w:val="center"/>
          </w:tcPr>
          <w:p w:rsidR="0034787E" w:rsidRDefault="0034787E">
            <w:pPr>
              <w:pStyle w:val="ConsPlusNormal"/>
              <w:jc w:val="center"/>
            </w:pPr>
            <w:r>
              <w:t>134,7</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112,4</w:t>
            </w:r>
          </w:p>
        </w:tc>
        <w:tc>
          <w:tcPr>
            <w:tcW w:w="964" w:type="dxa"/>
            <w:vAlign w:val="center"/>
          </w:tcPr>
          <w:p w:rsidR="0034787E" w:rsidRDefault="0034787E">
            <w:pPr>
              <w:pStyle w:val="ConsPlusNormal"/>
              <w:jc w:val="center"/>
            </w:pPr>
            <w:r>
              <w:t>134,6</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131,3</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101,5</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105,4</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120,4</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101,6</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105,9</w:t>
            </w:r>
          </w:p>
        </w:tc>
        <w:tc>
          <w:tcPr>
            <w:tcW w:w="964" w:type="dxa"/>
            <w:vAlign w:val="center"/>
          </w:tcPr>
          <w:p w:rsidR="0034787E" w:rsidRDefault="0034787E">
            <w:pPr>
              <w:pStyle w:val="ConsPlusNormal"/>
              <w:jc w:val="center"/>
            </w:pPr>
            <w:r>
              <w:t>108,1</w:t>
            </w:r>
          </w:p>
        </w:tc>
        <w:tc>
          <w:tcPr>
            <w:tcW w:w="964" w:type="dxa"/>
            <w:vAlign w:val="center"/>
          </w:tcPr>
          <w:p w:rsidR="0034787E" w:rsidRDefault="0034787E">
            <w:pPr>
              <w:pStyle w:val="ConsPlusNormal"/>
              <w:jc w:val="center"/>
            </w:pPr>
            <w:r>
              <w:t>122,1</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131,6</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134,1</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131,4</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131,4</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112,7</w:t>
            </w:r>
          </w:p>
        </w:tc>
        <w:tc>
          <w:tcPr>
            <w:tcW w:w="964" w:type="dxa"/>
            <w:vAlign w:val="center"/>
          </w:tcPr>
          <w:p w:rsidR="0034787E" w:rsidRDefault="0034787E">
            <w:pPr>
              <w:pStyle w:val="ConsPlusNormal"/>
              <w:jc w:val="center"/>
            </w:pPr>
            <w:r>
              <w:t>135,5</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108,1</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131,1</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131,5</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105,5</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112,1</w:t>
            </w:r>
          </w:p>
        </w:tc>
        <w:tc>
          <w:tcPr>
            <w:tcW w:w="964" w:type="dxa"/>
            <w:vAlign w:val="center"/>
          </w:tcPr>
          <w:p w:rsidR="0034787E" w:rsidRDefault="0034787E">
            <w:pPr>
              <w:pStyle w:val="ConsPlusNormal"/>
              <w:jc w:val="center"/>
            </w:pPr>
            <w:r>
              <w:t>133,7</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131,5</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101,5</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105,4</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120,3</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101,5</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105,5</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120,8</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lastRenderedPageBreak/>
              <w:t>Амурская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109,7</w:t>
            </w:r>
          </w:p>
        </w:tc>
        <w:tc>
          <w:tcPr>
            <w:tcW w:w="964" w:type="dxa"/>
            <w:vAlign w:val="center"/>
          </w:tcPr>
          <w:p w:rsidR="0034787E" w:rsidRDefault="0034787E">
            <w:pPr>
              <w:pStyle w:val="ConsPlusNormal"/>
              <w:jc w:val="center"/>
            </w:pPr>
            <w:r>
              <w:t>126,8</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101,6</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108,0</w:t>
            </w:r>
          </w:p>
        </w:tc>
        <w:tc>
          <w:tcPr>
            <w:tcW w:w="964" w:type="dxa"/>
            <w:vAlign w:val="center"/>
          </w:tcPr>
          <w:p w:rsidR="0034787E" w:rsidRDefault="0034787E">
            <w:pPr>
              <w:pStyle w:val="ConsPlusNormal"/>
              <w:jc w:val="center"/>
            </w:pPr>
            <w:r>
              <w:t>121,8</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101,6</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121,4</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102,4</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108,1</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131,1</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101,7</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105,9</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122,4</w:t>
            </w:r>
          </w:p>
        </w:tc>
      </w:tr>
      <w:tr w:rsidR="0034787E">
        <w:tc>
          <w:tcPr>
            <w:tcW w:w="9071" w:type="dxa"/>
            <w:gridSpan w:val="7"/>
            <w:vAlign w:val="center"/>
          </w:tcPr>
          <w:p w:rsidR="0034787E" w:rsidRDefault="0034787E">
            <w:pPr>
              <w:pStyle w:val="ConsPlusNormal"/>
              <w:outlineLvl w:val="3"/>
            </w:pPr>
            <w:r>
              <w:t>Темп роста (индекс роста) реального среднедушевого денежного дохода населения, % к 2020 году</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106,2</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129,3</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107,1</w:t>
            </w:r>
          </w:p>
        </w:tc>
        <w:tc>
          <w:tcPr>
            <w:tcW w:w="964"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114,0</w:t>
            </w:r>
          </w:p>
        </w:tc>
        <w:tc>
          <w:tcPr>
            <w:tcW w:w="964" w:type="dxa"/>
            <w:vAlign w:val="center"/>
          </w:tcPr>
          <w:p w:rsidR="0034787E" w:rsidRDefault="0034787E">
            <w:pPr>
              <w:pStyle w:val="ConsPlusNormal"/>
              <w:jc w:val="center"/>
            </w:pPr>
            <w:r>
              <w:t>134,5</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110,8</w:t>
            </w:r>
          </w:p>
        </w:tc>
        <w:tc>
          <w:tcPr>
            <w:tcW w:w="964" w:type="dxa"/>
            <w:vAlign w:val="center"/>
          </w:tcPr>
          <w:p w:rsidR="0034787E" w:rsidRDefault="0034787E">
            <w:pPr>
              <w:pStyle w:val="ConsPlusNormal"/>
              <w:jc w:val="center"/>
            </w:pPr>
            <w:r>
              <w:t>114,3</w:t>
            </w:r>
          </w:p>
        </w:tc>
        <w:tc>
          <w:tcPr>
            <w:tcW w:w="964" w:type="dxa"/>
            <w:vAlign w:val="center"/>
          </w:tcPr>
          <w:p w:rsidR="0034787E" w:rsidRDefault="0034787E">
            <w:pPr>
              <w:pStyle w:val="ConsPlusNormal"/>
              <w:jc w:val="center"/>
            </w:pPr>
            <w:r>
              <w:t>135,1</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137,4</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107,1</w:t>
            </w:r>
          </w:p>
        </w:tc>
        <w:tc>
          <w:tcPr>
            <w:tcW w:w="964"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134,6</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137,3</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107,1</w:t>
            </w:r>
          </w:p>
        </w:tc>
        <w:tc>
          <w:tcPr>
            <w:tcW w:w="964"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134,6</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137,4</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135,0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107,1</w:t>
            </w:r>
          </w:p>
        </w:tc>
        <w:tc>
          <w:tcPr>
            <w:tcW w:w="964"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114,0</w:t>
            </w:r>
          </w:p>
        </w:tc>
        <w:tc>
          <w:tcPr>
            <w:tcW w:w="964" w:type="dxa"/>
            <w:vAlign w:val="center"/>
          </w:tcPr>
          <w:p w:rsidR="0034787E" w:rsidRDefault="0034787E">
            <w:pPr>
              <w:pStyle w:val="ConsPlusNormal"/>
              <w:jc w:val="center"/>
            </w:pPr>
            <w:r>
              <w:t>134,5</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110,0</w:t>
            </w:r>
          </w:p>
        </w:tc>
        <w:tc>
          <w:tcPr>
            <w:tcW w:w="964" w:type="dxa"/>
            <w:vAlign w:val="center"/>
          </w:tcPr>
          <w:p w:rsidR="0034787E" w:rsidRDefault="0034787E">
            <w:pPr>
              <w:pStyle w:val="ConsPlusNormal"/>
              <w:jc w:val="center"/>
            </w:pPr>
            <w:r>
              <w:t>122,8</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137,3</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137,1</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137,0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114,8</w:t>
            </w:r>
          </w:p>
        </w:tc>
        <w:tc>
          <w:tcPr>
            <w:tcW w:w="964" w:type="dxa"/>
            <w:vAlign w:val="center"/>
          </w:tcPr>
          <w:p w:rsidR="0034787E" w:rsidRDefault="0034787E">
            <w:pPr>
              <w:pStyle w:val="ConsPlusNormal"/>
              <w:jc w:val="center"/>
            </w:pPr>
            <w:r>
              <w:t>136,7</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137,0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110,8</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135,1</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110,8</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135,1</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110,9</w:t>
            </w:r>
          </w:p>
        </w:tc>
        <w:tc>
          <w:tcPr>
            <w:tcW w:w="964" w:type="dxa"/>
            <w:vAlign w:val="center"/>
          </w:tcPr>
          <w:p w:rsidR="0034787E" w:rsidRDefault="0034787E">
            <w:pPr>
              <w:pStyle w:val="ConsPlusNormal"/>
              <w:jc w:val="center"/>
            </w:pPr>
            <w:r>
              <w:t>125,4</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134,7</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108,4</w:t>
            </w:r>
          </w:p>
        </w:tc>
        <w:tc>
          <w:tcPr>
            <w:tcW w:w="964" w:type="dxa"/>
            <w:vAlign w:val="center"/>
          </w:tcPr>
          <w:p w:rsidR="0034787E" w:rsidRDefault="0034787E">
            <w:pPr>
              <w:pStyle w:val="ConsPlusNormal"/>
              <w:jc w:val="center"/>
            </w:pPr>
            <w:r>
              <w:t>111,1</w:t>
            </w:r>
          </w:p>
        </w:tc>
        <w:tc>
          <w:tcPr>
            <w:tcW w:w="964" w:type="dxa"/>
            <w:vAlign w:val="center"/>
          </w:tcPr>
          <w:p w:rsidR="0034787E" w:rsidRDefault="0034787E">
            <w:pPr>
              <w:pStyle w:val="ConsPlusNormal"/>
              <w:jc w:val="center"/>
            </w:pPr>
            <w:r>
              <w:t>125,8</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lastRenderedPageBreak/>
              <w:t>Вологодская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114,8</w:t>
            </w:r>
          </w:p>
        </w:tc>
        <w:tc>
          <w:tcPr>
            <w:tcW w:w="964" w:type="dxa"/>
            <w:vAlign w:val="center"/>
          </w:tcPr>
          <w:p w:rsidR="0034787E" w:rsidRDefault="0034787E">
            <w:pPr>
              <w:pStyle w:val="ConsPlusNormal"/>
              <w:jc w:val="center"/>
            </w:pPr>
            <w:r>
              <w:t>136,7</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110,8</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135,1</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107,1</w:t>
            </w:r>
          </w:p>
        </w:tc>
        <w:tc>
          <w:tcPr>
            <w:tcW w:w="964"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114,0</w:t>
            </w:r>
          </w:p>
        </w:tc>
        <w:tc>
          <w:tcPr>
            <w:tcW w:w="964" w:type="dxa"/>
            <w:vAlign w:val="center"/>
          </w:tcPr>
          <w:p w:rsidR="0034787E" w:rsidRDefault="0034787E">
            <w:pPr>
              <w:pStyle w:val="ConsPlusNormal"/>
              <w:jc w:val="center"/>
            </w:pPr>
            <w:r>
              <w:t>134,5</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137,3</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137,4</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105,2</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110,0</w:t>
            </w:r>
          </w:p>
        </w:tc>
        <w:tc>
          <w:tcPr>
            <w:tcW w:w="964" w:type="dxa"/>
            <w:vAlign w:val="center"/>
          </w:tcPr>
          <w:p w:rsidR="0034787E" w:rsidRDefault="0034787E">
            <w:pPr>
              <w:pStyle w:val="ConsPlusNormal"/>
              <w:jc w:val="center"/>
            </w:pPr>
            <w:r>
              <w:t>122,8</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135,0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108,0</w:t>
            </w:r>
          </w:p>
        </w:tc>
        <w:tc>
          <w:tcPr>
            <w:tcW w:w="964" w:type="dxa"/>
            <w:vAlign w:val="center"/>
          </w:tcPr>
          <w:p w:rsidR="0034787E" w:rsidRDefault="0034787E">
            <w:pPr>
              <w:pStyle w:val="ConsPlusNormal"/>
              <w:jc w:val="center"/>
            </w:pPr>
            <w:r>
              <w:t>112,0</w:t>
            </w:r>
          </w:p>
        </w:tc>
        <w:tc>
          <w:tcPr>
            <w:tcW w:w="964" w:type="dxa"/>
            <w:vAlign w:val="center"/>
          </w:tcPr>
          <w:p w:rsidR="0034787E" w:rsidRDefault="0034787E">
            <w:pPr>
              <w:pStyle w:val="ConsPlusNormal"/>
              <w:jc w:val="center"/>
            </w:pPr>
            <w:r>
              <w:t>116,0</w:t>
            </w:r>
          </w:p>
        </w:tc>
        <w:tc>
          <w:tcPr>
            <w:tcW w:w="964" w:type="dxa"/>
            <w:vAlign w:val="center"/>
          </w:tcPr>
          <w:p w:rsidR="0034787E" w:rsidRDefault="0034787E">
            <w:pPr>
              <w:pStyle w:val="ConsPlusNormal"/>
              <w:jc w:val="center"/>
            </w:pPr>
            <w:r>
              <w:t>140,1</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111,6</w:t>
            </w:r>
          </w:p>
        </w:tc>
        <w:tc>
          <w:tcPr>
            <w:tcW w:w="964" w:type="dxa"/>
            <w:vAlign w:val="center"/>
          </w:tcPr>
          <w:p w:rsidR="0034787E" w:rsidRDefault="0034787E">
            <w:pPr>
              <w:pStyle w:val="ConsPlusNormal"/>
              <w:jc w:val="center"/>
            </w:pPr>
            <w:r>
              <w:t>115,4</w:t>
            </w:r>
          </w:p>
        </w:tc>
        <w:tc>
          <w:tcPr>
            <w:tcW w:w="964" w:type="dxa"/>
            <w:vAlign w:val="center"/>
          </w:tcPr>
          <w:p w:rsidR="0034787E" w:rsidRDefault="0034787E">
            <w:pPr>
              <w:pStyle w:val="ConsPlusNormal"/>
              <w:jc w:val="center"/>
            </w:pPr>
            <w:r>
              <w:t>138,5</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137,5</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137,8</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134,6</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134,9</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136,9</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116,4</w:t>
            </w:r>
          </w:p>
        </w:tc>
        <w:tc>
          <w:tcPr>
            <w:tcW w:w="964" w:type="dxa"/>
            <w:vAlign w:val="center"/>
          </w:tcPr>
          <w:p w:rsidR="0034787E" w:rsidRDefault="0034787E">
            <w:pPr>
              <w:pStyle w:val="ConsPlusNormal"/>
              <w:jc w:val="center"/>
            </w:pPr>
            <w:r>
              <w:t>141,2</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115,5</w:t>
            </w:r>
          </w:p>
        </w:tc>
        <w:tc>
          <w:tcPr>
            <w:tcW w:w="964" w:type="dxa"/>
            <w:vAlign w:val="center"/>
          </w:tcPr>
          <w:p w:rsidR="0034787E" w:rsidRDefault="0034787E">
            <w:pPr>
              <w:pStyle w:val="ConsPlusNormal"/>
              <w:jc w:val="center"/>
            </w:pPr>
            <w:r>
              <w:t>138,5</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108,0</w:t>
            </w:r>
          </w:p>
        </w:tc>
        <w:tc>
          <w:tcPr>
            <w:tcW w:w="964" w:type="dxa"/>
            <w:vAlign w:val="center"/>
          </w:tcPr>
          <w:p w:rsidR="0034787E" w:rsidRDefault="0034787E">
            <w:pPr>
              <w:pStyle w:val="ConsPlusNormal"/>
              <w:jc w:val="center"/>
            </w:pPr>
            <w:r>
              <w:t>112,0</w:t>
            </w:r>
          </w:p>
        </w:tc>
        <w:tc>
          <w:tcPr>
            <w:tcW w:w="964" w:type="dxa"/>
            <w:vAlign w:val="center"/>
          </w:tcPr>
          <w:p w:rsidR="0034787E" w:rsidRDefault="0034787E">
            <w:pPr>
              <w:pStyle w:val="ConsPlusNormal"/>
              <w:jc w:val="center"/>
            </w:pPr>
            <w:r>
              <w:t>115,9</w:t>
            </w:r>
          </w:p>
        </w:tc>
        <w:tc>
          <w:tcPr>
            <w:tcW w:w="964" w:type="dxa"/>
            <w:vAlign w:val="center"/>
          </w:tcPr>
          <w:p w:rsidR="0034787E" w:rsidRDefault="0034787E">
            <w:pPr>
              <w:pStyle w:val="ConsPlusNormal"/>
              <w:jc w:val="center"/>
            </w:pPr>
            <w:r>
              <w:t>140,0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137,5</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115,2</w:t>
            </w:r>
          </w:p>
        </w:tc>
        <w:tc>
          <w:tcPr>
            <w:tcW w:w="964" w:type="dxa"/>
            <w:vAlign w:val="center"/>
          </w:tcPr>
          <w:p w:rsidR="0034787E" w:rsidRDefault="0034787E">
            <w:pPr>
              <w:pStyle w:val="ConsPlusNormal"/>
              <w:jc w:val="center"/>
            </w:pPr>
            <w:r>
              <w:t>138,0</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115,2</w:t>
            </w:r>
          </w:p>
        </w:tc>
        <w:tc>
          <w:tcPr>
            <w:tcW w:w="964" w:type="dxa"/>
            <w:vAlign w:val="center"/>
          </w:tcPr>
          <w:p w:rsidR="0034787E" w:rsidRDefault="0034787E">
            <w:pPr>
              <w:pStyle w:val="ConsPlusNormal"/>
              <w:jc w:val="center"/>
            </w:pPr>
            <w:r>
              <w:t>137,9</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134,7</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115,6</w:t>
            </w:r>
          </w:p>
        </w:tc>
        <w:tc>
          <w:tcPr>
            <w:tcW w:w="964" w:type="dxa"/>
            <w:vAlign w:val="center"/>
          </w:tcPr>
          <w:p w:rsidR="0034787E" w:rsidRDefault="0034787E">
            <w:pPr>
              <w:pStyle w:val="ConsPlusNormal"/>
              <w:jc w:val="center"/>
            </w:pPr>
            <w:r>
              <w:t>138,9</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111,9</w:t>
            </w:r>
          </w:p>
        </w:tc>
        <w:tc>
          <w:tcPr>
            <w:tcW w:w="964" w:type="dxa"/>
            <w:vAlign w:val="center"/>
          </w:tcPr>
          <w:p w:rsidR="0034787E" w:rsidRDefault="0034787E">
            <w:pPr>
              <w:pStyle w:val="ConsPlusNormal"/>
              <w:jc w:val="center"/>
            </w:pPr>
            <w:r>
              <w:t>115,7</w:t>
            </w:r>
          </w:p>
        </w:tc>
        <w:tc>
          <w:tcPr>
            <w:tcW w:w="964" w:type="dxa"/>
            <w:vAlign w:val="center"/>
          </w:tcPr>
          <w:p w:rsidR="0034787E" w:rsidRDefault="0034787E">
            <w:pPr>
              <w:pStyle w:val="ConsPlusNormal"/>
              <w:jc w:val="center"/>
            </w:pPr>
            <w:r>
              <w:t>139,5</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137,3</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111,8</w:t>
            </w:r>
          </w:p>
        </w:tc>
        <w:tc>
          <w:tcPr>
            <w:tcW w:w="964" w:type="dxa"/>
            <w:vAlign w:val="center"/>
          </w:tcPr>
          <w:p w:rsidR="0034787E" w:rsidRDefault="0034787E">
            <w:pPr>
              <w:pStyle w:val="ConsPlusNormal"/>
              <w:jc w:val="center"/>
            </w:pPr>
            <w:r>
              <w:t>115,7</w:t>
            </w:r>
          </w:p>
        </w:tc>
        <w:tc>
          <w:tcPr>
            <w:tcW w:w="964" w:type="dxa"/>
            <w:vAlign w:val="center"/>
          </w:tcPr>
          <w:p w:rsidR="0034787E" w:rsidRDefault="0034787E">
            <w:pPr>
              <w:pStyle w:val="ConsPlusNormal"/>
              <w:jc w:val="center"/>
            </w:pPr>
            <w:r>
              <w:t>139,3</w:t>
            </w:r>
          </w:p>
        </w:tc>
      </w:tr>
      <w:tr w:rsidR="0034787E">
        <w:tc>
          <w:tcPr>
            <w:tcW w:w="3231" w:type="dxa"/>
            <w:vAlign w:val="center"/>
          </w:tcPr>
          <w:p w:rsidR="0034787E" w:rsidRDefault="0034787E">
            <w:pPr>
              <w:pStyle w:val="ConsPlusNormal"/>
            </w:pPr>
            <w:r>
              <w:lastRenderedPageBreak/>
              <w:t>Пермский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134,7</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115,2</w:t>
            </w:r>
          </w:p>
        </w:tc>
        <w:tc>
          <w:tcPr>
            <w:tcW w:w="964" w:type="dxa"/>
            <w:vAlign w:val="center"/>
          </w:tcPr>
          <w:p w:rsidR="0034787E" w:rsidRDefault="0034787E">
            <w:pPr>
              <w:pStyle w:val="ConsPlusNormal"/>
              <w:jc w:val="center"/>
            </w:pPr>
            <w:r>
              <w:t>137,9</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115,2</w:t>
            </w:r>
          </w:p>
        </w:tc>
        <w:tc>
          <w:tcPr>
            <w:tcW w:w="964" w:type="dxa"/>
            <w:vAlign w:val="center"/>
          </w:tcPr>
          <w:p w:rsidR="0034787E" w:rsidRDefault="0034787E">
            <w:pPr>
              <w:pStyle w:val="ConsPlusNormal"/>
              <w:jc w:val="center"/>
            </w:pPr>
            <w:r>
              <w:t>137,9</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111,6</w:t>
            </w:r>
          </w:p>
        </w:tc>
        <w:tc>
          <w:tcPr>
            <w:tcW w:w="964" w:type="dxa"/>
            <w:vAlign w:val="center"/>
          </w:tcPr>
          <w:p w:rsidR="0034787E" w:rsidRDefault="0034787E">
            <w:pPr>
              <w:pStyle w:val="ConsPlusNormal"/>
              <w:jc w:val="center"/>
            </w:pPr>
            <w:r>
              <w:t>115,3</w:t>
            </w:r>
          </w:p>
        </w:tc>
        <w:tc>
          <w:tcPr>
            <w:tcW w:w="964" w:type="dxa"/>
            <w:vAlign w:val="center"/>
          </w:tcPr>
          <w:p w:rsidR="0034787E" w:rsidRDefault="0034787E">
            <w:pPr>
              <w:pStyle w:val="ConsPlusNormal"/>
              <w:jc w:val="center"/>
            </w:pPr>
            <w:r>
              <w:t>138,1</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134,8</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111,6</w:t>
            </w:r>
          </w:p>
        </w:tc>
        <w:tc>
          <w:tcPr>
            <w:tcW w:w="964" w:type="dxa"/>
            <w:vAlign w:val="center"/>
          </w:tcPr>
          <w:p w:rsidR="0034787E" w:rsidRDefault="0034787E">
            <w:pPr>
              <w:pStyle w:val="ConsPlusNormal"/>
              <w:jc w:val="center"/>
            </w:pPr>
            <w:r>
              <w:t>115,4</w:t>
            </w:r>
          </w:p>
        </w:tc>
        <w:tc>
          <w:tcPr>
            <w:tcW w:w="964" w:type="dxa"/>
            <w:vAlign w:val="center"/>
          </w:tcPr>
          <w:p w:rsidR="0034787E" w:rsidRDefault="0034787E">
            <w:pPr>
              <w:pStyle w:val="ConsPlusNormal"/>
              <w:jc w:val="center"/>
            </w:pPr>
            <w:r>
              <w:t>138,4</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115,2</w:t>
            </w:r>
          </w:p>
        </w:tc>
        <w:tc>
          <w:tcPr>
            <w:tcW w:w="964" w:type="dxa"/>
            <w:vAlign w:val="center"/>
          </w:tcPr>
          <w:p w:rsidR="0034787E" w:rsidRDefault="0034787E">
            <w:pPr>
              <w:pStyle w:val="ConsPlusNormal"/>
              <w:jc w:val="center"/>
            </w:pPr>
            <w:r>
              <w:t>138,0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115,5</w:t>
            </w:r>
          </w:p>
        </w:tc>
        <w:tc>
          <w:tcPr>
            <w:tcW w:w="964" w:type="dxa"/>
            <w:vAlign w:val="center"/>
          </w:tcPr>
          <w:p w:rsidR="0034787E" w:rsidRDefault="0034787E">
            <w:pPr>
              <w:pStyle w:val="ConsPlusNormal"/>
              <w:jc w:val="center"/>
            </w:pPr>
            <w:r>
              <w:t>138,8</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105,3</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110,3</w:t>
            </w:r>
          </w:p>
        </w:tc>
        <w:tc>
          <w:tcPr>
            <w:tcW w:w="964" w:type="dxa"/>
            <w:vAlign w:val="center"/>
          </w:tcPr>
          <w:p w:rsidR="0034787E" w:rsidRDefault="0034787E">
            <w:pPr>
              <w:pStyle w:val="ConsPlusNormal"/>
              <w:jc w:val="center"/>
            </w:pPr>
            <w:r>
              <w:t>123,5</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108,5</w:t>
            </w:r>
          </w:p>
        </w:tc>
        <w:tc>
          <w:tcPr>
            <w:tcW w:w="964" w:type="dxa"/>
            <w:vAlign w:val="center"/>
          </w:tcPr>
          <w:p w:rsidR="0034787E" w:rsidRDefault="0034787E">
            <w:pPr>
              <w:pStyle w:val="ConsPlusNormal"/>
              <w:jc w:val="center"/>
            </w:pPr>
            <w:r>
              <w:t>111,1</w:t>
            </w:r>
          </w:p>
        </w:tc>
        <w:tc>
          <w:tcPr>
            <w:tcW w:w="964" w:type="dxa"/>
            <w:vAlign w:val="center"/>
          </w:tcPr>
          <w:p w:rsidR="0034787E" w:rsidRDefault="0034787E">
            <w:pPr>
              <w:pStyle w:val="ConsPlusNormal"/>
              <w:jc w:val="center"/>
            </w:pPr>
            <w:r>
              <w:t>126,2</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134,7</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137,4</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111,8</w:t>
            </w:r>
          </w:p>
        </w:tc>
        <w:tc>
          <w:tcPr>
            <w:tcW w:w="964" w:type="dxa"/>
            <w:vAlign w:val="center"/>
          </w:tcPr>
          <w:p w:rsidR="0034787E" w:rsidRDefault="0034787E">
            <w:pPr>
              <w:pStyle w:val="ConsPlusNormal"/>
              <w:jc w:val="center"/>
            </w:pPr>
            <w:r>
              <w:t>115,7</w:t>
            </w:r>
          </w:p>
        </w:tc>
        <w:tc>
          <w:tcPr>
            <w:tcW w:w="964" w:type="dxa"/>
            <w:vAlign w:val="center"/>
          </w:tcPr>
          <w:p w:rsidR="0034787E" w:rsidRDefault="0034787E">
            <w:pPr>
              <w:pStyle w:val="ConsPlusNormal"/>
              <w:jc w:val="center"/>
            </w:pPr>
            <w:r>
              <w:t>139,3</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104,1</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116,4</w:t>
            </w:r>
          </w:p>
        </w:tc>
        <w:tc>
          <w:tcPr>
            <w:tcW w:w="964" w:type="dxa"/>
            <w:vAlign w:val="center"/>
          </w:tcPr>
          <w:p w:rsidR="0034787E" w:rsidRDefault="0034787E">
            <w:pPr>
              <w:pStyle w:val="ConsPlusNormal"/>
              <w:jc w:val="center"/>
            </w:pPr>
            <w:r>
              <w:t>141,5</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111,6</w:t>
            </w:r>
          </w:p>
        </w:tc>
        <w:tc>
          <w:tcPr>
            <w:tcW w:w="964" w:type="dxa"/>
            <w:vAlign w:val="center"/>
          </w:tcPr>
          <w:p w:rsidR="0034787E" w:rsidRDefault="0034787E">
            <w:pPr>
              <w:pStyle w:val="ConsPlusNormal"/>
              <w:jc w:val="center"/>
            </w:pPr>
            <w:r>
              <w:t>115,4</w:t>
            </w:r>
          </w:p>
        </w:tc>
        <w:tc>
          <w:tcPr>
            <w:tcW w:w="964" w:type="dxa"/>
            <w:vAlign w:val="center"/>
          </w:tcPr>
          <w:p w:rsidR="0034787E" w:rsidRDefault="0034787E">
            <w:pPr>
              <w:pStyle w:val="ConsPlusNormal"/>
              <w:jc w:val="center"/>
            </w:pPr>
            <w:r>
              <w:t>138,5</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115,2</w:t>
            </w:r>
          </w:p>
        </w:tc>
        <w:tc>
          <w:tcPr>
            <w:tcW w:w="964" w:type="dxa"/>
            <w:vAlign w:val="center"/>
          </w:tcPr>
          <w:p w:rsidR="0034787E" w:rsidRDefault="0034787E">
            <w:pPr>
              <w:pStyle w:val="ConsPlusNormal"/>
              <w:jc w:val="center"/>
            </w:pPr>
            <w:r>
              <w:t>138,0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107,1</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134,6</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137,4</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115,2</w:t>
            </w:r>
          </w:p>
        </w:tc>
        <w:tc>
          <w:tcPr>
            <w:tcW w:w="964" w:type="dxa"/>
            <w:vAlign w:val="center"/>
          </w:tcPr>
          <w:p w:rsidR="0034787E" w:rsidRDefault="0034787E">
            <w:pPr>
              <w:pStyle w:val="ConsPlusNormal"/>
              <w:jc w:val="center"/>
            </w:pPr>
            <w:r>
              <w:t>137,8</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134,9</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137,2</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107,2</w:t>
            </w:r>
          </w:p>
        </w:tc>
        <w:tc>
          <w:tcPr>
            <w:tcW w:w="964" w:type="dxa"/>
            <w:vAlign w:val="center"/>
          </w:tcPr>
          <w:p w:rsidR="0034787E" w:rsidRDefault="0034787E">
            <w:pPr>
              <w:pStyle w:val="ConsPlusNormal"/>
              <w:jc w:val="center"/>
            </w:pPr>
            <w:r>
              <w:t>110,8</w:t>
            </w:r>
          </w:p>
        </w:tc>
        <w:tc>
          <w:tcPr>
            <w:tcW w:w="964" w:type="dxa"/>
            <w:vAlign w:val="center"/>
          </w:tcPr>
          <w:p w:rsidR="0034787E" w:rsidRDefault="0034787E">
            <w:pPr>
              <w:pStyle w:val="ConsPlusNormal"/>
              <w:jc w:val="center"/>
            </w:pPr>
            <w:r>
              <w:t>114,3</w:t>
            </w:r>
          </w:p>
        </w:tc>
        <w:tc>
          <w:tcPr>
            <w:tcW w:w="964" w:type="dxa"/>
            <w:vAlign w:val="center"/>
          </w:tcPr>
          <w:p w:rsidR="0034787E" w:rsidRDefault="0034787E">
            <w:pPr>
              <w:pStyle w:val="ConsPlusNormal"/>
              <w:jc w:val="center"/>
            </w:pPr>
            <w:r>
              <w:t>135,2</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111,4</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137,3</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lastRenderedPageBreak/>
              <w:t>Забайкальский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137,4</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105,3</w:t>
            </w:r>
          </w:p>
        </w:tc>
        <w:tc>
          <w:tcPr>
            <w:tcW w:w="964"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110,2</w:t>
            </w:r>
          </w:p>
        </w:tc>
        <w:tc>
          <w:tcPr>
            <w:tcW w:w="964" w:type="dxa"/>
            <w:vAlign w:val="center"/>
          </w:tcPr>
          <w:p w:rsidR="0034787E" w:rsidRDefault="0034787E">
            <w:pPr>
              <w:pStyle w:val="ConsPlusNormal"/>
              <w:jc w:val="center"/>
            </w:pPr>
            <w:r>
              <w:t>123,6</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130,2</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107,1</w:t>
            </w:r>
          </w:p>
        </w:tc>
        <w:tc>
          <w:tcPr>
            <w:tcW w:w="964"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114,0</w:t>
            </w:r>
          </w:p>
        </w:tc>
        <w:tc>
          <w:tcPr>
            <w:tcW w:w="964" w:type="dxa"/>
            <w:vAlign w:val="center"/>
          </w:tcPr>
          <w:p w:rsidR="0034787E" w:rsidRDefault="0034787E">
            <w:pPr>
              <w:pStyle w:val="ConsPlusNormal"/>
              <w:jc w:val="center"/>
            </w:pPr>
            <w:r>
              <w:t>134,4</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137,2</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105,4</w:t>
            </w:r>
          </w:p>
        </w:tc>
        <w:tc>
          <w:tcPr>
            <w:tcW w:w="964" w:type="dxa"/>
            <w:vAlign w:val="center"/>
          </w:tcPr>
          <w:p w:rsidR="0034787E" w:rsidRDefault="0034787E">
            <w:pPr>
              <w:pStyle w:val="ConsPlusNormal"/>
              <w:jc w:val="center"/>
            </w:pPr>
            <w:r>
              <w:t>108,0</w:t>
            </w:r>
          </w:p>
        </w:tc>
        <w:tc>
          <w:tcPr>
            <w:tcW w:w="964" w:type="dxa"/>
            <w:vAlign w:val="center"/>
          </w:tcPr>
          <w:p w:rsidR="0034787E" w:rsidRDefault="0034787E">
            <w:pPr>
              <w:pStyle w:val="ConsPlusNormal"/>
              <w:jc w:val="center"/>
            </w:pPr>
            <w:r>
              <w:t>110,4</w:t>
            </w:r>
          </w:p>
        </w:tc>
        <w:tc>
          <w:tcPr>
            <w:tcW w:w="964" w:type="dxa"/>
            <w:vAlign w:val="center"/>
          </w:tcPr>
          <w:p w:rsidR="0034787E" w:rsidRDefault="0034787E">
            <w:pPr>
              <w:pStyle w:val="ConsPlusNormal"/>
              <w:jc w:val="center"/>
            </w:pPr>
            <w:r>
              <w:t>124,1</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115,0</w:t>
            </w:r>
          </w:p>
        </w:tc>
        <w:tc>
          <w:tcPr>
            <w:tcW w:w="964" w:type="dxa"/>
            <w:vAlign w:val="center"/>
          </w:tcPr>
          <w:p w:rsidR="0034787E" w:rsidRDefault="0034787E">
            <w:pPr>
              <w:pStyle w:val="ConsPlusNormal"/>
              <w:jc w:val="center"/>
            </w:pPr>
            <w:r>
              <w:t>137,2</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108,4</w:t>
            </w:r>
          </w:p>
        </w:tc>
        <w:tc>
          <w:tcPr>
            <w:tcW w:w="964" w:type="dxa"/>
            <w:vAlign w:val="center"/>
          </w:tcPr>
          <w:p w:rsidR="0034787E" w:rsidRDefault="0034787E">
            <w:pPr>
              <w:pStyle w:val="ConsPlusNormal"/>
              <w:jc w:val="center"/>
            </w:pPr>
            <w:r>
              <w:t>111,1</w:t>
            </w:r>
          </w:p>
        </w:tc>
        <w:tc>
          <w:tcPr>
            <w:tcW w:w="964" w:type="dxa"/>
            <w:vAlign w:val="center"/>
          </w:tcPr>
          <w:p w:rsidR="0034787E" w:rsidRDefault="0034787E">
            <w:pPr>
              <w:pStyle w:val="ConsPlusNormal"/>
              <w:jc w:val="center"/>
            </w:pPr>
            <w:r>
              <w:t>125,9</w:t>
            </w:r>
          </w:p>
        </w:tc>
      </w:tr>
      <w:tr w:rsidR="0034787E">
        <w:tc>
          <w:tcPr>
            <w:tcW w:w="9071" w:type="dxa"/>
            <w:gridSpan w:val="7"/>
            <w:vAlign w:val="center"/>
          </w:tcPr>
          <w:p w:rsidR="0034787E" w:rsidRDefault="0034787E">
            <w:pPr>
              <w:pStyle w:val="ConsPlusNormal"/>
              <w:outlineLvl w:val="2"/>
            </w:pPr>
            <w:r>
              <w:t>Реальный рост инвестиций в основной капитал не менее 70 процентов по сравнению с показателем 2020 года</w:t>
            </w:r>
          </w:p>
        </w:tc>
      </w:tr>
      <w:tr w:rsidR="0034787E">
        <w:tc>
          <w:tcPr>
            <w:tcW w:w="9071" w:type="dxa"/>
            <w:gridSpan w:val="7"/>
            <w:vAlign w:val="center"/>
          </w:tcPr>
          <w:p w:rsidR="0034787E" w:rsidRDefault="0034787E">
            <w:pPr>
              <w:pStyle w:val="ConsPlusNormal"/>
              <w:outlineLvl w:val="3"/>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104,5</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121,2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115,9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119,5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120,7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118,7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119,5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114,8</w:t>
            </w:r>
          </w:p>
        </w:tc>
        <w:tc>
          <w:tcPr>
            <w:tcW w:w="964" w:type="dxa"/>
            <w:vAlign w:val="center"/>
          </w:tcPr>
          <w:p w:rsidR="0034787E" w:rsidRDefault="0034787E">
            <w:pPr>
              <w:pStyle w:val="ConsPlusNormal"/>
              <w:jc w:val="center"/>
            </w:pPr>
            <w:r>
              <w:t>120,7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119,0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111,9</w:t>
            </w:r>
          </w:p>
        </w:tc>
        <w:tc>
          <w:tcPr>
            <w:tcW w:w="964" w:type="dxa"/>
            <w:vAlign w:val="center"/>
          </w:tcPr>
          <w:p w:rsidR="0034787E" w:rsidRDefault="0034787E">
            <w:pPr>
              <w:pStyle w:val="ConsPlusNormal"/>
              <w:jc w:val="center"/>
            </w:pPr>
            <w:r>
              <w:t>116,3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114,6</w:t>
            </w:r>
          </w:p>
        </w:tc>
        <w:tc>
          <w:tcPr>
            <w:tcW w:w="964" w:type="dxa"/>
            <w:vAlign w:val="center"/>
          </w:tcPr>
          <w:p w:rsidR="0034787E" w:rsidRDefault="0034787E">
            <w:pPr>
              <w:pStyle w:val="ConsPlusNormal"/>
              <w:jc w:val="center"/>
            </w:pPr>
            <w:r>
              <w:t>120,3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114,5</w:t>
            </w:r>
          </w:p>
        </w:tc>
        <w:tc>
          <w:tcPr>
            <w:tcW w:w="964" w:type="dxa"/>
            <w:vAlign w:val="center"/>
          </w:tcPr>
          <w:p w:rsidR="0034787E" w:rsidRDefault="0034787E">
            <w:pPr>
              <w:pStyle w:val="ConsPlusNormal"/>
              <w:jc w:val="center"/>
            </w:pPr>
            <w:r>
              <w:t>119,9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118,9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109,4</w:t>
            </w:r>
          </w:p>
        </w:tc>
        <w:tc>
          <w:tcPr>
            <w:tcW w:w="964" w:type="dxa"/>
            <w:vAlign w:val="center"/>
          </w:tcPr>
          <w:p w:rsidR="0034787E" w:rsidRDefault="0034787E">
            <w:pPr>
              <w:pStyle w:val="ConsPlusNormal"/>
              <w:jc w:val="center"/>
            </w:pPr>
            <w:r>
              <w:t>114,6</w:t>
            </w:r>
          </w:p>
        </w:tc>
        <w:tc>
          <w:tcPr>
            <w:tcW w:w="964" w:type="dxa"/>
            <w:vAlign w:val="center"/>
          </w:tcPr>
          <w:p w:rsidR="0034787E" w:rsidRDefault="0034787E">
            <w:pPr>
              <w:pStyle w:val="ConsPlusNormal"/>
              <w:jc w:val="center"/>
            </w:pPr>
            <w:r>
              <w:t>120,2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113,8</w:t>
            </w:r>
          </w:p>
        </w:tc>
        <w:tc>
          <w:tcPr>
            <w:tcW w:w="964" w:type="dxa"/>
            <w:vAlign w:val="center"/>
          </w:tcPr>
          <w:p w:rsidR="0034787E" w:rsidRDefault="0034787E">
            <w:pPr>
              <w:pStyle w:val="ConsPlusNormal"/>
              <w:jc w:val="center"/>
            </w:pPr>
            <w:r>
              <w:t>119,0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108,6</w:t>
            </w:r>
          </w:p>
        </w:tc>
        <w:tc>
          <w:tcPr>
            <w:tcW w:w="964" w:type="dxa"/>
            <w:vAlign w:val="center"/>
          </w:tcPr>
          <w:p w:rsidR="0034787E" w:rsidRDefault="0034787E">
            <w:pPr>
              <w:pStyle w:val="ConsPlusNormal"/>
              <w:jc w:val="center"/>
            </w:pPr>
            <w:r>
              <w:t>113,2</w:t>
            </w:r>
          </w:p>
        </w:tc>
        <w:tc>
          <w:tcPr>
            <w:tcW w:w="964" w:type="dxa"/>
            <w:vAlign w:val="center"/>
          </w:tcPr>
          <w:p w:rsidR="0034787E" w:rsidRDefault="0034787E">
            <w:pPr>
              <w:pStyle w:val="ConsPlusNormal"/>
              <w:jc w:val="center"/>
            </w:pPr>
            <w:r>
              <w:t>118,2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119,5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114,6</w:t>
            </w:r>
          </w:p>
        </w:tc>
        <w:tc>
          <w:tcPr>
            <w:tcW w:w="964" w:type="dxa"/>
            <w:vAlign w:val="center"/>
          </w:tcPr>
          <w:p w:rsidR="0034787E" w:rsidRDefault="0034787E">
            <w:pPr>
              <w:pStyle w:val="ConsPlusNormal"/>
              <w:jc w:val="center"/>
            </w:pPr>
            <w:r>
              <w:t>120,5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lastRenderedPageBreak/>
              <w:t>Ярославская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109,6</w:t>
            </w:r>
          </w:p>
        </w:tc>
        <w:tc>
          <w:tcPr>
            <w:tcW w:w="964" w:type="dxa"/>
            <w:vAlign w:val="center"/>
          </w:tcPr>
          <w:p w:rsidR="0034787E" w:rsidRDefault="0034787E">
            <w:pPr>
              <w:pStyle w:val="ConsPlusNormal"/>
              <w:jc w:val="center"/>
            </w:pPr>
            <w:r>
              <w:t>114,9</w:t>
            </w:r>
          </w:p>
        </w:tc>
        <w:tc>
          <w:tcPr>
            <w:tcW w:w="964" w:type="dxa"/>
            <w:vAlign w:val="center"/>
          </w:tcPr>
          <w:p w:rsidR="0034787E" w:rsidRDefault="0034787E">
            <w:pPr>
              <w:pStyle w:val="ConsPlusNormal"/>
              <w:jc w:val="center"/>
            </w:pPr>
            <w:r>
              <w:t>120,7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104,3</w:t>
            </w:r>
          </w:p>
        </w:tc>
        <w:tc>
          <w:tcPr>
            <w:tcW w:w="964" w:type="dxa"/>
            <w:vAlign w:val="center"/>
          </w:tcPr>
          <w:p w:rsidR="0034787E" w:rsidRDefault="0034787E">
            <w:pPr>
              <w:pStyle w:val="ConsPlusNormal"/>
              <w:jc w:val="center"/>
            </w:pPr>
            <w:r>
              <w:t>110,4</w:t>
            </w:r>
          </w:p>
        </w:tc>
        <w:tc>
          <w:tcPr>
            <w:tcW w:w="964" w:type="dxa"/>
            <w:vAlign w:val="center"/>
          </w:tcPr>
          <w:p w:rsidR="0034787E" w:rsidRDefault="0034787E">
            <w:pPr>
              <w:pStyle w:val="ConsPlusNormal"/>
              <w:jc w:val="center"/>
            </w:pPr>
            <w:r>
              <w:t>116,4</w:t>
            </w:r>
          </w:p>
        </w:tc>
        <w:tc>
          <w:tcPr>
            <w:tcW w:w="964" w:type="dxa"/>
            <w:vAlign w:val="center"/>
          </w:tcPr>
          <w:p w:rsidR="0034787E" w:rsidRDefault="0034787E">
            <w:pPr>
              <w:pStyle w:val="ConsPlusNormal"/>
              <w:jc w:val="center"/>
            </w:pPr>
            <w:r>
              <w:t>122,9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103,1</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111,3</w:t>
            </w:r>
          </w:p>
        </w:tc>
        <w:tc>
          <w:tcPr>
            <w:tcW w:w="964" w:type="dxa"/>
            <w:vAlign w:val="center"/>
          </w:tcPr>
          <w:p w:rsidR="0034787E" w:rsidRDefault="0034787E">
            <w:pPr>
              <w:pStyle w:val="ConsPlusNormal"/>
              <w:jc w:val="center"/>
            </w:pPr>
            <w:r>
              <w:t>115,5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110,2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102,9</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119,0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109,4</w:t>
            </w:r>
          </w:p>
        </w:tc>
        <w:tc>
          <w:tcPr>
            <w:tcW w:w="964" w:type="dxa"/>
            <w:vAlign w:val="center"/>
          </w:tcPr>
          <w:p w:rsidR="0034787E" w:rsidRDefault="0034787E">
            <w:pPr>
              <w:pStyle w:val="ConsPlusNormal"/>
              <w:jc w:val="center"/>
            </w:pPr>
            <w:r>
              <w:t>114,7</w:t>
            </w:r>
          </w:p>
        </w:tc>
        <w:tc>
          <w:tcPr>
            <w:tcW w:w="964" w:type="dxa"/>
            <w:vAlign w:val="center"/>
          </w:tcPr>
          <w:p w:rsidR="0034787E" w:rsidRDefault="0034787E">
            <w:pPr>
              <w:pStyle w:val="ConsPlusNormal"/>
              <w:jc w:val="center"/>
            </w:pPr>
            <w:r>
              <w:t>120,4</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114,4</w:t>
            </w:r>
          </w:p>
        </w:tc>
        <w:tc>
          <w:tcPr>
            <w:tcW w:w="964" w:type="dxa"/>
            <w:vAlign w:val="center"/>
          </w:tcPr>
          <w:p w:rsidR="0034787E" w:rsidRDefault="0034787E">
            <w:pPr>
              <w:pStyle w:val="ConsPlusNormal"/>
              <w:jc w:val="center"/>
            </w:pPr>
            <w:r>
              <w:t>119,9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114,5</w:t>
            </w:r>
          </w:p>
        </w:tc>
        <w:tc>
          <w:tcPr>
            <w:tcW w:w="964" w:type="dxa"/>
            <w:vAlign w:val="center"/>
          </w:tcPr>
          <w:p w:rsidR="0034787E" w:rsidRDefault="0034787E">
            <w:pPr>
              <w:pStyle w:val="ConsPlusNormal"/>
              <w:jc w:val="center"/>
            </w:pPr>
            <w:r>
              <w:t>120,1</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103,1</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111,6</w:t>
            </w:r>
          </w:p>
        </w:tc>
        <w:tc>
          <w:tcPr>
            <w:tcW w:w="964" w:type="dxa"/>
            <w:vAlign w:val="center"/>
          </w:tcPr>
          <w:p w:rsidR="0034787E" w:rsidRDefault="0034787E">
            <w:pPr>
              <w:pStyle w:val="ConsPlusNormal"/>
              <w:jc w:val="center"/>
            </w:pPr>
            <w:r>
              <w:t>116,0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114,4</w:t>
            </w:r>
          </w:p>
        </w:tc>
        <w:tc>
          <w:tcPr>
            <w:tcW w:w="964" w:type="dxa"/>
            <w:vAlign w:val="center"/>
          </w:tcPr>
          <w:p w:rsidR="0034787E" w:rsidRDefault="0034787E">
            <w:pPr>
              <w:pStyle w:val="ConsPlusNormal"/>
              <w:jc w:val="center"/>
            </w:pPr>
            <w:r>
              <w:t>120,0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108,9</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119,0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109,8</w:t>
            </w:r>
          </w:p>
        </w:tc>
        <w:tc>
          <w:tcPr>
            <w:tcW w:w="964" w:type="dxa"/>
            <w:vAlign w:val="center"/>
          </w:tcPr>
          <w:p w:rsidR="0034787E" w:rsidRDefault="0034787E">
            <w:pPr>
              <w:pStyle w:val="ConsPlusNormal"/>
              <w:jc w:val="center"/>
            </w:pPr>
            <w:r>
              <w:t>115,3</w:t>
            </w:r>
          </w:p>
        </w:tc>
        <w:tc>
          <w:tcPr>
            <w:tcW w:w="964" w:type="dxa"/>
            <w:vAlign w:val="center"/>
          </w:tcPr>
          <w:p w:rsidR="0034787E" w:rsidRDefault="0034787E">
            <w:pPr>
              <w:pStyle w:val="ConsPlusNormal"/>
              <w:jc w:val="center"/>
            </w:pPr>
            <w:r>
              <w:t>121,2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114,3</w:t>
            </w:r>
          </w:p>
        </w:tc>
        <w:tc>
          <w:tcPr>
            <w:tcW w:w="964" w:type="dxa"/>
            <w:vAlign w:val="center"/>
          </w:tcPr>
          <w:p w:rsidR="0034787E" w:rsidRDefault="0034787E">
            <w:pPr>
              <w:pStyle w:val="ConsPlusNormal"/>
              <w:jc w:val="center"/>
            </w:pPr>
            <w:r>
              <w:t>119,7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108,1</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116,7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113,8</w:t>
            </w:r>
          </w:p>
        </w:tc>
        <w:tc>
          <w:tcPr>
            <w:tcW w:w="964" w:type="dxa"/>
            <w:vAlign w:val="center"/>
          </w:tcPr>
          <w:p w:rsidR="0034787E" w:rsidRDefault="0034787E">
            <w:pPr>
              <w:pStyle w:val="ConsPlusNormal"/>
              <w:jc w:val="center"/>
            </w:pPr>
            <w:r>
              <w:t>119,0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109,6</w:t>
            </w:r>
          </w:p>
        </w:tc>
        <w:tc>
          <w:tcPr>
            <w:tcW w:w="964" w:type="dxa"/>
            <w:vAlign w:val="center"/>
          </w:tcPr>
          <w:p w:rsidR="0034787E" w:rsidRDefault="0034787E">
            <w:pPr>
              <w:pStyle w:val="ConsPlusNormal"/>
              <w:jc w:val="center"/>
            </w:pPr>
            <w:r>
              <w:t>114,7</w:t>
            </w:r>
          </w:p>
        </w:tc>
        <w:tc>
          <w:tcPr>
            <w:tcW w:w="964" w:type="dxa"/>
            <w:vAlign w:val="center"/>
          </w:tcPr>
          <w:p w:rsidR="0034787E" w:rsidRDefault="0034787E">
            <w:pPr>
              <w:pStyle w:val="ConsPlusNormal"/>
              <w:jc w:val="center"/>
            </w:pPr>
            <w:r>
              <w:t>120,2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103,1</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109,8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108,6</w:t>
            </w:r>
          </w:p>
        </w:tc>
        <w:tc>
          <w:tcPr>
            <w:tcW w:w="964" w:type="dxa"/>
            <w:vAlign w:val="center"/>
          </w:tcPr>
          <w:p w:rsidR="0034787E" w:rsidRDefault="0034787E">
            <w:pPr>
              <w:pStyle w:val="ConsPlusNormal"/>
              <w:jc w:val="center"/>
            </w:pPr>
            <w:r>
              <w:t>113,3</w:t>
            </w:r>
          </w:p>
        </w:tc>
        <w:tc>
          <w:tcPr>
            <w:tcW w:w="964" w:type="dxa"/>
            <w:vAlign w:val="center"/>
          </w:tcPr>
          <w:p w:rsidR="0034787E" w:rsidRDefault="0034787E">
            <w:pPr>
              <w:pStyle w:val="ConsPlusNormal"/>
              <w:jc w:val="center"/>
            </w:pPr>
            <w:r>
              <w:t>118,3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119,6</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114,3</w:t>
            </w:r>
          </w:p>
        </w:tc>
        <w:tc>
          <w:tcPr>
            <w:tcW w:w="964" w:type="dxa"/>
            <w:vAlign w:val="center"/>
          </w:tcPr>
          <w:p w:rsidR="0034787E" w:rsidRDefault="0034787E">
            <w:pPr>
              <w:pStyle w:val="ConsPlusNormal"/>
              <w:jc w:val="center"/>
            </w:pPr>
            <w:r>
              <w:t>119,7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104,0</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118,5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102,6</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108,3</w:t>
            </w:r>
          </w:p>
        </w:tc>
        <w:tc>
          <w:tcPr>
            <w:tcW w:w="964" w:type="dxa"/>
            <w:vAlign w:val="center"/>
          </w:tcPr>
          <w:p w:rsidR="0034787E" w:rsidRDefault="0034787E">
            <w:pPr>
              <w:pStyle w:val="ConsPlusNormal"/>
              <w:jc w:val="center"/>
            </w:pPr>
            <w:r>
              <w:t>112,6</w:t>
            </w:r>
          </w:p>
        </w:tc>
        <w:tc>
          <w:tcPr>
            <w:tcW w:w="964" w:type="dxa"/>
            <w:vAlign w:val="center"/>
          </w:tcPr>
          <w:p w:rsidR="0034787E" w:rsidRDefault="0034787E">
            <w:pPr>
              <w:pStyle w:val="ConsPlusNormal"/>
              <w:jc w:val="center"/>
            </w:pPr>
            <w:r>
              <w:t>117,3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116,2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113,5</w:t>
            </w:r>
          </w:p>
        </w:tc>
        <w:tc>
          <w:tcPr>
            <w:tcW w:w="964" w:type="dxa"/>
            <w:vAlign w:val="center"/>
          </w:tcPr>
          <w:p w:rsidR="0034787E" w:rsidRDefault="0034787E">
            <w:pPr>
              <w:pStyle w:val="ConsPlusNormal"/>
              <w:jc w:val="center"/>
            </w:pPr>
            <w:r>
              <w:t>118,5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103,1</w:t>
            </w:r>
          </w:p>
        </w:tc>
        <w:tc>
          <w:tcPr>
            <w:tcW w:w="964" w:type="dxa"/>
            <w:vAlign w:val="center"/>
          </w:tcPr>
          <w:p w:rsidR="0034787E" w:rsidRDefault="0034787E">
            <w:pPr>
              <w:pStyle w:val="ConsPlusNormal"/>
              <w:jc w:val="center"/>
            </w:pPr>
            <w:r>
              <w:t>108,0</w:t>
            </w:r>
          </w:p>
        </w:tc>
        <w:tc>
          <w:tcPr>
            <w:tcW w:w="964" w:type="dxa"/>
            <w:vAlign w:val="center"/>
          </w:tcPr>
          <w:p w:rsidR="0034787E" w:rsidRDefault="0034787E">
            <w:pPr>
              <w:pStyle w:val="ConsPlusNormal"/>
              <w:jc w:val="center"/>
            </w:pPr>
            <w:r>
              <w:t>112,0</w:t>
            </w:r>
          </w:p>
        </w:tc>
        <w:tc>
          <w:tcPr>
            <w:tcW w:w="964" w:type="dxa"/>
            <w:vAlign w:val="center"/>
          </w:tcPr>
          <w:p w:rsidR="0034787E" w:rsidRDefault="0034787E">
            <w:pPr>
              <w:pStyle w:val="ConsPlusNormal"/>
              <w:jc w:val="center"/>
            </w:pPr>
            <w:r>
              <w:t>116,4</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lastRenderedPageBreak/>
              <w:t>Ставропольский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118,9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114,0</w:t>
            </w:r>
          </w:p>
        </w:tc>
        <w:tc>
          <w:tcPr>
            <w:tcW w:w="964" w:type="dxa"/>
            <w:vAlign w:val="center"/>
          </w:tcPr>
          <w:p w:rsidR="0034787E" w:rsidRDefault="0034787E">
            <w:pPr>
              <w:pStyle w:val="ConsPlusNormal"/>
              <w:jc w:val="center"/>
            </w:pPr>
            <w:r>
              <w:t>119,5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113,9</w:t>
            </w:r>
          </w:p>
        </w:tc>
        <w:tc>
          <w:tcPr>
            <w:tcW w:w="964" w:type="dxa"/>
            <w:vAlign w:val="center"/>
          </w:tcPr>
          <w:p w:rsidR="0034787E" w:rsidRDefault="0034787E">
            <w:pPr>
              <w:pStyle w:val="ConsPlusNormal"/>
              <w:jc w:val="center"/>
            </w:pPr>
            <w:r>
              <w:t>119,4</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113,7</w:t>
            </w:r>
          </w:p>
        </w:tc>
        <w:tc>
          <w:tcPr>
            <w:tcW w:w="964" w:type="dxa"/>
            <w:vAlign w:val="center"/>
          </w:tcPr>
          <w:p w:rsidR="0034787E" w:rsidRDefault="0034787E">
            <w:pPr>
              <w:pStyle w:val="ConsPlusNormal"/>
              <w:jc w:val="center"/>
            </w:pPr>
            <w:r>
              <w:t>119,1</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107,5</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107,4</w:t>
            </w:r>
          </w:p>
        </w:tc>
        <w:tc>
          <w:tcPr>
            <w:tcW w:w="964" w:type="dxa"/>
            <w:vAlign w:val="center"/>
          </w:tcPr>
          <w:p w:rsidR="0034787E" w:rsidRDefault="0034787E">
            <w:pPr>
              <w:pStyle w:val="ConsPlusNormal"/>
              <w:jc w:val="center"/>
            </w:pPr>
            <w:r>
              <w:t>110,8</w:t>
            </w:r>
          </w:p>
        </w:tc>
        <w:tc>
          <w:tcPr>
            <w:tcW w:w="964" w:type="dxa"/>
            <w:vAlign w:val="center"/>
          </w:tcPr>
          <w:p w:rsidR="0034787E" w:rsidRDefault="0034787E">
            <w:pPr>
              <w:pStyle w:val="ConsPlusNormal"/>
              <w:jc w:val="center"/>
            </w:pPr>
            <w:r>
              <w:t>114,6</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114,6</w:t>
            </w:r>
          </w:p>
        </w:tc>
        <w:tc>
          <w:tcPr>
            <w:tcW w:w="964" w:type="dxa"/>
            <w:vAlign w:val="center"/>
          </w:tcPr>
          <w:p w:rsidR="0034787E" w:rsidRDefault="0034787E">
            <w:pPr>
              <w:pStyle w:val="ConsPlusNormal"/>
              <w:jc w:val="center"/>
            </w:pPr>
            <w:r>
              <w:t>120,3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107,8</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115,9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119,6</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103,8</w:t>
            </w:r>
          </w:p>
        </w:tc>
        <w:tc>
          <w:tcPr>
            <w:tcW w:w="964" w:type="dxa"/>
            <w:vAlign w:val="center"/>
          </w:tcPr>
          <w:p w:rsidR="0034787E" w:rsidRDefault="0034787E">
            <w:pPr>
              <w:pStyle w:val="ConsPlusNormal"/>
              <w:jc w:val="center"/>
            </w:pPr>
            <w:r>
              <w:t>109,5</w:t>
            </w:r>
          </w:p>
        </w:tc>
        <w:tc>
          <w:tcPr>
            <w:tcW w:w="964" w:type="dxa"/>
            <w:vAlign w:val="center"/>
          </w:tcPr>
          <w:p w:rsidR="0034787E" w:rsidRDefault="0034787E">
            <w:pPr>
              <w:pStyle w:val="ConsPlusNormal"/>
              <w:jc w:val="center"/>
            </w:pPr>
            <w:r>
              <w:t>114,7</w:t>
            </w:r>
          </w:p>
        </w:tc>
        <w:tc>
          <w:tcPr>
            <w:tcW w:w="964" w:type="dxa"/>
            <w:vAlign w:val="center"/>
          </w:tcPr>
          <w:p w:rsidR="0034787E" w:rsidRDefault="0034787E">
            <w:pPr>
              <w:pStyle w:val="ConsPlusNormal"/>
              <w:jc w:val="center"/>
            </w:pPr>
            <w:r>
              <w:t>120,4</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103,1</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119,7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108,2</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116,6</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108,5</w:t>
            </w:r>
          </w:p>
        </w:tc>
        <w:tc>
          <w:tcPr>
            <w:tcW w:w="964" w:type="dxa"/>
            <w:vAlign w:val="center"/>
          </w:tcPr>
          <w:p w:rsidR="0034787E" w:rsidRDefault="0034787E">
            <w:pPr>
              <w:pStyle w:val="ConsPlusNormal"/>
              <w:jc w:val="center"/>
            </w:pPr>
            <w:r>
              <w:t>113,3</w:t>
            </w:r>
          </w:p>
        </w:tc>
        <w:tc>
          <w:tcPr>
            <w:tcW w:w="964" w:type="dxa"/>
            <w:vAlign w:val="center"/>
          </w:tcPr>
          <w:p w:rsidR="0034787E" w:rsidRDefault="0034787E">
            <w:pPr>
              <w:pStyle w:val="ConsPlusNormal"/>
              <w:jc w:val="center"/>
            </w:pPr>
            <w:r>
              <w:t>118,5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113,6</w:t>
            </w:r>
          </w:p>
        </w:tc>
        <w:tc>
          <w:tcPr>
            <w:tcW w:w="964" w:type="dxa"/>
            <w:vAlign w:val="center"/>
          </w:tcPr>
          <w:p w:rsidR="0034787E" w:rsidRDefault="0034787E">
            <w:pPr>
              <w:pStyle w:val="ConsPlusNormal"/>
              <w:jc w:val="center"/>
            </w:pPr>
            <w:r>
              <w:t>118,9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108,6</w:t>
            </w:r>
          </w:p>
        </w:tc>
        <w:tc>
          <w:tcPr>
            <w:tcW w:w="964" w:type="dxa"/>
            <w:vAlign w:val="center"/>
          </w:tcPr>
          <w:p w:rsidR="0034787E" w:rsidRDefault="0034787E">
            <w:pPr>
              <w:pStyle w:val="ConsPlusNormal"/>
              <w:jc w:val="center"/>
            </w:pPr>
            <w:r>
              <w:t>113,4</w:t>
            </w:r>
          </w:p>
        </w:tc>
        <w:tc>
          <w:tcPr>
            <w:tcW w:w="964" w:type="dxa"/>
            <w:vAlign w:val="center"/>
          </w:tcPr>
          <w:p w:rsidR="0034787E" w:rsidRDefault="0034787E">
            <w:pPr>
              <w:pStyle w:val="ConsPlusNormal"/>
              <w:jc w:val="center"/>
            </w:pPr>
            <w:r>
              <w:t>118,7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103,7</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114,3</w:t>
            </w:r>
          </w:p>
        </w:tc>
        <w:tc>
          <w:tcPr>
            <w:tcW w:w="964" w:type="dxa"/>
            <w:vAlign w:val="center"/>
          </w:tcPr>
          <w:p w:rsidR="0034787E" w:rsidRDefault="0034787E">
            <w:pPr>
              <w:pStyle w:val="ConsPlusNormal"/>
              <w:jc w:val="center"/>
            </w:pPr>
            <w:r>
              <w:t>119,9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102,9</w:t>
            </w:r>
          </w:p>
        </w:tc>
        <w:tc>
          <w:tcPr>
            <w:tcW w:w="964" w:type="dxa"/>
            <w:vAlign w:val="center"/>
          </w:tcPr>
          <w:p w:rsidR="0034787E" w:rsidRDefault="0034787E">
            <w:pPr>
              <w:pStyle w:val="ConsPlusNormal"/>
              <w:jc w:val="center"/>
            </w:pPr>
            <w:r>
              <w:t>104,5</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106,0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104,4</w:t>
            </w:r>
          </w:p>
        </w:tc>
        <w:tc>
          <w:tcPr>
            <w:tcW w:w="964" w:type="dxa"/>
            <w:vAlign w:val="center"/>
          </w:tcPr>
          <w:p w:rsidR="0034787E" w:rsidRDefault="0034787E">
            <w:pPr>
              <w:pStyle w:val="ConsPlusNormal"/>
              <w:jc w:val="center"/>
            </w:pPr>
            <w:r>
              <w:t>104,9</w:t>
            </w:r>
          </w:p>
        </w:tc>
        <w:tc>
          <w:tcPr>
            <w:tcW w:w="964" w:type="dxa"/>
            <w:vAlign w:val="center"/>
          </w:tcPr>
          <w:p w:rsidR="0034787E" w:rsidRDefault="0034787E">
            <w:pPr>
              <w:pStyle w:val="ConsPlusNormal"/>
              <w:jc w:val="center"/>
            </w:pPr>
            <w:r>
              <w:t>105,8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111,7</w:t>
            </w:r>
          </w:p>
        </w:tc>
        <w:tc>
          <w:tcPr>
            <w:tcW w:w="964" w:type="dxa"/>
            <w:vAlign w:val="center"/>
          </w:tcPr>
          <w:p w:rsidR="0034787E" w:rsidRDefault="0034787E">
            <w:pPr>
              <w:pStyle w:val="ConsPlusNormal"/>
              <w:jc w:val="center"/>
            </w:pPr>
            <w:r>
              <w:t>115,9</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114,2</w:t>
            </w:r>
          </w:p>
        </w:tc>
        <w:tc>
          <w:tcPr>
            <w:tcW w:w="964" w:type="dxa"/>
            <w:vAlign w:val="center"/>
          </w:tcPr>
          <w:p w:rsidR="0034787E" w:rsidRDefault="0034787E">
            <w:pPr>
              <w:pStyle w:val="ConsPlusNormal"/>
              <w:jc w:val="center"/>
            </w:pPr>
            <w:r>
              <w:t>119,7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108,0</w:t>
            </w:r>
          </w:p>
        </w:tc>
        <w:tc>
          <w:tcPr>
            <w:tcW w:w="964" w:type="dxa"/>
            <w:vAlign w:val="center"/>
          </w:tcPr>
          <w:p w:rsidR="0034787E" w:rsidRDefault="0034787E">
            <w:pPr>
              <w:pStyle w:val="ConsPlusNormal"/>
              <w:jc w:val="center"/>
            </w:pPr>
            <w:r>
              <w:t>112,2</w:t>
            </w:r>
          </w:p>
        </w:tc>
        <w:tc>
          <w:tcPr>
            <w:tcW w:w="964" w:type="dxa"/>
            <w:vAlign w:val="center"/>
          </w:tcPr>
          <w:p w:rsidR="0034787E" w:rsidRDefault="0034787E">
            <w:pPr>
              <w:pStyle w:val="ConsPlusNormal"/>
              <w:jc w:val="center"/>
            </w:pPr>
            <w:r>
              <w:t>116,7</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102,3</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109,4</w:t>
            </w:r>
          </w:p>
        </w:tc>
        <w:tc>
          <w:tcPr>
            <w:tcW w:w="964" w:type="dxa"/>
            <w:vAlign w:val="center"/>
          </w:tcPr>
          <w:p w:rsidR="0034787E" w:rsidRDefault="0034787E">
            <w:pPr>
              <w:pStyle w:val="ConsPlusNormal"/>
              <w:jc w:val="center"/>
            </w:pPr>
            <w:r>
              <w:t>112,8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111,6</w:t>
            </w:r>
          </w:p>
        </w:tc>
        <w:tc>
          <w:tcPr>
            <w:tcW w:w="964" w:type="dxa"/>
            <w:vAlign w:val="center"/>
          </w:tcPr>
          <w:p w:rsidR="0034787E" w:rsidRDefault="0034787E">
            <w:pPr>
              <w:pStyle w:val="ConsPlusNormal"/>
              <w:jc w:val="center"/>
            </w:pPr>
            <w:r>
              <w:t>115,8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103,6</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114,0</w:t>
            </w:r>
          </w:p>
        </w:tc>
        <w:tc>
          <w:tcPr>
            <w:tcW w:w="964" w:type="dxa"/>
            <w:vAlign w:val="center"/>
          </w:tcPr>
          <w:p w:rsidR="0034787E" w:rsidRDefault="0034787E">
            <w:pPr>
              <w:pStyle w:val="ConsPlusNormal"/>
              <w:jc w:val="center"/>
            </w:pPr>
            <w:r>
              <w:t>119,4</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115,8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lastRenderedPageBreak/>
              <w:t>Иркутская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106,9</w:t>
            </w:r>
          </w:p>
        </w:tc>
        <w:tc>
          <w:tcPr>
            <w:tcW w:w="964" w:type="dxa"/>
            <w:vAlign w:val="center"/>
          </w:tcPr>
          <w:p w:rsidR="0034787E" w:rsidRDefault="0034787E">
            <w:pPr>
              <w:pStyle w:val="ConsPlusNormal"/>
              <w:jc w:val="center"/>
            </w:pPr>
            <w:r>
              <w:t>109,9</w:t>
            </w:r>
          </w:p>
        </w:tc>
        <w:tc>
          <w:tcPr>
            <w:tcW w:w="964" w:type="dxa"/>
            <w:vAlign w:val="center"/>
          </w:tcPr>
          <w:p w:rsidR="0034787E" w:rsidRDefault="0034787E">
            <w:pPr>
              <w:pStyle w:val="ConsPlusNormal"/>
              <w:jc w:val="center"/>
            </w:pPr>
            <w:r>
              <w:t>113,2</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107,4</w:t>
            </w:r>
          </w:p>
        </w:tc>
        <w:tc>
          <w:tcPr>
            <w:tcW w:w="964" w:type="dxa"/>
            <w:vAlign w:val="center"/>
          </w:tcPr>
          <w:p w:rsidR="0034787E" w:rsidRDefault="0034787E">
            <w:pPr>
              <w:pStyle w:val="ConsPlusNormal"/>
              <w:jc w:val="center"/>
            </w:pPr>
            <w:r>
              <w:t>110,7</w:t>
            </w:r>
          </w:p>
        </w:tc>
        <w:tc>
          <w:tcPr>
            <w:tcW w:w="964" w:type="dxa"/>
            <w:vAlign w:val="center"/>
          </w:tcPr>
          <w:p w:rsidR="0034787E" w:rsidRDefault="0034787E">
            <w:pPr>
              <w:pStyle w:val="ConsPlusNormal"/>
              <w:jc w:val="center"/>
            </w:pPr>
            <w:r>
              <w:t>114,3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114,0</w:t>
            </w:r>
          </w:p>
        </w:tc>
        <w:tc>
          <w:tcPr>
            <w:tcW w:w="964" w:type="dxa"/>
            <w:vAlign w:val="center"/>
          </w:tcPr>
          <w:p w:rsidR="0034787E" w:rsidRDefault="0034787E">
            <w:pPr>
              <w:pStyle w:val="ConsPlusNormal"/>
              <w:jc w:val="center"/>
            </w:pPr>
            <w:r>
              <w:t>119,3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103,5</w:t>
            </w:r>
          </w:p>
        </w:tc>
        <w:tc>
          <w:tcPr>
            <w:tcW w:w="964" w:type="dxa"/>
            <w:vAlign w:val="center"/>
          </w:tcPr>
          <w:p w:rsidR="0034787E" w:rsidRDefault="0034787E">
            <w:pPr>
              <w:pStyle w:val="ConsPlusNormal"/>
              <w:jc w:val="center"/>
            </w:pPr>
            <w:r>
              <w:t>109,1</w:t>
            </w:r>
          </w:p>
        </w:tc>
        <w:tc>
          <w:tcPr>
            <w:tcW w:w="964" w:type="dxa"/>
            <w:vAlign w:val="center"/>
          </w:tcPr>
          <w:p w:rsidR="0034787E" w:rsidRDefault="0034787E">
            <w:pPr>
              <w:pStyle w:val="ConsPlusNormal"/>
              <w:jc w:val="center"/>
            </w:pPr>
            <w:r>
              <w:t>114,4</w:t>
            </w:r>
          </w:p>
        </w:tc>
        <w:tc>
          <w:tcPr>
            <w:tcW w:w="964" w:type="dxa"/>
            <w:vAlign w:val="center"/>
          </w:tcPr>
          <w:p w:rsidR="0034787E" w:rsidRDefault="0034787E">
            <w:pPr>
              <w:pStyle w:val="ConsPlusNormal"/>
              <w:jc w:val="center"/>
            </w:pPr>
            <w:r>
              <w:t>120,1</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107,3</w:t>
            </w:r>
          </w:p>
        </w:tc>
        <w:tc>
          <w:tcPr>
            <w:tcW w:w="964" w:type="dxa"/>
            <w:vAlign w:val="center"/>
          </w:tcPr>
          <w:p w:rsidR="0034787E" w:rsidRDefault="0034787E">
            <w:pPr>
              <w:pStyle w:val="ConsPlusNormal"/>
              <w:jc w:val="center"/>
            </w:pPr>
            <w:r>
              <w:t>110,5</w:t>
            </w:r>
          </w:p>
        </w:tc>
        <w:tc>
          <w:tcPr>
            <w:tcW w:w="964" w:type="dxa"/>
            <w:vAlign w:val="center"/>
          </w:tcPr>
          <w:p w:rsidR="0034787E" w:rsidRDefault="0034787E">
            <w:pPr>
              <w:pStyle w:val="ConsPlusNormal"/>
              <w:jc w:val="center"/>
            </w:pPr>
            <w:r>
              <w:t>114,1</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103,1</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111,8</w:t>
            </w:r>
          </w:p>
        </w:tc>
        <w:tc>
          <w:tcPr>
            <w:tcW w:w="964" w:type="dxa"/>
            <w:vAlign w:val="center"/>
          </w:tcPr>
          <w:p w:rsidR="0034787E" w:rsidRDefault="0034787E">
            <w:pPr>
              <w:pStyle w:val="ConsPlusNormal"/>
              <w:jc w:val="center"/>
            </w:pPr>
            <w:r>
              <w:t>116,1</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105,7</w:t>
            </w:r>
          </w:p>
        </w:tc>
        <w:tc>
          <w:tcPr>
            <w:tcW w:w="964" w:type="dxa"/>
            <w:vAlign w:val="center"/>
          </w:tcPr>
          <w:p w:rsidR="0034787E" w:rsidRDefault="0034787E">
            <w:pPr>
              <w:pStyle w:val="ConsPlusNormal"/>
              <w:jc w:val="center"/>
            </w:pPr>
            <w:r>
              <w:t>107,3</w:t>
            </w:r>
          </w:p>
        </w:tc>
        <w:tc>
          <w:tcPr>
            <w:tcW w:w="964" w:type="dxa"/>
            <w:vAlign w:val="center"/>
          </w:tcPr>
          <w:p w:rsidR="0034787E" w:rsidRDefault="0034787E">
            <w:pPr>
              <w:pStyle w:val="ConsPlusNormal"/>
              <w:jc w:val="center"/>
            </w:pPr>
            <w:r>
              <w:t>109,3</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103,4</w:t>
            </w:r>
          </w:p>
        </w:tc>
        <w:tc>
          <w:tcPr>
            <w:tcW w:w="964" w:type="dxa"/>
            <w:vAlign w:val="center"/>
          </w:tcPr>
          <w:p w:rsidR="0034787E" w:rsidRDefault="0034787E">
            <w:pPr>
              <w:pStyle w:val="ConsPlusNormal"/>
              <w:jc w:val="center"/>
            </w:pPr>
            <w:r>
              <w:t>107,6</w:t>
            </w:r>
          </w:p>
        </w:tc>
        <w:tc>
          <w:tcPr>
            <w:tcW w:w="964" w:type="dxa"/>
            <w:vAlign w:val="center"/>
          </w:tcPr>
          <w:p w:rsidR="0034787E" w:rsidRDefault="0034787E">
            <w:pPr>
              <w:pStyle w:val="ConsPlusNormal"/>
              <w:jc w:val="center"/>
            </w:pPr>
            <w:r>
              <w:t>111,2</w:t>
            </w:r>
          </w:p>
        </w:tc>
        <w:tc>
          <w:tcPr>
            <w:tcW w:w="964" w:type="dxa"/>
            <w:vAlign w:val="center"/>
          </w:tcPr>
          <w:p w:rsidR="0034787E" w:rsidRDefault="0034787E">
            <w:pPr>
              <w:pStyle w:val="ConsPlusNormal"/>
              <w:jc w:val="center"/>
            </w:pPr>
            <w:r>
              <w:t>115,1</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102,5</w:t>
            </w:r>
          </w:p>
        </w:tc>
        <w:tc>
          <w:tcPr>
            <w:tcW w:w="964" w:type="dxa"/>
            <w:vAlign w:val="center"/>
          </w:tcPr>
          <w:p w:rsidR="0034787E" w:rsidRDefault="0034787E">
            <w:pPr>
              <w:pStyle w:val="ConsPlusNormal"/>
              <w:jc w:val="center"/>
            </w:pPr>
            <w:r>
              <w:t>106,7</w:t>
            </w:r>
          </w:p>
        </w:tc>
        <w:tc>
          <w:tcPr>
            <w:tcW w:w="964" w:type="dxa"/>
            <w:vAlign w:val="center"/>
          </w:tcPr>
          <w:p w:rsidR="0034787E" w:rsidRDefault="0034787E">
            <w:pPr>
              <w:pStyle w:val="ConsPlusNormal"/>
              <w:jc w:val="center"/>
            </w:pPr>
            <w:r>
              <w:t>110,4</w:t>
            </w:r>
          </w:p>
        </w:tc>
        <w:tc>
          <w:tcPr>
            <w:tcW w:w="964" w:type="dxa"/>
            <w:vAlign w:val="center"/>
          </w:tcPr>
          <w:p w:rsidR="0034787E" w:rsidRDefault="0034787E">
            <w:pPr>
              <w:pStyle w:val="ConsPlusNormal"/>
              <w:jc w:val="center"/>
            </w:pPr>
            <w:r>
              <w:t>114,4</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104,1</w:t>
            </w:r>
          </w:p>
        </w:tc>
        <w:tc>
          <w:tcPr>
            <w:tcW w:w="964" w:type="dxa"/>
            <w:vAlign w:val="center"/>
          </w:tcPr>
          <w:p w:rsidR="0034787E" w:rsidRDefault="0034787E">
            <w:pPr>
              <w:pStyle w:val="ConsPlusNormal"/>
              <w:jc w:val="center"/>
            </w:pPr>
            <w:r>
              <w:t>109,2</w:t>
            </w:r>
          </w:p>
        </w:tc>
        <w:tc>
          <w:tcPr>
            <w:tcW w:w="964" w:type="dxa"/>
            <w:vAlign w:val="center"/>
          </w:tcPr>
          <w:p w:rsidR="0034787E" w:rsidRDefault="0034787E">
            <w:pPr>
              <w:pStyle w:val="ConsPlusNormal"/>
              <w:jc w:val="center"/>
            </w:pPr>
            <w:r>
              <w:t>113,8</w:t>
            </w:r>
          </w:p>
        </w:tc>
        <w:tc>
          <w:tcPr>
            <w:tcW w:w="964" w:type="dxa"/>
            <w:vAlign w:val="center"/>
          </w:tcPr>
          <w:p w:rsidR="0034787E" w:rsidRDefault="0034787E">
            <w:pPr>
              <w:pStyle w:val="ConsPlusNormal"/>
              <w:jc w:val="center"/>
            </w:pPr>
            <w:r>
              <w:t>118,8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103,9</w:t>
            </w:r>
          </w:p>
        </w:tc>
        <w:tc>
          <w:tcPr>
            <w:tcW w:w="964" w:type="dxa"/>
            <w:vAlign w:val="center"/>
          </w:tcPr>
          <w:p w:rsidR="0034787E" w:rsidRDefault="0034787E">
            <w:pPr>
              <w:pStyle w:val="ConsPlusNormal"/>
              <w:jc w:val="center"/>
            </w:pPr>
            <w:r>
              <w:t>108,8</w:t>
            </w:r>
          </w:p>
        </w:tc>
        <w:tc>
          <w:tcPr>
            <w:tcW w:w="964" w:type="dxa"/>
            <w:vAlign w:val="center"/>
          </w:tcPr>
          <w:p w:rsidR="0034787E" w:rsidRDefault="0034787E">
            <w:pPr>
              <w:pStyle w:val="ConsPlusNormal"/>
              <w:jc w:val="center"/>
            </w:pPr>
            <w:r>
              <w:t>113,1</w:t>
            </w:r>
          </w:p>
        </w:tc>
        <w:tc>
          <w:tcPr>
            <w:tcW w:w="964" w:type="dxa"/>
            <w:vAlign w:val="center"/>
          </w:tcPr>
          <w:p w:rsidR="0034787E" w:rsidRDefault="0034787E">
            <w:pPr>
              <w:pStyle w:val="ConsPlusNormal"/>
              <w:jc w:val="center"/>
            </w:pPr>
            <w:r>
              <w:t>117,8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103,3</w:t>
            </w:r>
          </w:p>
        </w:tc>
        <w:tc>
          <w:tcPr>
            <w:tcW w:w="964" w:type="dxa"/>
            <w:vAlign w:val="center"/>
          </w:tcPr>
          <w:p w:rsidR="0034787E" w:rsidRDefault="0034787E">
            <w:pPr>
              <w:pStyle w:val="ConsPlusNormal"/>
              <w:jc w:val="center"/>
            </w:pPr>
            <w:r>
              <w:t>107,9</w:t>
            </w:r>
          </w:p>
        </w:tc>
        <w:tc>
          <w:tcPr>
            <w:tcW w:w="964" w:type="dxa"/>
            <w:vAlign w:val="center"/>
          </w:tcPr>
          <w:p w:rsidR="0034787E" w:rsidRDefault="0034787E">
            <w:pPr>
              <w:pStyle w:val="ConsPlusNormal"/>
              <w:jc w:val="center"/>
            </w:pPr>
            <w:r>
              <w:t>111,8</w:t>
            </w:r>
          </w:p>
        </w:tc>
        <w:tc>
          <w:tcPr>
            <w:tcW w:w="964" w:type="dxa"/>
            <w:vAlign w:val="center"/>
          </w:tcPr>
          <w:p w:rsidR="0034787E" w:rsidRDefault="0034787E">
            <w:pPr>
              <w:pStyle w:val="ConsPlusNormal"/>
              <w:jc w:val="center"/>
            </w:pPr>
            <w:r>
              <w:t>116,0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102,7</w:t>
            </w:r>
          </w:p>
        </w:tc>
        <w:tc>
          <w:tcPr>
            <w:tcW w:w="964" w:type="dxa"/>
            <w:vAlign w:val="center"/>
          </w:tcPr>
          <w:p w:rsidR="0034787E" w:rsidRDefault="0034787E">
            <w:pPr>
              <w:pStyle w:val="ConsPlusNormal"/>
              <w:jc w:val="center"/>
            </w:pPr>
            <w:r>
              <w:t>105,3</w:t>
            </w:r>
          </w:p>
        </w:tc>
        <w:tc>
          <w:tcPr>
            <w:tcW w:w="964" w:type="dxa"/>
            <w:vAlign w:val="center"/>
          </w:tcPr>
          <w:p w:rsidR="0034787E" w:rsidRDefault="0034787E">
            <w:pPr>
              <w:pStyle w:val="ConsPlusNormal"/>
              <w:jc w:val="center"/>
            </w:pPr>
            <w:r>
              <w:t>107,0</w:t>
            </w:r>
          </w:p>
        </w:tc>
        <w:tc>
          <w:tcPr>
            <w:tcW w:w="964" w:type="dxa"/>
            <w:vAlign w:val="center"/>
          </w:tcPr>
          <w:p w:rsidR="0034787E" w:rsidRDefault="0034787E">
            <w:pPr>
              <w:pStyle w:val="ConsPlusNormal"/>
              <w:jc w:val="center"/>
            </w:pPr>
            <w:r>
              <w:t>109,0</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104,7</w:t>
            </w:r>
          </w:p>
        </w:tc>
        <w:tc>
          <w:tcPr>
            <w:tcW w:w="964" w:type="dxa"/>
            <w:vAlign w:val="center"/>
          </w:tcPr>
          <w:p w:rsidR="0034787E" w:rsidRDefault="0034787E">
            <w:pPr>
              <w:pStyle w:val="ConsPlusNormal"/>
              <w:jc w:val="center"/>
            </w:pPr>
            <w:r>
              <w:t>105,6</w:t>
            </w:r>
          </w:p>
        </w:tc>
        <w:tc>
          <w:tcPr>
            <w:tcW w:w="964" w:type="dxa"/>
            <w:vAlign w:val="center"/>
          </w:tcPr>
          <w:p w:rsidR="0034787E" w:rsidRDefault="0034787E">
            <w:pPr>
              <w:pStyle w:val="ConsPlusNormal"/>
              <w:jc w:val="center"/>
            </w:pPr>
            <w:r>
              <w:t>106,8</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103,2</w:t>
            </w:r>
          </w:p>
        </w:tc>
        <w:tc>
          <w:tcPr>
            <w:tcW w:w="964" w:type="dxa"/>
            <w:vAlign w:val="center"/>
          </w:tcPr>
          <w:p w:rsidR="0034787E" w:rsidRDefault="0034787E">
            <w:pPr>
              <w:pStyle w:val="ConsPlusNormal"/>
              <w:jc w:val="center"/>
            </w:pPr>
            <w:r>
              <w:t>107,7</w:t>
            </w:r>
          </w:p>
        </w:tc>
        <w:tc>
          <w:tcPr>
            <w:tcW w:w="964" w:type="dxa"/>
            <w:vAlign w:val="center"/>
          </w:tcPr>
          <w:p w:rsidR="0034787E" w:rsidRDefault="0034787E">
            <w:pPr>
              <w:pStyle w:val="ConsPlusNormal"/>
              <w:jc w:val="center"/>
            </w:pPr>
            <w:r>
              <w:t>111,5</w:t>
            </w:r>
          </w:p>
        </w:tc>
        <w:tc>
          <w:tcPr>
            <w:tcW w:w="964" w:type="dxa"/>
            <w:vAlign w:val="center"/>
          </w:tcPr>
          <w:p w:rsidR="0034787E" w:rsidRDefault="0034787E">
            <w:pPr>
              <w:pStyle w:val="ConsPlusNormal"/>
              <w:jc w:val="center"/>
            </w:pPr>
            <w:r>
              <w:t>115,5</w:t>
            </w:r>
          </w:p>
        </w:tc>
        <w:tc>
          <w:tcPr>
            <w:tcW w:w="964" w:type="dxa"/>
            <w:vAlign w:val="center"/>
          </w:tcPr>
          <w:p w:rsidR="0034787E" w:rsidRDefault="0034787E">
            <w:pPr>
              <w:pStyle w:val="ConsPlusNormal"/>
              <w:jc w:val="center"/>
            </w:pPr>
            <w:r>
              <w:t>170,0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102,5</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106,7</w:t>
            </w:r>
          </w:p>
        </w:tc>
        <w:tc>
          <w:tcPr>
            <w:tcW w:w="964" w:type="dxa"/>
            <w:vAlign w:val="center"/>
          </w:tcPr>
          <w:p w:rsidR="0034787E" w:rsidRDefault="0034787E">
            <w:pPr>
              <w:pStyle w:val="ConsPlusNormal"/>
              <w:jc w:val="center"/>
            </w:pPr>
            <w:r>
              <w:t>108,7</w:t>
            </w:r>
          </w:p>
        </w:tc>
        <w:tc>
          <w:tcPr>
            <w:tcW w:w="964" w:type="dxa"/>
            <w:vAlign w:val="center"/>
          </w:tcPr>
          <w:p w:rsidR="0034787E" w:rsidRDefault="0034787E">
            <w:pPr>
              <w:pStyle w:val="ConsPlusNormal"/>
              <w:jc w:val="center"/>
            </w:pPr>
            <w:r>
              <w:t>170,0</w:t>
            </w:r>
          </w:p>
        </w:tc>
      </w:tr>
      <w:tr w:rsidR="0034787E">
        <w:tc>
          <w:tcPr>
            <w:tcW w:w="9071" w:type="dxa"/>
            <w:gridSpan w:val="7"/>
            <w:vAlign w:val="center"/>
          </w:tcPr>
          <w:p w:rsidR="0034787E" w:rsidRDefault="0034787E">
            <w:pPr>
              <w:pStyle w:val="ConsPlusNormal"/>
              <w:outlineLvl w:val="2"/>
            </w:pPr>
            <w:r>
              <w:t>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tc>
      </w:tr>
      <w:tr w:rsidR="0034787E">
        <w:tc>
          <w:tcPr>
            <w:tcW w:w="9071" w:type="dxa"/>
            <w:gridSpan w:val="7"/>
            <w:vAlign w:val="center"/>
          </w:tcPr>
          <w:p w:rsidR="0034787E" w:rsidRDefault="0034787E">
            <w:pPr>
              <w:pStyle w:val="ConsPlusNormal"/>
              <w:outlineLvl w:val="3"/>
            </w:pPr>
            <w:r>
              <w:t>Численность занятых в сфере малого и среднего предпринимательства, включая индивидуальных предпринимателей и самозанятых, тыс. человек</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22 953,0</w:t>
            </w:r>
          </w:p>
        </w:tc>
        <w:tc>
          <w:tcPr>
            <w:tcW w:w="964" w:type="dxa"/>
            <w:vAlign w:val="center"/>
          </w:tcPr>
          <w:p w:rsidR="0034787E" w:rsidRDefault="0034787E">
            <w:pPr>
              <w:pStyle w:val="ConsPlusNormal"/>
              <w:jc w:val="center"/>
            </w:pPr>
            <w:r>
              <w:t>23 300,0</w:t>
            </w:r>
          </w:p>
        </w:tc>
        <w:tc>
          <w:tcPr>
            <w:tcW w:w="964" w:type="dxa"/>
            <w:vAlign w:val="center"/>
          </w:tcPr>
          <w:p w:rsidR="0034787E" w:rsidRDefault="0034787E">
            <w:pPr>
              <w:pStyle w:val="ConsPlusNormal"/>
              <w:jc w:val="center"/>
            </w:pPr>
            <w:r>
              <w:t>23 645,0</w:t>
            </w:r>
          </w:p>
        </w:tc>
        <w:tc>
          <w:tcPr>
            <w:tcW w:w="964" w:type="dxa"/>
            <w:vAlign w:val="center"/>
          </w:tcPr>
          <w:p w:rsidR="0034787E" w:rsidRDefault="0034787E">
            <w:pPr>
              <w:pStyle w:val="ConsPlusNormal"/>
              <w:jc w:val="center"/>
            </w:pPr>
            <w:r>
              <w:t>24 030,0</w:t>
            </w:r>
          </w:p>
        </w:tc>
        <w:tc>
          <w:tcPr>
            <w:tcW w:w="964" w:type="dxa"/>
            <w:vAlign w:val="center"/>
          </w:tcPr>
          <w:p w:rsidR="0034787E" w:rsidRDefault="0034787E">
            <w:pPr>
              <w:pStyle w:val="ConsPlusNormal"/>
              <w:jc w:val="center"/>
            </w:pPr>
            <w:r>
              <w:t>24 500,0</w:t>
            </w:r>
          </w:p>
        </w:tc>
        <w:tc>
          <w:tcPr>
            <w:tcW w:w="964" w:type="dxa"/>
            <w:vAlign w:val="center"/>
          </w:tcPr>
          <w:p w:rsidR="0034787E" w:rsidRDefault="0034787E">
            <w:pPr>
              <w:pStyle w:val="ConsPlusNormal"/>
              <w:jc w:val="center"/>
            </w:pPr>
            <w:r>
              <w:t>25 650,0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221,3</w:t>
            </w:r>
          </w:p>
        </w:tc>
        <w:tc>
          <w:tcPr>
            <w:tcW w:w="964" w:type="dxa"/>
            <w:vAlign w:val="center"/>
          </w:tcPr>
          <w:p w:rsidR="0034787E" w:rsidRDefault="0034787E">
            <w:pPr>
              <w:pStyle w:val="ConsPlusNormal"/>
              <w:jc w:val="center"/>
            </w:pPr>
            <w:r>
              <w:t>224,7</w:t>
            </w:r>
          </w:p>
        </w:tc>
        <w:tc>
          <w:tcPr>
            <w:tcW w:w="964" w:type="dxa"/>
            <w:vAlign w:val="center"/>
          </w:tcPr>
          <w:p w:rsidR="0034787E" w:rsidRDefault="0034787E">
            <w:pPr>
              <w:pStyle w:val="ConsPlusNormal"/>
              <w:jc w:val="center"/>
            </w:pPr>
            <w:r>
              <w:t>228,2</w:t>
            </w:r>
          </w:p>
        </w:tc>
        <w:tc>
          <w:tcPr>
            <w:tcW w:w="964" w:type="dxa"/>
            <w:vAlign w:val="center"/>
          </w:tcPr>
          <w:p w:rsidR="0034787E" w:rsidRDefault="0034787E">
            <w:pPr>
              <w:pStyle w:val="ConsPlusNormal"/>
              <w:jc w:val="center"/>
            </w:pPr>
            <w:r>
              <w:t>232,1</w:t>
            </w:r>
          </w:p>
        </w:tc>
        <w:tc>
          <w:tcPr>
            <w:tcW w:w="964" w:type="dxa"/>
            <w:vAlign w:val="center"/>
          </w:tcPr>
          <w:p w:rsidR="0034787E" w:rsidRDefault="0034787E">
            <w:pPr>
              <w:pStyle w:val="ConsPlusNormal"/>
              <w:jc w:val="center"/>
            </w:pPr>
            <w:r>
              <w:t>236,8</w:t>
            </w:r>
          </w:p>
        </w:tc>
        <w:tc>
          <w:tcPr>
            <w:tcW w:w="964" w:type="dxa"/>
            <w:vAlign w:val="center"/>
          </w:tcPr>
          <w:p w:rsidR="0034787E" w:rsidRDefault="0034787E">
            <w:pPr>
              <w:pStyle w:val="ConsPlusNormal"/>
              <w:jc w:val="center"/>
            </w:pPr>
            <w:r>
              <w:t>248,3</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142,2</w:t>
            </w:r>
          </w:p>
        </w:tc>
        <w:tc>
          <w:tcPr>
            <w:tcW w:w="964" w:type="dxa"/>
            <w:vAlign w:val="center"/>
          </w:tcPr>
          <w:p w:rsidR="0034787E" w:rsidRDefault="0034787E">
            <w:pPr>
              <w:pStyle w:val="ConsPlusNormal"/>
              <w:jc w:val="center"/>
            </w:pPr>
            <w:r>
              <w:t>144,6</w:t>
            </w:r>
          </w:p>
        </w:tc>
        <w:tc>
          <w:tcPr>
            <w:tcW w:w="964" w:type="dxa"/>
            <w:vAlign w:val="center"/>
          </w:tcPr>
          <w:p w:rsidR="0034787E" w:rsidRDefault="0034787E">
            <w:pPr>
              <w:pStyle w:val="ConsPlusNormal"/>
              <w:jc w:val="center"/>
            </w:pPr>
            <w:r>
              <w:t>147,0</w:t>
            </w:r>
          </w:p>
        </w:tc>
        <w:tc>
          <w:tcPr>
            <w:tcW w:w="964" w:type="dxa"/>
            <w:vAlign w:val="center"/>
          </w:tcPr>
          <w:p w:rsidR="0034787E" w:rsidRDefault="0034787E">
            <w:pPr>
              <w:pStyle w:val="ConsPlusNormal"/>
              <w:jc w:val="center"/>
            </w:pPr>
            <w:r>
              <w:t>149,6</w:t>
            </w:r>
          </w:p>
        </w:tc>
        <w:tc>
          <w:tcPr>
            <w:tcW w:w="964" w:type="dxa"/>
            <w:vAlign w:val="center"/>
          </w:tcPr>
          <w:p w:rsidR="0034787E" w:rsidRDefault="0034787E">
            <w:pPr>
              <w:pStyle w:val="ConsPlusNormal"/>
              <w:jc w:val="center"/>
            </w:pPr>
            <w:r>
              <w:t>152,6</w:t>
            </w:r>
          </w:p>
        </w:tc>
        <w:tc>
          <w:tcPr>
            <w:tcW w:w="964" w:type="dxa"/>
            <w:vAlign w:val="center"/>
          </w:tcPr>
          <w:p w:rsidR="0034787E" w:rsidRDefault="0034787E">
            <w:pPr>
              <w:pStyle w:val="ConsPlusNormal"/>
              <w:jc w:val="center"/>
            </w:pPr>
            <w:r>
              <w:t>160,1</w:t>
            </w:r>
          </w:p>
        </w:tc>
      </w:tr>
      <w:tr w:rsidR="0034787E">
        <w:tc>
          <w:tcPr>
            <w:tcW w:w="3231" w:type="dxa"/>
            <w:vAlign w:val="center"/>
          </w:tcPr>
          <w:p w:rsidR="0034787E" w:rsidRDefault="0034787E">
            <w:pPr>
              <w:pStyle w:val="ConsPlusNormal"/>
            </w:pPr>
            <w:r>
              <w:t>Владимирская область</w:t>
            </w:r>
          </w:p>
        </w:tc>
        <w:tc>
          <w:tcPr>
            <w:tcW w:w="1020" w:type="dxa"/>
            <w:vAlign w:val="center"/>
          </w:tcPr>
          <w:p w:rsidR="0034787E" w:rsidRDefault="0034787E">
            <w:pPr>
              <w:pStyle w:val="ConsPlusNormal"/>
              <w:jc w:val="center"/>
            </w:pPr>
            <w:r>
              <w:t>205,2</w:t>
            </w:r>
          </w:p>
        </w:tc>
        <w:tc>
          <w:tcPr>
            <w:tcW w:w="964" w:type="dxa"/>
            <w:vAlign w:val="center"/>
          </w:tcPr>
          <w:p w:rsidR="0034787E" w:rsidRDefault="0034787E">
            <w:pPr>
              <w:pStyle w:val="ConsPlusNormal"/>
              <w:jc w:val="center"/>
            </w:pPr>
            <w:r>
              <w:t>208,4</w:t>
            </w:r>
          </w:p>
        </w:tc>
        <w:tc>
          <w:tcPr>
            <w:tcW w:w="964" w:type="dxa"/>
            <w:vAlign w:val="center"/>
          </w:tcPr>
          <w:p w:rsidR="0034787E" w:rsidRDefault="0034787E">
            <w:pPr>
              <w:pStyle w:val="ConsPlusNormal"/>
              <w:jc w:val="center"/>
            </w:pPr>
            <w:r>
              <w:t>211,5</w:t>
            </w:r>
          </w:p>
        </w:tc>
        <w:tc>
          <w:tcPr>
            <w:tcW w:w="964" w:type="dxa"/>
            <w:vAlign w:val="center"/>
          </w:tcPr>
          <w:p w:rsidR="0034787E" w:rsidRDefault="0034787E">
            <w:pPr>
              <w:pStyle w:val="ConsPlusNormal"/>
              <w:jc w:val="center"/>
            </w:pPr>
            <w:r>
              <w:t>215,0</w:t>
            </w:r>
          </w:p>
        </w:tc>
        <w:tc>
          <w:tcPr>
            <w:tcW w:w="964" w:type="dxa"/>
            <w:vAlign w:val="center"/>
          </w:tcPr>
          <w:p w:rsidR="0034787E" w:rsidRDefault="0034787E">
            <w:pPr>
              <w:pStyle w:val="ConsPlusNormal"/>
              <w:jc w:val="center"/>
            </w:pPr>
            <w:r>
              <w:t>219,3</w:t>
            </w:r>
          </w:p>
        </w:tc>
        <w:tc>
          <w:tcPr>
            <w:tcW w:w="964" w:type="dxa"/>
            <w:vAlign w:val="center"/>
          </w:tcPr>
          <w:p w:rsidR="0034787E" w:rsidRDefault="0034787E">
            <w:pPr>
              <w:pStyle w:val="ConsPlusNormal"/>
              <w:jc w:val="center"/>
            </w:pPr>
            <w:r>
              <w:t>230,0</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362,1</w:t>
            </w:r>
          </w:p>
        </w:tc>
        <w:tc>
          <w:tcPr>
            <w:tcW w:w="964" w:type="dxa"/>
            <w:vAlign w:val="center"/>
          </w:tcPr>
          <w:p w:rsidR="0034787E" w:rsidRDefault="0034787E">
            <w:pPr>
              <w:pStyle w:val="ConsPlusNormal"/>
              <w:jc w:val="center"/>
            </w:pPr>
            <w:r>
              <w:t>367,6</w:t>
            </w:r>
          </w:p>
        </w:tc>
        <w:tc>
          <w:tcPr>
            <w:tcW w:w="964" w:type="dxa"/>
            <w:vAlign w:val="center"/>
          </w:tcPr>
          <w:p w:rsidR="0034787E" w:rsidRDefault="0034787E">
            <w:pPr>
              <w:pStyle w:val="ConsPlusNormal"/>
              <w:jc w:val="center"/>
            </w:pPr>
            <w:r>
              <w:t>373,1</w:t>
            </w:r>
          </w:p>
        </w:tc>
        <w:tc>
          <w:tcPr>
            <w:tcW w:w="964" w:type="dxa"/>
            <w:vAlign w:val="center"/>
          </w:tcPr>
          <w:p w:rsidR="0034787E" w:rsidRDefault="0034787E">
            <w:pPr>
              <w:pStyle w:val="ConsPlusNormal"/>
              <w:jc w:val="center"/>
            </w:pPr>
            <w:r>
              <w:t>379,2</w:t>
            </w:r>
          </w:p>
        </w:tc>
        <w:tc>
          <w:tcPr>
            <w:tcW w:w="964" w:type="dxa"/>
            <w:vAlign w:val="center"/>
          </w:tcPr>
          <w:p w:rsidR="0034787E" w:rsidRDefault="0034787E">
            <w:pPr>
              <w:pStyle w:val="ConsPlusNormal"/>
              <w:jc w:val="center"/>
            </w:pPr>
            <w:r>
              <w:t>386,6</w:t>
            </w:r>
          </w:p>
        </w:tc>
        <w:tc>
          <w:tcPr>
            <w:tcW w:w="964" w:type="dxa"/>
            <w:vAlign w:val="center"/>
          </w:tcPr>
          <w:p w:rsidR="0034787E" w:rsidRDefault="0034787E">
            <w:pPr>
              <w:pStyle w:val="ConsPlusNormal"/>
              <w:jc w:val="center"/>
            </w:pPr>
            <w:r>
              <w:t>405,0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167,0</w:t>
            </w:r>
          </w:p>
        </w:tc>
        <w:tc>
          <w:tcPr>
            <w:tcW w:w="964" w:type="dxa"/>
            <w:vAlign w:val="center"/>
          </w:tcPr>
          <w:p w:rsidR="0034787E" w:rsidRDefault="0034787E">
            <w:pPr>
              <w:pStyle w:val="ConsPlusNormal"/>
              <w:jc w:val="center"/>
            </w:pPr>
            <w:r>
              <w:t>169,5</w:t>
            </w:r>
          </w:p>
        </w:tc>
        <w:tc>
          <w:tcPr>
            <w:tcW w:w="964" w:type="dxa"/>
            <w:vAlign w:val="center"/>
          </w:tcPr>
          <w:p w:rsidR="0034787E" w:rsidRDefault="0034787E">
            <w:pPr>
              <w:pStyle w:val="ConsPlusNormal"/>
              <w:jc w:val="center"/>
            </w:pPr>
            <w:r>
              <w:t>172,0</w:t>
            </w:r>
          </w:p>
        </w:tc>
        <w:tc>
          <w:tcPr>
            <w:tcW w:w="964" w:type="dxa"/>
            <w:vAlign w:val="center"/>
          </w:tcPr>
          <w:p w:rsidR="0034787E" w:rsidRDefault="0034787E">
            <w:pPr>
              <w:pStyle w:val="ConsPlusNormal"/>
              <w:jc w:val="center"/>
            </w:pPr>
            <w:r>
              <w:t>174,8</w:t>
            </w:r>
          </w:p>
        </w:tc>
        <w:tc>
          <w:tcPr>
            <w:tcW w:w="964" w:type="dxa"/>
            <w:vAlign w:val="center"/>
          </w:tcPr>
          <w:p w:rsidR="0034787E" w:rsidRDefault="0034787E">
            <w:pPr>
              <w:pStyle w:val="ConsPlusNormal"/>
              <w:jc w:val="center"/>
            </w:pPr>
            <w:r>
              <w:t>178,3</w:t>
            </w:r>
          </w:p>
        </w:tc>
        <w:tc>
          <w:tcPr>
            <w:tcW w:w="964" w:type="dxa"/>
            <w:vAlign w:val="center"/>
          </w:tcPr>
          <w:p w:rsidR="0034787E" w:rsidRDefault="0034787E">
            <w:pPr>
              <w:pStyle w:val="ConsPlusNormal"/>
              <w:jc w:val="center"/>
            </w:pPr>
            <w:r>
              <w:t>186,9</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174,3</w:t>
            </w:r>
          </w:p>
        </w:tc>
        <w:tc>
          <w:tcPr>
            <w:tcW w:w="964" w:type="dxa"/>
            <w:vAlign w:val="center"/>
          </w:tcPr>
          <w:p w:rsidR="0034787E" w:rsidRDefault="0034787E">
            <w:pPr>
              <w:pStyle w:val="ConsPlusNormal"/>
              <w:jc w:val="center"/>
            </w:pPr>
            <w:r>
              <w:t>176,8</w:t>
            </w:r>
          </w:p>
        </w:tc>
        <w:tc>
          <w:tcPr>
            <w:tcW w:w="964" w:type="dxa"/>
            <w:vAlign w:val="center"/>
          </w:tcPr>
          <w:p w:rsidR="0034787E" w:rsidRDefault="0034787E">
            <w:pPr>
              <w:pStyle w:val="ConsPlusNormal"/>
              <w:jc w:val="center"/>
            </w:pPr>
            <w:r>
              <w:t>179,3</w:t>
            </w:r>
          </w:p>
        </w:tc>
        <w:tc>
          <w:tcPr>
            <w:tcW w:w="964" w:type="dxa"/>
            <w:vAlign w:val="center"/>
          </w:tcPr>
          <w:p w:rsidR="0034787E" w:rsidRDefault="0034787E">
            <w:pPr>
              <w:pStyle w:val="ConsPlusNormal"/>
              <w:jc w:val="center"/>
            </w:pPr>
            <w:r>
              <w:t>182,1</w:t>
            </w:r>
          </w:p>
        </w:tc>
        <w:tc>
          <w:tcPr>
            <w:tcW w:w="964" w:type="dxa"/>
            <w:vAlign w:val="center"/>
          </w:tcPr>
          <w:p w:rsidR="0034787E" w:rsidRDefault="0034787E">
            <w:pPr>
              <w:pStyle w:val="ConsPlusNormal"/>
              <w:jc w:val="center"/>
            </w:pPr>
            <w:r>
              <w:t>185,6</w:t>
            </w:r>
          </w:p>
        </w:tc>
        <w:tc>
          <w:tcPr>
            <w:tcW w:w="964" w:type="dxa"/>
            <w:vAlign w:val="center"/>
          </w:tcPr>
          <w:p w:rsidR="0034787E" w:rsidRDefault="0034787E">
            <w:pPr>
              <w:pStyle w:val="ConsPlusNormal"/>
              <w:jc w:val="center"/>
            </w:pPr>
            <w:r>
              <w:t>194,1</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113,9</w:t>
            </w:r>
          </w:p>
        </w:tc>
        <w:tc>
          <w:tcPr>
            <w:tcW w:w="964" w:type="dxa"/>
            <w:vAlign w:val="center"/>
          </w:tcPr>
          <w:p w:rsidR="0034787E" w:rsidRDefault="0034787E">
            <w:pPr>
              <w:pStyle w:val="ConsPlusNormal"/>
              <w:jc w:val="center"/>
            </w:pPr>
            <w:r>
              <w:t>115,5</w:t>
            </w:r>
          </w:p>
        </w:tc>
        <w:tc>
          <w:tcPr>
            <w:tcW w:w="964" w:type="dxa"/>
            <w:vAlign w:val="center"/>
          </w:tcPr>
          <w:p w:rsidR="0034787E" w:rsidRDefault="0034787E">
            <w:pPr>
              <w:pStyle w:val="ConsPlusNormal"/>
              <w:jc w:val="center"/>
            </w:pPr>
            <w:r>
              <w:t>117,4</w:t>
            </w:r>
          </w:p>
        </w:tc>
        <w:tc>
          <w:tcPr>
            <w:tcW w:w="964" w:type="dxa"/>
            <w:vAlign w:val="center"/>
          </w:tcPr>
          <w:p w:rsidR="0034787E" w:rsidRDefault="0034787E">
            <w:pPr>
              <w:pStyle w:val="ConsPlusNormal"/>
              <w:jc w:val="center"/>
            </w:pPr>
            <w:r>
              <w:t>119,7</w:t>
            </w:r>
          </w:p>
        </w:tc>
        <w:tc>
          <w:tcPr>
            <w:tcW w:w="964" w:type="dxa"/>
            <w:vAlign w:val="center"/>
          </w:tcPr>
          <w:p w:rsidR="0034787E" w:rsidRDefault="0034787E">
            <w:pPr>
              <w:pStyle w:val="ConsPlusNormal"/>
              <w:jc w:val="center"/>
            </w:pPr>
            <w:r>
              <w:t>125,5</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130,6</w:t>
            </w:r>
          </w:p>
        </w:tc>
        <w:tc>
          <w:tcPr>
            <w:tcW w:w="964" w:type="dxa"/>
            <w:vAlign w:val="center"/>
          </w:tcPr>
          <w:p w:rsidR="0034787E" w:rsidRDefault="0034787E">
            <w:pPr>
              <w:pStyle w:val="ConsPlusNormal"/>
              <w:jc w:val="center"/>
            </w:pPr>
            <w:r>
              <w:t>132,8</w:t>
            </w:r>
          </w:p>
        </w:tc>
        <w:tc>
          <w:tcPr>
            <w:tcW w:w="964" w:type="dxa"/>
            <w:vAlign w:val="center"/>
          </w:tcPr>
          <w:p w:rsidR="0034787E" w:rsidRDefault="0034787E">
            <w:pPr>
              <w:pStyle w:val="ConsPlusNormal"/>
              <w:jc w:val="center"/>
            </w:pPr>
            <w:r>
              <w:t>135,0</w:t>
            </w:r>
          </w:p>
        </w:tc>
        <w:tc>
          <w:tcPr>
            <w:tcW w:w="964" w:type="dxa"/>
            <w:vAlign w:val="center"/>
          </w:tcPr>
          <w:p w:rsidR="0034787E" w:rsidRDefault="0034787E">
            <w:pPr>
              <w:pStyle w:val="ConsPlusNormal"/>
              <w:jc w:val="center"/>
            </w:pPr>
            <w:r>
              <w:t>137,4</w:t>
            </w:r>
          </w:p>
        </w:tc>
        <w:tc>
          <w:tcPr>
            <w:tcW w:w="964" w:type="dxa"/>
            <w:vAlign w:val="center"/>
          </w:tcPr>
          <w:p w:rsidR="0034787E" w:rsidRDefault="0034787E">
            <w:pPr>
              <w:pStyle w:val="ConsPlusNormal"/>
              <w:jc w:val="center"/>
            </w:pPr>
            <w:r>
              <w:t>140,2</w:t>
            </w:r>
          </w:p>
        </w:tc>
        <w:tc>
          <w:tcPr>
            <w:tcW w:w="964" w:type="dxa"/>
            <w:vAlign w:val="center"/>
          </w:tcPr>
          <w:p w:rsidR="0034787E" w:rsidRDefault="0034787E">
            <w:pPr>
              <w:pStyle w:val="ConsPlusNormal"/>
              <w:jc w:val="center"/>
            </w:pPr>
            <w:r>
              <w:t>147,1</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142,2</w:t>
            </w:r>
          </w:p>
        </w:tc>
        <w:tc>
          <w:tcPr>
            <w:tcW w:w="964" w:type="dxa"/>
            <w:vAlign w:val="center"/>
          </w:tcPr>
          <w:p w:rsidR="0034787E" w:rsidRDefault="0034787E">
            <w:pPr>
              <w:pStyle w:val="ConsPlusNormal"/>
              <w:jc w:val="center"/>
            </w:pPr>
            <w:r>
              <w:t>144,5</w:t>
            </w:r>
          </w:p>
        </w:tc>
        <w:tc>
          <w:tcPr>
            <w:tcW w:w="964" w:type="dxa"/>
            <w:vAlign w:val="center"/>
          </w:tcPr>
          <w:p w:rsidR="0034787E" w:rsidRDefault="0034787E">
            <w:pPr>
              <w:pStyle w:val="ConsPlusNormal"/>
              <w:jc w:val="center"/>
            </w:pPr>
            <w:r>
              <w:t>146,8</w:t>
            </w:r>
          </w:p>
        </w:tc>
        <w:tc>
          <w:tcPr>
            <w:tcW w:w="964" w:type="dxa"/>
            <w:vAlign w:val="center"/>
          </w:tcPr>
          <w:p w:rsidR="0034787E" w:rsidRDefault="0034787E">
            <w:pPr>
              <w:pStyle w:val="ConsPlusNormal"/>
              <w:jc w:val="center"/>
            </w:pPr>
            <w:r>
              <w:t>149,4</w:t>
            </w:r>
          </w:p>
        </w:tc>
        <w:tc>
          <w:tcPr>
            <w:tcW w:w="964" w:type="dxa"/>
            <w:vAlign w:val="center"/>
          </w:tcPr>
          <w:p w:rsidR="0034787E" w:rsidRDefault="0034787E">
            <w:pPr>
              <w:pStyle w:val="ConsPlusNormal"/>
              <w:jc w:val="center"/>
            </w:pPr>
            <w:r>
              <w:t>152,4</w:t>
            </w:r>
          </w:p>
        </w:tc>
        <w:tc>
          <w:tcPr>
            <w:tcW w:w="964" w:type="dxa"/>
            <w:vAlign w:val="center"/>
          </w:tcPr>
          <w:p w:rsidR="0034787E" w:rsidRDefault="0034787E">
            <w:pPr>
              <w:pStyle w:val="ConsPlusNormal"/>
              <w:jc w:val="center"/>
            </w:pPr>
            <w:r>
              <w:t>159,9</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1411,7</w:t>
            </w:r>
          </w:p>
        </w:tc>
        <w:tc>
          <w:tcPr>
            <w:tcW w:w="964" w:type="dxa"/>
            <w:vAlign w:val="center"/>
          </w:tcPr>
          <w:p w:rsidR="0034787E" w:rsidRDefault="0034787E">
            <w:pPr>
              <w:pStyle w:val="ConsPlusNormal"/>
              <w:jc w:val="center"/>
            </w:pPr>
            <w:r>
              <w:t>1431,9</w:t>
            </w:r>
          </w:p>
        </w:tc>
        <w:tc>
          <w:tcPr>
            <w:tcW w:w="964" w:type="dxa"/>
            <w:vAlign w:val="center"/>
          </w:tcPr>
          <w:p w:rsidR="0034787E" w:rsidRDefault="0034787E">
            <w:pPr>
              <w:pStyle w:val="ConsPlusNormal"/>
              <w:jc w:val="center"/>
            </w:pPr>
            <w:r>
              <w:t>1452,1</w:t>
            </w:r>
          </w:p>
        </w:tc>
        <w:tc>
          <w:tcPr>
            <w:tcW w:w="964" w:type="dxa"/>
            <w:vAlign w:val="center"/>
          </w:tcPr>
          <w:p w:rsidR="0034787E" w:rsidRDefault="0034787E">
            <w:pPr>
              <w:pStyle w:val="ConsPlusNormal"/>
              <w:jc w:val="center"/>
            </w:pPr>
            <w:r>
              <w:t>1474,7</w:t>
            </w:r>
          </w:p>
        </w:tc>
        <w:tc>
          <w:tcPr>
            <w:tcW w:w="964" w:type="dxa"/>
            <w:vAlign w:val="center"/>
          </w:tcPr>
          <w:p w:rsidR="0034787E" w:rsidRDefault="0034787E">
            <w:pPr>
              <w:pStyle w:val="ConsPlusNormal"/>
              <w:jc w:val="center"/>
            </w:pPr>
            <w:r>
              <w:t>1502,3</w:t>
            </w:r>
          </w:p>
        </w:tc>
        <w:tc>
          <w:tcPr>
            <w:tcW w:w="964" w:type="dxa"/>
            <w:vAlign w:val="center"/>
          </w:tcPr>
          <w:p w:rsidR="0034787E" w:rsidRDefault="0034787E">
            <w:pPr>
              <w:pStyle w:val="ConsPlusNormal"/>
              <w:jc w:val="center"/>
            </w:pPr>
            <w:r>
              <w:t>1569,8</w:t>
            </w:r>
          </w:p>
        </w:tc>
      </w:tr>
      <w:tr w:rsidR="0034787E">
        <w:tc>
          <w:tcPr>
            <w:tcW w:w="3231" w:type="dxa"/>
            <w:vAlign w:val="center"/>
          </w:tcPr>
          <w:p w:rsidR="0034787E" w:rsidRDefault="0034787E">
            <w:pPr>
              <w:pStyle w:val="ConsPlusNormal"/>
            </w:pPr>
            <w:r>
              <w:lastRenderedPageBreak/>
              <w:t>Орловская область</w:t>
            </w:r>
          </w:p>
        </w:tc>
        <w:tc>
          <w:tcPr>
            <w:tcW w:w="1020" w:type="dxa"/>
            <w:vAlign w:val="center"/>
          </w:tcPr>
          <w:p w:rsidR="0034787E" w:rsidRDefault="0034787E">
            <w:pPr>
              <w:pStyle w:val="ConsPlusNormal"/>
              <w:jc w:val="center"/>
            </w:pPr>
            <w:r>
              <w:t>98,2</w:t>
            </w:r>
          </w:p>
        </w:tc>
        <w:tc>
          <w:tcPr>
            <w:tcW w:w="964" w:type="dxa"/>
            <w:vAlign w:val="center"/>
          </w:tcPr>
          <w:p w:rsidR="0034787E" w:rsidRDefault="0034787E">
            <w:pPr>
              <w:pStyle w:val="ConsPlusNormal"/>
              <w:jc w:val="center"/>
            </w:pPr>
            <w:r>
              <w:t>99,7</w:t>
            </w:r>
          </w:p>
        </w:tc>
        <w:tc>
          <w:tcPr>
            <w:tcW w:w="964" w:type="dxa"/>
            <w:vAlign w:val="center"/>
          </w:tcPr>
          <w:p w:rsidR="0034787E" w:rsidRDefault="0034787E">
            <w:pPr>
              <w:pStyle w:val="ConsPlusNormal"/>
              <w:jc w:val="center"/>
            </w:pPr>
            <w:r>
              <w:t>101,3</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110,2</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171,1</w:t>
            </w:r>
          </w:p>
        </w:tc>
        <w:tc>
          <w:tcPr>
            <w:tcW w:w="964" w:type="dxa"/>
            <w:vAlign w:val="center"/>
          </w:tcPr>
          <w:p w:rsidR="0034787E" w:rsidRDefault="0034787E">
            <w:pPr>
              <w:pStyle w:val="ConsPlusNormal"/>
              <w:jc w:val="center"/>
            </w:pPr>
            <w:r>
              <w:t>173,7</w:t>
            </w:r>
          </w:p>
        </w:tc>
        <w:tc>
          <w:tcPr>
            <w:tcW w:w="964" w:type="dxa"/>
            <w:vAlign w:val="center"/>
          </w:tcPr>
          <w:p w:rsidR="0034787E" w:rsidRDefault="0034787E">
            <w:pPr>
              <w:pStyle w:val="ConsPlusNormal"/>
              <w:jc w:val="center"/>
            </w:pPr>
            <w:r>
              <w:t>176,2</w:t>
            </w:r>
          </w:p>
        </w:tc>
        <w:tc>
          <w:tcPr>
            <w:tcW w:w="964" w:type="dxa"/>
            <w:vAlign w:val="center"/>
          </w:tcPr>
          <w:p w:rsidR="0034787E" w:rsidRDefault="0034787E">
            <w:pPr>
              <w:pStyle w:val="ConsPlusNormal"/>
              <w:jc w:val="center"/>
            </w:pPr>
            <w:r>
              <w:t>179,1</w:t>
            </w:r>
          </w:p>
        </w:tc>
        <w:tc>
          <w:tcPr>
            <w:tcW w:w="964" w:type="dxa"/>
            <w:vAlign w:val="center"/>
          </w:tcPr>
          <w:p w:rsidR="0034787E" w:rsidRDefault="0034787E">
            <w:pPr>
              <w:pStyle w:val="ConsPlusNormal"/>
              <w:jc w:val="center"/>
            </w:pPr>
            <w:r>
              <w:t>182,7</w:t>
            </w:r>
          </w:p>
        </w:tc>
        <w:tc>
          <w:tcPr>
            <w:tcW w:w="964" w:type="dxa"/>
            <w:vAlign w:val="center"/>
          </w:tcPr>
          <w:p w:rsidR="0034787E" w:rsidRDefault="0034787E">
            <w:pPr>
              <w:pStyle w:val="ConsPlusNormal"/>
              <w:jc w:val="center"/>
            </w:pPr>
            <w:r>
              <w:t>191,6</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144,6</w:t>
            </w:r>
          </w:p>
        </w:tc>
        <w:tc>
          <w:tcPr>
            <w:tcW w:w="964" w:type="dxa"/>
            <w:vAlign w:val="center"/>
          </w:tcPr>
          <w:p w:rsidR="0034787E" w:rsidRDefault="0034787E">
            <w:pPr>
              <w:pStyle w:val="ConsPlusNormal"/>
              <w:jc w:val="center"/>
            </w:pPr>
            <w:r>
              <w:t>146,9</w:t>
            </w:r>
          </w:p>
        </w:tc>
        <w:tc>
          <w:tcPr>
            <w:tcW w:w="964" w:type="dxa"/>
            <w:vAlign w:val="center"/>
          </w:tcPr>
          <w:p w:rsidR="0034787E" w:rsidRDefault="0034787E">
            <w:pPr>
              <w:pStyle w:val="ConsPlusNormal"/>
              <w:jc w:val="center"/>
            </w:pPr>
            <w:r>
              <w:t>149,1</w:t>
            </w:r>
          </w:p>
        </w:tc>
        <w:tc>
          <w:tcPr>
            <w:tcW w:w="964" w:type="dxa"/>
            <w:vAlign w:val="center"/>
          </w:tcPr>
          <w:p w:rsidR="0034787E" w:rsidRDefault="0034787E">
            <w:pPr>
              <w:pStyle w:val="ConsPlusNormal"/>
              <w:jc w:val="center"/>
            </w:pPr>
            <w:r>
              <w:t>151,6</w:t>
            </w:r>
          </w:p>
        </w:tc>
        <w:tc>
          <w:tcPr>
            <w:tcW w:w="964" w:type="dxa"/>
            <w:vAlign w:val="center"/>
          </w:tcPr>
          <w:p w:rsidR="0034787E" w:rsidRDefault="0034787E">
            <w:pPr>
              <w:pStyle w:val="ConsPlusNormal"/>
              <w:jc w:val="center"/>
            </w:pPr>
            <w:r>
              <w:t>154,6</w:t>
            </w:r>
          </w:p>
        </w:tc>
        <w:tc>
          <w:tcPr>
            <w:tcW w:w="964" w:type="dxa"/>
            <w:vAlign w:val="center"/>
          </w:tcPr>
          <w:p w:rsidR="0034787E" w:rsidRDefault="0034787E">
            <w:pPr>
              <w:pStyle w:val="ConsPlusNormal"/>
              <w:jc w:val="center"/>
            </w:pPr>
            <w:r>
              <w:t>162,1</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115,8</w:t>
            </w:r>
          </w:p>
        </w:tc>
        <w:tc>
          <w:tcPr>
            <w:tcW w:w="964" w:type="dxa"/>
            <w:vAlign w:val="center"/>
          </w:tcPr>
          <w:p w:rsidR="0034787E" w:rsidRDefault="0034787E">
            <w:pPr>
              <w:pStyle w:val="ConsPlusNormal"/>
              <w:jc w:val="center"/>
            </w:pPr>
            <w:r>
              <w:t>117,8</w:t>
            </w:r>
          </w:p>
        </w:tc>
        <w:tc>
          <w:tcPr>
            <w:tcW w:w="964" w:type="dxa"/>
            <w:vAlign w:val="center"/>
          </w:tcPr>
          <w:p w:rsidR="0034787E" w:rsidRDefault="0034787E">
            <w:pPr>
              <w:pStyle w:val="ConsPlusNormal"/>
              <w:jc w:val="center"/>
            </w:pPr>
            <w:r>
              <w:t>119,7</w:t>
            </w:r>
          </w:p>
        </w:tc>
        <w:tc>
          <w:tcPr>
            <w:tcW w:w="964" w:type="dxa"/>
            <w:vAlign w:val="center"/>
          </w:tcPr>
          <w:p w:rsidR="0034787E" w:rsidRDefault="0034787E">
            <w:pPr>
              <w:pStyle w:val="ConsPlusNormal"/>
              <w:jc w:val="center"/>
            </w:pPr>
            <w:r>
              <w:t>121,8</w:t>
            </w:r>
          </w:p>
        </w:tc>
        <w:tc>
          <w:tcPr>
            <w:tcW w:w="964" w:type="dxa"/>
            <w:vAlign w:val="center"/>
          </w:tcPr>
          <w:p w:rsidR="0034787E" w:rsidRDefault="0034787E">
            <w:pPr>
              <w:pStyle w:val="ConsPlusNormal"/>
              <w:jc w:val="center"/>
            </w:pPr>
            <w:r>
              <w:t>124,4</w:t>
            </w:r>
          </w:p>
        </w:tc>
        <w:tc>
          <w:tcPr>
            <w:tcW w:w="964" w:type="dxa"/>
            <w:vAlign w:val="center"/>
          </w:tcPr>
          <w:p w:rsidR="0034787E" w:rsidRDefault="0034787E">
            <w:pPr>
              <w:pStyle w:val="ConsPlusNormal"/>
              <w:jc w:val="center"/>
            </w:pPr>
            <w:r>
              <w:t>130,5</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188,8</w:t>
            </w:r>
          </w:p>
        </w:tc>
        <w:tc>
          <w:tcPr>
            <w:tcW w:w="964" w:type="dxa"/>
            <w:vAlign w:val="center"/>
          </w:tcPr>
          <w:p w:rsidR="0034787E" w:rsidRDefault="0034787E">
            <w:pPr>
              <w:pStyle w:val="ConsPlusNormal"/>
              <w:jc w:val="center"/>
            </w:pPr>
            <w:r>
              <w:t>191,7</w:t>
            </w:r>
          </w:p>
        </w:tc>
        <w:tc>
          <w:tcPr>
            <w:tcW w:w="964" w:type="dxa"/>
            <w:vAlign w:val="center"/>
          </w:tcPr>
          <w:p w:rsidR="0034787E" w:rsidRDefault="0034787E">
            <w:pPr>
              <w:pStyle w:val="ConsPlusNormal"/>
              <w:jc w:val="center"/>
            </w:pPr>
            <w:r>
              <w:t>194,6</w:t>
            </w:r>
          </w:p>
        </w:tc>
        <w:tc>
          <w:tcPr>
            <w:tcW w:w="964" w:type="dxa"/>
            <w:vAlign w:val="center"/>
          </w:tcPr>
          <w:p w:rsidR="0034787E" w:rsidRDefault="0034787E">
            <w:pPr>
              <w:pStyle w:val="ConsPlusNormal"/>
              <w:jc w:val="center"/>
            </w:pPr>
            <w:r>
              <w:t>197,8</w:t>
            </w:r>
          </w:p>
        </w:tc>
        <w:tc>
          <w:tcPr>
            <w:tcW w:w="964" w:type="dxa"/>
            <w:vAlign w:val="center"/>
          </w:tcPr>
          <w:p w:rsidR="0034787E" w:rsidRDefault="0034787E">
            <w:pPr>
              <w:pStyle w:val="ConsPlusNormal"/>
              <w:jc w:val="center"/>
            </w:pPr>
            <w:r>
              <w:t>201,8</w:t>
            </w:r>
          </w:p>
        </w:tc>
        <w:tc>
          <w:tcPr>
            <w:tcW w:w="964" w:type="dxa"/>
            <w:vAlign w:val="center"/>
          </w:tcPr>
          <w:p w:rsidR="0034787E" w:rsidRDefault="0034787E">
            <w:pPr>
              <w:pStyle w:val="ConsPlusNormal"/>
              <w:jc w:val="center"/>
            </w:pPr>
            <w:r>
              <w:t>211,5</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200,3</w:t>
            </w:r>
          </w:p>
        </w:tc>
        <w:tc>
          <w:tcPr>
            <w:tcW w:w="964" w:type="dxa"/>
            <w:vAlign w:val="center"/>
          </w:tcPr>
          <w:p w:rsidR="0034787E" w:rsidRDefault="0034787E">
            <w:pPr>
              <w:pStyle w:val="ConsPlusNormal"/>
              <w:jc w:val="center"/>
            </w:pPr>
            <w:r>
              <w:t>203,4</w:t>
            </w:r>
          </w:p>
        </w:tc>
        <w:tc>
          <w:tcPr>
            <w:tcW w:w="964" w:type="dxa"/>
            <w:vAlign w:val="center"/>
          </w:tcPr>
          <w:p w:rsidR="0034787E" w:rsidRDefault="0034787E">
            <w:pPr>
              <w:pStyle w:val="ConsPlusNormal"/>
              <w:jc w:val="center"/>
            </w:pPr>
            <w:r>
              <w:t>206,6</w:t>
            </w:r>
          </w:p>
        </w:tc>
        <w:tc>
          <w:tcPr>
            <w:tcW w:w="964" w:type="dxa"/>
            <w:vAlign w:val="center"/>
          </w:tcPr>
          <w:p w:rsidR="0034787E" w:rsidRDefault="0034787E">
            <w:pPr>
              <w:pStyle w:val="ConsPlusNormal"/>
              <w:jc w:val="center"/>
            </w:pPr>
            <w:r>
              <w:t>210,1</w:t>
            </w:r>
          </w:p>
        </w:tc>
        <w:tc>
          <w:tcPr>
            <w:tcW w:w="964" w:type="dxa"/>
            <w:vAlign w:val="center"/>
          </w:tcPr>
          <w:p w:rsidR="0034787E" w:rsidRDefault="0034787E">
            <w:pPr>
              <w:pStyle w:val="ConsPlusNormal"/>
              <w:jc w:val="center"/>
            </w:pPr>
            <w:r>
              <w:t>214,4</w:t>
            </w:r>
          </w:p>
        </w:tc>
        <w:tc>
          <w:tcPr>
            <w:tcW w:w="964" w:type="dxa"/>
            <w:vAlign w:val="center"/>
          </w:tcPr>
          <w:p w:rsidR="0034787E" w:rsidRDefault="0034787E">
            <w:pPr>
              <w:pStyle w:val="ConsPlusNormal"/>
              <w:jc w:val="center"/>
            </w:pPr>
            <w:r>
              <w:t>224,8</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204,6</w:t>
            </w:r>
          </w:p>
        </w:tc>
        <w:tc>
          <w:tcPr>
            <w:tcW w:w="964" w:type="dxa"/>
            <w:vAlign w:val="center"/>
          </w:tcPr>
          <w:p w:rsidR="0034787E" w:rsidRDefault="0034787E">
            <w:pPr>
              <w:pStyle w:val="ConsPlusNormal"/>
              <w:jc w:val="center"/>
            </w:pPr>
            <w:r>
              <w:t>207,6</w:t>
            </w:r>
          </w:p>
        </w:tc>
        <w:tc>
          <w:tcPr>
            <w:tcW w:w="964" w:type="dxa"/>
            <w:vAlign w:val="center"/>
          </w:tcPr>
          <w:p w:rsidR="0034787E" w:rsidRDefault="0034787E">
            <w:pPr>
              <w:pStyle w:val="ConsPlusNormal"/>
              <w:jc w:val="center"/>
            </w:pPr>
            <w:r>
              <w:t>210,7</w:t>
            </w:r>
          </w:p>
        </w:tc>
        <w:tc>
          <w:tcPr>
            <w:tcW w:w="964" w:type="dxa"/>
            <w:vAlign w:val="center"/>
          </w:tcPr>
          <w:p w:rsidR="0034787E" w:rsidRDefault="0034787E">
            <w:pPr>
              <w:pStyle w:val="ConsPlusNormal"/>
              <w:jc w:val="center"/>
            </w:pPr>
            <w:r>
              <w:t>214,1</w:t>
            </w:r>
          </w:p>
        </w:tc>
        <w:tc>
          <w:tcPr>
            <w:tcW w:w="964" w:type="dxa"/>
            <w:vAlign w:val="center"/>
          </w:tcPr>
          <w:p w:rsidR="0034787E" w:rsidRDefault="0034787E">
            <w:pPr>
              <w:pStyle w:val="ConsPlusNormal"/>
              <w:jc w:val="center"/>
            </w:pPr>
            <w:r>
              <w:t>218,4</w:t>
            </w:r>
          </w:p>
        </w:tc>
        <w:tc>
          <w:tcPr>
            <w:tcW w:w="964" w:type="dxa"/>
            <w:vAlign w:val="center"/>
          </w:tcPr>
          <w:p w:rsidR="0034787E" w:rsidRDefault="0034787E">
            <w:pPr>
              <w:pStyle w:val="ConsPlusNormal"/>
              <w:jc w:val="center"/>
            </w:pPr>
            <w:r>
              <w:t>228,9</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3441,7</w:t>
            </w:r>
          </w:p>
        </w:tc>
        <w:tc>
          <w:tcPr>
            <w:tcW w:w="964" w:type="dxa"/>
            <w:vAlign w:val="center"/>
          </w:tcPr>
          <w:p w:rsidR="0034787E" w:rsidRDefault="0034787E">
            <w:pPr>
              <w:pStyle w:val="ConsPlusNormal"/>
              <w:jc w:val="center"/>
            </w:pPr>
            <w:r>
              <w:t>3485,6</w:t>
            </w:r>
          </w:p>
        </w:tc>
        <w:tc>
          <w:tcPr>
            <w:tcW w:w="964" w:type="dxa"/>
            <w:vAlign w:val="center"/>
          </w:tcPr>
          <w:p w:rsidR="0034787E" w:rsidRDefault="0034787E">
            <w:pPr>
              <w:pStyle w:val="ConsPlusNormal"/>
              <w:jc w:val="center"/>
            </w:pPr>
            <w:r>
              <w:t>3529,3</w:t>
            </w:r>
          </w:p>
        </w:tc>
        <w:tc>
          <w:tcPr>
            <w:tcW w:w="964" w:type="dxa"/>
            <w:vAlign w:val="center"/>
          </w:tcPr>
          <w:p w:rsidR="0034787E" w:rsidRDefault="0034787E">
            <w:pPr>
              <w:pStyle w:val="ConsPlusNormal"/>
              <w:jc w:val="center"/>
            </w:pPr>
            <w:r>
              <w:t>3579,0</w:t>
            </w:r>
          </w:p>
        </w:tc>
        <w:tc>
          <w:tcPr>
            <w:tcW w:w="964" w:type="dxa"/>
            <w:vAlign w:val="center"/>
          </w:tcPr>
          <w:p w:rsidR="0034787E" w:rsidRDefault="0034787E">
            <w:pPr>
              <w:pStyle w:val="ConsPlusNormal"/>
              <w:jc w:val="center"/>
            </w:pPr>
            <w:r>
              <w:t>3642,6</w:t>
            </w:r>
          </w:p>
        </w:tc>
        <w:tc>
          <w:tcPr>
            <w:tcW w:w="964" w:type="dxa"/>
            <w:vAlign w:val="center"/>
          </w:tcPr>
          <w:p w:rsidR="0034787E" w:rsidRDefault="0034787E">
            <w:pPr>
              <w:pStyle w:val="ConsPlusNormal"/>
              <w:jc w:val="center"/>
            </w:pPr>
            <w:r>
              <w:t>3799,0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85,9</w:t>
            </w:r>
          </w:p>
        </w:tc>
        <w:tc>
          <w:tcPr>
            <w:tcW w:w="964" w:type="dxa"/>
            <w:vAlign w:val="center"/>
          </w:tcPr>
          <w:p w:rsidR="0034787E" w:rsidRDefault="0034787E">
            <w:pPr>
              <w:pStyle w:val="ConsPlusNormal"/>
              <w:jc w:val="center"/>
            </w:pPr>
            <w:r>
              <w:t>87,2</w:t>
            </w:r>
          </w:p>
        </w:tc>
        <w:tc>
          <w:tcPr>
            <w:tcW w:w="964" w:type="dxa"/>
            <w:vAlign w:val="center"/>
          </w:tcPr>
          <w:p w:rsidR="0034787E" w:rsidRDefault="0034787E">
            <w:pPr>
              <w:pStyle w:val="ConsPlusNormal"/>
              <w:jc w:val="center"/>
            </w:pPr>
            <w:r>
              <w:t>88,6</w:t>
            </w:r>
          </w:p>
        </w:tc>
        <w:tc>
          <w:tcPr>
            <w:tcW w:w="964" w:type="dxa"/>
            <w:vAlign w:val="center"/>
          </w:tcPr>
          <w:p w:rsidR="0034787E" w:rsidRDefault="0034787E">
            <w:pPr>
              <w:pStyle w:val="ConsPlusNormal"/>
              <w:jc w:val="center"/>
            </w:pPr>
            <w:r>
              <w:t>90,0</w:t>
            </w:r>
          </w:p>
        </w:tc>
        <w:tc>
          <w:tcPr>
            <w:tcW w:w="964" w:type="dxa"/>
            <w:vAlign w:val="center"/>
          </w:tcPr>
          <w:p w:rsidR="0034787E" w:rsidRDefault="0034787E">
            <w:pPr>
              <w:pStyle w:val="ConsPlusNormal"/>
              <w:jc w:val="center"/>
            </w:pPr>
            <w:r>
              <w:t>91,9</w:t>
            </w:r>
          </w:p>
        </w:tc>
        <w:tc>
          <w:tcPr>
            <w:tcW w:w="964" w:type="dxa"/>
            <w:vAlign w:val="center"/>
          </w:tcPr>
          <w:p w:rsidR="0034787E" w:rsidRDefault="0034787E">
            <w:pPr>
              <w:pStyle w:val="ConsPlusNormal"/>
              <w:jc w:val="center"/>
            </w:pPr>
            <w:r>
              <w:t>96,3</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97,9</w:t>
            </w:r>
          </w:p>
        </w:tc>
        <w:tc>
          <w:tcPr>
            <w:tcW w:w="964" w:type="dxa"/>
            <w:vAlign w:val="center"/>
          </w:tcPr>
          <w:p w:rsidR="0034787E" w:rsidRDefault="0034787E">
            <w:pPr>
              <w:pStyle w:val="ConsPlusNormal"/>
              <w:jc w:val="center"/>
            </w:pPr>
            <w:r>
              <w:t>99,5</w:t>
            </w:r>
          </w:p>
        </w:tc>
        <w:tc>
          <w:tcPr>
            <w:tcW w:w="964" w:type="dxa"/>
            <w:vAlign w:val="center"/>
          </w:tcPr>
          <w:p w:rsidR="0034787E" w:rsidRDefault="0034787E">
            <w:pPr>
              <w:pStyle w:val="ConsPlusNormal"/>
              <w:jc w:val="center"/>
            </w:pPr>
            <w:r>
              <w:t>101,2</w:t>
            </w:r>
          </w:p>
        </w:tc>
        <w:tc>
          <w:tcPr>
            <w:tcW w:w="964" w:type="dxa"/>
            <w:vAlign w:val="center"/>
          </w:tcPr>
          <w:p w:rsidR="0034787E" w:rsidRDefault="0034787E">
            <w:pPr>
              <w:pStyle w:val="ConsPlusNormal"/>
              <w:jc w:val="center"/>
            </w:pPr>
            <w:r>
              <w:t>103,0</w:t>
            </w:r>
          </w:p>
        </w:tc>
        <w:tc>
          <w:tcPr>
            <w:tcW w:w="964" w:type="dxa"/>
            <w:vAlign w:val="center"/>
          </w:tcPr>
          <w:p w:rsidR="0034787E" w:rsidRDefault="0034787E">
            <w:pPr>
              <w:pStyle w:val="ConsPlusNormal"/>
              <w:jc w:val="center"/>
            </w:pPr>
            <w:r>
              <w:t>105,1</w:t>
            </w:r>
          </w:p>
        </w:tc>
        <w:tc>
          <w:tcPr>
            <w:tcW w:w="964" w:type="dxa"/>
            <w:vAlign w:val="center"/>
          </w:tcPr>
          <w:p w:rsidR="0034787E" w:rsidRDefault="0034787E">
            <w:pPr>
              <w:pStyle w:val="ConsPlusNormal"/>
              <w:jc w:val="center"/>
            </w:pPr>
            <w:r>
              <w:t>110,2</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6,6</w:t>
            </w:r>
          </w:p>
        </w:tc>
        <w:tc>
          <w:tcPr>
            <w:tcW w:w="964" w:type="dxa"/>
            <w:vAlign w:val="center"/>
          </w:tcPr>
          <w:p w:rsidR="0034787E" w:rsidRDefault="0034787E">
            <w:pPr>
              <w:pStyle w:val="ConsPlusNormal"/>
              <w:jc w:val="center"/>
            </w:pPr>
            <w:r>
              <w:t>6,7</w:t>
            </w:r>
          </w:p>
        </w:tc>
        <w:tc>
          <w:tcPr>
            <w:tcW w:w="964" w:type="dxa"/>
            <w:vAlign w:val="center"/>
          </w:tcPr>
          <w:p w:rsidR="0034787E" w:rsidRDefault="0034787E">
            <w:pPr>
              <w:pStyle w:val="ConsPlusNormal"/>
              <w:jc w:val="center"/>
            </w:pPr>
            <w:r>
              <w:t>6,8</w:t>
            </w:r>
          </w:p>
        </w:tc>
        <w:tc>
          <w:tcPr>
            <w:tcW w:w="964" w:type="dxa"/>
            <w:vAlign w:val="center"/>
          </w:tcPr>
          <w:p w:rsidR="0034787E" w:rsidRDefault="0034787E">
            <w:pPr>
              <w:pStyle w:val="ConsPlusNormal"/>
              <w:jc w:val="center"/>
            </w:pPr>
            <w:r>
              <w:t>6,9</w:t>
            </w:r>
          </w:p>
        </w:tc>
        <w:tc>
          <w:tcPr>
            <w:tcW w:w="964" w:type="dxa"/>
            <w:vAlign w:val="center"/>
          </w:tcPr>
          <w:p w:rsidR="0034787E" w:rsidRDefault="0034787E">
            <w:pPr>
              <w:pStyle w:val="ConsPlusNormal"/>
              <w:jc w:val="center"/>
            </w:pPr>
            <w:r>
              <w:t>7,1</w:t>
            </w:r>
          </w:p>
        </w:tc>
        <w:tc>
          <w:tcPr>
            <w:tcW w:w="964" w:type="dxa"/>
            <w:vAlign w:val="center"/>
          </w:tcPr>
          <w:p w:rsidR="0034787E" w:rsidRDefault="0034787E">
            <w:pPr>
              <w:pStyle w:val="ConsPlusNormal"/>
              <w:jc w:val="center"/>
            </w:pPr>
            <w:r>
              <w:t>7,4</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132,2</w:t>
            </w:r>
          </w:p>
        </w:tc>
        <w:tc>
          <w:tcPr>
            <w:tcW w:w="964" w:type="dxa"/>
            <w:vAlign w:val="center"/>
          </w:tcPr>
          <w:p w:rsidR="0034787E" w:rsidRDefault="0034787E">
            <w:pPr>
              <w:pStyle w:val="ConsPlusNormal"/>
              <w:jc w:val="center"/>
            </w:pPr>
            <w:r>
              <w:t>134,4</w:t>
            </w:r>
          </w:p>
        </w:tc>
        <w:tc>
          <w:tcPr>
            <w:tcW w:w="964" w:type="dxa"/>
            <w:vAlign w:val="center"/>
          </w:tcPr>
          <w:p w:rsidR="0034787E" w:rsidRDefault="0034787E">
            <w:pPr>
              <w:pStyle w:val="ConsPlusNormal"/>
              <w:jc w:val="center"/>
            </w:pPr>
            <w:r>
              <w:t>136,6</w:t>
            </w:r>
          </w:p>
        </w:tc>
        <w:tc>
          <w:tcPr>
            <w:tcW w:w="964" w:type="dxa"/>
            <w:vAlign w:val="center"/>
          </w:tcPr>
          <w:p w:rsidR="0034787E" w:rsidRDefault="0034787E">
            <w:pPr>
              <w:pStyle w:val="ConsPlusNormal"/>
              <w:jc w:val="center"/>
            </w:pPr>
            <w:r>
              <w:t>139,0</w:t>
            </w:r>
          </w:p>
        </w:tc>
        <w:tc>
          <w:tcPr>
            <w:tcW w:w="964" w:type="dxa"/>
            <w:vAlign w:val="center"/>
          </w:tcPr>
          <w:p w:rsidR="0034787E" w:rsidRDefault="0034787E">
            <w:pPr>
              <w:pStyle w:val="ConsPlusNormal"/>
              <w:jc w:val="center"/>
            </w:pPr>
            <w:r>
              <w:t>141,8</w:t>
            </w:r>
          </w:p>
        </w:tc>
        <w:tc>
          <w:tcPr>
            <w:tcW w:w="964" w:type="dxa"/>
            <w:vAlign w:val="center"/>
          </w:tcPr>
          <w:p w:rsidR="0034787E" w:rsidRDefault="0034787E">
            <w:pPr>
              <w:pStyle w:val="ConsPlusNormal"/>
              <w:jc w:val="center"/>
            </w:pPr>
            <w:r>
              <w:t>148,8</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179,8</w:t>
            </w:r>
          </w:p>
        </w:tc>
        <w:tc>
          <w:tcPr>
            <w:tcW w:w="964" w:type="dxa"/>
            <w:vAlign w:val="center"/>
          </w:tcPr>
          <w:p w:rsidR="0034787E" w:rsidRDefault="0034787E">
            <w:pPr>
              <w:pStyle w:val="ConsPlusNormal"/>
              <w:jc w:val="center"/>
            </w:pPr>
            <w:r>
              <w:t>182,6</w:t>
            </w:r>
          </w:p>
        </w:tc>
        <w:tc>
          <w:tcPr>
            <w:tcW w:w="964" w:type="dxa"/>
            <w:vAlign w:val="center"/>
          </w:tcPr>
          <w:p w:rsidR="0034787E" w:rsidRDefault="0034787E">
            <w:pPr>
              <w:pStyle w:val="ConsPlusNormal"/>
              <w:jc w:val="center"/>
            </w:pPr>
            <w:r>
              <w:t>185,3</w:t>
            </w:r>
          </w:p>
        </w:tc>
        <w:tc>
          <w:tcPr>
            <w:tcW w:w="964" w:type="dxa"/>
            <w:vAlign w:val="center"/>
          </w:tcPr>
          <w:p w:rsidR="0034787E" w:rsidRDefault="0034787E">
            <w:pPr>
              <w:pStyle w:val="ConsPlusNormal"/>
              <w:jc w:val="center"/>
            </w:pPr>
            <w:r>
              <w:t>188,3</w:t>
            </w:r>
          </w:p>
        </w:tc>
        <w:tc>
          <w:tcPr>
            <w:tcW w:w="964" w:type="dxa"/>
            <w:vAlign w:val="center"/>
          </w:tcPr>
          <w:p w:rsidR="0034787E" w:rsidRDefault="0034787E">
            <w:pPr>
              <w:pStyle w:val="ConsPlusNormal"/>
              <w:jc w:val="center"/>
            </w:pPr>
            <w:r>
              <w:t>192,1</w:t>
            </w:r>
          </w:p>
        </w:tc>
        <w:tc>
          <w:tcPr>
            <w:tcW w:w="964" w:type="dxa"/>
            <w:vAlign w:val="center"/>
          </w:tcPr>
          <w:p w:rsidR="0034787E" w:rsidRDefault="0034787E">
            <w:pPr>
              <w:pStyle w:val="ConsPlusNormal"/>
              <w:jc w:val="center"/>
            </w:pPr>
            <w:r>
              <w:t>201,4</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198,6</w:t>
            </w:r>
          </w:p>
        </w:tc>
        <w:tc>
          <w:tcPr>
            <w:tcW w:w="964" w:type="dxa"/>
            <w:vAlign w:val="center"/>
          </w:tcPr>
          <w:p w:rsidR="0034787E" w:rsidRDefault="0034787E">
            <w:pPr>
              <w:pStyle w:val="ConsPlusNormal"/>
              <w:jc w:val="center"/>
            </w:pPr>
            <w:r>
              <w:t>201,4</w:t>
            </w:r>
          </w:p>
        </w:tc>
        <w:tc>
          <w:tcPr>
            <w:tcW w:w="964" w:type="dxa"/>
            <w:vAlign w:val="center"/>
          </w:tcPr>
          <w:p w:rsidR="0034787E" w:rsidRDefault="0034787E">
            <w:pPr>
              <w:pStyle w:val="ConsPlusNormal"/>
              <w:jc w:val="center"/>
            </w:pPr>
            <w:r>
              <w:t>204,3</w:t>
            </w:r>
          </w:p>
        </w:tc>
        <w:tc>
          <w:tcPr>
            <w:tcW w:w="964" w:type="dxa"/>
            <w:vAlign w:val="center"/>
          </w:tcPr>
          <w:p w:rsidR="0034787E" w:rsidRDefault="0034787E">
            <w:pPr>
              <w:pStyle w:val="ConsPlusNormal"/>
              <w:jc w:val="center"/>
            </w:pPr>
            <w:r>
              <w:t>207,5</w:t>
            </w:r>
          </w:p>
        </w:tc>
        <w:tc>
          <w:tcPr>
            <w:tcW w:w="964" w:type="dxa"/>
            <w:vAlign w:val="center"/>
          </w:tcPr>
          <w:p w:rsidR="0034787E" w:rsidRDefault="0034787E">
            <w:pPr>
              <w:pStyle w:val="ConsPlusNormal"/>
              <w:jc w:val="center"/>
            </w:pPr>
            <w:r>
              <w:t>211,6</w:t>
            </w:r>
          </w:p>
        </w:tc>
        <w:tc>
          <w:tcPr>
            <w:tcW w:w="964" w:type="dxa"/>
            <w:vAlign w:val="center"/>
          </w:tcPr>
          <w:p w:rsidR="0034787E" w:rsidRDefault="0034787E">
            <w:pPr>
              <w:pStyle w:val="ConsPlusNormal"/>
              <w:jc w:val="center"/>
            </w:pPr>
            <w:r>
              <w:t>221,6</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260,1</w:t>
            </w:r>
          </w:p>
        </w:tc>
        <w:tc>
          <w:tcPr>
            <w:tcW w:w="964" w:type="dxa"/>
            <w:vAlign w:val="center"/>
          </w:tcPr>
          <w:p w:rsidR="0034787E" w:rsidRDefault="0034787E">
            <w:pPr>
              <w:pStyle w:val="ConsPlusNormal"/>
              <w:jc w:val="center"/>
            </w:pPr>
            <w:r>
              <w:t>264,3</w:t>
            </w:r>
          </w:p>
        </w:tc>
        <w:tc>
          <w:tcPr>
            <w:tcW w:w="964" w:type="dxa"/>
            <w:vAlign w:val="center"/>
          </w:tcPr>
          <w:p w:rsidR="0034787E" w:rsidRDefault="0034787E">
            <w:pPr>
              <w:pStyle w:val="ConsPlusNormal"/>
              <w:jc w:val="center"/>
            </w:pPr>
            <w:r>
              <w:t>268,4</w:t>
            </w:r>
          </w:p>
        </w:tc>
        <w:tc>
          <w:tcPr>
            <w:tcW w:w="964" w:type="dxa"/>
            <w:vAlign w:val="center"/>
          </w:tcPr>
          <w:p w:rsidR="0034787E" w:rsidRDefault="0034787E">
            <w:pPr>
              <w:pStyle w:val="ConsPlusNormal"/>
              <w:jc w:val="center"/>
            </w:pPr>
            <w:r>
              <w:t>273,0</w:t>
            </w:r>
          </w:p>
        </w:tc>
        <w:tc>
          <w:tcPr>
            <w:tcW w:w="964" w:type="dxa"/>
            <w:vAlign w:val="center"/>
          </w:tcPr>
          <w:p w:rsidR="0034787E" w:rsidRDefault="0034787E">
            <w:pPr>
              <w:pStyle w:val="ConsPlusNormal"/>
              <w:jc w:val="center"/>
            </w:pPr>
            <w:r>
              <w:t>278,5</w:t>
            </w:r>
          </w:p>
        </w:tc>
        <w:tc>
          <w:tcPr>
            <w:tcW w:w="964" w:type="dxa"/>
            <w:vAlign w:val="center"/>
          </w:tcPr>
          <w:p w:rsidR="0034787E" w:rsidRDefault="0034787E">
            <w:pPr>
              <w:pStyle w:val="ConsPlusNormal"/>
              <w:jc w:val="center"/>
            </w:pPr>
            <w:r>
              <w:t>291,7</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80,5</w:t>
            </w:r>
          </w:p>
        </w:tc>
        <w:tc>
          <w:tcPr>
            <w:tcW w:w="964" w:type="dxa"/>
            <w:vAlign w:val="center"/>
          </w:tcPr>
          <w:p w:rsidR="0034787E" w:rsidRDefault="0034787E">
            <w:pPr>
              <w:pStyle w:val="ConsPlusNormal"/>
              <w:jc w:val="center"/>
            </w:pPr>
            <w:r>
              <w:t>81,9</w:t>
            </w:r>
          </w:p>
        </w:tc>
        <w:tc>
          <w:tcPr>
            <w:tcW w:w="964" w:type="dxa"/>
            <w:vAlign w:val="center"/>
          </w:tcPr>
          <w:p w:rsidR="0034787E" w:rsidRDefault="0034787E">
            <w:pPr>
              <w:pStyle w:val="ConsPlusNormal"/>
              <w:jc w:val="center"/>
            </w:pPr>
            <w:r>
              <w:t>83,3</w:t>
            </w:r>
          </w:p>
        </w:tc>
        <w:tc>
          <w:tcPr>
            <w:tcW w:w="964" w:type="dxa"/>
            <w:vAlign w:val="center"/>
          </w:tcPr>
          <w:p w:rsidR="0034787E" w:rsidRDefault="0034787E">
            <w:pPr>
              <w:pStyle w:val="ConsPlusNormal"/>
              <w:jc w:val="center"/>
            </w:pPr>
            <w:r>
              <w:t>84,9</w:t>
            </w:r>
          </w:p>
        </w:tc>
        <w:tc>
          <w:tcPr>
            <w:tcW w:w="964" w:type="dxa"/>
            <w:vAlign w:val="center"/>
          </w:tcPr>
          <w:p w:rsidR="0034787E" w:rsidRDefault="0034787E">
            <w:pPr>
              <w:pStyle w:val="ConsPlusNormal"/>
              <w:jc w:val="center"/>
            </w:pPr>
            <w:r>
              <w:t>86,6</w:t>
            </w:r>
          </w:p>
        </w:tc>
        <w:tc>
          <w:tcPr>
            <w:tcW w:w="964" w:type="dxa"/>
            <w:vAlign w:val="center"/>
          </w:tcPr>
          <w:p w:rsidR="0034787E" w:rsidRDefault="0034787E">
            <w:pPr>
              <w:pStyle w:val="ConsPlusNormal"/>
              <w:jc w:val="center"/>
            </w:pPr>
            <w:r>
              <w:t>90,9</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80,8</w:t>
            </w:r>
          </w:p>
        </w:tc>
        <w:tc>
          <w:tcPr>
            <w:tcW w:w="964" w:type="dxa"/>
            <w:vAlign w:val="center"/>
          </w:tcPr>
          <w:p w:rsidR="0034787E" w:rsidRDefault="0034787E">
            <w:pPr>
              <w:pStyle w:val="ConsPlusNormal"/>
              <w:jc w:val="center"/>
            </w:pPr>
            <w:r>
              <w:t>82,0</w:t>
            </w:r>
          </w:p>
        </w:tc>
        <w:tc>
          <w:tcPr>
            <w:tcW w:w="964" w:type="dxa"/>
            <w:vAlign w:val="center"/>
          </w:tcPr>
          <w:p w:rsidR="0034787E" w:rsidRDefault="0034787E">
            <w:pPr>
              <w:pStyle w:val="ConsPlusNormal"/>
              <w:jc w:val="center"/>
            </w:pPr>
            <w:r>
              <w:t>83,3</w:t>
            </w:r>
          </w:p>
        </w:tc>
        <w:tc>
          <w:tcPr>
            <w:tcW w:w="964" w:type="dxa"/>
            <w:vAlign w:val="center"/>
          </w:tcPr>
          <w:p w:rsidR="0034787E" w:rsidRDefault="0034787E">
            <w:pPr>
              <w:pStyle w:val="ConsPlusNormal"/>
              <w:jc w:val="center"/>
            </w:pPr>
            <w:r>
              <w:t>84,7</w:t>
            </w:r>
          </w:p>
        </w:tc>
        <w:tc>
          <w:tcPr>
            <w:tcW w:w="964" w:type="dxa"/>
            <w:vAlign w:val="center"/>
          </w:tcPr>
          <w:p w:rsidR="0034787E" w:rsidRDefault="0034787E">
            <w:pPr>
              <w:pStyle w:val="ConsPlusNormal"/>
              <w:jc w:val="center"/>
            </w:pPr>
            <w:r>
              <w:t>86,4</w:t>
            </w:r>
          </w:p>
        </w:tc>
        <w:tc>
          <w:tcPr>
            <w:tcW w:w="964" w:type="dxa"/>
            <w:vAlign w:val="center"/>
          </w:tcPr>
          <w:p w:rsidR="0034787E" w:rsidRDefault="0034787E">
            <w:pPr>
              <w:pStyle w:val="ConsPlusNormal"/>
              <w:jc w:val="center"/>
            </w:pPr>
            <w:r>
              <w:t>90,6</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82,9</w:t>
            </w:r>
          </w:p>
        </w:tc>
        <w:tc>
          <w:tcPr>
            <w:tcW w:w="964" w:type="dxa"/>
            <w:vAlign w:val="center"/>
          </w:tcPr>
          <w:p w:rsidR="0034787E" w:rsidRDefault="0034787E">
            <w:pPr>
              <w:pStyle w:val="ConsPlusNormal"/>
              <w:jc w:val="center"/>
            </w:pPr>
            <w:r>
              <w:t>84,2</w:t>
            </w:r>
          </w:p>
        </w:tc>
        <w:tc>
          <w:tcPr>
            <w:tcW w:w="964" w:type="dxa"/>
            <w:vAlign w:val="center"/>
          </w:tcPr>
          <w:p w:rsidR="0034787E" w:rsidRDefault="0034787E">
            <w:pPr>
              <w:pStyle w:val="ConsPlusNormal"/>
              <w:jc w:val="center"/>
            </w:pPr>
            <w:r>
              <w:t>85,5</w:t>
            </w:r>
          </w:p>
        </w:tc>
        <w:tc>
          <w:tcPr>
            <w:tcW w:w="964" w:type="dxa"/>
            <w:vAlign w:val="center"/>
          </w:tcPr>
          <w:p w:rsidR="0034787E" w:rsidRDefault="0034787E">
            <w:pPr>
              <w:pStyle w:val="ConsPlusNormal"/>
              <w:jc w:val="center"/>
            </w:pPr>
            <w:r>
              <w:t>87,0</w:t>
            </w:r>
          </w:p>
        </w:tc>
        <w:tc>
          <w:tcPr>
            <w:tcW w:w="964" w:type="dxa"/>
            <w:vAlign w:val="center"/>
          </w:tcPr>
          <w:p w:rsidR="0034787E" w:rsidRDefault="0034787E">
            <w:pPr>
              <w:pStyle w:val="ConsPlusNormal"/>
              <w:jc w:val="center"/>
            </w:pPr>
            <w:r>
              <w:t>88,8</w:t>
            </w:r>
          </w:p>
        </w:tc>
        <w:tc>
          <w:tcPr>
            <w:tcW w:w="964" w:type="dxa"/>
            <w:vAlign w:val="center"/>
          </w:tcPr>
          <w:p w:rsidR="0034787E" w:rsidRDefault="0034787E">
            <w:pPr>
              <w:pStyle w:val="ConsPlusNormal"/>
              <w:jc w:val="center"/>
            </w:pPr>
            <w:r>
              <w:t>93,1</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1563,6</w:t>
            </w:r>
          </w:p>
        </w:tc>
        <w:tc>
          <w:tcPr>
            <w:tcW w:w="964" w:type="dxa"/>
            <w:vAlign w:val="center"/>
          </w:tcPr>
          <w:p w:rsidR="0034787E" w:rsidRDefault="0034787E">
            <w:pPr>
              <w:pStyle w:val="ConsPlusNormal"/>
              <w:jc w:val="center"/>
            </w:pPr>
            <w:r>
              <w:t>1583,9</w:t>
            </w:r>
          </w:p>
        </w:tc>
        <w:tc>
          <w:tcPr>
            <w:tcW w:w="964" w:type="dxa"/>
            <w:vAlign w:val="center"/>
          </w:tcPr>
          <w:p w:rsidR="0034787E" w:rsidRDefault="0034787E">
            <w:pPr>
              <w:pStyle w:val="ConsPlusNormal"/>
              <w:jc w:val="center"/>
            </w:pPr>
            <w:r>
              <w:t>1604,1</w:t>
            </w:r>
          </w:p>
        </w:tc>
        <w:tc>
          <w:tcPr>
            <w:tcW w:w="964" w:type="dxa"/>
            <w:vAlign w:val="center"/>
          </w:tcPr>
          <w:p w:rsidR="0034787E" w:rsidRDefault="0034787E">
            <w:pPr>
              <w:pStyle w:val="ConsPlusNormal"/>
              <w:jc w:val="center"/>
            </w:pPr>
            <w:r>
              <w:t>1627,3</w:t>
            </w:r>
          </w:p>
        </w:tc>
        <w:tc>
          <w:tcPr>
            <w:tcW w:w="964" w:type="dxa"/>
            <w:vAlign w:val="center"/>
          </w:tcPr>
          <w:p w:rsidR="0034787E" w:rsidRDefault="0034787E">
            <w:pPr>
              <w:pStyle w:val="ConsPlusNormal"/>
              <w:jc w:val="center"/>
            </w:pPr>
            <w:r>
              <w:t>1657,8</w:t>
            </w:r>
          </w:p>
        </w:tc>
        <w:tc>
          <w:tcPr>
            <w:tcW w:w="964" w:type="dxa"/>
            <w:vAlign w:val="center"/>
          </w:tcPr>
          <w:p w:rsidR="0034787E" w:rsidRDefault="0034787E">
            <w:pPr>
              <w:pStyle w:val="ConsPlusNormal"/>
              <w:jc w:val="center"/>
            </w:pPr>
            <w:r>
              <w:t>1733,2</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53,0</w:t>
            </w:r>
          </w:p>
        </w:tc>
        <w:tc>
          <w:tcPr>
            <w:tcW w:w="964" w:type="dxa"/>
            <w:vAlign w:val="center"/>
          </w:tcPr>
          <w:p w:rsidR="0034787E" w:rsidRDefault="0034787E">
            <w:pPr>
              <w:pStyle w:val="ConsPlusNormal"/>
              <w:jc w:val="center"/>
            </w:pPr>
            <w:r>
              <w:t>53,9</w:t>
            </w:r>
          </w:p>
        </w:tc>
        <w:tc>
          <w:tcPr>
            <w:tcW w:w="964" w:type="dxa"/>
            <w:vAlign w:val="center"/>
          </w:tcPr>
          <w:p w:rsidR="0034787E" w:rsidRDefault="0034787E">
            <w:pPr>
              <w:pStyle w:val="ConsPlusNormal"/>
              <w:jc w:val="center"/>
            </w:pPr>
            <w:r>
              <w:t>54,8</w:t>
            </w:r>
          </w:p>
        </w:tc>
        <w:tc>
          <w:tcPr>
            <w:tcW w:w="964" w:type="dxa"/>
            <w:vAlign w:val="center"/>
          </w:tcPr>
          <w:p w:rsidR="0034787E" w:rsidRDefault="0034787E">
            <w:pPr>
              <w:pStyle w:val="ConsPlusNormal"/>
              <w:jc w:val="center"/>
            </w:pPr>
            <w:r>
              <w:t>55,7</w:t>
            </w:r>
          </w:p>
        </w:tc>
        <w:tc>
          <w:tcPr>
            <w:tcW w:w="964" w:type="dxa"/>
            <w:vAlign w:val="center"/>
          </w:tcPr>
          <w:p w:rsidR="0034787E" w:rsidRDefault="0034787E">
            <w:pPr>
              <w:pStyle w:val="ConsPlusNormal"/>
              <w:jc w:val="center"/>
            </w:pPr>
            <w:r>
              <w:t>56,9</w:t>
            </w:r>
          </w:p>
        </w:tc>
        <w:tc>
          <w:tcPr>
            <w:tcW w:w="964" w:type="dxa"/>
            <w:vAlign w:val="center"/>
          </w:tcPr>
          <w:p w:rsidR="0034787E" w:rsidRDefault="0034787E">
            <w:pPr>
              <w:pStyle w:val="ConsPlusNormal"/>
              <w:jc w:val="center"/>
            </w:pPr>
            <w:r>
              <w:t>59,7</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19,8</w:t>
            </w:r>
          </w:p>
        </w:tc>
        <w:tc>
          <w:tcPr>
            <w:tcW w:w="964" w:type="dxa"/>
            <w:vAlign w:val="center"/>
          </w:tcPr>
          <w:p w:rsidR="0034787E" w:rsidRDefault="0034787E">
            <w:pPr>
              <w:pStyle w:val="ConsPlusNormal"/>
              <w:jc w:val="center"/>
            </w:pPr>
            <w:r>
              <w:t>20,2</w:t>
            </w:r>
          </w:p>
        </w:tc>
        <w:tc>
          <w:tcPr>
            <w:tcW w:w="964" w:type="dxa"/>
            <w:vAlign w:val="center"/>
          </w:tcPr>
          <w:p w:rsidR="0034787E" w:rsidRDefault="0034787E">
            <w:pPr>
              <w:pStyle w:val="ConsPlusNormal"/>
              <w:jc w:val="center"/>
            </w:pPr>
            <w:r>
              <w:t>20,6</w:t>
            </w:r>
          </w:p>
        </w:tc>
        <w:tc>
          <w:tcPr>
            <w:tcW w:w="964" w:type="dxa"/>
            <w:vAlign w:val="center"/>
          </w:tcPr>
          <w:p w:rsidR="0034787E" w:rsidRDefault="0034787E">
            <w:pPr>
              <w:pStyle w:val="ConsPlusNormal"/>
              <w:jc w:val="center"/>
            </w:pPr>
            <w:r>
              <w:t>21,1</w:t>
            </w:r>
          </w:p>
        </w:tc>
        <w:tc>
          <w:tcPr>
            <w:tcW w:w="964" w:type="dxa"/>
            <w:vAlign w:val="center"/>
          </w:tcPr>
          <w:p w:rsidR="0034787E" w:rsidRDefault="0034787E">
            <w:pPr>
              <w:pStyle w:val="ConsPlusNormal"/>
              <w:jc w:val="center"/>
            </w:pPr>
            <w:r>
              <w:t>21,5</w:t>
            </w:r>
          </w:p>
        </w:tc>
        <w:tc>
          <w:tcPr>
            <w:tcW w:w="964" w:type="dxa"/>
            <w:vAlign w:val="center"/>
          </w:tcPr>
          <w:p w:rsidR="0034787E" w:rsidRDefault="0034787E">
            <w:pPr>
              <w:pStyle w:val="ConsPlusNormal"/>
              <w:jc w:val="center"/>
            </w:pPr>
            <w:r>
              <w:t>22,6</w:t>
            </w:r>
          </w:p>
        </w:tc>
      </w:tr>
      <w:tr w:rsidR="0034787E">
        <w:tc>
          <w:tcPr>
            <w:tcW w:w="3231" w:type="dxa"/>
            <w:vAlign w:val="center"/>
          </w:tcPr>
          <w:p w:rsidR="0034787E" w:rsidRDefault="0034787E">
            <w:pPr>
              <w:pStyle w:val="ConsPlusNormal"/>
            </w:pPr>
            <w:r>
              <w:t>Республика Крым</w:t>
            </w:r>
          </w:p>
        </w:tc>
        <w:tc>
          <w:tcPr>
            <w:tcW w:w="1020" w:type="dxa"/>
            <w:vAlign w:val="center"/>
          </w:tcPr>
          <w:p w:rsidR="0034787E" w:rsidRDefault="0034787E">
            <w:pPr>
              <w:pStyle w:val="ConsPlusNormal"/>
              <w:jc w:val="center"/>
            </w:pPr>
            <w:r>
              <w:t>285,7</w:t>
            </w:r>
          </w:p>
        </w:tc>
        <w:tc>
          <w:tcPr>
            <w:tcW w:w="964" w:type="dxa"/>
            <w:vAlign w:val="center"/>
          </w:tcPr>
          <w:p w:rsidR="0034787E" w:rsidRDefault="0034787E">
            <w:pPr>
              <w:pStyle w:val="ConsPlusNormal"/>
              <w:jc w:val="center"/>
            </w:pPr>
            <w:r>
              <w:t>290,0</w:t>
            </w:r>
          </w:p>
        </w:tc>
        <w:tc>
          <w:tcPr>
            <w:tcW w:w="964" w:type="dxa"/>
            <w:vAlign w:val="center"/>
          </w:tcPr>
          <w:p w:rsidR="0034787E" w:rsidRDefault="0034787E">
            <w:pPr>
              <w:pStyle w:val="ConsPlusNormal"/>
              <w:jc w:val="center"/>
            </w:pPr>
            <w:r>
              <w:t>294,4</w:t>
            </w:r>
          </w:p>
        </w:tc>
        <w:tc>
          <w:tcPr>
            <w:tcW w:w="964" w:type="dxa"/>
            <w:vAlign w:val="center"/>
          </w:tcPr>
          <w:p w:rsidR="0034787E" w:rsidRDefault="0034787E">
            <w:pPr>
              <w:pStyle w:val="ConsPlusNormal"/>
              <w:jc w:val="center"/>
            </w:pPr>
            <w:r>
              <w:t>299,3</w:t>
            </w:r>
          </w:p>
        </w:tc>
        <w:tc>
          <w:tcPr>
            <w:tcW w:w="964" w:type="dxa"/>
            <w:vAlign w:val="center"/>
          </w:tcPr>
          <w:p w:rsidR="0034787E" w:rsidRDefault="0034787E">
            <w:pPr>
              <w:pStyle w:val="ConsPlusNormal"/>
              <w:jc w:val="center"/>
            </w:pPr>
            <w:r>
              <w:t>305,3</w:t>
            </w:r>
          </w:p>
        </w:tc>
        <w:tc>
          <w:tcPr>
            <w:tcW w:w="964" w:type="dxa"/>
            <w:vAlign w:val="center"/>
          </w:tcPr>
          <w:p w:rsidR="0034787E" w:rsidRDefault="0034787E">
            <w:pPr>
              <w:pStyle w:val="ConsPlusNormal"/>
              <w:jc w:val="center"/>
            </w:pPr>
            <w:r>
              <w:t>320,0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884,5</w:t>
            </w:r>
          </w:p>
        </w:tc>
        <w:tc>
          <w:tcPr>
            <w:tcW w:w="964" w:type="dxa"/>
            <w:vAlign w:val="center"/>
          </w:tcPr>
          <w:p w:rsidR="0034787E" w:rsidRDefault="0034787E">
            <w:pPr>
              <w:pStyle w:val="ConsPlusNormal"/>
              <w:jc w:val="center"/>
            </w:pPr>
            <w:r>
              <w:t>898,0</w:t>
            </w:r>
          </w:p>
        </w:tc>
        <w:tc>
          <w:tcPr>
            <w:tcW w:w="964" w:type="dxa"/>
            <w:vAlign w:val="center"/>
          </w:tcPr>
          <w:p w:rsidR="0034787E" w:rsidRDefault="0034787E">
            <w:pPr>
              <w:pStyle w:val="ConsPlusNormal"/>
              <w:jc w:val="center"/>
            </w:pPr>
            <w:r>
              <w:t>911,4</w:t>
            </w:r>
          </w:p>
        </w:tc>
        <w:tc>
          <w:tcPr>
            <w:tcW w:w="964" w:type="dxa"/>
            <w:vAlign w:val="center"/>
          </w:tcPr>
          <w:p w:rsidR="0034787E" w:rsidRDefault="0034787E">
            <w:pPr>
              <w:pStyle w:val="ConsPlusNormal"/>
              <w:jc w:val="center"/>
            </w:pPr>
            <w:r>
              <w:t>926,5</w:t>
            </w:r>
          </w:p>
        </w:tc>
        <w:tc>
          <w:tcPr>
            <w:tcW w:w="964" w:type="dxa"/>
            <w:vAlign w:val="center"/>
          </w:tcPr>
          <w:p w:rsidR="0034787E" w:rsidRDefault="0034787E">
            <w:pPr>
              <w:pStyle w:val="ConsPlusNormal"/>
              <w:jc w:val="center"/>
            </w:pPr>
            <w:r>
              <w:t>945,0</w:t>
            </w:r>
          </w:p>
        </w:tc>
        <w:tc>
          <w:tcPr>
            <w:tcW w:w="964" w:type="dxa"/>
            <w:vAlign w:val="center"/>
          </w:tcPr>
          <w:p w:rsidR="0034787E" w:rsidRDefault="0034787E">
            <w:pPr>
              <w:pStyle w:val="ConsPlusNormal"/>
              <w:jc w:val="center"/>
            </w:pPr>
            <w:r>
              <w:t>990,2</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102,8</w:t>
            </w:r>
          </w:p>
        </w:tc>
        <w:tc>
          <w:tcPr>
            <w:tcW w:w="964" w:type="dxa"/>
            <w:vAlign w:val="center"/>
          </w:tcPr>
          <w:p w:rsidR="0034787E" w:rsidRDefault="0034787E">
            <w:pPr>
              <w:pStyle w:val="ConsPlusNormal"/>
              <w:jc w:val="center"/>
            </w:pPr>
            <w:r>
              <w:t>104,6</w:t>
            </w:r>
          </w:p>
        </w:tc>
        <w:tc>
          <w:tcPr>
            <w:tcW w:w="964" w:type="dxa"/>
            <w:vAlign w:val="center"/>
          </w:tcPr>
          <w:p w:rsidR="0034787E" w:rsidRDefault="0034787E">
            <w:pPr>
              <w:pStyle w:val="ConsPlusNormal"/>
              <w:jc w:val="center"/>
            </w:pPr>
            <w:r>
              <w:t>106,4</w:t>
            </w:r>
          </w:p>
        </w:tc>
        <w:tc>
          <w:tcPr>
            <w:tcW w:w="964" w:type="dxa"/>
            <w:vAlign w:val="center"/>
          </w:tcPr>
          <w:p w:rsidR="0034787E" w:rsidRDefault="0034787E">
            <w:pPr>
              <w:pStyle w:val="ConsPlusNormal"/>
              <w:jc w:val="center"/>
            </w:pPr>
            <w:r>
              <w:t>108,4</w:t>
            </w:r>
          </w:p>
        </w:tc>
        <w:tc>
          <w:tcPr>
            <w:tcW w:w="964" w:type="dxa"/>
            <w:vAlign w:val="center"/>
          </w:tcPr>
          <w:p w:rsidR="0034787E" w:rsidRDefault="0034787E">
            <w:pPr>
              <w:pStyle w:val="ConsPlusNormal"/>
              <w:jc w:val="center"/>
            </w:pPr>
            <w:r>
              <w:t>110,6</w:t>
            </w:r>
          </w:p>
        </w:tc>
        <w:tc>
          <w:tcPr>
            <w:tcW w:w="964" w:type="dxa"/>
            <w:vAlign w:val="center"/>
          </w:tcPr>
          <w:p w:rsidR="0034787E" w:rsidRDefault="0034787E">
            <w:pPr>
              <w:pStyle w:val="ConsPlusNormal"/>
              <w:jc w:val="center"/>
            </w:pPr>
            <w:r>
              <w:t>116,1</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289,0</w:t>
            </w:r>
          </w:p>
        </w:tc>
        <w:tc>
          <w:tcPr>
            <w:tcW w:w="964" w:type="dxa"/>
            <w:vAlign w:val="center"/>
          </w:tcPr>
          <w:p w:rsidR="0034787E" w:rsidRDefault="0034787E">
            <w:pPr>
              <w:pStyle w:val="ConsPlusNormal"/>
              <w:jc w:val="center"/>
            </w:pPr>
            <w:r>
              <w:t>293,8</w:t>
            </w:r>
          </w:p>
        </w:tc>
        <w:tc>
          <w:tcPr>
            <w:tcW w:w="964" w:type="dxa"/>
            <w:vAlign w:val="center"/>
          </w:tcPr>
          <w:p w:rsidR="0034787E" w:rsidRDefault="0034787E">
            <w:pPr>
              <w:pStyle w:val="ConsPlusNormal"/>
              <w:jc w:val="center"/>
            </w:pPr>
            <w:r>
              <w:t>298,6</w:t>
            </w:r>
          </w:p>
        </w:tc>
        <w:tc>
          <w:tcPr>
            <w:tcW w:w="964" w:type="dxa"/>
            <w:vAlign w:val="center"/>
          </w:tcPr>
          <w:p w:rsidR="0034787E" w:rsidRDefault="0034787E">
            <w:pPr>
              <w:pStyle w:val="ConsPlusNormal"/>
              <w:jc w:val="center"/>
            </w:pPr>
            <w:r>
              <w:t>303,8</w:t>
            </w:r>
          </w:p>
        </w:tc>
        <w:tc>
          <w:tcPr>
            <w:tcW w:w="964" w:type="dxa"/>
            <w:vAlign w:val="center"/>
          </w:tcPr>
          <w:p w:rsidR="0034787E" w:rsidRDefault="0034787E">
            <w:pPr>
              <w:pStyle w:val="ConsPlusNormal"/>
              <w:jc w:val="center"/>
            </w:pPr>
            <w:r>
              <w:t>309,9</w:t>
            </w:r>
          </w:p>
        </w:tc>
        <w:tc>
          <w:tcPr>
            <w:tcW w:w="964" w:type="dxa"/>
            <w:vAlign w:val="center"/>
          </w:tcPr>
          <w:p w:rsidR="0034787E" w:rsidRDefault="0034787E">
            <w:pPr>
              <w:pStyle w:val="ConsPlusNormal"/>
              <w:jc w:val="center"/>
            </w:pPr>
            <w:r>
              <w:t>324,7</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632,2</w:t>
            </w:r>
          </w:p>
        </w:tc>
        <w:tc>
          <w:tcPr>
            <w:tcW w:w="964" w:type="dxa"/>
            <w:vAlign w:val="center"/>
          </w:tcPr>
          <w:p w:rsidR="0034787E" w:rsidRDefault="0034787E">
            <w:pPr>
              <w:pStyle w:val="ConsPlusNormal"/>
              <w:jc w:val="center"/>
            </w:pPr>
            <w:r>
              <w:t>641,9</w:t>
            </w:r>
          </w:p>
        </w:tc>
        <w:tc>
          <w:tcPr>
            <w:tcW w:w="964" w:type="dxa"/>
            <w:vAlign w:val="center"/>
          </w:tcPr>
          <w:p w:rsidR="0034787E" w:rsidRDefault="0034787E">
            <w:pPr>
              <w:pStyle w:val="ConsPlusNormal"/>
              <w:jc w:val="center"/>
            </w:pPr>
            <w:r>
              <w:t>651,5</w:t>
            </w:r>
          </w:p>
        </w:tc>
        <w:tc>
          <w:tcPr>
            <w:tcW w:w="964" w:type="dxa"/>
            <w:vAlign w:val="center"/>
          </w:tcPr>
          <w:p w:rsidR="0034787E" w:rsidRDefault="0034787E">
            <w:pPr>
              <w:pStyle w:val="ConsPlusNormal"/>
              <w:jc w:val="center"/>
            </w:pPr>
            <w:r>
              <w:t>662,3</w:t>
            </w:r>
          </w:p>
        </w:tc>
        <w:tc>
          <w:tcPr>
            <w:tcW w:w="964" w:type="dxa"/>
            <w:vAlign w:val="center"/>
          </w:tcPr>
          <w:p w:rsidR="0034787E" w:rsidRDefault="0034787E">
            <w:pPr>
              <w:pStyle w:val="ConsPlusNormal"/>
              <w:jc w:val="center"/>
            </w:pPr>
            <w:r>
              <w:t>675,3</w:t>
            </w:r>
          </w:p>
        </w:tc>
        <w:tc>
          <w:tcPr>
            <w:tcW w:w="964" w:type="dxa"/>
            <w:vAlign w:val="center"/>
          </w:tcPr>
          <w:p w:rsidR="0034787E" w:rsidRDefault="0034787E">
            <w:pPr>
              <w:pStyle w:val="ConsPlusNormal"/>
              <w:jc w:val="center"/>
            </w:pPr>
            <w:r>
              <w:t>707,3</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76,4</w:t>
            </w:r>
          </w:p>
        </w:tc>
        <w:tc>
          <w:tcPr>
            <w:tcW w:w="964" w:type="dxa"/>
            <w:vAlign w:val="center"/>
          </w:tcPr>
          <w:p w:rsidR="0034787E" w:rsidRDefault="0034787E">
            <w:pPr>
              <w:pStyle w:val="ConsPlusNormal"/>
              <w:jc w:val="center"/>
            </w:pPr>
            <w:r>
              <w:t>77,6</w:t>
            </w:r>
          </w:p>
        </w:tc>
        <w:tc>
          <w:tcPr>
            <w:tcW w:w="964" w:type="dxa"/>
            <w:vAlign w:val="center"/>
          </w:tcPr>
          <w:p w:rsidR="0034787E" w:rsidRDefault="0034787E">
            <w:pPr>
              <w:pStyle w:val="ConsPlusNormal"/>
              <w:jc w:val="center"/>
            </w:pPr>
            <w:r>
              <w:t>78,7</w:t>
            </w:r>
          </w:p>
        </w:tc>
        <w:tc>
          <w:tcPr>
            <w:tcW w:w="964" w:type="dxa"/>
            <w:vAlign w:val="center"/>
          </w:tcPr>
          <w:p w:rsidR="0034787E" w:rsidRDefault="0034787E">
            <w:pPr>
              <w:pStyle w:val="ConsPlusNormal"/>
              <w:jc w:val="center"/>
            </w:pPr>
            <w:r>
              <w:t>80,0</w:t>
            </w:r>
          </w:p>
        </w:tc>
        <w:tc>
          <w:tcPr>
            <w:tcW w:w="964" w:type="dxa"/>
            <w:vAlign w:val="center"/>
          </w:tcPr>
          <w:p w:rsidR="0034787E" w:rsidRDefault="0034787E">
            <w:pPr>
              <w:pStyle w:val="ConsPlusNormal"/>
              <w:jc w:val="center"/>
            </w:pPr>
            <w:r>
              <w:t>81,7</w:t>
            </w:r>
          </w:p>
        </w:tc>
        <w:tc>
          <w:tcPr>
            <w:tcW w:w="964" w:type="dxa"/>
            <w:vAlign w:val="center"/>
          </w:tcPr>
          <w:p w:rsidR="0034787E" w:rsidRDefault="0034787E">
            <w:pPr>
              <w:pStyle w:val="ConsPlusNormal"/>
              <w:jc w:val="center"/>
            </w:pPr>
            <w:r>
              <w:t>85,6</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85,9</w:t>
            </w:r>
          </w:p>
        </w:tc>
        <w:tc>
          <w:tcPr>
            <w:tcW w:w="964" w:type="dxa"/>
            <w:vAlign w:val="center"/>
          </w:tcPr>
          <w:p w:rsidR="0034787E" w:rsidRDefault="0034787E">
            <w:pPr>
              <w:pStyle w:val="ConsPlusNormal"/>
              <w:jc w:val="center"/>
            </w:pPr>
            <w:r>
              <w:t>89,3</w:t>
            </w:r>
          </w:p>
        </w:tc>
        <w:tc>
          <w:tcPr>
            <w:tcW w:w="964" w:type="dxa"/>
            <w:vAlign w:val="center"/>
          </w:tcPr>
          <w:p w:rsidR="0034787E" w:rsidRDefault="0034787E">
            <w:pPr>
              <w:pStyle w:val="ConsPlusNormal"/>
              <w:jc w:val="center"/>
            </w:pPr>
            <w:r>
              <w:t>92,7</w:t>
            </w:r>
          </w:p>
        </w:tc>
        <w:tc>
          <w:tcPr>
            <w:tcW w:w="964" w:type="dxa"/>
            <w:vAlign w:val="center"/>
          </w:tcPr>
          <w:p w:rsidR="0034787E" w:rsidRDefault="0034787E">
            <w:pPr>
              <w:pStyle w:val="ConsPlusNormal"/>
              <w:jc w:val="center"/>
            </w:pPr>
            <w:r>
              <w:t>96,1</w:t>
            </w:r>
          </w:p>
        </w:tc>
        <w:tc>
          <w:tcPr>
            <w:tcW w:w="964" w:type="dxa"/>
            <w:vAlign w:val="center"/>
          </w:tcPr>
          <w:p w:rsidR="0034787E" w:rsidRDefault="0034787E">
            <w:pPr>
              <w:pStyle w:val="ConsPlusNormal"/>
              <w:jc w:val="center"/>
            </w:pPr>
            <w:r>
              <w:t>98,9</w:t>
            </w:r>
          </w:p>
        </w:tc>
        <w:tc>
          <w:tcPr>
            <w:tcW w:w="964" w:type="dxa"/>
            <w:vAlign w:val="center"/>
          </w:tcPr>
          <w:p w:rsidR="0034787E" w:rsidRDefault="0034787E">
            <w:pPr>
              <w:pStyle w:val="ConsPlusNormal"/>
              <w:jc w:val="center"/>
            </w:pPr>
            <w:r>
              <w:t>105,2</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7,6</w:t>
            </w:r>
          </w:p>
        </w:tc>
        <w:tc>
          <w:tcPr>
            <w:tcW w:w="964" w:type="dxa"/>
            <w:vAlign w:val="center"/>
          </w:tcPr>
          <w:p w:rsidR="0034787E" w:rsidRDefault="0034787E">
            <w:pPr>
              <w:pStyle w:val="ConsPlusNormal"/>
              <w:jc w:val="center"/>
            </w:pPr>
            <w:r>
              <w:t>8,1</w:t>
            </w:r>
          </w:p>
        </w:tc>
        <w:tc>
          <w:tcPr>
            <w:tcW w:w="964" w:type="dxa"/>
            <w:vAlign w:val="center"/>
          </w:tcPr>
          <w:p w:rsidR="0034787E" w:rsidRDefault="0034787E">
            <w:pPr>
              <w:pStyle w:val="ConsPlusNormal"/>
              <w:jc w:val="center"/>
            </w:pPr>
            <w:r>
              <w:t>8,6</w:t>
            </w:r>
          </w:p>
        </w:tc>
        <w:tc>
          <w:tcPr>
            <w:tcW w:w="964" w:type="dxa"/>
            <w:vAlign w:val="center"/>
          </w:tcPr>
          <w:p w:rsidR="0034787E" w:rsidRDefault="0034787E">
            <w:pPr>
              <w:pStyle w:val="ConsPlusNormal"/>
              <w:jc w:val="center"/>
            </w:pPr>
            <w:r>
              <w:t>9,1</w:t>
            </w:r>
          </w:p>
        </w:tc>
        <w:tc>
          <w:tcPr>
            <w:tcW w:w="964" w:type="dxa"/>
            <w:vAlign w:val="center"/>
          </w:tcPr>
          <w:p w:rsidR="0034787E" w:rsidRDefault="0034787E">
            <w:pPr>
              <w:pStyle w:val="ConsPlusNormal"/>
              <w:jc w:val="center"/>
            </w:pPr>
            <w:r>
              <w:t>9,4</w:t>
            </w:r>
          </w:p>
        </w:tc>
        <w:tc>
          <w:tcPr>
            <w:tcW w:w="964" w:type="dxa"/>
            <w:vAlign w:val="center"/>
          </w:tcPr>
          <w:p w:rsidR="0034787E" w:rsidRDefault="0034787E">
            <w:pPr>
              <w:pStyle w:val="ConsPlusNormal"/>
              <w:jc w:val="center"/>
            </w:pPr>
            <w:r>
              <w:t>10,2</w:t>
            </w:r>
          </w:p>
        </w:tc>
      </w:tr>
      <w:tr w:rsidR="0034787E">
        <w:tc>
          <w:tcPr>
            <w:tcW w:w="3231" w:type="dxa"/>
            <w:vAlign w:val="center"/>
          </w:tcPr>
          <w:p w:rsidR="0034787E" w:rsidRDefault="0034787E">
            <w:pPr>
              <w:pStyle w:val="ConsPlusNormal"/>
            </w:pPr>
            <w:r>
              <w:lastRenderedPageBreak/>
              <w:t>Кабардино-Балкарская Республика</w:t>
            </w:r>
          </w:p>
        </w:tc>
        <w:tc>
          <w:tcPr>
            <w:tcW w:w="1020" w:type="dxa"/>
            <w:vAlign w:val="center"/>
          </w:tcPr>
          <w:p w:rsidR="0034787E" w:rsidRDefault="0034787E">
            <w:pPr>
              <w:pStyle w:val="ConsPlusNormal"/>
              <w:jc w:val="center"/>
            </w:pPr>
            <w:r>
              <w:t>45,5</w:t>
            </w:r>
          </w:p>
        </w:tc>
        <w:tc>
          <w:tcPr>
            <w:tcW w:w="964" w:type="dxa"/>
            <w:vAlign w:val="center"/>
          </w:tcPr>
          <w:p w:rsidR="0034787E" w:rsidRDefault="0034787E">
            <w:pPr>
              <w:pStyle w:val="ConsPlusNormal"/>
              <w:jc w:val="center"/>
            </w:pPr>
            <w:r>
              <w:t>46,7</w:t>
            </w:r>
          </w:p>
        </w:tc>
        <w:tc>
          <w:tcPr>
            <w:tcW w:w="964" w:type="dxa"/>
            <w:vAlign w:val="center"/>
          </w:tcPr>
          <w:p w:rsidR="0034787E" w:rsidRDefault="0034787E">
            <w:pPr>
              <w:pStyle w:val="ConsPlusNormal"/>
              <w:jc w:val="center"/>
            </w:pPr>
            <w:r>
              <w:t>47,8</w:t>
            </w:r>
          </w:p>
        </w:tc>
        <w:tc>
          <w:tcPr>
            <w:tcW w:w="964" w:type="dxa"/>
            <w:vAlign w:val="center"/>
          </w:tcPr>
          <w:p w:rsidR="0034787E" w:rsidRDefault="0034787E">
            <w:pPr>
              <w:pStyle w:val="ConsPlusNormal"/>
              <w:jc w:val="center"/>
            </w:pPr>
            <w:r>
              <w:t>49,0</w:t>
            </w:r>
          </w:p>
        </w:tc>
        <w:tc>
          <w:tcPr>
            <w:tcW w:w="964" w:type="dxa"/>
            <w:vAlign w:val="center"/>
          </w:tcPr>
          <w:p w:rsidR="0034787E" w:rsidRDefault="0034787E">
            <w:pPr>
              <w:pStyle w:val="ConsPlusNormal"/>
              <w:jc w:val="center"/>
            </w:pPr>
            <w:r>
              <w:t>50,2</w:t>
            </w:r>
          </w:p>
        </w:tc>
        <w:tc>
          <w:tcPr>
            <w:tcW w:w="964" w:type="dxa"/>
            <w:vAlign w:val="center"/>
          </w:tcPr>
          <w:p w:rsidR="0034787E" w:rsidRDefault="0034787E">
            <w:pPr>
              <w:pStyle w:val="ConsPlusNormal"/>
              <w:jc w:val="center"/>
            </w:pPr>
            <w:r>
              <w:t>52,9</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29,1</w:t>
            </w:r>
          </w:p>
        </w:tc>
        <w:tc>
          <w:tcPr>
            <w:tcW w:w="964" w:type="dxa"/>
            <w:vAlign w:val="center"/>
          </w:tcPr>
          <w:p w:rsidR="0034787E" w:rsidRDefault="0034787E">
            <w:pPr>
              <w:pStyle w:val="ConsPlusNormal"/>
              <w:jc w:val="center"/>
            </w:pPr>
            <w:r>
              <w:t>29,8</w:t>
            </w:r>
          </w:p>
        </w:tc>
        <w:tc>
          <w:tcPr>
            <w:tcW w:w="964" w:type="dxa"/>
            <w:vAlign w:val="center"/>
          </w:tcPr>
          <w:p w:rsidR="0034787E" w:rsidRDefault="0034787E">
            <w:pPr>
              <w:pStyle w:val="ConsPlusNormal"/>
              <w:jc w:val="center"/>
            </w:pPr>
            <w:r>
              <w:t>30,5</w:t>
            </w:r>
          </w:p>
        </w:tc>
        <w:tc>
          <w:tcPr>
            <w:tcW w:w="964" w:type="dxa"/>
            <w:vAlign w:val="center"/>
          </w:tcPr>
          <w:p w:rsidR="0034787E" w:rsidRDefault="0034787E">
            <w:pPr>
              <w:pStyle w:val="ConsPlusNormal"/>
              <w:jc w:val="center"/>
            </w:pPr>
            <w:r>
              <w:t>31,1</w:t>
            </w:r>
          </w:p>
        </w:tc>
        <w:tc>
          <w:tcPr>
            <w:tcW w:w="964" w:type="dxa"/>
            <w:vAlign w:val="center"/>
          </w:tcPr>
          <w:p w:rsidR="0034787E" w:rsidRDefault="0034787E">
            <w:pPr>
              <w:pStyle w:val="ConsPlusNormal"/>
              <w:jc w:val="center"/>
            </w:pPr>
            <w:r>
              <w:t>31,9</w:t>
            </w:r>
          </w:p>
        </w:tc>
        <w:tc>
          <w:tcPr>
            <w:tcW w:w="964" w:type="dxa"/>
            <w:vAlign w:val="center"/>
          </w:tcPr>
          <w:p w:rsidR="0034787E" w:rsidRDefault="0034787E">
            <w:pPr>
              <w:pStyle w:val="ConsPlusNormal"/>
              <w:jc w:val="center"/>
            </w:pPr>
            <w:r>
              <w:t>33,6</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41,6</w:t>
            </w:r>
          </w:p>
        </w:tc>
        <w:tc>
          <w:tcPr>
            <w:tcW w:w="964" w:type="dxa"/>
            <w:vAlign w:val="center"/>
          </w:tcPr>
          <w:p w:rsidR="0034787E" w:rsidRDefault="0034787E">
            <w:pPr>
              <w:pStyle w:val="ConsPlusNormal"/>
              <w:jc w:val="center"/>
            </w:pPr>
            <w:r>
              <w:t>42,6</w:t>
            </w:r>
          </w:p>
        </w:tc>
        <w:tc>
          <w:tcPr>
            <w:tcW w:w="964" w:type="dxa"/>
            <w:vAlign w:val="center"/>
          </w:tcPr>
          <w:p w:rsidR="0034787E" w:rsidRDefault="0034787E">
            <w:pPr>
              <w:pStyle w:val="ConsPlusNormal"/>
              <w:jc w:val="center"/>
            </w:pPr>
            <w:r>
              <w:t>43,5</w:t>
            </w:r>
          </w:p>
        </w:tc>
        <w:tc>
          <w:tcPr>
            <w:tcW w:w="964" w:type="dxa"/>
            <w:vAlign w:val="center"/>
          </w:tcPr>
          <w:p w:rsidR="0034787E" w:rsidRDefault="0034787E">
            <w:pPr>
              <w:pStyle w:val="ConsPlusNormal"/>
              <w:jc w:val="center"/>
            </w:pPr>
            <w:r>
              <w:t>44,5</w:t>
            </w:r>
          </w:p>
        </w:tc>
        <w:tc>
          <w:tcPr>
            <w:tcW w:w="964" w:type="dxa"/>
            <w:vAlign w:val="center"/>
          </w:tcPr>
          <w:p w:rsidR="0034787E" w:rsidRDefault="0034787E">
            <w:pPr>
              <w:pStyle w:val="ConsPlusNormal"/>
              <w:jc w:val="center"/>
            </w:pPr>
            <w:r>
              <w:t>45,5</w:t>
            </w:r>
          </w:p>
        </w:tc>
        <w:tc>
          <w:tcPr>
            <w:tcW w:w="964" w:type="dxa"/>
            <w:vAlign w:val="center"/>
          </w:tcPr>
          <w:p w:rsidR="0034787E" w:rsidRDefault="0034787E">
            <w:pPr>
              <w:pStyle w:val="ConsPlusNormal"/>
              <w:jc w:val="center"/>
            </w:pPr>
            <w:r>
              <w:t>47,9</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31,2</w:t>
            </w:r>
          </w:p>
        </w:tc>
        <w:tc>
          <w:tcPr>
            <w:tcW w:w="964" w:type="dxa"/>
            <w:vAlign w:val="center"/>
          </w:tcPr>
          <w:p w:rsidR="0034787E" w:rsidRDefault="0034787E">
            <w:pPr>
              <w:pStyle w:val="ConsPlusNormal"/>
              <w:jc w:val="center"/>
            </w:pPr>
            <w:r>
              <w:t>32,7</w:t>
            </w:r>
          </w:p>
        </w:tc>
        <w:tc>
          <w:tcPr>
            <w:tcW w:w="964" w:type="dxa"/>
            <w:vAlign w:val="center"/>
          </w:tcPr>
          <w:p w:rsidR="0034787E" w:rsidRDefault="0034787E">
            <w:pPr>
              <w:pStyle w:val="ConsPlusNormal"/>
              <w:jc w:val="center"/>
            </w:pPr>
            <w:r>
              <w:t>34,2</w:t>
            </w:r>
          </w:p>
        </w:tc>
        <w:tc>
          <w:tcPr>
            <w:tcW w:w="964" w:type="dxa"/>
            <w:vAlign w:val="center"/>
          </w:tcPr>
          <w:p w:rsidR="0034787E" w:rsidRDefault="0034787E">
            <w:pPr>
              <w:pStyle w:val="ConsPlusNormal"/>
              <w:jc w:val="center"/>
            </w:pPr>
            <w:r>
              <w:t>35,6</w:t>
            </w:r>
          </w:p>
        </w:tc>
        <w:tc>
          <w:tcPr>
            <w:tcW w:w="964" w:type="dxa"/>
            <w:vAlign w:val="center"/>
          </w:tcPr>
          <w:p w:rsidR="0034787E" w:rsidRDefault="0034787E">
            <w:pPr>
              <w:pStyle w:val="ConsPlusNormal"/>
              <w:jc w:val="center"/>
            </w:pPr>
            <w:r>
              <w:t>36,7</w:t>
            </w:r>
          </w:p>
        </w:tc>
        <w:tc>
          <w:tcPr>
            <w:tcW w:w="964" w:type="dxa"/>
            <w:vAlign w:val="center"/>
          </w:tcPr>
          <w:p w:rsidR="0034787E" w:rsidRDefault="0034787E">
            <w:pPr>
              <w:pStyle w:val="ConsPlusNormal"/>
              <w:jc w:val="center"/>
            </w:pPr>
            <w:r>
              <w:t>39,3</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332,8</w:t>
            </w:r>
          </w:p>
        </w:tc>
        <w:tc>
          <w:tcPr>
            <w:tcW w:w="964" w:type="dxa"/>
            <w:vAlign w:val="center"/>
          </w:tcPr>
          <w:p w:rsidR="0034787E" w:rsidRDefault="0034787E">
            <w:pPr>
              <w:pStyle w:val="ConsPlusNormal"/>
              <w:jc w:val="center"/>
            </w:pPr>
            <w:r>
              <w:t>338,4</w:t>
            </w:r>
          </w:p>
        </w:tc>
        <w:tc>
          <w:tcPr>
            <w:tcW w:w="964" w:type="dxa"/>
            <w:vAlign w:val="center"/>
          </w:tcPr>
          <w:p w:rsidR="0034787E" w:rsidRDefault="0034787E">
            <w:pPr>
              <w:pStyle w:val="ConsPlusNormal"/>
              <w:jc w:val="center"/>
            </w:pPr>
            <w:r>
              <w:t>344,0</w:t>
            </w:r>
          </w:p>
        </w:tc>
        <w:tc>
          <w:tcPr>
            <w:tcW w:w="964" w:type="dxa"/>
            <w:vAlign w:val="center"/>
          </w:tcPr>
          <w:p w:rsidR="0034787E" w:rsidRDefault="0034787E">
            <w:pPr>
              <w:pStyle w:val="ConsPlusNormal"/>
              <w:jc w:val="center"/>
            </w:pPr>
            <w:r>
              <w:t>350,2</w:t>
            </w:r>
          </w:p>
        </w:tc>
        <w:tc>
          <w:tcPr>
            <w:tcW w:w="964" w:type="dxa"/>
            <w:vAlign w:val="center"/>
          </w:tcPr>
          <w:p w:rsidR="0034787E" w:rsidRDefault="0034787E">
            <w:pPr>
              <w:pStyle w:val="ConsPlusNormal"/>
              <w:jc w:val="center"/>
            </w:pPr>
            <w:r>
              <w:t>357,4</w:t>
            </w:r>
          </w:p>
        </w:tc>
        <w:tc>
          <w:tcPr>
            <w:tcW w:w="964" w:type="dxa"/>
            <w:vAlign w:val="center"/>
          </w:tcPr>
          <w:p w:rsidR="0034787E" w:rsidRDefault="0034787E">
            <w:pPr>
              <w:pStyle w:val="ConsPlusNormal"/>
              <w:jc w:val="center"/>
            </w:pPr>
            <w:r>
              <w:t>375,1</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472,6</w:t>
            </w:r>
          </w:p>
        </w:tc>
        <w:tc>
          <w:tcPr>
            <w:tcW w:w="964" w:type="dxa"/>
            <w:vAlign w:val="center"/>
          </w:tcPr>
          <w:p w:rsidR="0034787E" w:rsidRDefault="0034787E">
            <w:pPr>
              <w:pStyle w:val="ConsPlusNormal"/>
              <w:jc w:val="center"/>
            </w:pPr>
            <w:r>
              <w:t>480,4</w:t>
            </w:r>
          </w:p>
        </w:tc>
        <w:tc>
          <w:tcPr>
            <w:tcW w:w="964" w:type="dxa"/>
            <w:vAlign w:val="center"/>
          </w:tcPr>
          <w:p w:rsidR="0034787E" w:rsidRDefault="0034787E">
            <w:pPr>
              <w:pStyle w:val="ConsPlusNormal"/>
              <w:jc w:val="center"/>
            </w:pPr>
            <w:r>
              <w:t>488,3</w:t>
            </w:r>
          </w:p>
        </w:tc>
        <w:tc>
          <w:tcPr>
            <w:tcW w:w="964" w:type="dxa"/>
            <w:vAlign w:val="center"/>
          </w:tcPr>
          <w:p w:rsidR="0034787E" w:rsidRDefault="0034787E">
            <w:pPr>
              <w:pStyle w:val="ConsPlusNormal"/>
              <w:jc w:val="center"/>
            </w:pPr>
            <w:r>
              <w:t>496,8</w:t>
            </w:r>
          </w:p>
        </w:tc>
        <w:tc>
          <w:tcPr>
            <w:tcW w:w="964" w:type="dxa"/>
            <w:vAlign w:val="center"/>
          </w:tcPr>
          <w:p w:rsidR="0034787E" w:rsidRDefault="0034787E">
            <w:pPr>
              <w:pStyle w:val="ConsPlusNormal"/>
              <w:jc w:val="center"/>
            </w:pPr>
            <w:r>
              <w:t>506,8</w:t>
            </w:r>
          </w:p>
        </w:tc>
        <w:tc>
          <w:tcPr>
            <w:tcW w:w="964" w:type="dxa"/>
            <w:vAlign w:val="center"/>
          </w:tcPr>
          <w:p w:rsidR="0034787E" w:rsidRDefault="0034787E">
            <w:pPr>
              <w:pStyle w:val="ConsPlusNormal"/>
              <w:jc w:val="center"/>
            </w:pPr>
            <w:r>
              <w:t>531,1</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87,9</w:t>
            </w:r>
          </w:p>
        </w:tc>
        <w:tc>
          <w:tcPr>
            <w:tcW w:w="964" w:type="dxa"/>
            <w:vAlign w:val="center"/>
          </w:tcPr>
          <w:p w:rsidR="0034787E" w:rsidRDefault="0034787E">
            <w:pPr>
              <w:pStyle w:val="ConsPlusNormal"/>
              <w:jc w:val="center"/>
            </w:pPr>
            <w:r>
              <w:t>89,3</w:t>
            </w:r>
          </w:p>
        </w:tc>
        <w:tc>
          <w:tcPr>
            <w:tcW w:w="964" w:type="dxa"/>
            <w:vAlign w:val="center"/>
          </w:tcPr>
          <w:p w:rsidR="0034787E" w:rsidRDefault="0034787E">
            <w:pPr>
              <w:pStyle w:val="ConsPlusNormal"/>
              <w:jc w:val="center"/>
            </w:pPr>
            <w:r>
              <w:t>90,7</w:t>
            </w:r>
          </w:p>
        </w:tc>
        <w:tc>
          <w:tcPr>
            <w:tcW w:w="964" w:type="dxa"/>
            <w:vAlign w:val="center"/>
          </w:tcPr>
          <w:p w:rsidR="0034787E" w:rsidRDefault="0034787E">
            <w:pPr>
              <w:pStyle w:val="ConsPlusNormal"/>
              <w:jc w:val="center"/>
            </w:pPr>
            <w:r>
              <w:t>92,3</w:t>
            </w:r>
          </w:p>
        </w:tc>
        <w:tc>
          <w:tcPr>
            <w:tcW w:w="964" w:type="dxa"/>
            <w:vAlign w:val="center"/>
          </w:tcPr>
          <w:p w:rsidR="0034787E" w:rsidRDefault="0034787E">
            <w:pPr>
              <w:pStyle w:val="ConsPlusNormal"/>
              <w:jc w:val="center"/>
            </w:pPr>
            <w:r>
              <w:t>94,2</w:t>
            </w:r>
          </w:p>
        </w:tc>
        <w:tc>
          <w:tcPr>
            <w:tcW w:w="964" w:type="dxa"/>
            <w:vAlign w:val="center"/>
          </w:tcPr>
          <w:p w:rsidR="0034787E" w:rsidRDefault="0034787E">
            <w:pPr>
              <w:pStyle w:val="ConsPlusNormal"/>
              <w:jc w:val="center"/>
            </w:pPr>
            <w:r>
              <w:t>98,8</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89,9</w:t>
            </w:r>
          </w:p>
        </w:tc>
        <w:tc>
          <w:tcPr>
            <w:tcW w:w="964" w:type="dxa"/>
            <w:vAlign w:val="center"/>
          </w:tcPr>
          <w:p w:rsidR="0034787E" w:rsidRDefault="0034787E">
            <w:pPr>
              <w:pStyle w:val="ConsPlusNormal"/>
              <w:jc w:val="center"/>
            </w:pPr>
            <w:r>
              <w:t>91,5</w:t>
            </w:r>
          </w:p>
        </w:tc>
        <w:tc>
          <w:tcPr>
            <w:tcW w:w="964" w:type="dxa"/>
            <w:vAlign w:val="center"/>
          </w:tcPr>
          <w:p w:rsidR="0034787E" w:rsidRDefault="0034787E">
            <w:pPr>
              <w:pStyle w:val="ConsPlusNormal"/>
              <w:jc w:val="center"/>
            </w:pPr>
            <w:r>
              <w:t>93,0</w:t>
            </w:r>
          </w:p>
        </w:tc>
        <w:tc>
          <w:tcPr>
            <w:tcW w:w="964" w:type="dxa"/>
            <w:vAlign w:val="center"/>
          </w:tcPr>
          <w:p w:rsidR="0034787E" w:rsidRDefault="0034787E">
            <w:pPr>
              <w:pStyle w:val="ConsPlusNormal"/>
              <w:jc w:val="center"/>
            </w:pPr>
            <w:r>
              <w:t>94,7</w:t>
            </w:r>
          </w:p>
        </w:tc>
        <w:tc>
          <w:tcPr>
            <w:tcW w:w="964" w:type="dxa"/>
            <w:vAlign w:val="center"/>
          </w:tcPr>
          <w:p w:rsidR="0034787E" w:rsidRDefault="0034787E">
            <w:pPr>
              <w:pStyle w:val="ConsPlusNormal"/>
              <w:jc w:val="center"/>
            </w:pPr>
            <w:r>
              <w:t>96,7</w:t>
            </w:r>
          </w:p>
        </w:tc>
        <w:tc>
          <w:tcPr>
            <w:tcW w:w="964" w:type="dxa"/>
            <w:vAlign w:val="center"/>
          </w:tcPr>
          <w:p w:rsidR="0034787E" w:rsidRDefault="0034787E">
            <w:pPr>
              <w:pStyle w:val="ConsPlusNormal"/>
              <w:jc w:val="center"/>
            </w:pPr>
            <w:r>
              <w:t>101,5</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687,6</w:t>
            </w:r>
          </w:p>
        </w:tc>
        <w:tc>
          <w:tcPr>
            <w:tcW w:w="964" w:type="dxa"/>
            <w:vAlign w:val="center"/>
          </w:tcPr>
          <w:p w:rsidR="0034787E" w:rsidRDefault="0034787E">
            <w:pPr>
              <w:pStyle w:val="ConsPlusNormal"/>
              <w:jc w:val="center"/>
            </w:pPr>
            <w:r>
              <w:t>697,3</w:t>
            </w:r>
          </w:p>
        </w:tc>
        <w:tc>
          <w:tcPr>
            <w:tcW w:w="964" w:type="dxa"/>
            <w:vAlign w:val="center"/>
          </w:tcPr>
          <w:p w:rsidR="0034787E" w:rsidRDefault="0034787E">
            <w:pPr>
              <w:pStyle w:val="ConsPlusNormal"/>
              <w:jc w:val="center"/>
            </w:pPr>
            <w:r>
              <w:t>706,9</w:t>
            </w:r>
          </w:p>
        </w:tc>
        <w:tc>
          <w:tcPr>
            <w:tcW w:w="964" w:type="dxa"/>
            <w:vAlign w:val="center"/>
          </w:tcPr>
          <w:p w:rsidR="0034787E" w:rsidRDefault="0034787E">
            <w:pPr>
              <w:pStyle w:val="ConsPlusNormal"/>
              <w:jc w:val="center"/>
            </w:pPr>
            <w:r>
              <w:t>717,6</w:t>
            </w:r>
          </w:p>
        </w:tc>
        <w:tc>
          <w:tcPr>
            <w:tcW w:w="964" w:type="dxa"/>
            <w:vAlign w:val="center"/>
          </w:tcPr>
          <w:p w:rsidR="0034787E" w:rsidRDefault="0034787E">
            <w:pPr>
              <w:pStyle w:val="ConsPlusNormal"/>
              <w:jc w:val="center"/>
            </w:pPr>
            <w:r>
              <w:t>730,6</w:t>
            </w:r>
          </w:p>
        </w:tc>
        <w:tc>
          <w:tcPr>
            <w:tcW w:w="964" w:type="dxa"/>
            <w:vAlign w:val="center"/>
          </w:tcPr>
          <w:p w:rsidR="0034787E" w:rsidRDefault="0034787E">
            <w:pPr>
              <w:pStyle w:val="ConsPlusNormal"/>
              <w:jc w:val="center"/>
            </w:pPr>
            <w:r>
              <w:t>762,3</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243,9</w:t>
            </w:r>
          </w:p>
        </w:tc>
        <w:tc>
          <w:tcPr>
            <w:tcW w:w="964" w:type="dxa"/>
            <w:vAlign w:val="center"/>
          </w:tcPr>
          <w:p w:rsidR="0034787E" w:rsidRDefault="0034787E">
            <w:pPr>
              <w:pStyle w:val="ConsPlusNormal"/>
              <w:jc w:val="center"/>
            </w:pPr>
            <w:r>
              <w:t>247,6</w:t>
            </w:r>
          </w:p>
        </w:tc>
        <w:tc>
          <w:tcPr>
            <w:tcW w:w="964" w:type="dxa"/>
            <w:vAlign w:val="center"/>
          </w:tcPr>
          <w:p w:rsidR="0034787E" w:rsidRDefault="0034787E">
            <w:pPr>
              <w:pStyle w:val="ConsPlusNormal"/>
              <w:jc w:val="center"/>
            </w:pPr>
            <w:r>
              <w:t>251,2</w:t>
            </w:r>
          </w:p>
        </w:tc>
        <w:tc>
          <w:tcPr>
            <w:tcW w:w="964" w:type="dxa"/>
            <w:vAlign w:val="center"/>
          </w:tcPr>
          <w:p w:rsidR="0034787E" w:rsidRDefault="0034787E">
            <w:pPr>
              <w:pStyle w:val="ConsPlusNormal"/>
              <w:jc w:val="center"/>
            </w:pPr>
            <w:r>
              <w:t>255,3</w:t>
            </w:r>
          </w:p>
        </w:tc>
        <w:tc>
          <w:tcPr>
            <w:tcW w:w="964" w:type="dxa"/>
            <w:vAlign w:val="center"/>
          </w:tcPr>
          <w:p w:rsidR="0034787E" w:rsidRDefault="0034787E">
            <w:pPr>
              <w:pStyle w:val="ConsPlusNormal"/>
              <w:jc w:val="center"/>
            </w:pPr>
            <w:r>
              <w:t>260,4</w:t>
            </w:r>
          </w:p>
        </w:tc>
        <w:tc>
          <w:tcPr>
            <w:tcW w:w="964" w:type="dxa"/>
            <w:vAlign w:val="center"/>
          </w:tcPr>
          <w:p w:rsidR="0034787E" w:rsidRDefault="0034787E">
            <w:pPr>
              <w:pStyle w:val="ConsPlusNormal"/>
              <w:jc w:val="center"/>
            </w:pPr>
            <w:r>
              <w:t>272,9</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171,4</w:t>
            </w:r>
          </w:p>
        </w:tc>
        <w:tc>
          <w:tcPr>
            <w:tcW w:w="964" w:type="dxa"/>
            <w:vAlign w:val="center"/>
          </w:tcPr>
          <w:p w:rsidR="0034787E" w:rsidRDefault="0034787E">
            <w:pPr>
              <w:pStyle w:val="ConsPlusNormal"/>
              <w:jc w:val="center"/>
            </w:pPr>
            <w:r>
              <w:t>174,1</w:t>
            </w:r>
          </w:p>
        </w:tc>
        <w:tc>
          <w:tcPr>
            <w:tcW w:w="964" w:type="dxa"/>
            <w:vAlign w:val="center"/>
          </w:tcPr>
          <w:p w:rsidR="0034787E" w:rsidRDefault="0034787E">
            <w:pPr>
              <w:pStyle w:val="ConsPlusNormal"/>
              <w:jc w:val="center"/>
            </w:pPr>
            <w:r>
              <w:t>176,8</w:t>
            </w:r>
          </w:p>
        </w:tc>
        <w:tc>
          <w:tcPr>
            <w:tcW w:w="964" w:type="dxa"/>
            <w:vAlign w:val="center"/>
          </w:tcPr>
          <w:p w:rsidR="0034787E" w:rsidRDefault="0034787E">
            <w:pPr>
              <w:pStyle w:val="ConsPlusNormal"/>
              <w:jc w:val="center"/>
            </w:pPr>
            <w:r>
              <w:t>179,8</w:t>
            </w:r>
          </w:p>
        </w:tc>
        <w:tc>
          <w:tcPr>
            <w:tcW w:w="964" w:type="dxa"/>
            <w:vAlign w:val="center"/>
          </w:tcPr>
          <w:p w:rsidR="0034787E" w:rsidRDefault="0034787E">
            <w:pPr>
              <w:pStyle w:val="ConsPlusNormal"/>
              <w:jc w:val="center"/>
            </w:pPr>
            <w:r>
              <w:t>183,4</w:t>
            </w:r>
          </w:p>
        </w:tc>
        <w:tc>
          <w:tcPr>
            <w:tcW w:w="964" w:type="dxa"/>
            <w:vAlign w:val="center"/>
          </w:tcPr>
          <w:p w:rsidR="0034787E" w:rsidRDefault="0034787E">
            <w:pPr>
              <w:pStyle w:val="ConsPlusNormal"/>
              <w:jc w:val="center"/>
            </w:pPr>
            <w:r>
              <w:t>192,3</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401,9</w:t>
            </w:r>
          </w:p>
        </w:tc>
        <w:tc>
          <w:tcPr>
            <w:tcW w:w="964" w:type="dxa"/>
            <w:vAlign w:val="center"/>
          </w:tcPr>
          <w:p w:rsidR="0034787E" w:rsidRDefault="0034787E">
            <w:pPr>
              <w:pStyle w:val="ConsPlusNormal"/>
              <w:jc w:val="center"/>
            </w:pPr>
            <w:r>
              <w:t>407,9</w:t>
            </w:r>
          </w:p>
        </w:tc>
        <w:tc>
          <w:tcPr>
            <w:tcW w:w="964" w:type="dxa"/>
            <w:vAlign w:val="center"/>
          </w:tcPr>
          <w:p w:rsidR="0034787E" w:rsidRDefault="0034787E">
            <w:pPr>
              <w:pStyle w:val="ConsPlusNormal"/>
              <w:jc w:val="center"/>
            </w:pPr>
            <w:r>
              <w:t>414,0</w:t>
            </w:r>
          </w:p>
        </w:tc>
        <w:tc>
          <w:tcPr>
            <w:tcW w:w="964" w:type="dxa"/>
            <w:vAlign w:val="center"/>
          </w:tcPr>
          <w:p w:rsidR="0034787E" w:rsidRDefault="0034787E">
            <w:pPr>
              <w:pStyle w:val="ConsPlusNormal"/>
              <w:jc w:val="center"/>
            </w:pPr>
            <w:r>
              <w:t>420,7</w:t>
            </w:r>
          </w:p>
        </w:tc>
        <w:tc>
          <w:tcPr>
            <w:tcW w:w="964" w:type="dxa"/>
            <w:vAlign w:val="center"/>
          </w:tcPr>
          <w:p w:rsidR="0034787E" w:rsidRDefault="0034787E">
            <w:pPr>
              <w:pStyle w:val="ConsPlusNormal"/>
              <w:jc w:val="center"/>
            </w:pPr>
            <w:r>
              <w:t>429,0</w:t>
            </w:r>
          </w:p>
        </w:tc>
        <w:tc>
          <w:tcPr>
            <w:tcW w:w="964" w:type="dxa"/>
            <w:vAlign w:val="center"/>
          </w:tcPr>
          <w:p w:rsidR="0034787E" w:rsidRDefault="0034787E">
            <w:pPr>
              <w:pStyle w:val="ConsPlusNormal"/>
              <w:jc w:val="center"/>
            </w:pPr>
            <w:r>
              <w:t>449,2</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193,9</w:t>
            </w:r>
          </w:p>
        </w:tc>
        <w:tc>
          <w:tcPr>
            <w:tcW w:w="964" w:type="dxa"/>
            <w:vAlign w:val="center"/>
          </w:tcPr>
          <w:p w:rsidR="0034787E" w:rsidRDefault="0034787E">
            <w:pPr>
              <w:pStyle w:val="ConsPlusNormal"/>
              <w:jc w:val="center"/>
            </w:pPr>
            <w:r>
              <w:t>196,8</w:t>
            </w:r>
          </w:p>
        </w:tc>
        <w:tc>
          <w:tcPr>
            <w:tcW w:w="964" w:type="dxa"/>
            <w:vAlign w:val="center"/>
          </w:tcPr>
          <w:p w:rsidR="0034787E" w:rsidRDefault="0034787E">
            <w:pPr>
              <w:pStyle w:val="ConsPlusNormal"/>
              <w:jc w:val="center"/>
            </w:pPr>
            <w:r>
              <w:t>199,7</w:t>
            </w:r>
          </w:p>
        </w:tc>
        <w:tc>
          <w:tcPr>
            <w:tcW w:w="964" w:type="dxa"/>
            <w:vAlign w:val="center"/>
          </w:tcPr>
          <w:p w:rsidR="0034787E" w:rsidRDefault="0034787E">
            <w:pPr>
              <w:pStyle w:val="ConsPlusNormal"/>
              <w:jc w:val="center"/>
            </w:pPr>
            <w:r>
              <w:t>203,0</w:t>
            </w:r>
          </w:p>
        </w:tc>
        <w:tc>
          <w:tcPr>
            <w:tcW w:w="964" w:type="dxa"/>
            <w:vAlign w:val="center"/>
          </w:tcPr>
          <w:p w:rsidR="0034787E" w:rsidRDefault="0034787E">
            <w:pPr>
              <w:pStyle w:val="ConsPlusNormal"/>
              <w:jc w:val="center"/>
            </w:pPr>
            <w:r>
              <w:t>207,1</w:t>
            </w:r>
          </w:p>
        </w:tc>
        <w:tc>
          <w:tcPr>
            <w:tcW w:w="964" w:type="dxa"/>
            <w:vAlign w:val="center"/>
          </w:tcPr>
          <w:p w:rsidR="0034787E" w:rsidRDefault="0034787E">
            <w:pPr>
              <w:pStyle w:val="ConsPlusNormal"/>
              <w:jc w:val="center"/>
            </w:pPr>
            <w:r>
              <w:t>217,1</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549,7</w:t>
            </w:r>
          </w:p>
        </w:tc>
        <w:tc>
          <w:tcPr>
            <w:tcW w:w="964" w:type="dxa"/>
            <w:vAlign w:val="center"/>
          </w:tcPr>
          <w:p w:rsidR="0034787E" w:rsidRDefault="0034787E">
            <w:pPr>
              <w:pStyle w:val="ConsPlusNormal"/>
              <w:jc w:val="center"/>
            </w:pPr>
            <w:r>
              <w:t>557,7</w:t>
            </w:r>
          </w:p>
        </w:tc>
        <w:tc>
          <w:tcPr>
            <w:tcW w:w="964" w:type="dxa"/>
            <w:vAlign w:val="center"/>
          </w:tcPr>
          <w:p w:rsidR="0034787E" w:rsidRDefault="0034787E">
            <w:pPr>
              <w:pStyle w:val="ConsPlusNormal"/>
              <w:jc w:val="center"/>
            </w:pPr>
            <w:r>
              <w:t>565,7</w:t>
            </w:r>
          </w:p>
        </w:tc>
        <w:tc>
          <w:tcPr>
            <w:tcW w:w="964" w:type="dxa"/>
            <w:vAlign w:val="center"/>
          </w:tcPr>
          <w:p w:rsidR="0034787E" w:rsidRDefault="0034787E">
            <w:pPr>
              <w:pStyle w:val="ConsPlusNormal"/>
              <w:jc w:val="center"/>
            </w:pPr>
            <w:r>
              <w:t>574,7</w:t>
            </w:r>
          </w:p>
        </w:tc>
        <w:tc>
          <w:tcPr>
            <w:tcW w:w="964" w:type="dxa"/>
            <w:vAlign w:val="center"/>
          </w:tcPr>
          <w:p w:rsidR="0034787E" w:rsidRDefault="0034787E">
            <w:pPr>
              <w:pStyle w:val="ConsPlusNormal"/>
              <w:jc w:val="center"/>
            </w:pPr>
            <w:r>
              <w:t>586,0</w:t>
            </w:r>
          </w:p>
        </w:tc>
        <w:tc>
          <w:tcPr>
            <w:tcW w:w="964" w:type="dxa"/>
            <w:vAlign w:val="center"/>
          </w:tcPr>
          <w:p w:rsidR="0034787E" w:rsidRDefault="0034787E">
            <w:pPr>
              <w:pStyle w:val="ConsPlusNormal"/>
              <w:jc w:val="center"/>
            </w:pPr>
            <w:r>
              <w:t>613,6</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214,2</w:t>
            </w:r>
          </w:p>
        </w:tc>
        <w:tc>
          <w:tcPr>
            <w:tcW w:w="964" w:type="dxa"/>
            <w:vAlign w:val="center"/>
          </w:tcPr>
          <w:p w:rsidR="0034787E" w:rsidRDefault="0034787E">
            <w:pPr>
              <w:pStyle w:val="ConsPlusNormal"/>
              <w:jc w:val="center"/>
            </w:pPr>
            <w:r>
              <w:t>217,8</w:t>
            </w:r>
          </w:p>
        </w:tc>
        <w:tc>
          <w:tcPr>
            <w:tcW w:w="964" w:type="dxa"/>
            <w:vAlign w:val="center"/>
          </w:tcPr>
          <w:p w:rsidR="0034787E" w:rsidRDefault="0034787E">
            <w:pPr>
              <w:pStyle w:val="ConsPlusNormal"/>
              <w:jc w:val="center"/>
            </w:pPr>
            <w:r>
              <w:t>221,5</w:t>
            </w:r>
          </w:p>
        </w:tc>
        <w:tc>
          <w:tcPr>
            <w:tcW w:w="964" w:type="dxa"/>
            <w:vAlign w:val="center"/>
          </w:tcPr>
          <w:p w:rsidR="0034787E" w:rsidRDefault="0034787E">
            <w:pPr>
              <w:pStyle w:val="ConsPlusNormal"/>
              <w:jc w:val="center"/>
            </w:pPr>
            <w:r>
              <w:t>225,5</w:t>
            </w:r>
          </w:p>
        </w:tc>
        <w:tc>
          <w:tcPr>
            <w:tcW w:w="964" w:type="dxa"/>
            <w:vAlign w:val="center"/>
          </w:tcPr>
          <w:p w:rsidR="0034787E" w:rsidRDefault="0034787E">
            <w:pPr>
              <w:pStyle w:val="ConsPlusNormal"/>
              <w:jc w:val="center"/>
            </w:pPr>
            <w:r>
              <w:t>230,1</w:t>
            </w:r>
          </w:p>
        </w:tc>
        <w:tc>
          <w:tcPr>
            <w:tcW w:w="964" w:type="dxa"/>
            <w:vAlign w:val="center"/>
          </w:tcPr>
          <w:p w:rsidR="0034787E" w:rsidRDefault="0034787E">
            <w:pPr>
              <w:pStyle w:val="ConsPlusNormal"/>
              <w:jc w:val="center"/>
            </w:pPr>
            <w:r>
              <w:t>241,5</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182,1</w:t>
            </w:r>
          </w:p>
        </w:tc>
        <w:tc>
          <w:tcPr>
            <w:tcW w:w="964" w:type="dxa"/>
            <w:vAlign w:val="center"/>
          </w:tcPr>
          <w:p w:rsidR="0034787E" w:rsidRDefault="0034787E">
            <w:pPr>
              <w:pStyle w:val="ConsPlusNormal"/>
              <w:jc w:val="center"/>
            </w:pPr>
            <w:r>
              <w:t>184,9</w:t>
            </w:r>
          </w:p>
        </w:tc>
        <w:tc>
          <w:tcPr>
            <w:tcW w:w="964" w:type="dxa"/>
            <w:vAlign w:val="center"/>
          </w:tcPr>
          <w:p w:rsidR="0034787E" w:rsidRDefault="0034787E">
            <w:pPr>
              <w:pStyle w:val="ConsPlusNormal"/>
              <w:jc w:val="center"/>
            </w:pPr>
            <w:r>
              <w:t>187,8</w:t>
            </w:r>
          </w:p>
        </w:tc>
        <w:tc>
          <w:tcPr>
            <w:tcW w:w="964" w:type="dxa"/>
            <w:vAlign w:val="center"/>
          </w:tcPr>
          <w:p w:rsidR="0034787E" w:rsidRDefault="0034787E">
            <w:pPr>
              <w:pStyle w:val="ConsPlusNormal"/>
              <w:jc w:val="center"/>
            </w:pPr>
            <w:r>
              <w:t>190,9</w:t>
            </w:r>
          </w:p>
        </w:tc>
        <w:tc>
          <w:tcPr>
            <w:tcW w:w="964" w:type="dxa"/>
            <w:vAlign w:val="center"/>
          </w:tcPr>
          <w:p w:rsidR="0034787E" w:rsidRDefault="0034787E">
            <w:pPr>
              <w:pStyle w:val="ConsPlusNormal"/>
              <w:jc w:val="center"/>
            </w:pPr>
            <w:r>
              <w:t>194,8</w:t>
            </w:r>
          </w:p>
        </w:tc>
        <w:tc>
          <w:tcPr>
            <w:tcW w:w="964" w:type="dxa"/>
            <w:vAlign w:val="center"/>
          </w:tcPr>
          <w:p w:rsidR="0034787E" w:rsidRDefault="0034787E">
            <w:pPr>
              <w:pStyle w:val="ConsPlusNormal"/>
              <w:jc w:val="center"/>
            </w:pPr>
            <w:r>
              <w:t>204,3</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530,6</w:t>
            </w:r>
          </w:p>
        </w:tc>
        <w:tc>
          <w:tcPr>
            <w:tcW w:w="964" w:type="dxa"/>
            <w:vAlign w:val="center"/>
          </w:tcPr>
          <w:p w:rsidR="0034787E" w:rsidRDefault="0034787E">
            <w:pPr>
              <w:pStyle w:val="ConsPlusNormal"/>
              <w:jc w:val="center"/>
            </w:pPr>
            <w:r>
              <w:t>538,4</w:t>
            </w:r>
          </w:p>
        </w:tc>
        <w:tc>
          <w:tcPr>
            <w:tcW w:w="964" w:type="dxa"/>
            <w:vAlign w:val="center"/>
          </w:tcPr>
          <w:p w:rsidR="0034787E" w:rsidRDefault="0034787E">
            <w:pPr>
              <w:pStyle w:val="ConsPlusNormal"/>
              <w:jc w:val="center"/>
            </w:pPr>
            <w:r>
              <w:t>546,2</w:t>
            </w:r>
          </w:p>
        </w:tc>
        <w:tc>
          <w:tcPr>
            <w:tcW w:w="964" w:type="dxa"/>
            <w:vAlign w:val="center"/>
          </w:tcPr>
          <w:p w:rsidR="0034787E" w:rsidRDefault="0034787E">
            <w:pPr>
              <w:pStyle w:val="ConsPlusNormal"/>
              <w:jc w:val="center"/>
            </w:pPr>
            <w:r>
              <w:t>554,9</w:t>
            </w:r>
          </w:p>
        </w:tc>
        <w:tc>
          <w:tcPr>
            <w:tcW w:w="964" w:type="dxa"/>
            <w:vAlign w:val="center"/>
          </w:tcPr>
          <w:p w:rsidR="0034787E" w:rsidRDefault="0034787E">
            <w:pPr>
              <w:pStyle w:val="ConsPlusNormal"/>
              <w:jc w:val="center"/>
            </w:pPr>
            <w:r>
              <w:t>565,6</w:t>
            </w:r>
          </w:p>
        </w:tc>
        <w:tc>
          <w:tcPr>
            <w:tcW w:w="964" w:type="dxa"/>
            <w:vAlign w:val="center"/>
          </w:tcPr>
          <w:p w:rsidR="0034787E" w:rsidRDefault="0034787E">
            <w:pPr>
              <w:pStyle w:val="ConsPlusNormal"/>
              <w:jc w:val="center"/>
            </w:pPr>
            <w:r>
              <w:t>591,9</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302,7</w:t>
            </w:r>
          </w:p>
        </w:tc>
        <w:tc>
          <w:tcPr>
            <w:tcW w:w="964" w:type="dxa"/>
            <w:vAlign w:val="center"/>
          </w:tcPr>
          <w:p w:rsidR="0034787E" w:rsidRDefault="0034787E">
            <w:pPr>
              <w:pStyle w:val="ConsPlusNormal"/>
              <w:jc w:val="center"/>
            </w:pPr>
            <w:r>
              <w:t>307,7</w:t>
            </w:r>
          </w:p>
        </w:tc>
        <w:tc>
          <w:tcPr>
            <w:tcW w:w="964" w:type="dxa"/>
            <w:vAlign w:val="center"/>
          </w:tcPr>
          <w:p w:rsidR="0034787E" w:rsidRDefault="0034787E">
            <w:pPr>
              <w:pStyle w:val="ConsPlusNormal"/>
              <w:jc w:val="center"/>
            </w:pPr>
            <w:r>
              <w:t>312,6</w:t>
            </w:r>
          </w:p>
        </w:tc>
        <w:tc>
          <w:tcPr>
            <w:tcW w:w="964" w:type="dxa"/>
            <w:vAlign w:val="center"/>
          </w:tcPr>
          <w:p w:rsidR="0034787E" w:rsidRDefault="0034787E">
            <w:pPr>
              <w:pStyle w:val="ConsPlusNormal"/>
              <w:jc w:val="center"/>
            </w:pPr>
            <w:r>
              <w:t>318,1</w:t>
            </w:r>
          </w:p>
        </w:tc>
        <w:tc>
          <w:tcPr>
            <w:tcW w:w="964" w:type="dxa"/>
            <w:vAlign w:val="center"/>
          </w:tcPr>
          <w:p w:rsidR="0034787E" w:rsidRDefault="0034787E">
            <w:pPr>
              <w:pStyle w:val="ConsPlusNormal"/>
              <w:jc w:val="center"/>
            </w:pPr>
            <w:r>
              <w:t>324,6</w:t>
            </w:r>
          </w:p>
        </w:tc>
        <w:tc>
          <w:tcPr>
            <w:tcW w:w="964" w:type="dxa"/>
            <w:vAlign w:val="center"/>
          </w:tcPr>
          <w:p w:rsidR="0034787E" w:rsidRDefault="0034787E">
            <w:pPr>
              <w:pStyle w:val="ConsPlusNormal"/>
              <w:jc w:val="center"/>
            </w:pPr>
            <w:r>
              <w:t>340,5</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169,3</w:t>
            </w:r>
          </w:p>
        </w:tc>
        <w:tc>
          <w:tcPr>
            <w:tcW w:w="964" w:type="dxa"/>
            <w:vAlign w:val="center"/>
          </w:tcPr>
          <w:p w:rsidR="0034787E" w:rsidRDefault="0034787E">
            <w:pPr>
              <w:pStyle w:val="ConsPlusNormal"/>
              <w:jc w:val="center"/>
            </w:pPr>
            <w:r>
              <w:t>172,0</w:t>
            </w:r>
          </w:p>
        </w:tc>
        <w:tc>
          <w:tcPr>
            <w:tcW w:w="964" w:type="dxa"/>
            <w:vAlign w:val="center"/>
          </w:tcPr>
          <w:p w:rsidR="0034787E" w:rsidRDefault="0034787E">
            <w:pPr>
              <w:pStyle w:val="ConsPlusNormal"/>
              <w:jc w:val="center"/>
            </w:pPr>
            <w:r>
              <w:t>174,6</w:t>
            </w:r>
          </w:p>
        </w:tc>
        <w:tc>
          <w:tcPr>
            <w:tcW w:w="964" w:type="dxa"/>
            <w:vAlign w:val="center"/>
          </w:tcPr>
          <w:p w:rsidR="0034787E" w:rsidRDefault="0034787E">
            <w:pPr>
              <w:pStyle w:val="ConsPlusNormal"/>
              <w:jc w:val="center"/>
            </w:pPr>
            <w:r>
              <w:t>177,5</w:t>
            </w:r>
          </w:p>
        </w:tc>
        <w:tc>
          <w:tcPr>
            <w:tcW w:w="964" w:type="dxa"/>
            <w:vAlign w:val="center"/>
          </w:tcPr>
          <w:p w:rsidR="0034787E" w:rsidRDefault="0034787E">
            <w:pPr>
              <w:pStyle w:val="ConsPlusNormal"/>
              <w:jc w:val="center"/>
            </w:pPr>
            <w:r>
              <w:t>181,1</w:t>
            </w:r>
          </w:p>
        </w:tc>
        <w:tc>
          <w:tcPr>
            <w:tcW w:w="964" w:type="dxa"/>
            <w:vAlign w:val="center"/>
          </w:tcPr>
          <w:p w:rsidR="0034787E" w:rsidRDefault="0034787E">
            <w:pPr>
              <w:pStyle w:val="ConsPlusNormal"/>
              <w:jc w:val="center"/>
            </w:pPr>
            <w:r>
              <w:t>189,9</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85,9</w:t>
            </w:r>
          </w:p>
        </w:tc>
        <w:tc>
          <w:tcPr>
            <w:tcW w:w="964" w:type="dxa"/>
            <w:vAlign w:val="center"/>
          </w:tcPr>
          <w:p w:rsidR="0034787E" w:rsidRDefault="0034787E">
            <w:pPr>
              <w:pStyle w:val="ConsPlusNormal"/>
              <w:jc w:val="center"/>
            </w:pPr>
            <w:r>
              <w:t>87,4</w:t>
            </w:r>
          </w:p>
        </w:tc>
        <w:tc>
          <w:tcPr>
            <w:tcW w:w="964" w:type="dxa"/>
            <w:vAlign w:val="center"/>
          </w:tcPr>
          <w:p w:rsidR="0034787E" w:rsidRDefault="0034787E">
            <w:pPr>
              <w:pStyle w:val="ConsPlusNormal"/>
              <w:jc w:val="center"/>
            </w:pPr>
            <w:r>
              <w:t>88,8</w:t>
            </w:r>
          </w:p>
        </w:tc>
        <w:tc>
          <w:tcPr>
            <w:tcW w:w="964" w:type="dxa"/>
            <w:vAlign w:val="center"/>
          </w:tcPr>
          <w:p w:rsidR="0034787E" w:rsidRDefault="0034787E">
            <w:pPr>
              <w:pStyle w:val="ConsPlusNormal"/>
              <w:jc w:val="center"/>
            </w:pPr>
            <w:r>
              <w:t>90,4</w:t>
            </w:r>
          </w:p>
        </w:tc>
        <w:tc>
          <w:tcPr>
            <w:tcW w:w="964" w:type="dxa"/>
            <w:vAlign w:val="center"/>
          </w:tcPr>
          <w:p w:rsidR="0034787E" w:rsidRDefault="0034787E">
            <w:pPr>
              <w:pStyle w:val="ConsPlusNormal"/>
              <w:jc w:val="center"/>
            </w:pPr>
            <w:r>
              <w:t>92,3</w:t>
            </w:r>
          </w:p>
        </w:tc>
        <w:tc>
          <w:tcPr>
            <w:tcW w:w="964" w:type="dxa"/>
            <w:vAlign w:val="center"/>
          </w:tcPr>
          <w:p w:rsidR="0034787E" w:rsidRDefault="0034787E">
            <w:pPr>
              <w:pStyle w:val="ConsPlusNormal"/>
              <w:jc w:val="center"/>
            </w:pPr>
            <w:r>
              <w:t>96,8</w:t>
            </w:r>
          </w:p>
        </w:tc>
      </w:tr>
      <w:tr w:rsidR="0034787E">
        <w:tc>
          <w:tcPr>
            <w:tcW w:w="3231" w:type="dxa"/>
            <w:vAlign w:val="center"/>
          </w:tcPr>
          <w:p w:rsidR="0034787E" w:rsidRDefault="0034787E">
            <w:pPr>
              <w:pStyle w:val="ConsPlusNormal"/>
            </w:pPr>
            <w:r>
              <w:t>Свердловская область</w:t>
            </w:r>
          </w:p>
        </w:tc>
        <w:tc>
          <w:tcPr>
            <w:tcW w:w="1020" w:type="dxa"/>
            <w:vAlign w:val="center"/>
          </w:tcPr>
          <w:p w:rsidR="0034787E" w:rsidRDefault="0034787E">
            <w:pPr>
              <w:pStyle w:val="ConsPlusNormal"/>
              <w:jc w:val="center"/>
            </w:pPr>
            <w:r>
              <w:t>754,6</w:t>
            </w:r>
          </w:p>
        </w:tc>
        <w:tc>
          <w:tcPr>
            <w:tcW w:w="964" w:type="dxa"/>
            <w:vAlign w:val="center"/>
          </w:tcPr>
          <w:p w:rsidR="0034787E" w:rsidRDefault="0034787E">
            <w:pPr>
              <w:pStyle w:val="ConsPlusNormal"/>
              <w:jc w:val="center"/>
            </w:pPr>
            <w:r>
              <w:t>765,6</w:t>
            </w:r>
          </w:p>
        </w:tc>
        <w:tc>
          <w:tcPr>
            <w:tcW w:w="964" w:type="dxa"/>
            <w:vAlign w:val="center"/>
          </w:tcPr>
          <w:p w:rsidR="0034787E" w:rsidRDefault="0034787E">
            <w:pPr>
              <w:pStyle w:val="ConsPlusNormal"/>
              <w:jc w:val="center"/>
            </w:pPr>
            <w:r>
              <w:t>776,5</w:t>
            </w:r>
          </w:p>
        </w:tc>
        <w:tc>
          <w:tcPr>
            <w:tcW w:w="964" w:type="dxa"/>
            <w:vAlign w:val="center"/>
          </w:tcPr>
          <w:p w:rsidR="0034787E" w:rsidRDefault="0034787E">
            <w:pPr>
              <w:pStyle w:val="ConsPlusNormal"/>
              <w:jc w:val="center"/>
            </w:pPr>
            <w:r>
              <w:t>788,8</w:t>
            </w:r>
          </w:p>
        </w:tc>
        <w:tc>
          <w:tcPr>
            <w:tcW w:w="964" w:type="dxa"/>
            <w:vAlign w:val="center"/>
          </w:tcPr>
          <w:p w:rsidR="0034787E" w:rsidRDefault="0034787E">
            <w:pPr>
              <w:pStyle w:val="ConsPlusNormal"/>
              <w:jc w:val="center"/>
            </w:pPr>
            <w:r>
              <w:t>804,1</w:t>
            </w:r>
          </w:p>
        </w:tc>
        <w:tc>
          <w:tcPr>
            <w:tcW w:w="964" w:type="dxa"/>
            <w:vAlign w:val="center"/>
          </w:tcPr>
          <w:p w:rsidR="0034787E" w:rsidRDefault="0034787E">
            <w:pPr>
              <w:pStyle w:val="ConsPlusNormal"/>
              <w:jc w:val="center"/>
            </w:pPr>
            <w:r>
              <w:t>841,8</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223,7</w:t>
            </w:r>
          </w:p>
        </w:tc>
        <w:tc>
          <w:tcPr>
            <w:tcW w:w="964" w:type="dxa"/>
            <w:vAlign w:val="center"/>
          </w:tcPr>
          <w:p w:rsidR="0034787E" w:rsidRDefault="0034787E">
            <w:pPr>
              <w:pStyle w:val="ConsPlusNormal"/>
              <w:jc w:val="center"/>
            </w:pPr>
            <w:r>
              <w:t>227,4</w:t>
            </w:r>
          </w:p>
        </w:tc>
        <w:tc>
          <w:tcPr>
            <w:tcW w:w="964" w:type="dxa"/>
            <w:vAlign w:val="center"/>
          </w:tcPr>
          <w:p w:rsidR="0034787E" w:rsidRDefault="0034787E">
            <w:pPr>
              <w:pStyle w:val="ConsPlusNormal"/>
              <w:jc w:val="center"/>
            </w:pPr>
            <w:r>
              <w:t>231,1</w:t>
            </w:r>
          </w:p>
        </w:tc>
        <w:tc>
          <w:tcPr>
            <w:tcW w:w="964" w:type="dxa"/>
            <w:vAlign w:val="center"/>
          </w:tcPr>
          <w:p w:rsidR="0034787E" w:rsidRDefault="0034787E">
            <w:pPr>
              <w:pStyle w:val="ConsPlusNormal"/>
              <w:jc w:val="center"/>
            </w:pPr>
            <w:r>
              <w:t>235,1</w:t>
            </w:r>
          </w:p>
        </w:tc>
        <w:tc>
          <w:tcPr>
            <w:tcW w:w="964" w:type="dxa"/>
            <w:vAlign w:val="center"/>
          </w:tcPr>
          <w:p w:rsidR="0034787E" w:rsidRDefault="0034787E">
            <w:pPr>
              <w:pStyle w:val="ConsPlusNormal"/>
              <w:jc w:val="center"/>
            </w:pPr>
            <w:r>
              <w:t>239,9</w:t>
            </w:r>
          </w:p>
        </w:tc>
        <w:tc>
          <w:tcPr>
            <w:tcW w:w="964" w:type="dxa"/>
            <w:vAlign w:val="center"/>
          </w:tcPr>
          <w:p w:rsidR="0034787E" w:rsidRDefault="0034787E">
            <w:pPr>
              <w:pStyle w:val="ConsPlusNormal"/>
              <w:jc w:val="center"/>
            </w:pPr>
            <w:r>
              <w:t>251,4</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69,6</w:t>
            </w:r>
          </w:p>
        </w:tc>
        <w:tc>
          <w:tcPr>
            <w:tcW w:w="964" w:type="dxa"/>
            <w:vAlign w:val="center"/>
          </w:tcPr>
          <w:p w:rsidR="0034787E" w:rsidRDefault="0034787E">
            <w:pPr>
              <w:pStyle w:val="ConsPlusNormal"/>
              <w:jc w:val="center"/>
            </w:pPr>
            <w:r>
              <w:t>70,8</w:t>
            </w:r>
          </w:p>
        </w:tc>
        <w:tc>
          <w:tcPr>
            <w:tcW w:w="964" w:type="dxa"/>
            <w:vAlign w:val="center"/>
          </w:tcPr>
          <w:p w:rsidR="0034787E" w:rsidRDefault="0034787E">
            <w:pPr>
              <w:pStyle w:val="ConsPlusNormal"/>
              <w:jc w:val="center"/>
            </w:pPr>
            <w:r>
              <w:t>72,0</w:t>
            </w:r>
          </w:p>
        </w:tc>
        <w:tc>
          <w:tcPr>
            <w:tcW w:w="964" w:type="dxa"/>
            <w:vAlign w:val="center"/>
          </w:tcPr>
          <w:p w:rsidR="0034787E" w:rsidRDefault="0034787E">
            <w:pPr>
              <w:pStyle w:val="ConsPlusNormal"/>
              <w:jc w:val="center"/>
            </w:pPr>
            <w:r>
              <w:t>73,3</w:t>
            </w:r>
          </w:p>
        </w:tc>
        <w:tc>
          <w:tcPr>
            <w:tcW w:w="964" w:type="dxa"/>
            <w:vAlign w:val="center"/>
          </w:tcPr>
          <w:p w:rsidR="0034787E" w:rsidRDefault="0034787E">
            <w:pPr>
              <w:pStyle w:val="ConsPlusNormal"/>
              <w:jc w:val="center"/>
            </w:pPr>
            <w:r>
              <w:t>74,8</w:t>
            </w:r>
          </w:p>
        </w:tc>
        <w:tc>
          <w:tcPr>
            <w:tcW w:w="964" w:type="dxa"/>
            <w:vAlign w:val="center"/>
          </w:tcPr>
          <w:p w:rsidR="0034787E" w:rsidRDefault="0034787E">
            <w:pPr>
              <w:pStyle w:val="ConsPlusNormal"/>
              <w:jc w:val="center"/>
            </w:pPr>
            <w:r>
              <w:t>78,4</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262,3</w:t>
            </w:r>
          </w:p>
        </w:tc>
        <w:tc>
          <w:tcPr>
            <w:tcW w:w="964" w:type="dxa"/>
            <w:vAlign w:val="center"/>
          </w:tcPr>
          <w:p w:rsidR="0034787E" w:rsidRDefault="0034787E">
            <w:pPr>
              <w:pStyle w:val="ConsPlusNormal"/>
              <w:jc w:val="center"/>
            </w:pPr>
            <w:r>
              <w:t>266,2</w:t>
            </w:r>
          </w:p>
        </w:tc>
        <w:tc>
          <w:tcPr>
            <w:tcW w:w="964" w:type="dxa"/>
            <w:vAlign w:val="center"/>
          </w:tcPr>
          <w:p w:rsidR="0034787E" w:rsidRDefault="0034787E">
            <w:pPr>
              <w:pStyle w:val="ConsPlusNormal"/>
              <w:jc w:val="center"/>
            </w:pPr>
            <w:r>
              <w:t>270,1</w:t>
            </w:r>
          </w:p>
        </w:tc>
        <w:tc>
          <w:tcPr>
            <w:tcW w:w="964" w:type="dxa"/>
            <w:vAlign w:val="center"/>
          </w:tcPr>
          <w:p w:rsidR="0034787E" w:rsidRDefault="0034787E">
            <w:pPr>
              <w:pStyle w:val="ConsPlusNormal"/>
              <w:jc w:val="center"/>
            </w:pPr>
            <w:r>
              <w:t>274,5</w:t>
            </w:r>
          </w:p>
        </w:tc>
        <w:tc>
          <w:tcPr>
            <w:tcW w:w="964" w:type="dxa"/>
            <w:vAlign w:val="center"/>
          </w:tcPr>
          <w:p w:rsidR="0034787E" w:rsidRDefault="0034787E">
            <w:pPr>
              <w:pStyle w:val="ConsPlusNormal"/>
              <w:jc w:val="center"/>
            </w:pPr>
            <w:r>
              <w:t>279,8</w:t>
            </w:r>
          </w:p>
        </w:tc>
        <w:tc>
          <w:tcPr>
            <w:tcW w:w="964" w:type="dxa"/>
            <w:vAlign w:val="center"/>
          </w:tcPr>
          <w:p w:rsidR="0034787E" w:rsidRDefault="0034787E">
            <w:pPr>
              <w:pStyle w:val="ConsPlusNormal"/>
              <w:jc w:val="center"/>
            </w:pPr>
            <w:r>
              <w:t>293,0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499,4</w:t>
            </w:r>
          </w:p>
        </w:tc>
        <w:tc>
          <w:tcPr>
            <w:tcW w:w="964" w:type="dxa"/>
            <w:vAlign w:val="center"/>
          </w:tcPr>
          <w:p w:rsidR="0034787E" w:rsidRDefault="0034787E">
            <w:pPr>
              <w:pStyle w:val="ConsPlusNormal"/>
              <w:jc w:val="center"/>
            </w:pPr>
            <w:r>
              <w:t>507,1</w:t>
            </w:r>
          </w:p>
        </w:tc>
        <w:tc>
          <w:tcPr>
            <w:tcW w:w="964" w:type="dxa"/>
            <w:vAlign w:val="center"/>
          </w:tcPr>
          <w:p w:rsidR="0034787E" w:rsidRDefault="0034787E">
            <w:pPr>
              <w:pStyle w:val="ConsPlusNormal"/>
              <w:jc w:val="center"/>
            </w:pPr>
            <w:r>
              <w:t>514,8</w:t>
            </w:r>
          </w:p>
        </w:tc>
        <w:tc>
          <w:tcPr>
            <w:tcW w:w="964" w:type="dxa"/>
            <w:vAlign w:val="center"/>
          </w:tcPr>
          <w:p w:rsidR="0034787E" w:rsidRDefault="0034787E">
            <w:pPr>
              <w:pStyle w:val="ConsPlusNormal"/>
              <w:jc w:val="center"/>
            </w:pPr>
            <w:r>
              <w:t>523,4</w:t>
            </w:r>
          </w:p>
        </w:tc>
        <w:tc>
          <w:tcPr>
            <w:tcW w:w="964" w:type="dxa"/>
            <w:vAlign w:val="center"/>
          </w:tcPr>
          <w:p w:rsidR="0034787E" w:rsidRDefault="0034787E">
            <w:pPr>
              <w:pStyle w:val="ConsPlusNormal"/>
              <w:jc w:val="center"/>
            </w:pPr>
            <w:r>
              <w:t>533,8</w:t>
            </w:r>
          </w:p>
        </w:tc>
        <w:tc>
          <w:tcPr>
            <w:tcW w:w="964" w:type="dxa"/>
            <w:vAlign w:val="center"/>
          </w:tcPr>
          <w:p w:rsidR="0034787E" w:rsidRDefault="0034787E">
            <w:pPr>
              <w:pStyle w:val="ConsPlusNormal"/>
              <w:jc w:val="center"/>
            </w:pPr>
            <w:r>
              <w:t>559,2</w:t>
            </w:r>
          </w:p>
        </w:tc>
      </w:tr>
      <w:tr w:rsidR="0034787E">
        <w:tc>
          <w:tcPr>
            <w:tcW w:w="3231" w:type="dxa"/>
            <w:vAlign w:val="center"/>
          </w:tcPr>
          <w:p w:rsidR="0034787E" w:rsidRDefault="0034787E">
            <w:pPr>
              <w:pStyle w:val="ConsPlusNormal"/>
            </w:pPr>
            <w:r>
              <w:lastRenderedPageBreak/>
              <w:t>Республика Алтай</w:t>
            </w:r>
          </w:p>
        </w:tc>
        <w:tc>
          <w:tcPr>
            <w:tcW w:w="1020" w:type="dxa"/>
            <w:vAlign w:val="center"/>
          </w:tcPr>
          <w:p w:rsidR="0034787E" w:rsidRDefault="0034787E">
            <w:pPr>
              <w:pStyle w:val="ConsPlusNormal"/>
              <w:jc w:val="center"/>
            </w:pPr>
            <w:r>
              <w:t>28,3</w:t>
            </w:r>
          </w:p>
        </w:tc>
        <w:tc>
          <w:tcPr>
            <w:tcW w:w="964" w:type="dxa"/>
            <w:vAlign w:val="center"/>
          </w:tcPr>
          <w:p w:rsidR="0034787E" w:rsidRDefault="0034787E">
            <w:pPr>
              <w:pStyle w:val="ConsPlusNormal"/>
              <w:jc w:val="center"/>
            </w:pPr>
            <w:r>
              <w:t>28,7</w:t>
            </w:r>
          </w:p>
        </w:tc>
        <w:tc>
          <w:tcPr>
            <w:tcW w:w="964" w:type="dxa"/>
            <w:vAlign w:val="center"/>
          </w:tcPr>
          <w:p w:rsidR="0034787E" w:rsidRDefault="0034787E">
            <w:pPr>
              <w:pStyle w:val="ConsPlusNormal"/>
              <w:jc w:val="center"/>
            </w:pPr>
            <w:r>
              <w:t>29,2</w:t>
            </w:r>
          </w:p>
        </w:tc>
        <w:tc>
          <w:tcPr>
            <w:tcW w:w="964" w:type="dxa"/>
            <w:vAlign w:val="center"/>
          </w:tcPr>
          <w:p w:rsidR="0034787E" w:rsidRDefault="0034787E">
            <w:pPr>
              <w:pStyle w:val="ConsPlusNormal"/>
              <w:jc w:val="center"/>
            </w:pPr>
            <w:r>
              <w:t>29,7</w:t>
            </w:r>
          </w:p>
        </w:tc>
        <w:tc>
          <w:tcPr>
            <w:tcW w:w="964" w:type="dxa"/>
            <w:vAlign w:val="center"/>
          </w:tcPr>
          <w:p w:rsidR="0034787E" w:rsidRDefault="0034787E">
            <w:pPr>
              <w:pStyle w:val="ConsPlusNormal"/>
              <w:jc w:val="center"/>
            </w:pPr>
            <w:r>
              <w:t>30,3</w:t>
            </w:r>
          </w:p>
        </w:tc>
        <w:tc>
          <w:tcPr>
            <w:tcW w:w="964" w:type="dxa"/>
            <w:vAlign w:val="center"/>
          </w:tcPr>
          <w:p w:rsidR="0034787E" w:rsidRDefault="0034787E">
            <w:pPr>
              <w:pStyle w:val="ConsPlusNormal"/>
              <w:jc w:val="center"/>
            </w:pPr>
            <w:r>
              <w:t>31,8</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15,8</w:t>
            </w:r>
          </w:p>
        </w:tc>
        <w:tc>
          <w:tcPr>
            <w:tcW w:w="964" w:type="dxa"/>
            <w:vAlign w:val="center"/>
          </w:tcPr>
          <w:p w:rsidR="0034787E" w:rsidRDefault="0034787E">
            <w:pPr>
              <w:pStyle w:val="ConsPlusNormal"/>
              <w:jc w:val="center"/>
            </w:pPr>
            <w:r>
              <w:t>16,2</w:t>
            </w:r>
          </w:p>
        </w:tc>
        <w:tc>
          <w:tcPr>
            <w:tcW w:w="964" w:type="dxa"/>
            <w:vAlign w:val="center"/>
          </w:tcPr>
          <w:p w:rsidR="0034787E" w:rsidRDefault="0034787E">
            <w:pPr>
              <w:pStyle w:val="ConsPlusNormal"/>
              <w:jc w:val="center"/>
            </w:pPr>
            <w:r>
              <w:t>16,7</w:t>
            </w:r>
          </w:p>
        </w:tc>
        <w:tc>
          <w:tcPr>
            <w:tcW w:w="964" w:type="dxa"/>
            <w:vAlign w:val="center"/>
          </w:tcPr>
          <w:p w:rsidR="0034787E" w:rsidRDefault="0034787E">
            <w:pPr>
              <w:pStyle w:val="ConsPlusNormal"/>
              <w:jc w:val="center"/>
            </w:pPr>
            <w:r>
              <w:t>17,1</w:t>
            </w:r>
          </w:p>
        </w:tc>
        <w:tc>
          <w:tcPr>
            <w:tcW w:w="964" w:type="dxa"/>
            <w:vAlign w:val="center"/>
          </w:tcPr>
          <w:p w:rsidR="0034787E" w:rsidRDefault="0034787E">
            <w:pPr>
              <w:pStyle w:val="ConsPlusNormal"/>
              <w:jc w:val="center"/>
            </w:pPr>
            <w:r>
              <w:t>17,5</w:t>
            </w:r>
          </w:p>
        </w:tc>
        <w:tc>
          <w:tcPr>
            <w:tcW w:w="964" w:type="dxa"/>
            <w:vAlign w:val="center"/>
          </w:tcPr>
          <w:p w:rsidR="0034787E" w:rsidRDefault="0034787E">
            <w:pPr>
              <w:pStyle w:val="ConsPlusNormal"/>
              <w:jc w:val="center"/>
            </w:pPr>
            <w:r>
              <w:t>18,4</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57,9</w:t>
            </w:r>
          </w:p>
        </w:tc>
        <w:tc>
          <w:tcPr>
            <w:tcW w:w="964" w:type="dxa"/>
            <w:vAlign w:val="center"/>
          </w:tcPr>
          <w:p w:rsidR="0034787E" w:rsidRDefault="0034787E">
            <w:pPr>
              <w:pStyle w:val="ConsPlusNormal"/>
              <w:jc w:val="center"/>
            </w:pPr>
            <w:r>
              <w:t>58,9</w:t>
            </w:r>
          </w:p>
        </w:tc>
        <w:tc>
          <w:tcPr>
            <w:tcW w:w="964" w:type="dxa"/>
            <w:vAlign w:val="center"/>
          </w:tcPr>
          <w:p w:rsidR="0034787E" w:rsidRDefault="0034787E">
            <w:pPr>
              <w:pStyle w:val="ConsPlusNormal"/>
              <w:jc w:val="center"/>
            </w:pPr>
            <w:r>
              <w:t>59,9</w:t>
            </w:r>
          </w:p>
        </w:tc>
        <w:tc>
          <w:tcPr>
            <w:tcW w:w="964" w:type="dxa"/>
            <w:vAlign w:val="center"/>
          </w:tcPr>
          <w:p w:rsidR="0034787E" w:rsidRDefault="0034787E">
            <w:pPr>
              <w:pStyle w:val="ConsPlusNormal"/>
              <w:jc w:val="center"/>
            </w:pPr>
            <w:r>
              <w:t>61,0</w:t>
            </w:r>
          </w:p>
        </w:tc>
        <w:tc>
          <w:tcPr>
            <w:tcW w:w="964" w:type="dxa"/>
            <w:vAlign w:val="center"/>
          </w:tcPr>
          <w:p w:rsidR="0034787E" w:rsidRDefault="0034787E">
            <w:pPr>
              <w:pStyle w:val="ConsPlusNormal"/>
              <w:jc w:val="center"/>
            </w:pPr>
            <w:r>
              <w:t>62,3</w:t>
            </w:r>
          </w:p>
        </w:tc>
        <w:tc>
          <w:tcPr>
            <w:tcW w:w="964" w:type="dxa"/>
            <w:vAlign w:val="center"/>
          </w:tcPr>
          <w:p w:rsidR="0034787E" w:rsidRDefault="0034787E">
            <w:pPr>
              <w:pStyle w:val="ConsPlusNormal"/>
              <w:jc w:val="center"/>
            </w:pPr>
            <w:r>
              <w:t>65,4</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297,3</w:t>
            </w:r>
          </w:p>
        </w:tc>
        <w:tc>
          <w:tcPr>
            <w:tcW w:w="964" w:type="dxa"/>
            <w:vAlign w:val="center"/>
          </w:tcPr>
          <w:p w:rsidR="0034787E" w:rsidRDefault="0034787E">
            <w:pPr>
              <w:pStyle w:val="ConsPlusNormal"/>
              <w:jc w:val="center"/>
            </w:pPr>
            <w:r>
              <w:t>302,1</w:t>
            </w:r>
          </w:p>
        </w:tc>
        <w:tc>
          <w:tcPr>
            <w:tcW w:w="964" w:type="dxa"/>
            <w:vAlign w:val="center"/>
          </w:tcPr>
          <w:p w:rsidR="0034787E" w:rsidRDefault="0034787E">
            <w:pPr>
              <w:pStyle w:val="ConsPlusNormal"/>
              <w:jc w:val="center"/>
            </w:pPr>
            <w:r>
              <w:t>306,9</w:t>
            </w:r>
          </w:p>
        </w:tc>
        <w:tc>
          <w:tcPr>
            <w:tcW w:w="964" w:type="dxa"/>
            <w:vAlign w:val="center"/>
          </w:tcPr>
          <w:p w:rsidR="0034787E" w:rsidRDefault="0034787E">
            <w:pPr>
              <w:pStyle w:val="ConsPlusNormal"/>
              <w:jc w:val="center"/>
            </w:pPr>
            <w:r>
              <w:t>312,1</w:t>
            </w:r>
          </w:p>
        </w:tc>
        <w:tc>
          <w:tcPr>
            <w:tcW w:w="964" w:type="dxa"/>
            <w:vAlign w:val="center"/>
          </w:tcPr>
          <w:p w:rsidR="0034787E" w:rsidRDefault="0034787E">
            <w:pPr>
              <w:pStyle w:val="ConsPlusNormal"/>
              <w:jc w:val="center"/>
            </w:pPr>
            <w:r>
              <w:t>318,5</w:t>
            </w:r>
          </w:p>
        </w:tc>
        <w:tc>
          <w:tcPr>
            <w:tcW w:w="964" w:type="dxa"/>
            <w:vAlign w:val="center"/>
          </w:tcPr>
          <w:p w:rsidR="0034787E" w:rsidRDefault="0034787E">
            <w:pPr>
              <w:pStyle w:val="ConsPlusNormal"/>
              <w:jc w:val="center"/>
            </w:pPr>
            <w:r>
              <w:t>334,1</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401,8</w:t>
            </w:r>
          </w:p>
        </w:tc>
        <w:tc>
          <w:tcPr>
            <w:tcW w:w="964" w:type="dxa"/>
            <w:vAlign w:val="center"/>
          </w:tcPr>
          <w:p w:rsidR="0034787E" w:rsidRDefault="0034787E">
            <w:pPr>
              <w:pStyle w:val="ConsPlusNormal"/>
              <w:jc w:val="center"/>
            </w:pPr>
            <w:r>
              <w:t>408,2</w:t>
            </w:r>
          </w:p>
        </w:tc>
        <w:tc>
          <w:tcPr>
            <w:tcW w:w="964" w:type="dxa"/>
            <w:vAlign w:val="center"/>
          </w:tcPr>
          <w:p w:rsidR="0034787E" w:rsidRDefault="0034787E">
            <w:pPr>
              <w:pStyle w:val="ConsPlusNormal"/>
              <w:jc w:val="center"/>
            </w:pPr>
            <w:r>
              <w:t>414,5</w:t>
            </w:r>
          </w:p>
        </w:tc>
        <w:tc>
          <w:tcPr>
            <w:tcW w:w="964" w:type="dxa"/>
            <w:vAlign w:val="center"/>
          </w:tcPr>
          <w:p w:rsidR="0034787E" w:rsidRDefault="0034787E">
            <w:pPr>
              <w:pStyle w:val="ConsPlusNormal"/>
              <w:jc w:val="center"/>
            </w:pPr>
            <w:r>
              <w:t>421,5</w:t>
            </w:r>
          </w:p>
        </w:tc>
        <w:tc>
          <w:tcPr>
            <w:tcW w:w="964" w:type="dxa"/>
            <w:vAlign w:val="center"/>
          </w:tcPr>
          <w:p w:rsidR="0034787E" w:rsidRDefault="0034787E">
            <w:pPr>
              <w:pStyle w:val="ConsPlusNormal"/>
              <w:jc w:val="center"/>
            </w:pPr>
            <w:r>
              <w:t>429,9</w:t>
            </w:r>
          </w:p>
        </w:tc>
        <w:tc>
          <w:tcPr>
            <w:tcW w:w="964" w:type="dxa"/>
            <w:vAlign w:val="center"/>
          </w:tcPr>
          <w:p w:rsidR="0034787E" w:rsidRDefault="0034787E">
            <w:pPr>
              <w:pStyle w:val="ConsPlusNormal"/>
              <w:jc w:val="center"/>
            </w:pPr>
            <w:r>
              <w:t>450,4</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312,4</w:t>
            </w:r>
          </w:p>
        </w:tc>
        <w:tc>
          <w:tcPr>
            <w:tcW w:w="964" w:type="dxa"/>
            <w:vAlign w:val="center"/>
          </w:tcPr>
          <w:p w:rsidR="0034787E" w:rsidRDefault="0034787E">
            <w:pPr>
              <w:pStyle w:val="ConsPlusNormal"/>
              <w:jc w:val="center"/>
            </w:pPr>
            <w:r>
              <w:t>317,5</w:t>
            </w:r>
          </w:p>
        </w:tc>
        <w:tc>
          <w:tcPr>
            <w:tcW w:w="964" w:type="dxa"/>
            <w:vAlign w:val="center"/>
          </w:tcPr>
          <w:p w:rsidR="0034787E" w:rsidRDefault="0034787E">
            <w:pPr>
              <w:pStyle w:val="ConsPlusNormal"/>
              <w:jc w:val="center"/>
            </w:pPr>
            <w:r>
              <w:t>322,5</w:t>
            </w:r>
          </w:p>
        </w:tc>
        <w:tc>
          <w:tcPr>
            <w:tcW w:w="964" w:type="dxa"/>
            <w:vAlign w:val="center"/>
          </w:tcPr>
          <w:p w:rsidR="0034787E" w:rsidRDefault="0034787E">
            <w:pPr>
              <w:pStyle w:val="ConsPlusNormal"/>
              <w:jc w:val="center"/>
            </w:pPr>
            <w:r>
              <w:t>328,1</w:t>
            </w:r>
          </w:p>
        </w:tc>
        <w:tc>
          <w:tcPr>
            <w:tcW w:w="964" w:type="dxa"/>
            <w:vAlign w:val="center"/>
          </w:tcPr>
          <w:p w:rsidR="0034787E" w:rsidRDefault="0034787E">
            <w:pPr>
              <w:pStyle w:val="ConsPlusNormal"/>
              <w:jc w:val="center"/>
            </w:pPr>
            <w:r>
              <w:t>334,8</w:t>
            </w:r>
          </w:p>
        </w:tc>
        <w:tc>
          <w:tcPr>
            <w:tcW w:w="964" w:type="dxa"/>
            <w:vAlign w:val="center"/>
          </w:tcPr>
          <w:p w:rsidR="0034787E" w:rsidRDefault="0034787E">
            <w:pPr>
              <w:pStyle w:val="ConsPlusNormal"/>
              <w:jc w:val="center"/>
            </w:pPr>
            <w:r>
              <w:t>351,1</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273,7</w:t>
            </w:r>
          </w:p>
        </w:tc>
        <w:tc>
          <w:tcPr>
            <w:tcW w:w="964" w:type="dxa"/>
            <w:vAlign w:val="center"/>
          </w:tcPr>
          <w:p w:rsidR="0034787E" w:rsidRDefault="0034787E">
            <w:pPr>
              <w:pStyle w:val="ConsPlusNormal"/>
              <w:jc w:val="center"/>
            </w:pPr>
            <w:r>
              <w:t>278,5</w:t>
            </w:r>
          </w:p>
        </w:tc>
        <w:tc>
          <w:tcPr>
            <w:tcW w:w="964" w:type="dxa"/>
            <w:vAlign w:val="center"/>
          </w:tcPr>
          <w:p w:rsidR="0034787E" w:rsidRDefault="0034787E">
            <w:pPr>
              <w:pStyle w:val="ConsPlusNormal"/>
              <w:jc w:val="center"/>
            </w:pPr>
            <w:r>
              <w:t>283,3</w:t>
            </w:r>
          </w:p>
        </w:tc>
        <w:tc>
          <w:tcPr>
            <w:tcW w:w="964" w:type="dxa"/>
            <w:vAlign w:val="center"/>
          </w:tcPr>
          <w:p w:rsidR="0034787E" w:rsidRDefault="0034787E">
            <w:pPr>
              <w:pStyle w:val="ConsPlusNormal"/>
              <w:jc w:val="center"/>
            </w:pPr>
            <w:r>
              <w:t>288,5</w:t>
            </w:r>
          </w:p>
        </w:tc>
        <w:tc>
          <w:tcPr>
            <w:tcW w:w="964" w:type="dxa"/>
            <w:vAlign w:val="center"/>
          </w:tcPr>
          <w:p w:rsidR="0034787E" w:rsidRDefault="0034787E">
            <w:pPr>
              <w:pStyle w:val="ConsPlusNormal"/>
              <w:jc w:val="center"/>
            </w:pPr>
            <w:r>
              <w:t>294,5</w:t>
            </w:r>
          </w:p>
        </w:tc>
        <w:tc>
          <w:tcPr>
            <w:tcW w:w="964" w:type="dxa"/>
            <w:vAlign w:val="center"/>
          </w:tcPr>
          <w:p w:rsidR="0034787E" w:rsidRDefault="0034787E">
            <w:pPr>
              <w:pStyle w:val="ConsPlusNormal"/>
              <w:jc w:val="center"/>
            </w:pPr>
            <w:r>
              <w:t>309,2</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568,4</w:t>
            </w:r>
          </w:p>
        </w:tc>
        <w:tc>
          <w:tcPr>
            <w:tcW w:w="964" w:type="dxa"/>
            <w:vAlign w:val="center"/>
          </w:tcPr>
          <w:p w:rsidR="0034787E" w:rsidRDefault="0034787E">
            <w:pPr>
              <w:pStyle w:val="ConsPlusNormal"/>
              <w:jc w:val="center"/>
            </w:pPr>
            <w:r>
              <w:t>576,4</w:t>
            </w:r>
          </w:p>
        </w:tc>
        <w:tc>
          <w:tcPr>
            <w:tcW w:w="964" w:type="dxa"/>
            <w:vAlign w:val="center"/>
          </w:tcPr>
          <w:p w:rsidR="0034787E" w:rsidRDefault="0034787E">
            <w:pPr>
              <w:pStyle w:val="ConsPlusNormal"/>
              <w:jc w:val="center"/>
            </w:pPr>
            <w:r>
              <w:t>584,4</w:t>
            </w:r>
          </w:p>
        </w:tc>
        <w:tc>
          <w:tcPr>
            <w:tcW w:w="964" w:type="dxa"/>
            <w:vAlign w:val="center"/>
          </w:tcPr>
          <w:p w:rsidR="0034787E" w:rsidRDefault="0034787E">
            <w:pPr>
              <w:pStyle w:val="ConsPlusNormal"/>
              <w:jc w:val="center"/>
            </w:pPr>
            <w:r>
              <w:t>593,4</w:t>
            </w:r>
          </w:p>
        </w:tc>
        <w:tc>
          <w:tcPr>
            <w:tcW w:w="964" w:type="dxa"/>
            <w:vAlign w:val="center"/>
          </w:tcPr>
          <w:p w:rsidR="0034787E" w:rsidRDefault="0034787E">
            <w:pPr>
              <w:pStyle w:val="ConsPlusNormal"/>
              <w:jc w:val="center"/>
            </w:pPr>
            <w:r>
              <w:t>604,9</w:t>
            </w:r>
          </w:p>
        </w:tc>
        <w:tc>
          <w:tcPr>
            <w:tcW w:w="964" w:type="dxa"/>
            <w:vAlign w:val="center"/>
          </w:tcPr>
          <w:p w:rsidR="0034787E" w:rsidRDefault="0034787E">
            <w:pPr>
              <w:pStyle w:val="ConsPlusNormal"/>
              <w:jc w:val="center"/>
            </w:pPr>
            <w:r>
              <w:t>633,1</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257,0</w:t>
            </w:r>
          </w:p>
        </w:tc>
        <w:tc>
          <w:tcPr>
            <w:tcW w:w="964" w:type="dxa"/>
            <w:vAlign w:val="center"/>
          </w:tcPr>
          <w:p w:rsidR="0034787E" w:rsidRDefault="0034787E">
            <w:pPr>
              <w:pStyle w:val="ConsPlusNormal"/>
              <w:jc w:val="center"/>
            </w:pPr>
            <w:r>
              <w:t>261,0</w:t>
            </w:r>
          </w:p>
        </w:tc>
        <w:tc>
          <w:tcPr>
            <w:tcW w:w="964" w:type="dxa"/>
            <w:vAlign w:val="center"/>
          </w:tcPr>
          <w:p w:rsidR="0034787E" w:rsidRDefault="0034787E">
            <w:pPr>
              <w:pStyle w:val="ConsPlusNormal"/>
              <w:jc w:val="center"/>
            </w:pPr>
            <w:r>
              <w:t>265,1</w:t>
            </w:r>
          </w:p>
        </w:tc>
        <w:tc>
          <w:tcPr>
            <w:tcW w:w="964" w:type="dxa"/>
            <w:vAlign w:val="center"/>
          </w:tcPr>
          <w:p w:rsidR="0034787E" w:rsidRDefault="0034787E">
            <w:pPr>
              <w:pStyle w:val="ConsPlusNormal"/>
              <w:jc w:val="center"/>
            </w:pPr>
            <w:r>
              <w:t>269,5</w:t>
            </w:r>
          </w:p>
        </w:tc>
        <w:tc>
          <w:tcPr>
            <w:tcW w:w="964" w:type="dxa"/>
            <w:vAlign w:val="center"/>
          </w:tcPr>
          <w:p w:rsidR="0034787E" w:rsidRDefault="0034787E">
            <w:pPr>
              <w:pStyle w:val="ConsPlusNormal"/>
              <w:jc w:val="center"/>
            </w:pPr>
            <w:r>
              <w:t>274,9</w:t>
            </w:r>
          </w:p>
        </w:tc>
        <w:tc>
          <w:tcPr>
            <w:tcW w:w="964" w:type="dxa"/>
            <w:vAlign w:val="center"/>
          </w:tcPr>
          <w:p w:rsidR="0034787E" w:rsidRDefault="0034787E">
            <w:pPr>
              <w:pStyle w:val="ConsPlusNormal"/>
              <w:jc w:val="center"/>
            </w:pPr>
            <w:r>
              <w:t>287,9</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157,9</w:t>
            </w:r>
          </w:p>
        </w:tc>
        <w:tc>
          <w:tcPr>
            <w:tcW w:w="964" w:type="dxa"/>
            <w:vAlign w:val="center"/>
          </w:tcPr>
          <w:p w:rsidR="0034787E" w:rsidRDefault="0034787E">
            <w:pPr>
              <w:pStyle w:val="ConsPlusNormal"/>
              <w:jc w:val="center"/>
            </w:pPr>
            <w:r>
              <w:t>160,4</w:t>
            </w:r>
          </w:p>
        </w:tc>
        <w:tc>
          <w:tcPr>
            <w:tcW w:w="964" w:type="dxa"/>
            <w:vAlign w:val="center"/>
          </w:tcPr>
          <w:p w:rsidR="0034787E" w:rsidRDefault="0034787E">
            <w:pPr>
              <w:pStyle w:val="ConsPlusNormal"/>
              <w:jc w:val="center"/>
            </w:pPr>
            <w:r>
              <w:t>162,9</w:t>
            </w:r>
          </w:p>
        </w:tc>
        <w:tc>
          <w:tcPr>
            <w:tcW w:w="964" w:type="dxa"/>
            <w:vAlign w:val="center"/>
          </w:tcPr>
          <w:p w:rsidR="0034787E" w:rsidRDefault="0034787E">
            <w:pPr>
              <w:pStyle w:val="ConsPlusNormal"/>
              <w:jc w:val="center"/>
            </w:pPr>
            <w:r>
              <w:t>165,6</w:t>
            </w:r>
          </w:p>
        </w:tc>
        <w:tc>
          <w:tcPr>
            <w:tcW w:w="964" w:type="dxa"/>
            <w:vAlign w:val="center"/>
          </w:tcPr>
          <w:p w:rsidR="0034787E" w:rsidRDefault="0034787E">
            <w:pPr>
              <w:pStyle w:val="ConsPlusNormal"/>
              <w:jc w:val="center"/>
            </w:pPr>
            <w:r>
              <w:t>169,0</w:t>
            </w:r>
          </w:p>
        </w:tc>
        <w:tc>
          <w:tcPr>
            <w:tcW w:w="964" w:type="dxa"/>
            <w:vAlign w:val="center"/>
          </w:tcPr>
          <w:p w:rsidR="0034787E" w:rsidRDefault="0034787E">
            <w:pPr>
              <w:pStyle w:val="ConsPlusNormal"/>
              <w:jc w:val="center"/>
            </w:pPr>
            <w:r>
              <w:t>177,2</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87,2</w:t>
            </w:r>
          </w:p>
        </w:tc>
        <w:tc>
          <w:tcPr>
            <w:tcW w:w="964" w:type="dxa"/>
            <w:vAlign w:val="center"/>
          </w:tcPr>
          <w:p w:rsidR="0034787E" w:rsidRDefault="0034787E">
            <w:pPr>
              <w:pStyle w:val="ConsPlusNormal"/>
              <w:jc w:val="center"/>
            </w:pPr>
            <w:r>
              <w:t>88,9</w:t>
            </w:r>
          </w:p>
        </w:tc>
        <w:tc>
          <w:tcPr>
            <w:tcW w:w="964" w:type="dxa"/>
            <w:vAlign w:val="center"/>
          </w:tcPr>
          <w:p w:rsidR="0034787E" w:rsidRDefault="0034787E">
            <w:pPr>
              <w:pStyle w:val="ConsPlusNormal"/>
              <w:jc w:val="center"/>
            </w:pPr>
            <w:r>
              <w:t>90,5</w:t>
            </w:r>
          </w:p>
        </w:tc>
        <w:tc>
          <w:tcPr>
            <w:tcW w:w="964" w:type="dxa"/>
            <w:vAlign w:val="center"/>
          </w:tcPr>
          <w:p w:rsidR="0034787E" w:rsidRDefault="0034787E">
            <w:pPr>
              <w:pStyle w:val="ConsPlusNormal"/>
              <w:jc w:val="center"/>
            </w:pPr>
            <w:r>
              <w:t>92,3</w:t>
            </w:r>
          </w:p>
        </w:tc>
        <w:tc>
          <w:tcPr>
            <w:tcW w:w="964" w:type="dxa"/>
            <w:vAlign w:val="center"/>
          </w:tcPr>
          <w:p w:rsidR="0034787E" w:rsidRDefault="0034787E">
            <w:pPr>
              <w:pStyle w:val="ConsPlusNormal"/>
              <w:jc w:val="center"/>
            </w:pPr>
            <w:r>
              <w:t>94,2</w:t>
            </w:r>
          </w:p>
        </w:tc>
        <w:tc>
          <w:tcPr>
            <w:tcW w:w="964" w:type="dxa"/>
            <w:vAlign w:val="center"/>
          </w:tcPr>
          <w:p w:rsidR="0034787E" w:rsidRDefault="0034787E">
            <w:pPr>
              <w:pStyle w:val="ConsPlusNormal"/>
              <w:jc w:val="center"/>
            </w:pPr>
            <w:r>
              <w:t>99,0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96,6</w:t>
            </w:r>
          </w:p>
        </w:tc>
        <w:tc>
          <w:tcPr>
            <w:tcW w:w="964" w:type="dxa"/>
            <w:vAlign w:val="center"/>
          </w:tcPr>
          <w:p w:rsidR="0034787E" w:rsidRDefault="0034787E">
            <w:pPr>
              <w:pStyle w:val="ConsPlusNormal"/>
              <w:jc w:val="center"/>
            </w:pPr>
            <w:r>
              <w:t>98,4</w:t>
            </w:r>
          </w:p>
        </w:tc>
        <w:tc>
          <w:tcPr>
            <w:tcW w:w="964" w:type="dxa"/>
            <w:vAlign w:val="center"/>
          </w:tcPr>
          <w:p w:rsidR="0034787E" w:rsidRDefault="0034787E">
            <w:pPr>
              <w:pStyle w:val="ConsPlusNormal"/>
              <w:jc w:val="center"/>
            </w:pPr>
            <w:r>
              <w:t>100,1</w:t>
            </w:r>
          </w:p>
        </w:tc>
        <w:tc>
          <w:tcPr>
            <w:tcW w:w="964" w:type="dxa"/>
            <w:vAlign w:val="center"/>
          </w:tcPr>
          <w:p w:rsidR="0034787E" w:rsidRDefault="0034787E">
            <w:pPr>
              <w:pStyle w:val="ConsPlusNormal"/>
              <w:jc w:val="center"/>
            </w:pPr>
            <w:r>
              <w:t>102,1</w:t>
            </w:r>
          </w:p>
        </w:tc>
        <w:tc>
          <w:tcPr>
            <w:tcW w:w="964" w:type="dxa"/>
            <w:vAlign w:val="center"/>
          </w:tcPr>
          <w:p w:rsidR="0034787E" w:rsidRDefault="0034787E">
            <w:pPr>
              <w:pStyle w:val="ConsPlusNormal"/>
              <w:jc w:val="center"/>
            </w:pPr>
            <w:r>
              <w:t>104,2</w:t>
            </w:r>
          </w:p>
        </w:tc>
        <w:tc>
          <w:tcPr>
            <w:tcW w:w="964" w:type="dxa"/>
            <w:vAlign w:val="center"/>
          </w:tcPr>
          <w:p w:rsidR="0034787E" w:rsidRDefault="0034787E">
            <w:pPr>
              <w:pStyle w:val="ConsPlusNormal"/>
              <w:jc w:val="center"/>
            </w:pPr>
            <w:r>
              <w:t>109,4</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94,4</w:t>
            </w:r>
          </w:p>
        </w:tc>
        <w:tc>
          <w:tcPr>
            <w:tcW w:w="964" w:type="dxa"/>
            <w:vAlign w:val="center"/>
          </w:tcPr>
          <w:p w:rsidR="0034787E" w:rsidRDefault="0034787E">
            <w:pPr>
              <w:pStyle w:val="ConsPlusNormal"/>
              <w:jc w:val="center"/>
            </w:pPr>
            <w:r>
              <w:t>96,2</w:t>
            </w:r>
          </w:p>
        </w:tc>
        <w:tc>
          <w:tcPr>
            <w:tcW w:w="964" w:type="dxa"/>
            <w:vAlign w:val="center"/>
          </w:tcPr>
          <w:p w:rsidR="0034787E" w:rsidRDefault="0034787E">
            <w:pPr>
              <w:pStyle w:val="ConsPlusNormal"/>
              <w:jc w:val="center"/>
            </w:pPr>
            <w:r>
              <w:t>98,0</w:t>
            </w:r>
          </w:p>
        </w:tc>
        <w:tc>
          <w:tcPr>
            <w:tcW w:w="964" w:type="dxa"/>
            <w:vAlign w:val="center"/>
          </w:tcPr>
          <w:p w:rsidR="0034787E" w:rsidRDefault="0034787E">
            <w:pPr>
              <w:pStyle w:val="ConsPlusNormal"/>
              <w:jc w:val="center"/>
            </w:pPr>
            <w:r>
              <w:t>100,0</w:t>
            </w:r>
          </w:p>
        </w:tc>
        <w:tc>
          <w:tcPr>
            <w:tcW w:w="964" w:type="dxa"/>
            <w:vAlign w:val="center"/>
          </w:tcPr>
          <w:p w:rsidR="0034787E" w:rsidRDefault="0034787E">
            <w:pPr>
              <w:pStyle w:val="ConsPlusNormal"/>
              <w:jc w:val="center"/>
            </w:pPr>
            <w:r>
              <w:t>102,1</w:t>
            </w:r>
          </w:p>
        </w:tc>
        <w:tc>
          <w:tcPr>
            <w:tcW w:w="964" w:type="dxa"/>
            <w:vAlign w:val="center"/>
          </w:tcPr>
          <w:p w:rsidR="0034787E" w:rsidRDefault="0034787E">
            <w:pPr>
              <w:pStyle w:val="ConsPlusNormal"/>
              <w:jc w:val="center"/>
            </w:pPr>
            <w:r>
              <w:t>107,4</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48,5</w:t>
            </w:r>
          </w:p>
        </w:tc>
        <w:tc>
          <w:tcPr>
            <w:tcW w:w="964" w:type="dxa"/>
            <w:vAlign w:val="center"/>
          </w:tcPr>
          <w:p w:rsidR="0034787E" w:rsidRDefault="0034787E">
            <w:pPr>
              <w:pStyle w:val="ConsPlusNormal"/>
              <w:jc w:val="center"/>
            </w:pPr>
            <w:r>
              <w:t>49,2</w:t>
            </w:r>
          </w:p>
        </w:tc>
        <w:tc>
          <w:tcPr>
            <w:tcW w:w="964" w:type="dxa"/>
            <w:vAlign w:val="center"/>
          </w:tcPr>
          <w:p w:rsidR="0034787E" w:rsidRDefault="0034787E">
            <w:pPr>
              <w:pStyle w:val="ConsPlusNormal"/>
              <w:jc w:val="center"/>
            </w:pPr>
            <w:r>
              <w:t>50,0</w:t>
            </w:r>
          </w:p>
        </w:tc>
        <w:tc>
          <w:tcPr>
            <w:tcW w:w="964" w:type="dxa"/>
            <w:vAlign w:val="center"/>
          </w:tcPr>
          <w:p w:rsidR="0034787E" w:rsidRDefault="0034787E">
            <w:pPr>
              <w:pStyle w:val="ConsPlusNormal"/>
              <w:jc w:val="center"/>
            </w:pPr>
            <w:r>
              <w:t>50,8</w:t>
            </w:r>
          </w:p>
        </w:tc>
        <w:tc>
          <w:tcPr>
            <w:tcW w:w="964" w:type="dxa"/>
            <w:vAlign w:val="center"/>
          </w:tcPr>
          <w:p w:rsidR="0034787E" w:rsidRDefault="0034787E">
            <w:pPr>
              <w:pStyle w:val="ConsPlusNormal"/>
              <w:jc w:val="center"/>
            </w:pPr>
            <w:r>
              <w:t>51,9</w:t>
            </w:r>
          </w:p>
        </w:tc>
        <w:tc>
          <w:tcPr>
            <w:tcW w:w="964" w:type="dxa"/>
            <w:vAlign w:val="center"/>
          </w:tcPr>
          <w:p w:rsidR="0034787E" w:rsidRDefault="0034787E">
            <w:pPr>
              <w:pStyle w:val="ConsPlusNormal"/>
              <w:jc w:val="center"/>
            </w:pPr>
            <w:r>
              <w:t>54,4</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304,9</w:t>
            </w:r>
          </w:p>
        </w:tc>
        <w:tc>
          <w:tcPr>
            <w:tcW w:w="964" w:type="dxa"/>
            <w:vAlign w:val="center"/>
          </w:tcPr>
          <w:p w:rsidR="0034787E" w:rsidRDefault="0034787E">
            <w:pPr>
              <w:pStyle w:val="ConsPlusNormal"/>
              <w:jc w:val="center"/>
            </w:pPr>
            <w:r>
              <w:t>309,5</w:t>
            </w:r>
          </w:p>
        </w:tc>
        <w:tc>
          <w:tcPr>
            <w:tcW w:w="964" w:type="dxa"/>
            <w:vAlign w:val="center"/>
          </w:tcPr>
          <w:p w:rsidR="0034787E" w:rsidRDefault="0034787E">
            <w:pPr>
              <w:pStyle w:val="ConsPlusNormal"/>
              <w:jc w:val="center"/>
            </w:pPr>
            <w:r>
              <w:t>314,2</w:t>
            </w:r>
          </w:p>
        </w:tc>
        <w:tc>
          <w:tcPr>
            <w:tcW w:w="964" w:type="dxa"/>
            <w:vAlign w:val="center"/>
          </w:tcPr>
          <w:p w:rsidR="0034787E" w:rsidRDefault="0034787E">
            <w:pPr>
              <w:pStyle w:val="ConsPlusNormal"/>
              <w:jc w:val="center"/>
            </w:pPr>
            <w:r>
              <w:t>319,4</w:t>
            </w:r>
          </w:p>
        </w:tc>
        <w:tc>
          <w:tcPr>
            <w:tcW w:w="964" w:type="dxa"/>
            <w:vAlign w:val="center"/>
          </w:tcPr>
          <w:p w:rsidR="0034787E" w:rsidRDefault="0034787E">
            <w:pPr>
              <w:pStyle w:val="ConsPlusNormal"/>
              <w:jc w:val="center"/>
            </w:pPr>
            <w:r>
              <w:t>325,8</w:t>
            </w:r>
          </w:p>
        </w:tc>
        <w:tc>
          <w:tcPr>
            <w:tcW w:w="964" w:type="dxa"/>
            <w:vAlign w:val="center"/>
          </w:tcPr>
          <w:p w:rsidR="0034787E" w:rsidRDefault="0034787E">
            <w:pPr>
              <w:pStyle w:val="ConsPlusNormal"/>
              <w:jc w:val="center"/>
            </w:pPr>
            <w:r>
              <w:t>341,6</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191,9</w:t>
            </w:r>
          </w:p>
        </w:tc>
        <w:tc>
          <w:tcPr>
            <w:tcW w:w="964" w:type="dxa"/>
            <w:vAlign w:val="center"/>
          </w:tcPr>
          <w:p w:rsidR="0034787E" w:rsidRDefault="0034787E">
            <w:pPr>
              <w:pStyle w:val="ConsPlusNormal"/>
              <w:jc w:val="center"/>
            </w:pPr>
            <w:r>
              <w:t>194,9</w:t>
            </w:r>
          </w:p>
        </w:tc>
        <w:tc>
          <w:tcPr>
            <w:tcW w:w="964" w:type="dxa"/>
            <w:vAlign w:val="center"/>
          </w:tcPr>
          <w:p w:rsidR="0034787E" w:rsidRDefault="0034787E">
            <w:pPr>
              <w:pStyle w:val="ConsPlusNormal"/>
              <w:jc w:val="center"/>
            </w:pPr>
            <w:r>
              <w:t>197,9</w:t>
            </w:r>
          </w:p>
        </w:tc>
        <w:tc>
          <w:tcPr>
            <w:tcW w:w="964" w:type="dxa"/>
            <w:vAlign w:val="center"/>
          </w:tcPr>
          <w:p w:rsidR="0034787E" w:rsidRDefault="0034787E">
            <w:pPr>
              <w:pStyle w:val="ConsPlusNormal"/>
              <w:jc w:val="center"/>
            </w:pPr>
            <w:r>
              <w:t>201,3</w:t>
            </w:r>
          </w:p>
        </w:tc>
        <w:tc>
          <w:tcPr>
            <w:tcW w:w="964" w:type="dxa"/>
            <w:vAlign w:val="center"/>
          </w:tcPr>
          <w:p w:rsidR="0034787E" w:rsidRDefault="0034787E">
            <w:pPr>
              <w:pStyle w:val="ConsPlusNormal"/>
              <w:jc w:val="center"/>
            </w:pPr>
            <w:r>
              <w:t>205,4</w:t>
            </w:r>
          </w:p>
        </w:tc>
        <w:tc>
          <w:tcPr>
            <w:tcW w:w="964" w:type="dxa"/>
            <w:vAlign w:val="center"/>
          </w:tcPr>
          <w:p w:rsidR="0034787E" w:rsidRDefault="0034787E">
            <w:pPr>
              <w:pStyle w:val="ConsPlusNormal"/>
              <w:jc w:val="center"/>
            </w:pPr>
            <w:r>
              <w:t>215,4</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106,9</w:t>
            </w:r>
          </w:p>
        </w:tc>
        <w:tc>
          <w:tcPr>
            <w:tcW w:w="964" w:type="dxa"/>
            <w:vAlign w:val="center"/>
          </w:tcPr>
          <w:p w:rsidR="0034787E" w:rsidRDefault="0034787E">
            <w:pPr>
              <w:pStyle w:val="ConsPlusNormal"/>
              <w:jc w:val="center"/>
            </w:pPr>
            <w:r>
              <w:t>108,7</w:t>
            </w:r>
          </w:p>
        </w:tc>
        <w:tc>
          <w:tcPr>
            <w:tcW w:w="964" w:type="dxa"/>
            <w:vAlign w:val="center"/>
          </w:tcPr>
          <w:p w:rsidR="0034787E" w:rsidRDefault="0034787E">
            <w:pPr>
              <w:pStyle w:val="ConsPlusNormal"/>
              <w:jc w:val="center"/>
            </w:pPr>
            <w:r>
              <w:t>110,4</w:t>
            </w:r>
          </w:p>
        </w:tc>
        <w:tc>
          <w:tcPr>
            <w:tcW w:w="964" w:type="dxa"/>
            <w:vAlign w:val="center"/>
          </w:tcPr>
          <w:p w:rsidR="0034787E" w:rsidRDefault="0034787E">
            <w:pPr>
              <w:pStyle w:val="ConsPlusNormal"/>
              <w:jc w:val="center"/>
            </w:pPr>
            <w:r>
              <w:t>112,3</w:t>
            </w:r>
          </w:p>
        </w:tc>
        <w:tc>
          <w:tcPr>
            <w:tcW w:w="964" w:type="dxa"/>
            <w:vAlign w:val="center"/>
          </w:tcPr>
          <w:p w:rsidR="0034787E" w:rsidRDefault="0034787E">
            <w:pPr>
              <w:pStyle w:val="ConsPlusNormal"/>
              <w:jc w:val="center"/>
            </w:pPr>
            <w:r>
              <w:t>114,6</w:t>
            </w:r>
          </w:p>
        </w:tc>
        <w:tc>
          <w:tcPr>
            <w:tcW w:w="964" w:type="dxa"/>
            <w:vAlign w:val="center"/>
          </w:tcPr>
          <w:p w:rsidR="0034787E" w:rsidRDefault="0034787E">
            <w:pPr>
              <w:pStyle w:val="ConsPlusNormal"/>
              <w:jc w:val="center"/>
            </w:pPr>
            <w:r>
              <w:t>120,2</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27,1</w:t>
            </w:r>
          </w:p>
        </w:tc>
        <w:tc>
          <w:tcPr>
            <w:tcW w:w="964" w:type="dxa"/>
            <w:vAlign w:val="center"/>
          </w:tcPr>
          <w:p w:rsidR="0034787E" w:rsidRDefault="0034787E">
            <w:pPr>
              <w:pStyle w:val="ConsPlusNormal"/>
              <w:jc w:val="center"/>
            </w:pPr>
            <w:r>
              <w:t>27,5</w:t>
            </w:r>
          </w:p>
        </w:tc>
        <w:tc>
          <w:tcPr>
            <w:tcW w:w="964" w:type="dxa"/>
            <w:vAlign w:val="center"/>
          </w:tcPr>
          <w:p w:rsidR="0034787E" w:rsidRDefault="0034787E">
            <w:pPr>
              <w:pStyle w:val="ConsPlusNormal"/>
              <w:jc w:val="center"/>
            </w:pPr>
            <w:r>
              <w:t>27,9</w:t>
            </w:r>
          </w:p>
        </w:tc>
        <w:tc>
          <w:tcPr>
            <w:tcW w:w="964" w:type="dxa"/>
            <w:vAlign w:val="center"/>
          </w:tcPr>
          <w:p w:rsidR="0034787E" w:rsidRDefault="0034787E">
            <w:pPr>
              <w:pStyle w:val="ConsPlusNormal"/>
              <w:jc w:val="center"/>
            </w:pPr>
            <w:r>
              <w:t>28,3</w:t>
            </w:r>
          </w:p>
        </w:tc>
        <w:tc>
          <w:tcPr>
            <w:tcW w:w="964" w:type="dxa"/>
            <w:vAlign w:val="center"/>
          </w:tcPr>
          <w:p w:rsidR="0034787E" w:rsidRDefault="0034787E">
            <w:pPr>
              <w:pStyle w:val="ConsPlusNormal"/>
              <w:jc w:val="center"/>
            </w:pPr>
            <w:r>
              <w:t>28,9</w:t>
            </w:r>
          </w:p>
        </w:tc>
        <w:tc>
          <w:tcPr>
            <w:tcW w:w="964" w:type="dxa"/>
            <w:vAlign w:val="center"/>
          </w:tcPr>
          <w:p w:rsidR="0034787E" w:rsidRDefault="0034787E">
            <w:pPr>
              <w:pStyle w:val="ConsPlusNormal"/>
              <w:jc w:val="center"/>
            </w:pPr>
            <w:r>
              <w:t>30,3</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93,5</w:t>
            </w:r>
          </w:p>
        </w:tc>
        <w:tc>
          <w:tcPr>
            <w:tcW w:w="964" w:type="dxa"/>
            <w:vAlign w:val="center"/>
          </w:tcPr>
          <w:p w:rsidR="0034787E" w:rsidRDefault="0034787E">
            <w:pPr>
              <w:pStyle w:val="ConsPlusNormal"/>
              <w:jc w:val="center"/>
            </w:pPr>
            <w:r>
              <w:t>94,8</w:t>
            </w:r>
          </w:p>
        </w:tc>
        <w:tc>
          <w:tcPr>
            <w:tcW w:w="964" w:type="dxa"/>
            <w:vAlign w:val="center"/>
          </w:tcPr>
          <w:p w:rsidR="0034787E" w:rsidRDefault="0034787E">
            <w:pPr>
              <w:pStyle w:val="ConsPlusNormal"/>
              <w:jc w:val="center"/>
            </w:pPr>
            <w:r>
              <w:t>96,2</w:t>
            </w:r>
          </w:p>
        </w:tc>
        <w:tc>
          <w:tcPr>
            <w:tcW w:w="964" w:type="dxa"/>
            <w:vAlign w:val="center"/>
          </w:tcPr>
          <w:p w:rsidR="0034787E" w:rsidRDefault="0034787E">
            <w:pPr>
              <w:pStyle w:val="ConsPlusNormal"/>
              <w:jc w:val="center"/>
            </w:pPr>
            <w:r>
              <w:t>97,7</w:t>
            </w:r>
          </w:p>
        </w:tc>
        <w:tc>
          <w:tcPr>
            <w:tcW w:w="964" w:type="dxa"/>
            <w:vAlign w:val="center"/>
          </w:tcPr>
          <w:p w:rsidR="0034787E" w:rsidRDefault="0034787E">
            <w:pPr>
              <w:pStyle w:val="ConsPlusNormal"/>
              <w:jc w:val="center"/>
            </w:pPr>
            <w:r>
              <w:t>99,6</w:t>
            </w:r>
          </w:p>
        </w:tc>
        <w:tc>
          <w:tcPr>
            <w:tcW w:w="964" w:type="dxa"/>
            <w:vAlign w:val="center"/>
          </w:tcPr>
          <w:p w:rsidR="0034787E" w:rsidRDefault="0034787E">
            <w:pPr>
              <w:pStyle w:val="ConsPlusNormal"/>
              <w:jc w:val="center"/>
            </w:pPr>
            <w:r>
              <w:t>104,3</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13,3</w:t>
            </w:r>
          </w:p>
        </w:tc>
        <w:tc>
          <w:tcPr>
            <w:tcW w:w="964" w:type="dxa"/>
            <w:vAlign w:val="center"/>
          </w:tcPr>
          <w:p w:rsidR="0034787E" w:rsidRDefault="0034787E">
            <w:pPr>
              <w:pStyle w:val="ConsPlusNormal"/>
              <w:jc w:val="center"/>
            </w:pPr>
            <w:r>
              <w:t>13,6</w:t>
            </w:r>
          </w:p>
        </w:tc>
        <w:tc>
          <w:tcPr>
            <w:tcW w:w="964" w:type="dxa"/>
            <w:vAlign w:val="center"/>
          </w:tcPr>
          <w:p w:rsidR="0034787E" w:rsidRDefault="0034787E">
            <w:pPr>
              <w:pStyle w:val="ConsPlusNormal"/>
              <w:jc w:val="center"/>
            </w:pPr>
            <w:r>
              <w:t>13,9</w:t>
            </w:r>
          </w:p>
        </w:tc>
        <w:tc>
          <w:tcPr>
            <w:tcW w:w="964" w:type="dxa"/>
            <w:vAlign w:val="center"/>
          </w:tcPr>
          <w:p w:rsidR="0034787E" w:rsidRDefault="0034787E">
            <w:pPr>
              <w:pStyle w:val="ConsPlusNormal"/>
              <w:jc w:val="center"/>
            </w:pPr>
            <w:r>
              <w:t>14,1</w:t>
            </w:r>
          </w:p>
        </w:tc>
        <w:tc>
          <w:tcPr>
            <w:tcW w:w="964" w:type="dxa"/>
            <w:vAlign w:val="center"/>
          </w:tcPr>
          <w:p w:rsidR="0034787E" w:rsidRDefault="0034787E">
            <w:pPr>
              <w:pStyle w:val="ConsPlusNormal"/>
              <w:jc w:val="center"/>
            </w:pPr>
            <w:r>
              <w:t>14,4</w:t>
            </w:r>
          </w:p>
        </w:tc>
        <w:tc>
          <w:tcPr>
            <w:tcW w:w="964" w:type="dxa"/>
            <w:vAlign w:val="center"/>
          </w:tcPr>
          <w:p w:rsidR="0034787E" w:rsidRDefault="0034787E">
            <w:pPr>
              <w:pStyle w:val="ConsPlusNormal"/>
              <w:jc w:val="center"/>
            </w:pPr>
            <w:r>
              <w:t>15,2</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5,8</w:t>
            </w:r>
          </w:p>
        </w:tc>
        <w:tc>
          <w:tcPr>
            <w:tcW w:w="964" w:type="dxa"/>
            <w:vAlign w:val="center"/>
          </w:tcPr>
          <w:p w:rsidR="0034787E" w:rsidRDefault="0034787E">
            <w:pPr>
              <w:pStyle w:val="ConsPlusNormal"/>
              <w:jc w:val="center"/>
            </w:pPr>
            <w:r>
              <w:t>5,9</w:t>
            </w:r>
          </w:p>
        </w:tc>
        <w:tc>
          <w:tcPr>
            <w:tcW w:w="964" w:type="dxa"/>
            <w:vAlign w:val="center"/>
          </w:tcPr>
          <w:p w:rsidR="0034787E" w:rsidRDefault="0034787E">
            <w:pPr>
              <w:pStyle w:val="ConsPlusNormal"/>
              <w:jc w:val="center"/>
            </w:pPr>
            <w:r>
              <w:t>6,0</w:t>
            </w:r>
          </w:p>
        </w:tc>
        <w:tc>
          <w:tcPr>
            <w:tcW w:w="964" w:type="dxa"/>
            <w:vAlign w:val="center"/>
          </w:tcPr>
          <w:p w:rsidR="0034787E" w:rsidRDefault="0034787E">
            <w:pPr>
              <w:pStyle w:val="ConsPlusNormal"/>
              <w:jc w:val="center"/>
            </w:pPr>
            <w:r>
              <w:t>6,1</w:t>
            </w:r>
          </w:p>
        </w:tc>
        <w:tc>
          <w:tcPr>
            <w:tcW w:w="964" w:type="dxa"/>
            <w:vAlign w:val="center"/>
          </w:tcPr>
          <w:p w:rsidR="0034787E" w:rsidRDefault="0034787E">
            <w:pPr>
              <w:pStyle w:val="ConsPlusNormal"/>
              <w:jc w:val="center"/>
            </w:pPr>
            <w:r>
              <w:t>6,3</w:t>
            </w:r>
          </w:p>
        </w:tc>
        <w:tc>
          <w:tcPr>
            <w:tcW w:w="964" w:type="dxa"/>
            <w:vAlign w:val="center"/>
          </w:tcPr>
          <w:p w:rsidR="0034787E" w:rsidRDefault="0034787E">
            <w:pPr>
              <w:pStyle w:val="ConsPlusNormal"/>
              <w:jc w:val="center"/>
            </w:pPr>
            <w:r>
              <w:t>6,6</w:t>
            </w:r>
          </w:p>
        </w:tc>
      </w:tr>
      <w:tr w:rsidR="0034787E">
        <w:tc>
          <w:tcPr>
            <w:tcW w:w="9071" w:type="dxa"/>
            <w:gridSpan w:val="7"/>
            <w:vAlign w:val="center"/>
          </w:tcPr>
          <w:p w:rsidR="0034787E" w:rsidRDefault="0034787E">
            <w:pPr>
              <w:pStyle w:val="ConsPlusNormal"/>
              <w:outlineLvl w:val="1"/>
            </w:pPr>
            <w:r>
              <w:t>5. Национальная цель развития</w:t>
            </w:r>
          </w:p>
          <w:p w:rsidR="0034787E" w:rsidRDefault="0034787E">
            <w:pPr>
              <w:pStyle w:val="ConsPlusNormal"/>
            </w:pPr>
            <w:r>
              <w:t>ЦИФРОВАЯ ТРАНСФОРМАЦИЯ</w:t>
            </w:r>
          </w:p>
        </w:tc>
      </w:tr>
      <w:tr w:rsidR="0034787E">
        <w:tc>
          <w:tcPr>
            <w:tcW w:w="9071" w:type="dxa"/>
            <w:gridSpan w:val="7"/>
            <w:vAlign w:val="center"/>
          </w:tcPr>
          <w:p w:rsidR="0034787E" w:rsidRDefault="0034787E">
            <w:pPr>
              <w:pStyle w:val="ConsPlusNormal"/>
              <w:outlineLvl w:val="2"/>
            </w:pPr>
            <w: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34787E">
        <w:tc>
          <w:tcPr>
            <w:tcW w:w="9071" w:type="dxa"/>
            <w:gridSpan w:val="7"/>
            <w:vAlign w:val="center"/>
          </w:tcPr>
          <w:p w:rsidR="0034787E" w:rsidRDefault="0034787E">
            <w:pPr>
              <w:pStyle w:val="ConsPlusNormal"/>
              <w:outlineLvl w:val="3"/>
            </w:pPr>
            <w:r>
              <w:t>"Цифровая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r>
      <w:tr w:rsidR="0034787E">
        <w:tc>
          <w:tcPr>
            <w:tcW w:w="3231" w:type="dxa"/>
            <w:vAlign w:val="center"/>
          </w:tcPr>
          <w:p w:rsidR="0034787E" w:rsidRDefault="0034787E">
            <w:pPr>
              <w:pStyle w:val="ConsPlusNormal"/>
            </w:pPr>
            <w:r>
              <w:t>Российская Федерация</w:t>
            </w:r>
          </w:p>
        </w:tc>
        <w:tc>
          <w:tcPr>
            <w:tcW w:w="1020" w:type="dxa"/>
            <w:vAlign w:val="center"/>
          </w:tcPr>
          <w:p w:rsidR="0034787E" w:rsidRDefault="0034787E">
            <w:pPr>
              <w:pStyle w:val="ConsPlusNormal"/>
              <w:jc w:val="center"/>
            </w:pPr>
            <w:r>
              <w:t>38,1</w:t>
            </w:r>
          </w:p>
        </w:tc>
        <w:tc>
          <w:tcPr>
            <w:tcW w:w="964" w:type="dxa"/>
            <w:vAlign w:val="center"/>
          </w:tcPr>
          <w:p w:rsidR="0034787E" w:rsidRDefault="0034787E">
            <w:pPr>
              <w:pStyle w:val="ConsPlusNormal"/>
              <w:jc w:val="center"/>
            </w:pPr>
            <w:r>
              <w:t>40,0</w:t>
            </w:r>
          </w:p>
        </w:tc>
        <w:tc>
          <w:tcPr>
            <w:tcW w:w="964" w:type="dxa"/>
            <w:vAlign w:val="center"/>
          </w:tcPr>
          <w:p w:rsidR="0034787E" w:rsidRDefault="0034787E">
            <w:pPr>
              <w:pStyle w:val="ConsPlusNormal"/>
              <w:jc w:val="center"/>
            </w:pPr>
            <w:r>
              <w:t>45,0</w:t>
            </w:r>
          </w:p>
        </w:tc>
        <w:tc>
          <w:tcPr>
            <w:tcW w:w="964" w:type="dxa"/>
            <w:vAlign w:val="center"/>
          </w:tcPr>
          <w:p w:rsidR="0034787E" w:rsidRDefault="0034787E">
            <w:pPr>
              <w:pStyle w:val="ConsPlusNormal"/>
              <w:jc w:val="center"/>
            </w:pPr>
            <w:r>
              <w:t>50,0</w:t>
            </w:r>
          </w:p>
        </w:tc>
        <w:tc>
          <w:tcPr>
            <w:tcW w:w="964" w:type="dxa"/>
            <w:vAlign w:val="center"/>
          </w:tcPr>
          <w:p w:rsidR="0034787E" w:rsidRDefault="0034787E">
            <w:pPr>
              <w:pStyle w:val="ConsPlusNormal"/>
              <w:jc w:val="center"/>
            </w:pPr>
            <w:r>
              <w:t>55,0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Белгородская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Брянская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lastRenderedPageBreak/>
              <w:t>Владимирская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Воронежская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Ивановская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Калужская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Костромская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Курская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Липецкая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Московская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Орловская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Рязанская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Смоленская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Тамбовская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Тверская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Тульская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Ярославская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г. Москва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Карелия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Коми</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Ненецкий автономный округ</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Архангельская область (кроме Ненецкого автономного округа)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Вологодская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Калининградская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Ленинградская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Мурманская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Новгородская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Псковская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г. Санкт-Петербург</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Адыгея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Калмыкия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lastRenderedPageBreak/>
              <w:t>Республика Крым</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Краснодарский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Астраханская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Волгоградская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Ростовская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г. Севастополь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Дагестан</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Ингушетия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Кабардино-Балкарская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Карачаево-Черкесская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Северная Осетия - Алания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Чеченская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Ставропольский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Башкортостан</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Марий Эл</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Мордовия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Татарстан</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Удмуртская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Чувашская Республика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Пермский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Кировская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Нижегородская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Оренбургская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Пензенская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Самарская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Саратовская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Ульяновская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Курганская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lastRenderedPageBreak/>
              <w:t>Свердловская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Ханты-Мансийский автономный округ - Югра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Ямало-Ненецкий автономный округ</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Тюменская область (кроме Ханты-Мансийского автономного округа - Югры и Ямало-Ненецкого автономного округа)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Челябинская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Алтай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Тыва</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Хакасия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Алтайский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Красноярский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Иркутская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Кемеровская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Новосибирская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Омская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Томская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Бурятия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Республика Саха (Якутия)</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Забайкальский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Камчатский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Приморский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Хабаровский край</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Амурская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Магаданская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Сахалинская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Еврейская автономная область</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r w:rsidR="0034787E">
        <w:tc>
          <w:tcPr>
            <w:tcW w:w="3231" w:type="dxa"/>
            <w:vAlign w:val="center"/>
          </w:tcPr>
          <w:p w:rsidR="0034787E" w:rsidRDefault="0034787E">
            <w:pPr>
              <w:pStyle w:val="ConsPlusNormal"/>
            </w:pPr>
            <w:r>
              <w:t>Чукотский автономный округ</w:t>
            </w:r>
          </w:p>
        </w:tc>
        <w:tc>
          <w:tcPr>
            <w:tcW w:w="1020" w:type="dxa"/>
            <w:vAlign w:val="center"/>
          </w:tcPr>
          <w:p w:rsidR="0034787E" w:rsidRDefault="0034787E">
            <w:pPr>
              <w:pStyle w:val="ConsPlusNormal"/>
              <w:jc w:val="center"/>
            </w:pPr>
            <w:r>
              <w:t>4,0</w:t>
            </w:r>
          </w:p>
        </w:tc>
        <w:tc>
          <w:tcPr>
            <w:tcW w:w="964" w:type="dxa"/>
            <w:vAlign w:val="center"/>
          </w:tcPr>
          <w:p w:rsidR="0034787E" w:rsidRDefault="0034787E">
            <w:pPr>
              <w:pStyle w:val="ConsPlusNormal"/>
              <w:jc w:val="center"/>
            </w:pPr>
            <w:r>
              <w:t>11,0</w:t>
            </w:r>
          </w:p>
        </w:tc>
        <w:tc>
          <w:tcPr>
            <w:tcW w:w="964" w:type="dxa"/>
            <w:vAlign w:val="center"/>
          </w:tcPr>
          <w:p w:rsidR="0034787E" w:rsidRDefault="0034787E">
            <w:pPr>
              <w:pStyle w:val="ConsPlusNormal"/>
              <w:jc w:val="center"/>
            </w:pPr>
            <w:r>
              <w:t>18,0</w:t>
            </w:r>
          </w:p>
        </w:tc>
        <w:tc>
          <w:tcPr>
            <w:tcW w:w="964" w:type="dxa"/>
            <w:vAlign w:val="center"/>
          </w:tcPr>
          <w:p w:rsidR="0034787E" w:rsidRDefault="0034787E">
            <w:pPr>
              <w:pStyle w:val="ConsPlusNormal"/>
              <w:jc w:val="center"/>
            </w:pPr>
            <w:r>
              <w:t>25,0</w:t>
            </w:r>
          </w:p>
        </w:tc>
        <w:tc>
          <w:tcPr>
            <w:tcW w:w="964" w:type="dxa"/>
            <w:vAlign w:val="center"/>
          </w:tcPr>
          <w:p w:rsidR="0034787E" w:rsidRDefault="0034787E">
            <w:pPr>
              <w:pStyle w:val="ConsPlusNormal"/>
              <w:jc w:val="center"/>
            </w:pPr>
            <w:r>
              <w:t>32,0</w:t>
            </w:r>
          </w:p>
        </w:tc>
        <w:tc>
          <w:tcPr>
            <w:tcW w:w="964" w:type="dxa"/>
            <w:vAlign w:val="center"/>
          </w:tcPr>
          <w:p w:rsidR="0034787E" w:rsidRDefault="0034787E">
            <w:pPr>
              <w:pStyle w:val="ConsPlusNormal"/>
              <w:jc w:val="center"/>
            </w:pPr>
            <w:r>
              <w:t>100,0</w:t>
            </w:r>
          </w:p>
        </w:tc>
      </w:tr>
    </w:tbl>
    <w:p w:rsidR="0034787E" w:rsidRDefault="0034787E">
      <w:pPr>
        <w:pStyle w:val="ConsPlusNormal"/>
        <w:jc w:val="both"/>
      </w:pPr>
    </w:p>
    <w:p w:rsidR="0034787E" w:rsidRDefault="0034787E">
      <w:pPr>
        <w:pStyle w:val="ConsPlusNormal"/>
        <w:ind w:firstLine="540"/>
        <w:jc w:val="both"/>
      </w:pPr>
      <w:r>
        <w:lastRenderedPageBreak/>
        <w:t>--------------------------------</w:t>
      </w:r>
    </w:p>
    <w:p w:rsidR="0034787E" w:rsidRDefault="0034787E">
      <w:pPr>
        <w:pStyle w:val="ConsPlusNormal"/>
        <w:spacing w:before="220"/>
        <w:ind w:firstLine="540"/>
        <w:jc w:val="both"/>
      </w:pPr>
      <w:bookmarkStart w:id="77" w:name="P17012"/>
      <w:bookmarkEnd w:id="77"/>
      <w:r>
        <w:t>&lt;20&gt; Плановые значения могут быть скорректированы с учетом ситуации, связанной с распространением коронавирусной инфекции.</w:t>
      </w:r>
    </w:p>
    <w:p w:rsidR="0034787E" w:rsidRDefault="0034787E">
      <w:pPr>
        <w:pStyle w:val="ConsPlusNormal"/>
        <w:spacing w:before="220"/>
        <w:ind w:firstLine="540"/>
        <w:jc w:val="both"/>
      </w:pPr>
      <w:bookmarkStart w:id="78" w:name="P17013"/>
      <w:bookmarkEnd w:id="78"/>
      <w:r>
        <w:t>&lt;21&gt; Справочно: по Российской Федерации приведены значения по показателю "Обеспечение устойчивого роста численности населения Российской Федерации".</w:t>
      </w:r>
    </w:p>
    <w:p w:rsidR="0034787E" w:rsidRDefault="0034787E">
      <w:pPr>
        <w:pStyle w:val="ConsPlusNormal"/>
        <w:spacing w:before="220"/>
        <w:ind w:firstLine="540"/>
        <w:jc w:val="both"/>
      </w:pPr>
      <w:bookmarkStart w:id="79" w:name="P17014"/>
      <w:bookmarkEnd w:id="79"/>
      <w:r>
        <w:t>&lt;22&gt; Плановые значения могут быть скорректированы с учетом ситуации, связанной с распространением коронавирусной инфекции.</w:t>
      </w:r>
    </w:p>
    <w:p w:rsidR="0034787E" w:rsidRDefault="0034787E">
      <w:pPr>
        <w:pStyle w:val="ConsPlusNormal"/>
        <w:spacing w:before="220"/>
        <w:ind w:firstLine="540"/>
        <w:jc w:val="both"/>
      </w:pPr>
      <w:bookmarkStart w:id="80" w:name="P17015"/>
      <w:bookmarkEnd w:id="80"/>
      <w:r>
        <w:t xml:space="preserve">&lt;23&gt; Показатель "Уровень образования" как статистический показатель отражает возможности и вариативность реализации образовательного потенциала населения (от 15 лет) с учетом самоопределения граждан в получении необходимого образовательного ценза (по программам среднего общего образования, среднего профессионального образования, высшего образования, а также программам профессионального обучения и повышения квалификации). В связи с этим показатель "Уровень образования" в равной степени оказывает влияние на достижение нескольких целевых показателей </w:t>
      </w:r>
      <w:hyperlink r:id="rId400" w:history="1">
        <w:r>
          <w:rPr>
            <w:color w:val="0000FF"/>
          </w:rPr>
          <w:t>Указа</w:t>
        </w:r>
      </w:hyperlink>
      <w:r>
        <w:t xml:space="preserve"> N 474, прежде всего "Вхождение Российской Федерации в число десяти ведущих стран мира по качеству общего образования";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34787E" w:rsidRDefault="0034787E">
      <w:pPr>
        <w:pStyle w:val="ConsPlusNormal"/>
        <w:jc w:val="both"/>
      </w:pPr>
    </w:p>
    <w:p w:rsidR="0034787E" w:rsidRDefault="0034787E">
      <w:pPr>
        <w:pStyle w:val="ConsPlusNormal"/>
        <w:jc w:val="both"/>
      </w:pPr>
    </w:p>
    <w:p w:rsidR="0034787E" w:rsidRDefault="0034787E">
      <w:pPr>
        <w:pStyle w:val="ConsPlusNormal"/>
        <w:pBdr>
          <w:top w:val="single" w:sz="6" w:space="0" w:color="auto"/>
        </w:pBdr>
        <w:spacing w:before="100" w:after="100"/>
        <w:jc w:val="both"/>
        <w:rPr>
          <w:sz w:val="2"/>
          <w:szCs w:val="2"/>
        </w:rPr>
      </w:pPr>
    </w:p>
    <w:p w:rsidR="001C24A7" w:rsidRDefault="001C24A7"/>
    <w:sectPr w:rsidR="001C24A7" w:rsidSect="003D26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7E"/>
    <w:rsid w:val="001C24A7"/>
    <w:rsid w:val="0034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8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8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8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8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8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8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8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8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8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8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8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8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C3A970D5C5EA3AB2B5F9134A654E9F86CB594821D31BEFA32C2549085E54E7EA4ECBDC6F0BD0DDB936A7C4B4E12FE06DA2CB80FAC9C651UCz2F" TargetMode="External"/><Relationship Id="rId299" Type="http://schemas.openxmlformats.org/officeDocument/2006/relationships/hyperlink" Target="consultantplus://offline/ref=CEC3A970D5C5EA3AB2B5F9134A654E9F86C3564F29DE1BEFA32C2549085E54E7EA4ECBD86F0ED6D7E86CB7C0FDB421FE6EBFD581E4C9UCz4F" TargetMode="External"/><Relationship Id="rId21" Type="http://schemas.openxmlformats.org/officeDocument/2006/relationships/hyperlink" Target="consultantplus://offline/ref=CEC3A970D5C5EA3AB2B5F9134A654E9F86CB594921D21BEFA32C2549085E54E7EA4ECBDC6F0BD6DBBA36A7C4B4E12FE06DA2CB80FAC9C651UCz2F" TargetMode="External"/><Relationship Id="rId63" Type="http://schemas.openxmlformats.org/officeDocument/2006/relationships/hyperlink" Target="consultantplus://offline/ref=CEC3A970D5C5EA3AB2B5F9134A654E9F86C2544C26DB1BEFA32C2549085E54E7F84E93D06F08CDDCBF23F195F2UBz6F" TargetMode="External"/><Relationship Id="rId159" Type="http://schemas.openxmlformats.org/officeDocument/2006/relationships/hyperlink" Target="consultantplus://offline/ref=CEC3A970D5C5EA3AB2B5F9134A654E9F86CB594821D31BEFA32C2549085E54E7EA4ECBDC6F0BDAD4BD36A7C4B4E12FE06DA2CB80FAC9C651UCz2F" TargetMode="External"/><Relationship Id="rId324" Type="http://schemas.openxmlformats.org/officeDocument/2006/relationships/hyperlink" Target="consultantplus://offline/ref=CEC3A970D5C5EA3AB2B5F9134A654E9F81CA554928D31BEFA32C2549085E54E7EA4ECBDC6F0BD3DDBA36A7C4B4E12FE06DA2CB80FAC9C651UCz2F" TargetMode="External"/><Relationship Id="rId366" Type="http://schemas.openxmlformats.org/officeDocument/2006/relationships/hyperlink" Target="consultantplus://offline/ref=CEC3A970D5C5EA3AB2B5F9134A654E9F86C8584222DC1BEFA32C2549085E54E7F84E93D06F08CDDCBF23F195F2UBz6F" TargetMode="External"/><Relationship Id="rId170" Type="http://schemas.openxmlformats.org/officeDocument/2006/relationships/hyperlink" Target="consultantplus://offline/ref=CEC3A970D5C5EA3AB2B5F9134A654E9F81CA504922D31BEFA32C2549085E54E7EA4ECBDC6F08DBD7E86CB7C0FDB421FE6EBFD581E4C9UCz4F" TargetMode="External"/><Relationship Id="rId226" Type="http://schemas.openxmlformats.org/officeDocument/2006/relationships/hyperlink" Target="consultantplus://offline/ref=CEC3A970D5C5EA3AB2B5F9134A654E9F86C2574922DD1BEFA32C2549085E54E7F84E93D06F08CDDCBF23F195F2UBz6F" TargetMode="External"/><Relationship Id="rId107" Type="http://schemas.openxmlformats.org/officeDocument/2006/relationships/hyperlink" Target="consultantplus://offline/ref=CEC3A970D5C5EA3AB2B5F9134A654E9F86CB594821D31BEFA32C2549085E54E7EA4ECBDC6F0BD6D4BA36A7C4B4E12FE06DA2CB80FAC9C651UCz2F" TargetMode="External"/><Relationship Id="rId268" Type="http://schemas.openxmlformats.org/officeDocument/2006/relationships/hyperlink" Target="consultantplus://offline/ref=CEC3A970D5C5EA3AB2B5F9134A654E9F81CA564825DF1BEFA32C2549085E54E7EA4ECBDC680CD3D7E86CB7C0FDB421FE6EBFD581E4C9UCz4F" TargetMode="External"/><Relationship Id="rId289" Type="http://schemas.openxmlformats.org/officeDocument/2006/relationships/hyperlink" Target="consultantplus://offline/ref=CEC3A970D5C5EA3AB2B5F9134A654E9F81CA564825DF1BEFA32C2549085E54E7EA4ECBDC680CD3D7E86CB7C0FDB421FE6EBFD581E4C9UCz4F" TargetMode="External"/><Relationship Id="rId11" Type="http://schemas.openxmlformats.org/officeDocument/2006/relationships/hyperlink" Target="consultantplus://offline/ref=CEC3A970D5C5EA3AB2B5F9134A654E9F86CD554229DF1BEFA32C2549085E54E7F84E93D06F08CDDCBF23F195F2UBz6F" TargetMode="External"/><Relationship Id="rId32" Type="http://schemas.openxmlformats.org/officeDocument/2006/relationships/hyperlink" Target="consultantplus://offline/ref=CEC3A970D5C5EA3AB2B5F9134A654E9F81CA554326D31BEFA32C2549085E54E7EA4ECBDC6D02DADCB536A7C4B4E12FE06DA2CB80FAC9C651UCz2F" TargetMode="External"/><Relationship Id="rId53" Type="http://schemas.openxmlformats.org/officeDocument/2006/relationships/hyperlink" Target="consultantplus://offline/ref=CEC3A970D5C5EA3AB2B5F9134A654E9F81CA554326D31BEFA32C2549085E54E7EA4ECBDC6D02DADCB536A7C4B4E12FE06DA2CB80FAC9C651UCz2F" TargetMode="External"/><Relationship Id="rId74" Type="http://schemas.openxmlformats.org/officeDocument/2006/relationships/hyperlink" Target="consultantplus://offline/ref=CEC3A970D5C5EA3AB2B5F9134A654E9F81CA584921DD1BEFA32C2549085E54E7EA4ECBDF645F8298E930F396EEB421FE6CBCC9U8z1F" TargetMode="External"/><Relationship Id="rId128" Type="http://schemas.openxmlformats.org/officeDocument/2006/relationships/hyperlink" Target="consultantplus://offline/ref=CEC3A970D5C5EA3AB2B5F9134A654E9F86C3594F24D91BEFA32C2549085E54E7EA4ECBD46D0DD1D7E86CB7C0FDB421FE6EBFD581E4C9UCz4F" TargetMode="External"/><Relationship Id="rId149" Type="http://schemas.openxmlformats.org/officeDocument/2006/relationships/hyperlink" Target="consultantplus://offline/ref=CEC3A970D5C5EA3AB2B5F9134A654E9F81CA504922D31BEFA32C2549085E54E7EA4ECBDC6F08DBD7E86CB7C0FDB421FE6EBFD581E4C9UCz4F" TargetMode="External"/><Relationship Id="rId314" Type="http://schemas.openxmlformats.org/officeDocument/2006/relationships/hyperlink" Target="consultantplus://offline/ref=CEC3A970D5C5EA3AB2B5F9134A654E9F81CA564825DF1BEFA32C2549085E54E7EA4ECBDC680CD3D7E86CB7C0FDB421FE6EBFD581E4C9UCz4F" TargetMode="External"/><Relationship Id="rId335" Type="http://schemas.openxmlformats.org/officeDocument/2006/relationships/hyperlink" Target="consultantplus://offline/ref=CEC3A970D5C5EA3AB2B5F9134A654E9F86CB594921D31BEFA32C2549085E54E7EA4ECBDC6F0BD0DFBA36A7C4B4E12FE06DA2CB80FAC9C651UCz2F" TargetMode="External"/><Relationship Id="rId356" Type="http://schemas.openxmlformats.org/officeDocument/2006/relationships/hyperlink" Target="consultantplus://offline/ref=CEC3A970D5C5EA3AB2B5F9134A654E9F86C8584222D91BEFA32C2549085E54E7F84E93D06F08CDDCBF23F195F2UBz6F" TargetMode="External"/><Relationship Id="rId377" Type="http://schemas.openxmlformats.org/officeDocument/2006/relationships/hyperlink" Target="consultantplus://offline/ref=CEC3A970D5C5EA3AB2B5F9134A654E9F86CC534A29DD1BEFA32C2549085E54E7EA4ECBDC6F0BD3DCBB36A7C4B4E12FE06DA2CB80FAC9C651UCz2F" TargetMode="External"/><Relationship Id="rId398" Type="http://schemas.openxmlformats.org/officeDocument/2006/relationships/hyperlink" Target="consultantplus://offline/ref=CEC3A970D5C5EA3AB2B5F00A4D654E9F82CD564C23D21BEFA32C2549085E54E7F84E93D06F08CDDCBF23F195F2UBz6F" TargetMode="External"/><Relationship Id="rId5" Type="http://schemas.openxmlformats.org/officeDocument/2006/relationships/hyperlink" Target="consultantplus://offline/ref=CEC3A970D5C5EA3AB2B5F9134A654E9F86C3584B20DD1BEFA32C2549085E54E7EA4ECBDC6F0BD3DCBF36A7C4B4E12FE06DA2CB80FAC9C651UCz2F" TargetMode="External"/><Relationship Id="rId95" Type="http://schemas.openxmlformats.org/officeDocument/2006/relationships/hyperlink" Target="consultantplus://offline/ref=CEC3A970D5C5EA3AB2B5F9134A654E9F86C3594F24D91BEFA32C2549085E54E7EA4ECBD46D0DD1D7E86CB7C0FDB421FE6EBFD581E4C9UCz4F" TargetMode="External"/><Relationship Id="rId160" Type="http://schemas.openxmlformats.org/officeDocument/2006/relationships/hyperlink" Target="consultantplus://offline/ref=CEC3A970D5C5EA3AB2B5F9134A654E9F86CB594821D31BEFA32C2549085E54E7EA4ECBDC6F0AD2D9BF36A7C4B4E12FE06DA2CB80FAC9C651UCz2F" TargetMode="External"/><Relationship Id="rId181" Type="http://schemas.openxmlformats.org/officeDocument/2006/relationships/hyperlink" Target="consultantplus://offline/ref=CEC3A970D5C5EA3AB2B5F9134A654E9F86CB594921DC1BEFA32C2549085E54E7EA4ECBDC6F0BD0DFB436A7C4B4E12FE06DA2CB80FAC9C651UCz2F" TargetMode="External"/><Relationship Id="rId216" Type="http://schemas.openxmlformats.org/officeDocument/2006/relationships/hyperlink" Target="consultantplus://offline/ref=CEC3A970D5C5EA3AB2B5F9134A654E9F86C3544B26DC1BEFA32C2549085E54E7EA4ECBDC6F0BD4DEB936A7C4B4E12FE06DA2CB80FAC9C651UCz2F" TargetMode="External"/><Relationship Id="rId237" Type="http://schemas.openxmlformats.org/officeDocument/2006/relationships/hyperlink" Target="consultantplus://offline/ref=CEC3A970D5C5EA3AB2B5F9134A654E9F86CB564B28DD1BEFA32C2549085E54E7EA4ECBDC6F0BD5D5B836A7C4B4E12FE06DA2CB80FAC9C651UCz2F" TargetMode="External"/><Relationship Id="rId402" Type="http://schemas.openxmlformats.org/officeDocument/2006/relationships/theme" Target="theme/theme1.xml"/><Relationship Id="rId258" Type="http://schemas.openxmlformats.org/officeDocument/2006/relationships/hyperlink" Target="consultantplus://offline/ref=CEC3A970D5C5EA3AB2B5F9134A654E9F86CB594921D21BEFA32C2549085E54E7EA4ECBDC6F0BDAD5BC36A7C4B4E12FE06DA2CB80FAC9C651UCz2F" TargetMode="External"/><Relationship Id="rId279" Type="http://schemas.openxmlformats.org/officeDocument/2006/relationships/hyperlink" Target="consultantplus://offline/ref=CEC3A970D5C5EA3AB2B5F9134A654E9F81CA554227DC1BEFA32C2549085E54E7EA4ECBD96809D5D7E86CB7C0FDB421FE6EBFD581E4C9UCz4F" TargetMode="External"/><Relationship Id="rId22" Type="http://schemas.openxmlformats.org/officeDocument/2006/relationships/hyperlink" Target="consultantplus://offline/ref=CEC3A970D5C5EA3AB2B5F9134A654E9F81CA584921DD1BEFA32C2549085E54E7EA4ECBDF645F8298E930F396EEB421FE6CBCC9U8z1F" TargetMode="External"/><Relationship Id="rId43" Type="http://schemas.openxmlformats.org/officeDocument/2006/relationships/hyperlink" Target="consultantplus://offline/ref=CEC3A970D5C5EA3AB2B5F9134A654E9F86CB594921D21BEFA32C2549085E54E7EA4ECBDC6F0BD0D4BD36A7C4B4E12FE06DA2CB80FAC9C651UCz2F" TargetMode="External"/><Relationship Id="rId64" Type="http://schemas.openxmlformats.org/officeDocument/2006/relationships/hyperlink" Target="consultantplus://offline/ref=CEC3A970D5C5EA3AB2B5F9134A654E9F86C2544C26DB1BEFA32C2549085E54E7F84E93D06F08CDDCBF23F195F2UBz6F" TargetMode="External"/><Relationship Id="rId118" Type="http://schemas.openxmlformats.org/officeDocument/2006/relationships/hyperlink" Target="consultantplus://offline/ref=CEC3A970D5C5EA3AB2B5F9134A654E9F86CB594821D31BEFA32C2549085E54E7EA4ECBDC6F0BDAD4BD36A7C4B4E12FE06DA2CB80FAC9C651UCz2F" TargetMode="External"/><Relationship Id="rId139" Type="http://schemas.openxmlformats.org/officeDocument/2006/relationships/hyperlink" Target="consultantplus://offline/ref=CEC3A970D5C5EA3AB2B5F9134A654E9F86CB594921DC1BEFA32C2549085E54E7EA4ECBDC6F0BD0DFB436A7C4B4E12FE06DA2CB80FAC9C651UCz2F" TargetMode="External"/><Relationship Id="rId290" Type="http://schemas.openxmlformats.org/officeDocument/2006/relationships/hyperlink" Target="consultantplus://offline/ref=CEC3A970D5C5EA3AB2B5F9134A654E9F86C3574828DD1BEFA32C2549085E54E7EA4ECBDF6802D5D7E86CB7C0FDB421FE6EBFD581E4C9UCz4F" TargetMode="External"/><Relationship Id="rId304" Type="http://schemas.openxmlformats.org/officeDocument/2006/relationships/hyperlink" Target="consultantplus://offline/ref=CEC3A970D5C5EA3AB2B5F9134A654E9F86C3564323D81BEFA32C2549085E54E7EA4ECBDC6F0FD5DDBC36A7C4B4E12FE06DA2CB80FAC9C651UCz2F" TargetMode="External"/><Relationship Id="rId325" Type="http://schemas.openxmlformats.org/officeDocument/2006/relationships/hyperlink" Target="consultantplus://offline/ref=CEC3A970D5C5EA3AB2B5F9134A654E9F81CA554928D31BEFA32C2549085E54E7EA4ECBDC6F0BD3DDBA36A7C4B4E12FE06DA2CB80FAC9C651UCz2F" TargetMode="External"/><Relationship Id="rId346" Type="http://schemas.openxmlformats.org/officeDocument/2006/relationships/hyperlink" Target="consultantplus://offline/ref=CEC3A970D5C5EA3AB2B5F9134A654E9F86C8584222D31BEFA32C2549085E54E7F84E93D06F08CDDCBF23F195F2UBz6F" TargetMode="External"/><Relationship Id="rId367" Type="http://schemas.openxmlformats.org/officeDocument/2006/relationships/hyperlink" Target="consultantplus://offline/ref=CEC3A970D5C5EA3AB2B5F9134A654E9F86C8584222DC1BEFA32C2549085E54E7F84E93D06F08CDDCBF23F195F2UBz6F" TargetMode="External"/><Relationship Id="rId388" Type="http://schemas.openxmlformats.org/officeDocument/2006/relationships/hyperlink" Target="consultantplus://offline/ref=CEC3A970D5C5EA3AB2B5F0025F654E9F82C2564921DF1BEFA32C2549085E54E7F84E93D06F08CDDCBF23F195F2UBz6F" TargetMode="External"/><Relationship Id="rId85" Type="http://schemas.openxmlformats.org/officeDocument/2006/relationships/hyperlink" Target="consultantplus://offline/ref=CEC3A970D5C5EA3AB2B5F9134A654E9F86C2544324DC1BEFA32C2549085E54E7EA4ECBDC6F0BD7D4BA36A7C4B4E12FE06DA2CB80FAC9C651UCz2F" TargetMode="External"/><Relationship Id="rId150" Type="http://schemas.openxmlformats.org/officeDocument/2006/relationships/hyperlink" Target="consultantplus://offline/ref=CEC3A970D5C5EA3AB2B5F9134A654E9F86CB594821D31BEFA32C2549085E54E7EA4ECBDC6F0BDAD4BD36A7C4B4E12FE06DA2CB80FAC9C651UCz2F" TargetMode="External"/><Relationship Id="rId171" Type="http://schemas.openxmlformats.org/officeDocument/2006/relationships/hyperlink" Target="consultantplus://offline/ref=CEC3A970D5C5EA3AB2B5F9134A654E9F86CB594921DC1BEFA32C2549085E54E7EA4ECBDC6F0BD6DBB436A7C4B4E12FE06DA2CB80FAC9C651UCz2F" TargetMode="External"/><Relationship Id="rId192" Type="http://schemas.openxmlformats.org/officeDocument/2006/relationships/hyperlink" Target="consultantplus://offline/ref=CEC3A970D5C5EA3AB2B5F9134A654E9F81CA564B21DC1BEFA32C2549085E54E7EA4ECBDC6F0BD3DDB536A7C4B4E12FE06DA2CB80FAC9C651UCz2F" TargetMode="External"/><Relationship Id="rId206" Type="http://schemas.openxmlformats.org/officeDocument/2006/relationships/hyperlink" Target="consultantplus://offline/ref=CEC3A970D5C5EA3AB2B5F9134A654E9F86C9534922D31BEFA32C2549085E54E7F84E93D06F08CDDCBF23F195F2UBz6F" TargetMode="External"/><Relationship Id="rId227" Type="http://schemas.openxmlformats.org/officeDocument/2006/relationships/hyperlink" Target="consultantplus://offline/ref=CEC3A970D5C5EA3AB2B5F9134A654E9F86C3544B26DC1BEFA32C2549085E54E7EA4ECBDC6F0BD4DEB936A7C4B4E12FE06DA2CB80FAC9C651UCz2F" TargetMode="External"/><Relationship Id="rId248" Type="http://schemas.openxmlformats.org/officeDocument/2006/relationships/hyperlink" Target="consultantplus://offline/ref=CEC3A970D5C5EA3AB2B5F9134A654E9F86C3544B26DC1BEFA32C2549085E54E7EA4ECBDC6F0BD4DDBC36A7C4B4E12FE06DA2CB80FAC9C651UCz2F" TargetMode="External"/><Relationship Id="rId269" Type="http://schemas.openxmlformats.org/officeDocument/2006/relationships/hyperlink" Target="consultantplus://offline/ref=CEC3A970D5C5EA3AB2B5F9134A654E9F81CA554D27D91BEFA32C2549085E54E7EA4ECBDC6F0BD3DEBC36A7C4B4E12FE06DA2CB80FAC9C651UCz2F" TargetMode="External"/><Relationship Id="rId12" Type="http://schemas.openxmlformats.org/officeDocument/2006/relationships/hyperlink" Target="consultantplus://offline/ref=CEC3A970D5C5EA3AB2B5F9134A654E9F86CF574223DC1BEFA32C2549085E54E7F84E93D06F08CDDCBF23F195F2UBz6F" TargetMode="External"/><Relationship Id="rId33" Type="http://schemas.openxmlformats.org/officeDocument/2006/relationships/hyperlink" Target="consultantplus://offline/ref=CEC3A970D5C5EA3AB2B5F9134A654E9F81CA554326D31BEFA32C2549085E54E7EA4ECBDC6D02DADCB536A7C4B4E12FE06DA2CB80FAC9C651UCz2F" TargetMode="External"/><Relationship Id="rId108" Type="http://schemas.openxmlformats.org/officeDocument/2006/relationships/hyperlink" Target="consultantplus://offline/ref=CEC3A970D5C5EA3AB2B5F9134A654E9F86C8584222D81BEFA32C2549085E54E7F84E93D06F08CDDCBF23F195F2UBz6F" TargetMode="External"/><Relationship Id="rId129" Type="http://schemas.openxmlformats.org/officeDocument/2006/relationships/hyperlink" Target="consultantplus://offline/ref=CEC3A970D5C5EA3AB2B5F9134A654E9F86C3594F24D91BEFA32C2549085E54E7EA4ECBD46D0DD1D7E86CB7C0FDB421FE6EBFD581E4C9UCz4F" TargetMode="External"/><Relationship Id="rId280" Type="http://schemas.openxmlformats.org/officeDocument/2006/relationships/hyperlink" Target="consultantplus://offline/ref=CEC3A970D5C5EA3AB2B5F9134A654E9F81CA594D24DB1BEFA32C2549085E54E7EA4ECBDC6F02D6D8B536A7C4B4E12FE06DA2CB80FAC9C651UCz2F" TargetMode="External"/><Relationship Id="rId315" Type="http://schemas.openxmlformats.org/officeDocument/2006/relationships/hyperlink" Target="consultantplus://offline/ref=CEC3A970D5C5EA3AB2B5F9134A654E9F81CA554928D31BEFA32C2549085E54E7EA4ECBDC6F0BD3DDBA36A7C4B4E12FE06DA2CB80FAC9C651UCz2F" TargetMode="External"/><Relationship Id="rId336" Type="http://schemas.openxmlformats.org/officeDocument/2006/relationships/hyperlink" Target="consultantplus://offline/ref=CEC3A970D5C5EA3AB2B5F9134A654E9F86C8584324DF1BEFA32C2549085E54E7F84E93D06F08CDDCBF23F195F2UBz6F" TargetMode="External"/><Relationship Id="rId357" Type="http://schemas.openxmlformats.org/officeDocument/2006/relationships/hyperlink" Target="consultantplus://offline/ref=CEC3A970D5C5EA3AB2B5F9134A654E9F81CA584B28D91BEFA32C2549085E54E7EA4ECBDC6F0CD4D4BD36A7C4B4E12FE06DA2CB80FAC9C651UCz2F" TargetMode="External"/><Relationship Id="rId54" Type="http://schemas.openxmlformats.org/officeDocument/2006/relationships/hyperlink" Target="consultantplus://offline/ref=CEC3A970D5C5EA3AB2B5F9134A654E9F81CA554326D31BEFA32C2549085E54E7EA4ECBDC6D02DADCB536A7C4B4E12FE06DA2CB80FAC9C651UCz2F" TargetMode="External"/><Relationship Id="rId75" Type="http://schemas.openxmlformats.org/officeDocument/2006/relationships/hyperlink" Target="consultantplus://offline/ref=CEC3A970D5C5EA3AB2B5F9134A654E9F81CA554226D91BEFA32C2549085E54E7EA4ECBDC6F0BD3DDBD36A7C4B4E12FE06DA2CB80FAC9C651UCz2F" TargetMode="External"/><Relationship Id="rId96" Type="http://schemas.openxmlformats.org/officeDocument/2006/relationships/hyperlink" Target="consultantplus://offline/ref=CEC3A970D5C5EA3AB2B5F9134A654E9F86C2544324DC1BEFA32C2549085E54E7EA4ECBDC6F0BD7D4BA36A7C4B4E12FE06DA2CB80FAC9C651UCz2F" TargetMode="External"/><Relationship Id="rId140" Type="http://schemas.openxmlformats.org/officeDocument/2006/relationships/hyperlink" Target="consultantplus://offline/ref=CEC3A970D5C5EA3AB2B5F9134A654E9F86CB594921DC1BEFA32C2549085E54E7EA4ECBDC6F0BD0DFB436A7C4B4E12FE06DA2CB80FAC9C651UCz2F" TargetMode="External"/><Relationship Id="rId161" Type="http://schemas.openxmlformats.org/officeDocument/2006/relationships/hyperlink" Target="consultantplus://offline/ref=CEC3A970D5C5EA3AB2B5F9134A654E9F86CB594921DC1BEFA32C2549085E54E7EA4ECBDC6F0BD0DFB436A7C4B4E12FE06DA2CB80FAC9C651UCz2F" TargetMode="External"/><Relationship Id="rId182" Type="http://schemas.openxmlformats.org/officeDocument/2006/relationships/hyperlink" Target="consultantplus://offline/ref=CEC3A970D5C5EA3AB2B5F9134A654E9F86CB594F22DA1BEFA32C2549085E54E7F84E93D06F08CDDCBF23F195F2UBz6F" TargetMode="External"/><Relationship Id="rId217" Type="http://schemas.openxmlformats.org/officeDocument/2006/relationships/hyperlink" Target="consultantplus://offline/ref=CEC3A970D5C5EA3AB2B5F9134A654E9F86C3544B26DC1BEFA32C2549085E54E7EA4ECBDC6F0BD4DEB936A7C4B4E12FE06DA2CB80FAC9C651UCz2F" TargetMode="External"/><Relationship Id="rId378" Type="http://schemas.openxmlformats.org/officeDocument/2006/relationships/hyperlink" Target="consultantplus://offline/ref=CEC3A970D5C5EA3AB2B5F9134A654E9F86CC534A29DD1BEFA32C2549085E54E7EA4ECBDC6F0BD3DCBB36A7C4B4E12FE06DA2CB80FAC9C651UCz2F" TargetMode="External"/><Relationship Id="rId399" Type="http://schemas.openxmlformats.org/officeDocument/2006/relationships/hyperlink" Target="consultantplus://offline/ref=CEC3A970D5C5EA3AB2B5F9134A654E9F86CD554229DF1BEFA32C2549085E54E7EA4ECBDC6F0BD3DEBB36A7C4B4E12FE06DA2CB80FAC9C651UCz2F" TargetMode="External"/><Relationship Id="rId6" Type="http://schemas.openxmlformats.org/officeDocument/2006/relationships/hyperlink" Target="consultantplus://offline/ref=CEC3A970D5C5EA3AB2B5F9134A654E9F86CF574223DC1BEFA32C2549085E54E7EA4ECBDC6F0BD3DCBB36A7C4B4E12FE06DA2CB80FAC9C651UCz2F" TargetMode="External"/><Relationship Id="rId238" Type="http://schemas.openxmlformats.org/officeDocument/2006/relationships/hyperlink" Target="consultantplus://offline/ref=CEC3A970D5C5EA3AB2B5F9134A654E9F86C3544B26DC1BEFA32C2549085E54E7EA4ECBDC6F0BDBDEBC36A7C4B4E12FE06DA2CB80FAC9C651UCz2F" TargetMode="External"/><Relationship Id="rId259" Type="http://schemas.openxmlformats.org/officeDocument/2006/relationships/hyperlink" Target="consultantplus://offline/ref=CEC3A970D5C5EA3AB2B5F9134A654E9F81CA554928D31BEFA32C2549085E54E7EA4ECBDC6F0BD3DDBA36A7C4B4E12FE06DA2CB80FAC9C651UCz2F" TargetMode="External"/><Relationship Id="rId23" Type="http://schemas.openxmlformats.org/officeDocument/2006/relationships/hyperlink" Target="consultantplus://offline/ref=CEC3A970D5C5EA3AB2B5F9134A654E9F86CB504A22D21BEFA32C2549085E54E7EA4ECBDC6F0BD3DDB536A7C4B4E12FE06DA2CB80FAC9C651UCz2F" TargetMode="External"/><Relationship Id="rId119" Type="http://schemas.openxmlformats.org/officeDocument/2006/relationships/hyperlink" Target="consultantplus://offline/ref=CEC3A970D5C5EA3AB2B5F9134A654E9F86CB594821D31BEFA32C2549085E54E7EA4ECBDC6F0BD0DDB936A7C4B4E12FE06DA2CB80FAC9C651UCz2F" TargetMode="External"/><Relationship Id="rId270" Type="http://schemas.openxmlformats.org/officeDocument/2006/relationships/hyperlink" Target="consultantplus://offline/ref=CEC3A970D5C5EA3AB2B5F9134A654E9F81CA554D27D91BEFA32C2549085E54E7EA4ECBDC6F0BD3DEBC36A7C4B4E12FE06DA2CB80FAC9C651UCz2F" TargetMode="External"/><Relationship Id="rId291" Type="http://schemas.openxmlformats.org/officeDocument/2006/relationships/hyperlink" Target="consultantplus://offline/ref=CEC3A970D5C5EA3AB2B5F9134A654E9F86C3574828DD1BEFA32C2549085E54E7EA4ECBDF6802D5D7E86CB7C0FDB421FE6EBFD581E4C9UCz4F" TargetMode="External"/><Relationship Id="rId305" Type="http://schemas.openxmlformats.org/officeDocument/2006/relationships/hyperlink" Target="consultantplus://offline/ref=CEC3A970D5C5EA3AB2B5F9134A654E9F86C3564323D81BEFA32C2549085E54E7EA4ECBDC6F0FD5DDBC36A7C4B4E12FE06DA2CB80FAC9C651UCz2F" TargetMode="External"/><Relationship Id="rId326" Type="http://schemas.openxmlformats.org/officeDocument/2006/relationships/hyperlink" Target="consultantplus://offline/ref=CEC3A970D5C5EA3AB2B5F9134A654E9F86C3564F29DE1BEFA32C2549085E54E7EA4ECBD86F0ED6D7E86CB7C0FDB421FE6EBFD581E4C9UCz4F" TargetMode="External"/><Relationship Id="rId347" Type="http://schemas.openxmlformats.org/officeDocument/2006/relationships/hyperlink" Target="consultantplus://offline/ref=CEC3A970D5C5EA3AB2B5F9134A654E9F86C8584222D31BEFA32C2549085E54E7F84E93D06F08CDDCBF23F195F2UBz6F" TargetMode="External"/><Relationship Id="rId44" Type="http://schemas.openxmlformats.org/officeDocument/2006/relationships/hyperlink" Target="consultantplus://offline/ref=CEC3A970D5C5EA3AB2B5F9134A654E9F81CA554326D31BEFA32C2549085E54E7EA4ECBDC6D02DADCB536A7C4B4E12FE06DA2CB80FAC9C651UCz2F" TargetMode="External"/><Relationship Id="rId65" Type="http://schemas.openxmlformats.org/officeDocument/2006/relationships/hyperlink" Target="consultantplus://offline/ref=CEC3A970D5C5EA3AB2B5F9134A654E9F86C3584320DC1BEFA32C2549085E54E7EA4ECBDC6600878DF868FE95F3AA22E370BECB81UEz6F" TargetMode="External"/><Relationship Id="rId86" Type="http://schemas.openxmlformats.org/officeDocument/2006/relationships/hyperlink" Target="consultantplus://offline/ref=CEC3A970D5C5EA3AB2B5F9134A654E9F86C8584222D31BEFA32C2549085E54E7F84E93D06F08CDDCBF23F195F2UBz6F" TargetMode="External"/><Relationship Id="rId130" Type="http://schemas.openxmlformats.org/officeDocument/2006/relationships/hyperlink" Target="consultantplus://offline/ref=CEC3A970D5C5EA3AB2B5F9134A654E9F86C3594F24D91BEFA32C2549085E54E7EA4ECBD46D0DD1D7E86CB7C0FDB421FE6EBFD581E4C9UCz4F" TargetMode="External"/><Relationship Id="rId151" Type="http://schemas.openxmlformats.org/officeDocument/2006/relationships/hyperlink" Target="consultantplus://offline/ref=CEC3A970D5C5EA3AB2B5F9134A654E9F86CB594921DC1BEFA32C2549085E54E7EA4ECBDC6F0BD0DFB436A7C4B4E12FE06DA2CB80FAC9C651UCz2F" TargetMode="External"/><Relationship Id="rId368" Type="http://schemas.openxmlformats.org/officeDocument/2006/relationships/hyperlink" Target="consultantplus://offline/ref=CEC3A970D5C5EA3AB2B5F9134A654E9F86C8584222DC1BEFA32C2549085E54E7F84E93D06F08CDDCBF23F195F2UBz6F" TargetMode="External"/><Relationship Id="rId389" Type="http://schemas.openxmlformats.org/officeDocument/2006/relationships/hyperlink" Target="consultantplus://offline/ref=CEC3A970D5C5EA3AB2B5F0025F654E9F82C2554825DB1BEFA32C2549085E54E7F84E93D06F08CDDCBF23F195F2UBz6F" TargetMode="External"/><Relationship Id="rId172" Type="http://schemas.openxmlformats.org/officeDocument/2006/relationships/hyperlink" Target="consultantplus://offline/ref=CEC3A970D5C5EA3AB2B5F9134A654E9F81CA504922D31BEFA32C2549085E54E7EA4ECBDC6F08DBD7E86CB7C0FDB421FE6EBFD581E4C9UCz4F" TargetMode="External"/><Relationship Id="rId193" Type="http://schemas.openxmlformats.org/officeDocument/2006/relationships/hyperlink" Target="consultantplus://offline/ref=CEC3A970D5C5EA3AB2B5F9134A654E9F86CB594F22DA1BEFA32C2549085E54E7F84E93D06F08CDDCBF23F195F2UBz6F" TargetMode="External"/><Relationship Id="rId207" Type="http://schemas.openxmlformats.org/officeDocument/2006/relationships/hyperlink" Target="consultantplus://offline/ref=CEC3A970D5C5EA3AB2B5F9134A654E9F86CB554323DC1BEFA32C2549085E54E7F84E93D06F08CDDCBF23F195F2UBz6F" TargetMode="External"/><Relationship Id="rId228" Type="http://schemas.openxmlformats.org/officeDocument/2006/relationships/hyperlink" Target="consultantplus://offline/ref=CEC3A970D5C5EA3AB2B5F9134A654E9F86C3544B26DC1BEFA32C2549085E54E7EA4ECBDC6F0BD4D8BB36A7C4B4E12FE06DA2CB80FAC9C651UCz2F" TargetMode="External"/><Relationship Id="rId249" Type="http://schemas.openxmlformats.org/officeDocument/2006/relationships/hyperlink" Target="consultantplus://offline/ref=CEC3A970D5C5EA3AB2B5F9134A654E9F86C3544B26DC1BEFA32C2549085E54E7EA4ECBDC6F0BD4DFB436A7C4B4E12FE06DA2CB80FAC9C651UCz2F" TargetMode="External"/><Relationship Id="rId13" Type="http://schemas.openxmlformats.org/officeDocument/2006/relationships/hyperlink" Target="consultantplus://offline/ref=CEC3A970D5C5EA3AB2B5F9134A654E9F86C3544B26DC1BEFA32C2549085E54E7EA4ECBDC6F0BD4D8BB36A7C4B4E12FE06DA2CB80FAC9C651UCz2F" TargetMode="External"/><Relationship Id="rId109" Type="http://schemas.openxmlformats.org/officeDocument/2006/relationships/hyperlink" Target="consultantplus://offline/ref=CEC3A970D5C5EA3AB2B5F9134A654E9F86CB594821D31BEFA32C2549085E54E7EA4ECBDC6F0BD2D8BC36A7C4B4E12FE06DA2CB80FAC9C651UCz2F" TargetMode="External"/><Relationship Id="rId260" Type="http://schemas.openxmlformats.org/officeDocument/2006/relationships/hyperlink" Target="consultantplus://offline/ref=CEC3A970D5C5EA3AB2B5F9134A654E9F81CA594D24DB1BEFA32C2549085E54E7EA4ECBDC6F02D6D8B536A7C4B4E12FE06DA2CB80FAC9C651UCz2F" TargetMode="External"/><Relationship Id="rId281" Type="http://schemas.openxmlformats.org/officeDocument/2006/relationships/hyperlink" Target="consultantplus://offline/ref=CEC3A970D5C5EA3AB2B5F9134A654E9F86C3514D28DE1BEFA32C2549085E54E7EA4ECBDF6608DBD8B769A2D1A5B922E370BCC89DE6CBC4U5z1F" TargetMode="External"/><Relationship Id="rId316" Type="http://schemas.openxmlformats.org/officeDocument/2006/relationships/hyperlink" Target="consultantplus://offline/ref=CEC3A970D5C5EA3AB2B5F9134A654E9F86C3564323D81BEFA32C2549085E54E7EA4ECBDC6F0FD5DDBC36A7C4B4E12FE06DA2CB80FAC9C651UCz2F" TargetMode="External"/><Relationship Id="rId337" Type="http://schemas.openxmlformats.org/officeDocument/2006/relationships/hyperlink" Target="consultantplus://offline/ref=CEC3A970D5C5EA3AB2B5F9134A654E9F86C8584222D81BEFA32C2549085E54E7F84E93D06F08CDDCBF23F195F2UBz6F" TargetMode="External"/><Relationship Id="rId34" Type="http://schemas.openxmlformats.org/officeDocument/2006/relationships/hyperlink" Target="consultantplus://offline/ref=CEC3A970D5C5EA3AB2B5F9134A654E9F81CA554326D31BEFA32C2549085E54E7EA4ECBDC6D02DADCB536A7C4B4E12FE06DA2CB80FAC9C651UCz2F" TargetMode="External"/><Relationship Id="rId55" Type="http://schemas.openxmlformats.org/officeDocument/2006/relationships/hyperlink" Target="consultantplus://offline/ref=CEC3A970D5C5EA3AB2B5F9134A654E9F81CA554326D31BEFA32C2549085E54E7EA4ECBDC6D02DADCB536A7C4B4E12FE06DA2CB80FAC9C651UCz2F" TargetMode="External"/><Relationship Id="rId76" Type="http://schemas.openxmlformats.org/officeDocument/2006/relationships/hyperlink" Target="consultantplus://offline/ref=CEC3A970D5C5EA3AB2B5F9134A654E9F81CA554226D91BEFA32C2549085E54E7EA4ECBDC6F0BD3DDBD36A7C4B4E12FE06DA2CB80FAC9C651UCz2F" TargetMode="External"/><Relationship Id="rId97" Type="http://schemas.openxmlformats.org/officeDocument/2006/relationships/hyperlink" Target="consultantplus://offline/ref=CEC3A970D5C5EA3AB2B5F9134A654E9F81CA554326D31BEFA32C2549085E54E7EA4ECBDC6D02DADCB536A7C4B4E12FE06DA2CB80FAC9C651UCz2F" TargetMode="External"/><Relationship Id="rId120" Type="http://schemas.openxmlformats.org/officeDocument/2006/relationships/hyperlink" Target="consultantplus://offline/ref=CEC3A970D5C5EA3AB2B5F9134A654E9F86CB594821D31BEFA32C2549085E54E7EA4ECBDC6F0BD4D5BE36A7C4B4E12FE06DA2CB80FAC9C651UCz2F" TargetMode="External"/><Relationship Id="rId141" Type="http://schemas.openxmlformats.org/officeDocument/2006/relationships/hyperlink" Target="consultantplus://offline/ref=CEC3A970D5C5EA3AB2B5F9134A654E9F86CB594921DC1BEFA32C2549085E54E7EA4ECBDC6F0BD0DFB436A7C4B4E12FE06DA2CB80FAC9C651UCz2F" TargetMode="External"/><Relationship Id="rId358" Type="http://schemas.openxmlformats.org/officeDocument/2006/relationships/hyperlink" Target="consultantplus://offline/ref=CEC3A970D5C5EA3AB2B5F9134A654E9F86C8584222D91BEFA32C2549085E54E7F84E93D06F08CDDCBF23F195F2UBz6F" TargetMode="External"/><Relationship Id="rId379" Type="http://schemas.openxmlformats.org/officeDocument/2006/relationships/hyperlink" Target="consultantplus://offline/ref=CEC3A970D5C5EA3AB2B5F9134A654E9F86CC534A29DD1BEFA32C2549085E54E7EA4ECBDC6F0BD3DCBB36A7C4B4E12FE06DA2CB80FAC9C651UCz2F" TargetMode="External"/><Relationship Id="rId7" Type="http://schemas.openxmlformats.org/officeDocument/2006/relationships/hyperlink" Target="consultantplus://offline/ref=CEC3A970D5C5EA3AB2B5F9134A654E9F86CF574223DC1BEFA32C2549085E54E7EA4ECBDC6F0BD3DDBF36A7C4B4E12FE06DA2CB80FAC9C651UCz2F" TargetMode="External"/><Relationship Id="rId162" Type="http://schemas.openxmlformats.org/officeDocument/2006/relationships/hyperlink" Target="consultantplus://offline/ref=CEC3A970D5C5EA3AB2B5F9134A654E9F86CB594821D31BEFA32C2549085E54E7EA4ECBDC6F0BDAD4BD36A7C4B4E12FE06DA2CB80FAC9C651UCz2F" TargetMode="External"/><Relationship Id="rId183" Type="http://schemas.openxmlformats.org/officeDocument/2006/relationships/hyperlink" Target="consultantplus://offline/ref=CEC3A970D5C5EA3AB2B5F9134A654E9F86CB594F22DA1BEFA32C2549085E54E7F84E93D06F08CDDCBF23F195F2UBz6F" TargetMode="External"/><Relationship Id="rId218" Type="http://schemas.openxmlformats.org/officeDocument/2006/relationships/hyperlink" Target="consultantplus://offline/ref=CEC3A970D5C5EA3AB2B5F9134A654E9F86C3544B26DC1BEFA32C2549085E54E7EA4ECBDC6F0BD4DEB936A7C4B4E12FE06DA2CB80FAC9C651UCz2F" TargetMode="External"/><Relationship Id="rId239" Type="http://schemas.openxmlformats.org/officeDocument/2006/relationships/hyperlink" Target="consultantplus://offline/ref=CEC3A970D5C5EA3AB2B5F9134A654E9F86CB564B28DD1BEFA32C2549085E54E7EA4ECBDC6F0BD5D5B836A7C4B4E12FE06DA2CB80FAC9C651UCz2F" TargetMode="External"/><Relationship Id="rId390" Type="http://schemas.openxmlformats.org/officeDocument/2006/relationships/hyperlink" Target="consultantplus://offline/ref=CEC3A970D5C5EA3AB2B5F0025F654E9F82C2564E23DB1BEFA32C2549085E54E7F84E93D06F08CDDCBF23F195F2UBz6F" TargetMode="External"/><Relationship Id="rId250" Type="http://schemas.openxmlformats.org/officeDocument/2006/relationships/hyperlink" Target="consultantplus://offline/ref=CEC3A970D5C5EA3AB2B5F9134A654E9F86C3544B26DC1BEFA32C2549085E54E7EA4ECBDC6F0BD4DDBC36A7C4B4E12FE06DA2CB80FAC9C651UCz2F" TargetMode="External"/><Relationship Id="rId271" Type="http://schemas.openxmlformats.org/officeDocument/2006/relationships/hyperlink" Target="consultantplus://offline/ref=CEC3A970D5C5EA3AB2B5F9134A654E9F81CA554D27D91BEFA32C2549085E54E7EA4ECBDC6F0BD3DEBC36A7C4B4E12FE06DA2CB80FAC9C651UCz2F" TargetMode="External"/><Relationship Id="rId292" Type="http://schemas.openxmlformats.org/officeDocument/2006/relationships/hyperlink" Target="consultantplus://offline/ref=CEC3A970D5C5EA3AB2B5F9134A654E9F86CF554C22D21BEFA32C2549085E54E7EA4ECBDC6F0BD3DCB536A7C4B4E12FE06DA2CB80FAC9C651UCz2F" TargetMode="External"/><Relationship Id="rId306" Type="http://schemas.openxmlformats.org/officeDocument/2006/relationships/hyperlink" Target="consultantplus://offline/ref=CEC3A970D5C5EA3AB2B5F9134A654E9F86C3564323D81BEFA32C2549085E54E7EA4ECBDC6F0FD5DDBC36A7C4B4E12FE06DA2CB80FAC9C651UCz2F" TargetMode="External"/><Relationship Id="rId24" Type="http://schemas.openxmlformats.org/officeDocument/2006/relationships/hyperlink" Target="consultantplus://offline/ref=CEC3A970D5C5EA3AB2B5F9134A654E9F86CB594921D21BEFA32C2549085E54E7F84E93D06F08CDDCBF23F195F2UBz6F" TargetMode="External"/><Relationship Id="rId45" Type="http://schemas.openxmlformats.org/officeDocument/2006/relationships/hyperlink" Target="consultantplus://offline/ref=CEC3A970D5C5EA3AB2B5F9134A654E9F81CA554326D31BEFA32C2549085E54E7EA4ECBDC6D02DADCB536A7C4B4E12FE06DA2CB80FAC9C651UCz2F" TargetMode="External"/><Relationship Id="rId66" Type="http://schemas.openxmlformats.org/officeDocument/2006/relationships/hyperlink" Target="consultantplus://offline/ref=CEC3A970D5C5EA3AB2B5F9134A654E9F86C3584320DC1BEFA32C2549085E54E7EA4ECBDC6600878DF868FE95F3AA22E370BECB81UEz6F" TargetMode="External"/><Relationship Id="rId87" Type="http://schemas.openxmlformats.org/officeDocument/2006/relationships/hyperlink" Target="consultantplus://offline/ref=CEC3A970D5C5EA3AB2B5F9134A654E9F86C2544324DC1BEFA32C2549085E54E7EA4ECBDC6F0BD7D4BA36A7C4B4E12FE06DA2CB80FAC9C651UCz2F" TargetMode="External"/><Relationship Id="rId110" Type="http://schemas.openxmlformats.org/officeDocument/2006/relationships/hyperlink" Target="consultantplus://offline/ref=CEC3A970D5C5EA3AB2B5F9134A654E9F86CB594821D31BEFA32C2549085E54E7EA4ECBDC6F0BD6D4BA36A7C4B4E12FE06DA2CB80FAC9C651UCz2F" TargetMode="External"/><Relationship Id="rId131" Type="http://schemas.openxmlformats.org/officeDocument/2006/relationships/hyperlink" Target="consultantplus://offline/ref=CEC3A970D5C5EA3AB2B5F9134A654E9F86C3594F24D91BEFA32C2549085E54E7EA4ECBD46D0DD1D7E86CB7C0FDB421FE6EBFD581E4C9UCz4F" TargetMode="External"/><Relationship Id="rId327" Type="http://schemas.openxmlformats.org/officeDocument/2006/relationships/hyperlink" Target="consultantplus://offline/ref=CEC3A970D5C5EA3AB2B5F9134A654E9F86CB594920D91BEFA32C2549085E54E7EA4ECBDC6F0BD1D8BC36A7C4B4E12FE06DA2CB80FAC9C651UCz2F" TargetMode="External"/><Relationship Id="rId348" Type="http://schemas.openxmlformats.org/officeDocument/2006/relationships/hyperlink" Target="consultantplus://offline/ref=CEC3A970D5C5EA3AB2B5F9134A654E9F86C8584222D31BEFA32C2549085E54E7F84E93D06F08CDDCBF23F195F2UBz6F" TargetMode="External"/><Relationship Id="rId369" Type="http://schemas.openxmlformats.org/officeDocument/2006/relationships/hyperlink" Target="consultantplus://offline/ref=CEC3A970D5C5EA3AB2B5F9134A654E9F86C8584222DC1BEFA32C2549085E54E7F84E93D06F08CDDCBF23F195F2UBz6F" TargetMode="External"/><Relationship Id="rId152" Type="http://schemas.openxmlformats.org/officeDocument/2006/relationships/hyperlink" Target="consultantplus://offline/ref=CEC3A970D5C5EA3AB2B5F9134A654E9F86C2584D28D91BEFA32C2549085E54E7EA4ECBDC6F0BD3DFBC36A7C4B4E12FE06DA2CB80FAC9C651UCz2F" TargetMode="External"/><Relationship Id="rId173" Type="http://schemas.openxmlformats.org/officeDocument/2006/relationships/hyperlink" Target="consultantplus://offline/ref=CEC3A970D5C5EA3AB2B5F9134A654E9F86CB594921DC1BEFA32C2549085E54E7EA4ECBDC6F0BD0DFB436A7C4B4E12FE06DA2CB80FAC9C651UCz2F" TargetMode="External"/><Relationship Id="rId194" Type="http://schemas.openxmlformats.org/officeDocument/2006/relationships/hyperlink" Target="consultantplus://offline/ref=CEC3A970D5C5EA3AB2B5F9134A654E9F86CB594F22DA1BEFA32C2549085E54E7F84E93D06F08CDDCBF23F195F2UBz6F" TargetMode="External"/><Relationship Id="rId208" Type="http://schemas.openxmlformats.org/officeDocument/2006/relationships/hyperlink" Target="consultantplus://offline/ref=CEC3A970D5C5EA3AB2B5F9134A654E9F86C3554F28DA1BEFA32C2549085E54E7EA4ECBDC6D0FD1D5B769A2D1A5B922E370BCC89DE6CBC4U5z1F" TargetMode="External"/><Relationship Id="rId229" Type="http://schemas.openxmlformats.org/officeDocument/2006/relationships/hyperlink" Target="consultantplus://offline/ref=CEC3A970D5C5EA3AB2B5F9134A654E9F86C3544B26DC1BEFA32C2549085E54E7EA4ECBDC6F0BD4D8BB36A7C4B4E12FE06DA2CB80FAC9C651UCz2F" TargetMode="External"/><Relationship Id="rId380" Type="http://schemas.openxmlformats.org/officeDocument/2006/relationships/hyperlink" Target="consultantplus://offline/ref=CEC3A970D5C5EA3AB2B5F9134A654E9F86CF554320DD1BEFA32C2549085E54E7F84E93D06F08CDDCBF23F195F2UBz6F" TargetMode="External"/><Relationship Id="rId240" Type="http://schemas.openxmlformats.org/officeDocument/2006/relationships/hyperlink" Target="consultantplus://offline/ref=CEC3A970D5C5EA3AB2B5F9134A654E9F86CB564B28DD1BEFA32C2549085E54E7EA4ECBDC6F0BD5D5B836A7C4B4E12FE06DA2CB80FAC9C651UCz2F" TargetMode="External"/><Relationship Id="rId261" Type="http://schemas.openxmlformats.org/officeDocument/2006/relationships/hyperlink" Target="consultantplus://offline/ref=CEC3A970D5C5EA3AB2B5F9134A654E9F86CB594E20DE1BEFA32C2549085E54E7F84E93D06F08CDDCBF23F195F2UBz6F" TargetMode="External"/><Relationship Id="rId14" Type="http://schemas.openxmlformats.org/officeDocument/2006/relationships/hyperlink" Target="consultantplus://offline/ref=CEC3A970D5C5EA3AB2B5F9134A654E9F86C2574922DD1BEFA32C2549085E54E7F84E93D06F08CDDCBF23F195F2UBz6F" TargetMode="External"/><Relationship Id="rId35" Type="http://schemas.openxmlformats.org/officeDocument/2006/relationships/hyperlink" Target="consultantplus://offline/ref=CEC3A970D5C5EA3AB2B5F9134A654E9F86C2544324DC1BEFA32C2549085E54E7EA4ECBDC6F0BD7D9BE36A7C4B4E12FE06DA2CB80FAC9C651UCz2F" TargetMode="External"/><Relationship Id="rId56" Type="http://schemas.openxmlformats.org/officeDocument/2006/relationships/hyperlink" Target="consultantplus://offline/ref=CEC3A970D5C5EA3AB2B5F9134A654E9F81CA554326D31BEFA32C2549085E54E7EA4ECBDC6D02DADCB536A7C4B4E12FE06DA2CB80FAC9C651UCz2F" TargetMode="External"/><Relationship Id="rId77" Type="http://schemas.openxmlformats.org/officeDocument/2006/relationships/hyperlink" Target="consultantplus://offline/ref=CEC3A970D5C5EA3AB2B5F9134A654E9F81CA554226D91BEFA32C2549085E54E7EA4ECBDC6F0BD3DDBD36A7C4B4E12FE06DA2CB80FAC9C651UCz2F" TargetMode="External"/><Relationship Id="rId100" Type="http://schemas.openxmlformats.org/officeDocument/2006/relationships/hyperlink" Target="consultantplus://offline/ref=CEC3A970D5C5EA3AB2B5F9134A654E9F86CB594821D31BEFA32C2549085E54E7EA4ECBDC6F0BD2D8BC36A7C4B4E12FE06DA2CB80FAC9C651UCz2F" TargetMode="External"/><Relationship Id="rId282" Type="http://schemas.openxmlformats.org/officeDocument/2006/relationships/hyperlink" Target="consultantplus://offline/ref=CEC3A970D5C5EA3AB2B5F9134A654E9F86C3514D28DE1BEFA32C2549085E54E7EA4ECBDF6608DBD8B769A2D1A5B922E370BCC89DE6CBC4U5z1F" TargetMode="External"/><Relationship Id="rId317" Type="http://schemas.openxmlformats.org/officeDocument/2006/relationships/hyperlink" Target="consultantplus://offline/ref=CEC3A970D5C5EA3AB2B5F9134A654E9F86C3594F24D91BEFA32C2549085E54E7EA4ECBD46D0DD1D7E86CB7C0FDB421FE6EBFD581E4C9UCz4F" TargetMode="External"/><Relationship Id="rId338" Type="http://schemas.openxmlformats.org/officeDocument/2006/relationships/hyperlink" Target="consultantplus://offline/ref=CEC3A970D5C5EA3AB2B5F9134A654E9F86C8584222D31BEFA32C2549085E54E7F84E93D06F08CDDCBF23F195F2UBz6F" TargetMode="External"/><Relationship Id="rId359" Type="http://schemas.openxmlformats.org/officeDocument/2006/relationships/hyperlink" Target="consultantplus://offline/ref=CEC3A970D5C5EA3AB2B5F9134A654E9F86C8584222D91BEFA32C2549085E54E7F84E93D06F08CDDCBF23F195F2UBz6F" TargetMode="External"/><Relationship Id="rId8" Type="http://schemas.openxmlformats.org/officeDocument/2006/relationships/hyperlink" Target="consultantplus://offline/ref=CEC3A970D5C5EA3AB2B5F9134A654E9F86CF574223DC1BEFA32C2549085E54E7F84E93D06F08CDDCBF23F195F2UBz6F" TargetMode="External"/><Relationship Id="rId98" Type="http://schemas.openxmlformats.org/officeDocument/2006/relationships/hyperlink" Target="consultantplus://offline/ref=CEC3A970D5C5EA3AB2B5F9134A654E9F81CA554226D91BEFA32C2549085E54E7EA4ECBDC6F0BD3DDBD36A7C4B4E12FE06DA2CB80FAC9C651UCz2F" TargetMode="External"/><Relationship Id="rId121" Type="http://schemas.openxmlformats.org/officeDocument/2006/relationships/hyperlink" Target="consultantplus://offline/ref=CEC3A970D5C5EA3AB2B5F9134A654E9F86CB594821D31BEFA32C2549085E54E7EA4ECBDC6F0AD2D9BF36A7C4B4E12FE06DA2CB80FAC9C651UCz2F" TargetMode="External"/><Relationship Id="rId142" Type="http://schemas.openxmlformats.org/officeDocument/2006/relationships/hyperlink" Target="consultantplus://offline/ref=CEC3A970D5C5EA3AB2B5F9134A654E9F81CA504922D31BEFA32C2549085E54E7EA4ECBDC6F08DBD7E86CB7C0FDB421FE6EBFD581E4C9UCz4F" TargetMode="External"/><Relationship Id="rId163" Type="http://schemas.openxmlformats.org/officeDocument/2006/relationships/hyperlink" Target="consultantplus://offline/ref=CEC3A970D5C5EA3AB2B5F9134A654E9F86CB594921DC1BEFA32C2549085E54E7EA4ECBDC6F0BD0DFB436A7C4B4E12FE06DA2CB80FAC9C651UCz2F" TargetMode="External"/><Relationship Id="rId184" Type="http://schemas.openxmlformats.org/officeDocument/2006/relationships/hyperlink" Target="consultantplus://offline/ref=CEC3A970D5C5EA3AB2B5F9134A654E9F86CB594F22DA1BEFA32C2549085E54E7F84E93D06F08CDDCBF23F195F2UBz6F" TargetMode="External"/><Relationship Id="rId219" Type="http://schemas.openxmlformats.org/officeDocument/2006/relationships/hyperlink" Target="consultantplus://offline/ref=CEC3A970D5C5EA3AB2B5F9134A654E9F86C3544B26DC1BEFA32C2549085E54E7EA4ECBDC6F0BD4DEB936A7C4B4E12FE06DA2CB80FAC9C651UCz2F" TargetMode="External"/><Relationship Id="rId370" Type="http://schemas.openxmlformats.org/officeDocument/2006/relationships/hyperlink" Target="consultantplus://offline/ref=CEC3A970D5C5EA3AB2B5F9134A654E9F86C8584222DA1BEFA32C2549085E54E7F84E93D06F08CDDCBF23F195F2UBz6F" TargetMode="External"/><Relationship Id="rId391" Type="http://schemas.openxmlformats.org/officeDocument/2006/relationships/hyperlink" Target="consultantplus://offline/ref=CEC3A970D5C5EA3AB2B5F0025F654E9F82C2524B29DD1BEFA32C2549085E54E7F84E93D06F08CDDCBF23F195F2UBz6F" TargetMode="External"/><Relationship Id="rId230" Type="http://schemas.openxmlformats.org/officeDocument/2006/relationships/hyperlink" Target="consultantplus://offline/ref=CEC3A970D5C5EA3AB2B5F9134A654E9F86C3544B26DC1BEFA32C2549085E54E7EA4ECBDC6F0BD4DDBC36A7C4B4E12FE06DA2CB80FAC9C651UCz2F" TargetMode="External"/><Relationship Id="rId251" Type="http://schemas.openxmlformats.org/officeDocument/2006/relationships/hyperlink" Target="consultantplus://offline/ref=CEC3A970D5C5EA3AB2B5F9134A654E9F86C3544B26DC1BEFA32C2549085E54E7EA4ECBDC6F0BD4DAB836A7C4B4E12FE06DA2CB80FAC9C651UCz2F" TargetMode="External"/><Relationship Id="rId25" Type="http://schemas.openxmlformats.org/officeDocument/2006/relationships/hyperlink" Target="consultantplus://offline/ref=CEC3A970D5C5EA3AB2B5F9134A654E9F81CA554326D31BEFA32C2549085E54E7EA4ECBDC6D02DADCB536A7C4B4E12FE06DA2CB80FAC9C651UCz2F" TargetMode="External"/><Relationship Id="rId46" Type="http://schemas.openxmlformats.org/officeDocument/2006/relationships/hyperlink" Target="consultantplus://offline/ref=CEC3A970D5C5EA3AB2B5F9134A654E9F81CA554326D31BEFA32C2549085E54E7EA4ECBDC6D02DADCB536A7C4B4E12FE06DA2CB80FAC9C651UCz2F" TargetMode="External"/><Relationship Id="rId67" Type="http://schemas.openxmlformats.org/officeDocument/2006/relationships/hyperlink" Target="consultantplus://offline/ref=CEC3A970D5C5EA3AB2B5F9134A654E9F86CB594821D31BEFA32C2549085E54E7EA4ECBDC6F0BD2D8BC36A7C4B4E12FE06DA2CB80FAC9C651UCz2F" TargetMode="External"/><Relationship Id="rId272" Type="http://schemas.openxmlformats.org/officeDocument/2006/relationships/hyperlink" Target="consultantplus://offline/ref=CEC3A970D5C5EA3AB2B5F9134A654E9F81CA554D27D91BEFA32C2549085E54E7EA4ECBDC6F0BD3DEBC36A7C4B4E12FE06DA2CB80FAC9C651UCz2F" TargetMode="External"/><Relationship Id="rId293" Type="http://schemas.openxmlformats.org/officeDocument/2006/relationships/hyperlink" Target="consultantplus://offline/ref=CEC3A970D5C5EA3AB2B5F9134A654E9F81CA584F27DF1BEFA32C2549085E54E7EA4ECBDC6F0BD3DEBC36A7C4B4E12FE06DA2CB80FAC9C651UCz2F" TargetMode="External"/><Relationship Id="rId307" Type="http://schemas.openxmlformats.org/officeDocument/2006/relationships/hyperlink" Target="consultantplus://offline/ref=CEC3A970D5C5EA3AB2B5F9134A654E9F87CD584221D81BEFA32C2549085E54E7EA4ECBDC6F0BD3DDBD36A7C4B4E12FE06DA2CB80FAC9C651UCz2F" TargetMode="External"/><Relationship Id="rId328" Type="http://schemas.openxmlformats.org/officeDocument/2006/relationships/hyperlink" Target="consultantplus://offline/ref=CEC3A970D5C5EA3AB2B5F9134A654E9F86CB594920D91BEFA32C2549085E54E7EA4ECBDC6F0BD0D8B936A7C4B4E12FE06DA2CB80FAC9C651UCz2F" TargetMode="External"/><Relationship Id="rId349" Type="http://schemas.openxmlformats.org/officeDocument/2006/relationships/hyperlink" Target="consultantplus://offline/ref=CEC3A970D5C5EA3AB2B5F9134A654E9F86C8584222D31BEFA32C2549085E54E7F84E93D06F08CDDCBF23F195F2UBz6F" TargetMode="External"/><Relationship Id="rId88" Type="http://schemas.openxmlformats.org/officeDocument/2006/relationships/hyperlink" Target="consultantplus://offline/ref=CEC3A970D5C5EA3AB2B5F9134A654E9F86CC594A20D31BEFA32C2549085E54E7EA4ECBDC6F0BD3DCB536A7C4B4E12FE06DA2CB80FAC9C651UCz2F" TargetMode="External"/><Relationship Id="rId111" Type="http://schemas.openxmlformats.org/officeDocument/2006/relationships/hyperlink" Target="consultantplus://offline/ref=CEC3A970D5C5EA3AB2B5F9134A654E9F81CA564A27D21BEFA32C2549085E54E7EA4ECBDC6F0BD3DDB536A7C4B4E12FE06DA2CB80FAC9C651UCz2F" TargetMode="External"/><Relationship Id="rId132" Type="http://schemas.openxmlformats.org/officeDocument/2006/relationships/hyperlink" Target="consultantplus://offline/ref=CEC3A970D5C5EA3AB2B5F9134A654E9F86C3594F24D91BEFA32C2549085E54E7EA4ECBD46D0DD1D7E86CB7C0FDB421FE6EBFD581E4C9UCz4F" TargetMode="External"/><Relationship Id="rId153" Type="http://schemas.openxmlformats.org/officeDocument/2006/relationships/hyperlink" Target="consultantplus://offline/ref=CEC3A970D5C5EA3AB2B5F9134A654E9F86CB594921DC1BEFA32C2549085E54E7EA4ECBDC6F0BD0DFB436A7C4B4E12FE06DA2CB80FAC9C651UCz2F" TargetMode="External"/><Relationship Id="rId174" Type="http://schemas.openxmlformats.org/officeDocument/2006/relationships/hyperlink" Target="consultantplus://offline/ref=CEC3A970D5C5EA3AB2B5F9134A654E9F86CB594921DC1BEFA32C2549085E54E7EA4ECBDC6F0BD3DBBE36A7C4B4E12FE06DA2CB80FAC9C651UCz2F" TargetMode="External"/><Relationship Id="rId195" Type="http://schemas.openxmlformats.org/officeDocument/2006/relationships/hyperlink" Target="consultantplus://offline/ref=CEC3A970D5C5EA3AB2B5F9134A654E9F86CB594F22DA1BEFA32C2549085E54E7F84E93D06F08CDDCBF23F195F2UBz6F" TargetMode="External"/><Relationship Id="rId209" Type="http://schemas.openxmlformats.org/officeDocument/2006/relationships/hyperlink" Target="consultantplus://offline/ref=CEC3A970D5C5EA3AB2B5F9134A654E9F86CB554323D31BEFA32C2549085E54E7F84E93D06F08CDDCBF23F195F2UBz6F" TargetMode="External"/><Relationship Id="rId360" Type="http://schemas.openxmlformats.org/officeDocument/2006/relationships/hyperlink" Target="consultantplus://offline/ref=CEC3A970D5C5EA3AB2B5F9134A654E9F81CA554D27D91BEFA32C2549085E54E7EA4ECBDC6F0BD3DEBC36A7C4B4E12FE06DA2CB80FAC9C651UCz2F" TargetMode="External"/><Relationship Id="rId381" Type="http://schemas.openxmlformats.org/officeDocument/2006/relationships/hyperlink" Target="consultantplus://offline/ref=CEC3A970D5C5EA3AB2B5F9134A654E9F86C3594229DD1BEFA32C2549085E54E7EA4ECBDC6A0FDBDDB769A2D1A5B922E370BCC89DE6CBC4U5z1F" TargetMode="External"/><Relationship Id="rId220" Type="http://schemas.openxmlformats.org/officeDocument/2006/relationships/hyperlink" Target="consultantplus://offline/ref=CEC3A970D5C5EA3AB2B5F9134A654E9F86C3544B26DC1BEFA32C2549085E54E7EA4ECBDC6F0BD4DEB936A7C4B4E12FE06DA2CB80FAC9C651UCz2F" TargetMode="External"/><Relationship Id="rId241" Type="http://schemas.openxmlformats.org/officeDocument/2006/relationships/hyperlink" Target="consultantplus://offline/ref=CEC3A970D5C5EA3AB2B5F9134A654E9F86C3544B26DC1BEFA32C2549085E54E7EA4ECBDC6F0BDBDEBC36A7C4B4E12FE06DA2CB80FAC9C651UCz2F" TargetMode="External"/><Relationship Id="rId15" Type="http://schemas.openxmlformats.org/officeDocument/2006/relationships/hyperlink" Target="consultantplus://offline/ref=CEC3A970D5C5EA3AB2B5F9134A654E9F81CA554326D31BEFA32C2549085E54E7EA4ECBDC6D02DADCB536A7C4B4E12FE06DA2CB80FAC9C651UCz2F" TargetMode="External"/><Relationship Id="rId36" Type="http://schemas.openxmlformats.org/officeDocument/2006/relationships/hyperlink" Target="consultantplus://offline/ref=CEC3A970D5C5EA3AB2B5F9134A654E9F86C2544324DC1BEFA32C2549085E54E7EA4ECBDC6F0BD7D9BE36A7C4B4E12FE06DA2CB80FAC9C651UCz2F" TargetMode="External"/><Relationship Id="rId57" Type="http://schemas.openxmlformats.org/officeDocument/2006/relationships/hyperlink" Target="consultantplus://offline/ref=CEC3A970D5C5EA3AB2B5F9134A654E9F86CB594921D21BEFA32C2549085E54E7EA4ECBDC6F0BD1DEB436A7C4B4E12FE06DA2CB80FAC9C651UCz2F" TargetMode="External"/><Relationship Id="rId262" Type="http://schemas.openxmlformats.org/officeDocument/2006/relationships/hyperlink" Target="consultantplus://offline/ref=CEC3A970D5C5EA3AB2B5F9134A654E9F86CB594D21DD1BEFA32C2549085E54E7F84E93D06F08CDDCBF23F195F2UBz6F" TargetMode="External"/><Relationship Id="rId283" Type="http://schemas.openxmlformats.org/officeDocument/2006/relationships/hyperlink" Target="consultantplus://offline/ref=CEC3A970D5C5EA3AB2B5F9134A654E9F86C3514D28DE1BEFA32C2549085E54E7EA4ECBDF6608DBD8B769A2D1A5B922E370BCC89DE6CBC4U5z1F" TargetMode="External"/><Relationship Id="rId318" Type="http://schemas.openxmlformats.org/officeDocument/2006/relationships/hyperlink" Target="consultantplus://offline/ref=CEC3A970D5C5EA3AB2B5F9134A654E9F81CA554226D91BEFA32C2549085E54E7EA4ECBDC6F0BD3DDBD36A7C4B4E12FE06DA2CB80FAC9C651UCz2F" TargetMode="External"/><Relationship Id="rId339" Type="http://schemas.openxmlformats.org/officeDocument/2006/relationships/hyperlink" Target="consultantplus://offline/ref=CEC3A970D5C5EA3AB2B5F9134A654E9F86C8584222D31BEFA32C2549085E54E7F84E93D06F08CDDCBF23F195F2UBz6F" TargetMode="External"/><Relationship Id="rId78" Type="http://schemas.openxmlformats.org/officeDocument/2006/relationships/hyperlink" Target="consultantplus://offline/ref=CEC3A970D5C5EA3AB2B5F9134A654E9F86C2544324DC1BEFA32C2549085E54E7EA4ECBDC6F0BD7D4BA36A7C4B4E12FE06DA2CB80FAC9C651UCz2F" TargetMode="External"/><Relationship Id="rId99" Type="http://schemas.openxmlformats.org/officeDocument/2006/relationships/hyperlink" Target="consultantplus://offline/ref=CEC3A970D5C5EA3AB2B5F9134A654E9F86CB594821D31BEFA32C2549085E54E7EA4ECBDC6F0BD2D8BC36A7C4B4E12FE06DA2CB80FAC9C651UCz2F" TargetMode="External"/><Relationship Id="rId101" Type="http://schemas.openxmlformats.org/officeDocument/2006/relationships/hyperlink" Target="consultantplus://offline/ref=CEC3A970D5C5EA3AB2B5F9134A654E9F86CB594821D31BEFA32C2549085E54E7EA4ECBDC6F0BD6D4BA36A7C4B4E12FE06DA2CB80FAC9C651UCz2F" TargetMode="External"/><Relationship Id="rId122" Type="http://schemas.openxmlformats.org/officeDocument/2006/relationships/hyperlink" Target="consultantplus://offline/ref=CEC3A970D5C5EA3AB2B5F9134A654E9F86CB594821D31BEFA32C2549085E54E7EA4ECBDC6F0BD0DDB936A7C4B4E12FE06DA2CB80FAC9C651UCz2F" TargetMode="External"/><Relationship Id="rId143" Type="http://schemas.openxmlformats.org/officeDocument/2006/relationships/hyperlink" Target="consultantplus://offline/ref=CEC3A970D5C5EA3AB2B5F9134A654E9F86CB594921DC1BEFA32C2549085E54E7EA4ECBDC6F0BD0DFB436A7C4B4E12FE06DA2CB80FAC9C651UCz2F" TargetMode="External"/><Relationship Id="rId164" Type="http://schemas.openxmlformats.org/officeDocument/2006/relationships/hyperlink" Target="consultantplus://offline/ref=CEC3A970D5C5EA3AB2B5F9134A654E9F86CB594E20DF1BEFA32C2549085E54E7F84E93D06F08CDDCBF23F195F2UBz6F" TargetMode="External"/><Relationship Id="rId185" Type="http://schemas.openxmlformats.org/officeDocument/2006/relationships/hyperlink" Target="consultantplus://offline/ref=CEC3A970D5C5EA3AB2B5F9134A654E9F86CB594F22DA1BEFA32C2549085E54E7F84E93D06F08CDDCBF23F195F2UBz6F" TargetMode="External"/><Relationship Id="rId350" Type="http://schemas.openxmlformats.org/officeDocument/2006/relationships/hyperlink" Target="consultantplus://offline/ref=CEC3A970D5C5EA3AB2B5F9134A654E9F86C8584324DE1BEFA32C2549085E54E7F84E93D06F08CDDCBF23F195F2UBz6F" TargetMode="External"/><Relationship Id="rId371" Type="http://schemas.openxmlformats.org/officeDocument/2006/relationships/hyperlink" Target="consultantplus://offline/ref=CEC3A970D5C5EA3AB2B5F9134A654E9F86CF574223DC1BEFA32C2549085E54E7F84E93D06F08CDDCBF23F195F2UBz6F" TargetMode="External"/><Relationship Id="rId9" Type="http://schemas.openxmlformats.org/officeDocument/2006/relationships/hyperlink" Target="consultantplus://offline/ref=CEC3A970D5C5EA3AB2B5F9134A654E9F87C2574E2A8D4CEDF2792B4C000E0EF7FC07C6DE710BD0C2BE3DF1U9z7F" TargetMode="External"/><Relationship Id="rId210" Type="http://schemas.openxmlformats.org/officeDocument/2006/relationships/hyperlink" Target="consultantplus://offline/ref=CEC3A970D5C5EA3AB2B5F9134A654E9F86CB554323D31BEFA32C2549085E54E7F84E93D06F08CDDCBF23F195F2UBz6F" TargetMode="External"/><Relationship Id="rId392" Type="http://schemas.openxmlformats.org/officeDocument/2006/relationships/hyperlink" Target="consultantplus://offline/ref=CEC3A970D5C5EA3AB2B5F0025F654E9F82C2584A24DF1BEFA32C2549085E54E7F84E93D06F08CDDCBF23F195F2UBz6F" TargetMode="External"/><Relationship Id="rId26" Type="http://schemas.openxmlformats.org/officeDocument/2006/relationships/hyperlink" Target="consultantplus://offline/ref=CEC3A970D5C5EA3AB2B5F9134A654E9F81CA554326D31BEFA32C2549085E54E7EA4ECBDC6D02DADCB536A7C4B4E12FE06DA2CB80FAC9C651UCz2F" TargetMode="External"/><Relationship Id="rId231" Type="http://schemas.openxmlformats.org/officeDocument/2006/relationships/hyperlink" Target="consultantplus://offline/ref=CEC3A970D5C5EA3AB2B5F9134A654E9F86C3544B26DC1BEFA32C2549085E54E7EA4ECBDC6F0BD4D4BF36A7C4B4E12FE06DA2CB80FAC9C651UCz2F" TargetMode="External"/><Relationship Id="rId252" Type="http://schemas.openxmlformats.org/officeDocument/2006/relationships/hyperlink" Target="consultantplus://offline/ref=CEC3A970D5C5EA3AB2B5F9134A654E9F86C3544B26DC1BEFA32C2549085E54E7EA4ECBDC6F0BD4D4BF36A7C4B4E12FE06DA2CB80FAC9C651UCz2F" TargetMode="External"/><Relationship Id="rId273" Type="http://schemas.openxmlformats.org/officeDocument/2006/relationships/hyperlink" Target="consultantplus://offline/ref=CEC3A970D5C5EA3AB2B5F9134A654E9F81CA554D27D91BEFA32C2549085E54E7EA4ECBDC6F0BD3DEBC36A7C4B4E12FE06DA2CB80FAC9C651UCz2F" TargetMode="External"/><Relationship Id="rId294" Type="http://schemas.openxmlformats.org/officeDocument/2006/relationships/hyperlink" Target="consultantplus://offline/ref=CEC3A970D5C5EA3AB2B5F9134A654E9F81CA584F27DF1BEFA32C2549085E54E7EA4ECBDC6F0BD3DEBC36A7C4B4E12FE06DA2CB80FAC9C651UCz2F" TargetMode="External"/><Relationship Id="rId308" Type="http://schemas.openxmlformats.org/officeDocument/2006/relationships/hyperlink" Target="consultantplus://offline/ref=CEC3A970D5C5EA3AB2B5F9134A654E9F86C3564323D81BEFA32C2549085E54E7EA4ECBDC6F0FD5DDBC36A7C4B4E12FE06DA2CB80FAC9C651UCz2F" TargetMode="External"/><Relationship Id="rId329" Type="http://schemas.openxmlformats.org/officeDocument/2006/relationships/hyperlink" Target="consultantplus://offline/ref=CEC3A970D5C5EA3AB2B5F9134A654E9F86CB594920D91BEFA32C2549085E54E7EA4ECBDC6F0BD1D8BC36A7C4B4E12FE06DA2CB80FAC9C651UCz2F" TargetMode="External"/><Relationship Id="rId47" Type="http://schemas.openxmlformats.org/officeDocument/2006/relationships/hyperlink" Target="consultantplus://offline/ref=CEC3A970D5C5EA3AB2B5F9134A654E9F86CB594921D21BEFA32C2549085E54E7EA4ECBDC6F0BD1DEB436A7C4B4E12FE06DA2CB80FAC9C651UCz2F" TargetMode="External"/><Relationship Id="rId68" Type="http://schemas.openxmlformats.org/officeDocument/2006/relationships/hyperlink" Target="consultantplus://offline/ref=CEC3A970D5C5EA3AB2B5F9134A654E9F86C2544324DC1BEFA32C2549085E54E7EA4ECBDC6F0BD7D4BA36A7C4B4E12FE06DA2CB80FAC9C651UCz2F" TargetMode="External"/><Relationship Id="rId89" Type="http://schemas.openxmlformats.org/officeDocument/2006/relationships/hyperlink" Target="consultantplus://offline/ref=CEC3A970D5C5EA3AB2B5F9134A654E9F86C2544324DC1BEFA32C2549085E54E7EA4ECBDC6F0BD7D4BA36A7C4B4E12FE06DA2CB80FAC9C651UCz2F" TargetMode="External"/><Relationship Id="rId112" Type="http://schemas.openxmlformats.org/officeDocument/2006/relationships/hyperlink" Target="consultantplus://offline/ref=CEC3A970D5C5EA3AB2B5F9134A654E9F86CB594821D31BEFA32C2549085E54E7EA4ECBDC6F0BD0DDB936A7C4B4E12FE06DA2CB80FAC9C651UCz2F" TargetMode="External"/><Relationship Id="rId133" Type="http://schemas.openxmlformats.org/officeDocument/2006/relationships/hyperlink" Target="consultantplus://offline/ref=CEC3A970D5C5EA3AB2B5F9134A654E9F86C3594F24D91BEFA32C2549085E54E7EA4ECBD46D0DD1D7E86CB7C0FDB421FE6EBFD581E4C9UCz4F" TargetMode="External"/><Relationship Id="rId154" Type="http://schemas.openxmlformats.org/officeDocument/2006/relationships/hyperlink" Target="consultantplus://offline/ref=CEC3A970D5C5EA3AB2B5F9134A654E9F81CA504922D31BEFA32C2549085E54E7EA4ECBDC6F08DBD7E86CB7C0FDB421FE6EBFD581E4C9UCz4F" TargetMode="External"/><Relationship Id="rId175" Type="http://schemas.openxmlformats.org/officeDocument/2006/relationships/hyperlink" Target="consultantplus://offline/ref=CEC3A970D5C5EA3AB2B5F9134A654E9F81CA504922D31BEFA32C2549085E54E7EA4ECBDC6F08DBD7E86CB7C0FDB421FE6EBFD581E4C9UCz4F" TargetMode="External"/><Relationship Id="rId340" Type="http://schemas.openxmlformats.org/officeDocument/2006/relationships/hyperlink" Target="consultantplus://offline/ref=CEC3A970D5C5EA3AB2B5F9134A654E9F86C8584324DE1BEFA32C2549085E54E7F84E93D06F08CDDCBF23F195F2UBz6F" TargetMode="External"/><Relationship Id="rId361" Type="http://schemas.openxmlformats.org/officeDocument/2006/relationships/hyperlink" Target="consultantplus://offline/ref=CEC3A970D5C5EA3AB2B5F9134A654E9F86C8584222D91BEFA32C2549085E54E7F84E93D06F08CDDCBF23F195F2UBz6F" TargetMode="External"/><Relationship Id="rId196" Type="http://schemas.openxmlformats.org/officeDocument/2006/relationships/hyperlink" Target="consultantplus://offline/ref=CEC3A970D5C5EA3AB2B5F9134A654E9F86CF594F20DD1BEFA32C2549085E54E7EA4ECBDC6F0BD3D8BB36A7C4B4E12FE06DA2CB80FAC9C651UCz2F" TargetMode="External"/><Relationship Id="rId200" Type="http://schemas.openxmlformats.org/officeDocument/2006/relationships/hyperlink" Target="consultantplus://offline/ref=CEC3A970D5C5EA3AB2B5F9134A654E9F86C2544E24D31BEFA32C2549085E54E7F84E93D06F08CDDCBF23F195F2UBz6F" TargetMode="External"/><Relationship Id="rId382" Type="http://schemas.openxmlformats.org/officeDocument/2006/relationships/hyperlink" Target="consultantplus://offline/ref=CEC3A970D5C5EA3AB2B5F9134A654E9F81CA534D24DD1BEFA32C2549085E54E7EA4ECBDC6F0BD3DDBC36A7C4B4E12FE06DA2CB80FAC9C651UCz2F" TargetMode="External"/><Relationship Id="rId16" Type="http://schemas.openxmlformats.org/officeDocument/2006/relationships/hyperlink" Target="consultantplus://offline/ref=CEC3A970D5C5EA3AB2B5F9134A654E9F86C2544C27D31BEFA32C2549085E54E7F84E93D06F08CDDCBF23F195F2UBz6F" TargetMode="External"/><Relationship Id="rId221" Type="http://schemas.openxmlformats.org/officeDocument/2006/relationships/hyperlink" Target="consultantplus://offline/ref=CEC3A970D5C5EA3AB2B5F9134A654E9F86C3544B26DC1BEFA32C2549085E54E7EA4ECBDC6F0BD4DEB936A7C4B4E12FE06DA2CB80FAC9C651UCz2F" TargetMode="External"/><Relationship Id="rId242" Type="http://schemas.openxmlformats.org/officeDocument/2006/relationships/hyperlink" Target="consultantplus://offline/ref=CEC3A970D5C5EA3AB2B5F9134A654E9F86C3544B26DC1BEFA32C2549085E54E7EA4ECBDC6F0BDBDEBC36A7C4B4E12FE06DA2CB80FAC9C651UCz2F" TargetMode="External"/><Relationship Id="rId263" Type="http://schemas.openxmlformats.org/officeDocument/2006/relationships/hyperlink" Target="consultantplus://offline/ref=CEC3A970D5C5EA3AB2B5F9134A654E9F86CB594821D31BEFA32C2549085E54E7EA4ECBDC6F0BD4D5BE36A7C4B4E12FE06DA2CB80FAC9C651UCz2F" TargetMode="External"/><Relationship Id="rId284" Type="http://schemas.openxmlformats.org/officeDocument/2006/relationships/hyperlink" Target="consultantplus://offline/ref=CEC3A970D5C5EA3AB2B5F9134A654E9F81CA564825DF1BEFA32C2549085E54E7EA4ECBDC680CD3D7E86CB7C0FDB421FE6EBFD581E4C9UCz4F" TargetMode="External"/><Relationship Id="rId319" Type="http://schemas.openxmlformats.org/officeDocument/2006/relationships/hyperlink" Target="consultantplus://offline/ref=CEC3A970D5C5EA3AB2B5F9134A654E9F86C8584222D31BEFA32C2549085E54E7F84E93D06F08CDDCBF23F195F2UBz6F" TargetMode="External"/><Relationship Id="rId37" Type="http://schemas.openxmlformats.org/officeDocument/2006/relationships/hyperlink" Target="consultantplus://offline/ref=CEC3A970D5C5EA3AB2B5F9134A654E9F86C3584320DC1BEFA32C2549085E54E7EA4ECBDC6600878DF868FE95F3AA22E370BECB81UEz6F" TargetMode="External"/><Relationship Id="rId58" Type="http://schemas.openxmlformats.org/officeDocument/2006/relationships/hyperlink" Target="consultantplus://offline/ref=CEC3A970D5C5EA3AB2B5F9134A654E9F86CB594921D21BEFA32C2549085E54E7EA4ECBDC6F0BD4DDB836A7C4B4E12FE06DA2CB80FAC9C651UCz2F" TargetMode="External"/><Relationship Id="rId79" Type="http://schemas.openxmlformats.org/officeDocument/2006/relationships/hyperlink" Target="consultantplus://offline/ref=CEC3A970D5C5EA3AB2B5F9134A654E9F81CA554226D91BEFA32C2549085E54E7EA4ECBDC6F0BD3DDBD36A7C4B4E12FE06DA2CB80FAC9C651UCz2F" TargetMode="External"/><Relationship Id="rId102" Type="http://schemas.openxmlformats.org/officeDocument/2006/relationships/hyperlink" Target="consultantplus://offline/ref=CEC3A970D5C5EA3AB2B5F9134A654E9F86CB594821D31BEFA32C2549085E54E7EA4ECBDC6F0BD6D4BA36A7C4B4E12FE06DA2CB80FAC9C651UCz2F" TargetMode="External"/><Relationship Id="rId123" Type="http://schemas.openxmlformats.org/officeDocument/2006/relationships/hyperlink" Target="consultantplus://offline/ref=CEC3A970D5C5EA3AB2B5F9134A654E9F86CB594821D31BEFA32C2549085E54E7EA4ECBDC6F0BD4D5BE36A7C4B4E12FE06DA2CB80FAC9C651UCz2F" TargetMode="External"/><Relationship Id="rId144" Type="http://schemas.openxmlformats.org/officeDocument/2006/relationships/hyperlink" Target="consultantplus://offline/ref=CEC3A970D5C5EA3AB2B5F9134A654E9F86C2584D28D91BEFA32C2549085E54E7EA4ECBDC6F0BD3DFBC36A7C4B4E12FE06DA2CB80FAC9C651UCz2F" TargetMode="External"/><Relationship Id="rId330" Type="http://schemas.openxmlformats.org/officeDocument/2006/relationships/hyperlink" Target="consultantplus://offline/ref=CEC3A970D5C5EA3AB2B5F9134A654E9F86CB594920D91BEFA32C2549085E54E7EA4ECBDC6F0BD0D8B936A7C4B4E12FE06DA2CB80FAC9C651UCz2F" TargetMode="External"/><Relationship Id="rId90" Type="http://schemas.openxmlformats.org/officeDocument/2006/relationships/hyperlink" Target="consultantplus://offline/ref=CEC3A970D5C5EA3AB2B5F9134A654E9F86CC594A20D31BEFA32C2549085E54E7EA4ECBDC6F0BD3DCB536A7C4B4E12FE06DA2CB80FAC9C651UCz2F" TargetMode="External"/><Relationship Id="rId165" Type="http://schemas.openxmlformats.org/officeDocument/2006/relationships/hyperlink" Target="consultantplus://offline/ref=CEC3A970D5C5EA3AB2B5F9134A654E9F86C3544B26DC1BEFA32C2549085E54E7EA4ECBDC6F0BD4D5B836A7C4B4E12FE06DA2CB80FAC9C651UCz2F" TargetMode="External"/><Relationship Id="rId186" Type="http://schemas.openxmlformats.org/officeDocument/2006/relationships/hyperlink" Target="consultantplus://offline/ref=CEC3A970D5C5EA3AB2B5F9134A654E9F81CA564A23D31BEFA32C2549085E54E7F84E93D06F08CDDCBF23F195F2UBz6F" TargetMode="External"/><Relationship Id="rId351" Type="http://schemas.openxmlformats.org/officeDocument/2006/relationships/hyperlink" Target="consultantplus://offline/ref=CEC3A970D5C5EA3AB2B5F9134A654E9F86C8584222D31BEFA32C2549085E54E7F84E93D06F08CDDCBF23F195F2UBz6F" TargetMode="External"/><Relationship Id="rId372" Type="http://schemas.openxmlformats.org/officeDocument/2006/relationships/hyperlink" Target="consultantplus://offline/ref=CEC3A970D5C5EA3AB2B5F9134A654E9F86CD574B23DD1BEFA32C2549085E54E7F84E93D06F08CDDCBF23F195F2UBz6F" TargetMode="External"/><Relationship Id="rId393" Type="http://schemas.openxmlformats.org/officeDocument/2006/relationships/hyperlink" Target="consultantplus://offline/ref=CEC3A970D5C5EA3AB2B5F0025F654E9F80CF564A25DE1BEFA32C2549085E54E7F84E93D06F08CDDCBF23F195F2UBz6F" TargetMode="External"/><Relationship Id="rId211" Type="http://schemas.openxmlformats.org/officeDocument/2006/relationships/hyperlink" Target="consultantplus://offline/ref=CEC3A970D5C5EA3AB2B5F9134A654E9F86CB554323D31BEFA32C2549085E54E7F84E93D06F08CDDCBF23F195F2UBz6F" TargetMode="External"/><Relationship Id="rId232" Type="http://schemas.openxmlformats.org/officeDocument/2006/relationships/hyperlink" Target="consultantplus://offline/ref=CEC3A970D5C5EA3AB2B5F9134A654E9F86C3544B26DC1BEFA32C2549085E54E7EA4ECBDC6F0BD4DAB836A7C4B4E12FE06DA2CB80FAC9C651UCz2F" TargetMode="External"/><Relationship Id="rId253" Type="http://schemas.openxmlformats.org/officeDocument/2006/relationships/hyperlink" Target="consultantplus://offline/ref=CEC3A970D5C5EA3AB2B5F9134A654E9F86C3544B26DC1BEFA32C2549085E54E7EA4ECBDC6F0BD4D5B836A7C4B4E12FE06DA2CB80FAC9C651UCz2F" TargetMode="External"/><Relationship Id="rId274" Type="http://schemas.openxmlformats.org/officeDocument/2006/relationships/hyperlink" Target="consultantplus://offline/ref=CEC3A970D5C5EA3AB2B5F9134A654E9F81CA554D27D91BEFA32C2549085E54E7EA4ECBDC6F0AD5DFBB36A7C4B4E12FE06DA2CB80FAC9C651UCz2F" TargetMode="External"/><Relationship Id="rId295" Type="http://schemas.openxmlformats.org/officeDocument/2006/relationships/hyperlink" Target="consultantplus://offline/ref=CEC3A970D5C5EA3AB2B5F9134A654E9F86CB594920D91BEFA32C2549085E54E7EA4ECBDC6F0BD0D8B936A7C4B4E12FE06DA2CB80FAC9C651UCz2F" TargetMode="External"/><Relationship Id="rId309" Type="http://schemas.openxmlformats.org/officeDocument/2006/relationships/hyperlink" Target="consultantplus://offline/ref=CEC3A970D5C5EA3AB2B5F9134A654E9F86C3534D23D31BEFA32C2549085E54E7EA4ECBDC6A02D1D8B836A7C4B4E12FE06DA2CB80FAC9C651UCz2F" TargetMode="External"/><Relationship Id="rId27" Type="http://schemas.openxmlformats.org/officeDocument/2006/relationships/hyperlink" Target="consultantplus://offline/ref=CEC3A970D5C5EA3AB2B5F9134A654E9F86CB554323DC1BEFA32C2549085E54E7F84E93D06F08CDDCBF23F195F2UBz6F" TargetMode="External"/><Relationship Id="rId48" Type="http://schemas.openxmlformats.org/officeDocument/2006/relationships/hyperlink" Target="consultantplus://offline/ref=CEC3A970D5C5EA3AB2B5F9134A654E9F86C2524327D81BEFA32C2549085E54E7F84E93D06F08CDDCBF23F195F2UBz6F" TargetMode="External"/><Relationship Id="rId69" Type="http://schemas.openxmlformats.org/officeDocument/2006/relationships/hyperlink" Target="consultantplus://offline/ref=CEC3A970D5C5EA3AB2B5F9134A654E9F81CA564A27D21BEFA32C2549085E54E7EA4ECBDC6F0BD3DDB536A7C4B4E12FE06DA2CB80FAC9C651UCz2F" TargetMode="External"/><Relationship Id="rId113" Type="http://schemas.openxmlformats.org/officeDocument/2006/relationships/hyperlink" Target="consultantplus://offline/ref=CEC3A970D5C5EA3AB2B5F9134A654E9F86CB594821D31BEFA32C2549085E54E7EA4ECBDC6F0BD0DDB936A7C4B4E12FE06DA2CB80FAC9C651UCz2F" TargetMode="External"/><Relationship Id="rId134" Type="http://schemas.openxmlformats.org/officeDocument/2006/relationships/hyperlink" Target="consultantplus://offline/ref=CEC3A970D5C5EA3AB2B5F9134A654E9F86C3594F24D91BEFA32C2549085E54E7EA4ECBD46D0DD1D7E86CB7C0FDB421FE6EBFD581E4C9UCz4F" TargetMode="External"/><Relationship Id="rId320" Type="http://schemas.openxmlformats.org/officeDocument/2006/relationships/hyperlink" Target="consultantplus://offline/ref=CEC3A970D5C5EA3AB2B5F9134A654E9F86C3564F29DE1BEFA32C2549085E54E7EA4ECBD86F0ED6D7E86CB7C0FDB421FE6EBFD581E4C9UCz4F" TargetMode="External"/><Relationship Id="rId80" Type="http://schemas.openxmlformats.org/officeDocument/2006/relationships/hyperlink" Target="consultantplus://offline/ref=CEC3A970D5C5EA3AB2B5F9134A654E9F86C2544324DC1BEFA32C2549085E54E7EA4ECBDC6F0BD7D4BA36A7C4B4E12FE06DA2CB80FAC9C651UCz2F" TargetMode="External"/><Relationship Id="rId155" Type="http://schemas.openxmlformats.org/officeDocument/2006/relationships/hyperlink" Target="consultantplus://offline/ref=CEC3A970D5C5EA3AB2B5F9134A654E9F86CB594821D31BEFA32C2549085E54E7EA4ECBDC6F0BDAD4BD36A7C4B4E12FE06DA2CB80FAC9C651UCz2F" TargetMode="External"/><Relationship Id="rId176" Type="http://schemas.openxmlformats.org/officeDocument/2006/relationships/hyperlink" Target="consultantplus://offline/ref=CEC3A970D5C5EA3AB2B5F9134A654E9F86CB594921DC1BEFA32C2549085E54E7EA4ECBDC6F0BD0DFB436A7C4B4E12FE06DA2CB80FAC9C651UCz2F" TargetMode="External"/><Relationship Id="rId197" Type="http://schemas.openxmlformats.org/officeDocument/2006/relationships/hyperlink" Target="consultantplus://offline/ref=CEC3A970D5C5EA3AB2B5F9134A654E9F86CF594F20DD1BEFA32C2549085E54E7EA4ECBDC6F0BD3D8BB36A7C4B4E12FE06DA2CB80FAC9C651UCz2F" TargetMode="External"/><Relationship Id="rId341" Type="http://schemas.openxmlformats.org/officeDocument/2006/relationships/hyperlink" Target="consultantplus://offline/ref=CEC3A970D5C5EA3AB2B5F9134A654E9F86C8584222D31BEFA32C2549085E54E7F84E93D06F08CDDCBF23F195F2UBz6F" TargetMode="External"/><Relationship Id="rId362" Type="http://schemas.openxmlformats.org/officeDocument/2006/relationships/hyperlink" Target="consultantplus://offline/ref=CEC3A970D5C5EA3AB2B5F9134A654E9F86C8584222DC1BEFA32C2549085E54E7F84E93D06F08CDDCBF23F195F2UBz6F" TargetMode="External"/><Relationship Id="rId383" Type="http://schemas.openxmlformats.org/officeDocument/2006/relationships/hyperlink" Target="consultantplus://offline/ref=CEC3A970D5C5EA3AB2B5F9134A654E9F86CE574A23D21BEFA32C2549085E54E7F84E93D06F08CDDCBF23F195F2UBz6F" TargetMode="External"/><Relationship Id="rId201" Type="http://schemas.openxmlformats.org/officeDocument/2006/relationships/hyperlink" Target="consultantplus://offline/ref=CEC3A970D5C5EA3AB2B5F9134A654E9F87CB564924DB1BEFA32C2549085E54E7F84E93D06F08CDDCBF23F195F2UBz6F" TargetMode="External"/><Relationship Id="rId222" Type="http://schemas.openxmlformats.org/officeDocument/2006/relationships/hyperlink" Target="consultantplus://offline/ref=CEC3A970D5C5EA3AB2B5F9134A654E9F81CA564A27DE1BEFA32C2549085E54E7EA4ECBDC6C0DD0DAB769A2D1A5B922E370BCC89DE6CBC4U5z1F" TargetMode="External"/><Relationship Id="rId243" Type="http://schemas.openxmlformats.org/officeDocument/2006/relationships/hyperlink" Target="consultantplus://offline/ref=CEC3A970D5C5EA3AB2B5F9134A654E9F86C3544B26DC1BEFA32C2549085E54E7EA4ECBDC6F0BDBDEBC36A7C4B4E12FE06DA2CB80FAC9C651UCz2F" TargetMode="External"/><Relationship Id="rId264" Type="http://schemas.openxmlformats.org/officeDocument/2006/relationships/hyperlink" Target="consultantplus://offline/ref=CEC3A970D5C5EA3AB2B5F9134A654E9F81CA554D27D91BEFA32C2549085E54E7EA4ECBDC6F0BD3DDBA36A7C4B4E12FE06DA2CB80FAC9C651UCz2F" TargetMode="External"/><Relationship Id="rId285" Type="http://schemas.openxmlformats.org/officeDocument/2006/relationships/hyperlink" Target="consultantplus://offline/ref=CEC3A970D5C5EA3AB2B5F9134A654E9F81CA514823DD1BEFA32C2549085E54E7F84E93D06F08CDDCBF23F195F2UBz6F" TargetMode="External"/><Relationship Id="rId17" Type="http://schemas.openxmlformats.org/officeDocument/2006/relationships/hyperlink" Target="consultantplus://offline/ref=CEC3A970D5C5EA3AB2B5F9134A654E9F86C2544324DC1BEFA32C2549085E54E7EA4ECBDC6F0BD7DDB436A7C4B4E12FE06DA2CB80FAC9C651UCz2F" TargetMode="External"/><Relationship Id="rId38" Type="http://schemas.openxmlformats.org/officeDocument/2006/relationships/hyperlink" Target="consultantplus://offline/ref=CEC3A970D5C5EA3AB2B5F9134A654E9F86C3584320DC1BEFA32C2549085E54E7EA4ECBDC6600878DF868FE95F3AA22E370BECB81UEz6F" TargetMode="External"/><Relationship Id="rId59" Type="http://schemas.openxmlformats.org/officeDocument/2006/relationships/hyperlink" Target="consultantplus://offline/ref=CEC3A970D5C5EA3AB2B5F9134A654E9F81CA554326D31BEFA32C2549085E54E7EA4ECBDC6D02DADCB536A7C4B4E12FE06DA2CB80FAC9C651UCz2F" TargetMode="External"/><Relationship Id="rId103" Type="http://schemas.openxmlformats.org/officeDocument/2006/relationships/hyperlink" Target="consultantplus://offline/ref=CEC3A970D5C5EA3AB2B5F9134A654E9F86CB594821D31BEFA32C2549085E54E7EA4ECBDC6F0BD6D4BA36A7C4B4E12FE06DA2CB80FAC9C651UCz2F" TargetMode="External"/><Relationship Id="rId124" Type="http://schemas.openxmlformats.org/officeDocument/2006/relationships/hyperlink" Target="consultantplus://offline/ref=CEC3A970D5C5EA3AB2B5F9134A654E9F86CB594821D31BEFA32C2549085E54E7EA4ECBDC6F0BD0DDB936A7C4B4E12FE06DA2CB80FAC9C651UCz2F" TargetMode="External"/><Relationship Id="rId310" Type="http://schemas.openxmlformats.org/officeDocument/2006/relationships/hyperlink" Target="consultantplus://offline/ref=CEC3A970D5C5EA3AB2B5F9134A654E9F86C3514D28DE1BEFA32C2549085E54E7EA4ECBDF6608DBD8B769A2D1A5B922E370BCC89DE6CBC4U5z1F" TargetMode="External"/><Relationship Id="rId70" Type="http://schemas.openxmlformats.org/officeDocument/2006/relationships/hyperlink" Target="consultantplus://offline/ref=CEC3A970D5C5EA3AB2B5F9134A654E9F86C2544C27D21BEFA32C2549085E54E7F84E93D06F08CDDCBF23F195F2UBz6F" TargetMode="External"/><Relationship Id="rId91" Type="http://schemas.openxmlformats.org/officeDocument/2006/relationships/hyperlink" Target="consultantplus://offline/ref=CEC3A970D5C5EA3AB2B5F9134A654E9F86CB594821D31BEFA32C2549085E54E7EA4ECBDC6F0BD0DDB936A7C4B4E12FE06DA2CB80FAC9C651UCz2F" TargetMode="External"/><Relationship Id="rId145" Type="http://schemas.openxmlformats.org/officeDocument/2006/relationships/hyperlink" Target="consultantplus://offline/ref=CEC3A970D5C5EA3AB2B5F9134A654E9F86CB594921DC1BEFA32C2549085E54E7EA4ECBDC6F0BD6DBB436A7C4B4E12FE06DA2CB80FAC9C651UCz2F" TargetMode="External"/><Relationship Id="rId166" Type="http://schemas.openxmlformats.org/officeDocument/2006/relationships/hyperlink" Target="consultantplus://offline/ref=CEC3A970D5C5EA3AB2B5F9134A654E9F86CB594921DC1BEFA32C2549085E54E7EA4ECBDC6F0BD3DBBE36A7C4B4E12FE06DA2CB80FAC9C651UCz2F" TargetMode="External"/><Relationship Id="rId187" Type="http://schemas.openxmlformats.org/officeDocument/2006/relationships/hyperlink" Target="consultantplus://offline/ref=CEC3A970D5C5EA3AB2B5F9134A654E9F86CB594F22DA1BEFA32C2549085E54E7F84E93D06F08CDDCBF23F195F2UBz6F" TargetMode="External"/><Relationship Id="rId331" Type="http://schemas.openxmlformats.org/officeDocument/2006/relationships/hyperlink" Target="consultantplus://offline/ref=CEC3A970D5C5EA3AB2B5F9134A654E9F86C9534A24DA1BEFA32C2549085E54E7F84E93D06F08CDDCBF23F195F2UBz6F" TargetMode="External"/><Relationship Id="rId352" Type="http://schemas.openxmlformats.org/officeDocument/2006/relationships/hyperlink" Target="consultantplus://offline/ref=CEC3A970D5C5EA3AB2B5F9134A654E9F86C8584222DA1BEFA32C2549085E54E7F84E93D06F08CDDCBF23F195F2UBz6F" TargetMode="External"/><Relationship Id="rId373" Type="http://schemas.openxmlformats.org/officeDocument/2006/relationships/hyperlink" Target="consultantplus://offline/ref=CEC3A970D5C5EA3AB2B5F9134A654E9F86C2594922D31BEFA32C2549085E54E7F84E93D06F08CDDCBF23F195F2UBz6F" TargetMode="External"/><Relationship Id="rId394" Type="http://schemas.openxmlformats.org/officeDocument/2006/relationships/hyperlink" Target="consultantplus://offline/ref=CEC3A970D5C5EA3AB2B5F0025F654E9F82C2564223D81BEFA32C2549085E54E7F84E93D06F08CDDCBF23F195F2UBz6F" TargetMode="External"/><Relationship Id="rId1" Type="http://schemas.openxmlformats.org/officeDocument/2006/relationships/styles" Target="styles.xml"/><Relationship Id="rId212" Type="http://schemas.openxmlformats.org/officeDocument/2006/relationships/hyperlink" Target="consultantplus://offline/ref=CEC3A970D5C5EA3AB2B5F9134A654E9F86C3544B26DC1BEFA32C2549085E54E7EA4ECBDC6F0BD4DEB936A7C4B4E12FE06DA2CB80FAC9C651UCz2F" TargetMode="External"/><Relationship Id="rId233" Type="http://schemas.openxmlformats.org/officeDocument/2006/relationships/hyperlink" Target="consultantplus://offline/ref=CEC3A970D5C5EA3AB2B5F9134A654E9F86C3544B26DC1BEFA32C2549085E54E7EA4ECBDC6F0BD4DAB836A7C4B4E12FE06DA2CB80FAC9C651UCz2F" TargetMode="External"/><Relationship Id="rId254" Type="http://schemas.openxmlformats.org/officeDocument/2006/relationships/hyperlink" Target="consultantplus://offline/ref=CEC3A970D5C5EA3AB2B5F9134A654E9F86C3544B26DC1BEFA32C2549085E54E7EA4ECBDC6F0BD4D5B836A7C4B4E12FE06DA2CB80FAC9C651UCz2F" TargetMode="External"/><Relationship Id="rId28" Type="http://schemas.openxmlformats.org/officeDocument/2006/relationships/hyperlink" Target="consultantplus://offline/ref=CEC3A970D5C5EA3AB2B5F9134A654E9F81CA554326D31BEFA32C2549085E54E7EA4ECBDC6D02DADCB536A7C4B4E12FE06DA2CB80FAC9C651UCz2F" TargetMode="External"/><Relationship Id="rId49" Type="http://schemas.openxmlformats.org/officeDocument/2006/relationships/hyperlink" Target="consultantplus://offline/ref=CEC3A970D5C5EA3AB2B5F9134A654E9F86C2524327D81BEFA32C2549085E54E7F84E93D06F08CDDCBF23F195F2UBz6F" TargetMode="External"/><Relationship Id="rId114" Type="http://schemas.openxmlformats.org/officeDocument/2006/relationships/hyperlink" Target="consultantplus://offline/ref=CEC3A970D5C5EA3AB2B5F9134A654E9F86CB594821D31BEFA32C2549085E54E7EA4ECBDC6F0BD0DDB936A7C4B4E12FE06DA2CB80FAC9C651UCz2F" TargetMode="External"/><Relationship Id="rId275" Type="http://schemas.openxmlformats.org/officeDocument/2006/relationships/hyperlink" Target="consultantplus://offline/ref=CEC3A970D5C5EA3AB2B5F9134A654E9F86C3534F28DD1BEFA32C2549085E54E7EA4ECBDC6F0BD3DDBF36A7C4B4E12FE06DA2CB80FAC9C651UCz2F" TargetMode="External"/><Relationship Id="rId296" Type="http://schemas.openxmlformats.org/officeDocument/2006/relationships/hyperlink" Target="consultantplus://offline/ref=CEC3A970D5C5EA3AB2B5F9134A654E9F86C3564323DF1BEFA32C2549085E54E7EA4ECBD96E0CDBD9B769A2D1A5B922E370BCC89DE6CBC4U5z1F" TargetMode="External"/><Relationship Id="rId300" Type="http://schemas.openxmlformats.org/officeDocument/2006/relationships/hyperlink" Target="consultantplus://offline/ref=CEC3A970D5C5EA3AB2B5F9134A654E9F86C3564F29DE1BEFA32C2549085E54E7EA4ECBD86F0ED6D7E86CB7C0FDB421FE6EBFD581E4C9UCz4F" TargetMode="External"/><Relationship Id="rId60" Type="http://schemas.openxmlformats.org/officeDocument/2006/relationships/hyperlink" Target="consultantplus://offline/ref=CEC3A970D5C5EA3AB2B5F9134A654E9F81CA554326D31BEFA32C2549085E54E7EA4ECBDC6D02DADCB536A7C4B4E12FE06DA2CB80FAC9C651UCz2F" TargetMode="External"/><Relationship Id="rId81" Type="http://schemas.openxmlformats.org/officeDocument/2006/relationships/hyperlink" Target="consultantplus://offline/ref=CEC3A970D5C5EA3AB2B5F9134A654E9F86C3594F24D91BEFA32C2549085E54E7EA4ECBD46D0DD1D7E86CB7C0FDB421FE6EBFD581E4C9UCz4F" TargetMode="External"/><Relationship Id="rId135" Type="http://schemas.openxmlformats.org/officeDocument/2006/relationships/hyperlink" Target="consultantplus://offline/ref=CEC3A970D5C5EA3AB2B5F9134A654E9F86CB594921DC1BEFA32C2549085E54E7EA4ECBDC6F0BD0DFB436A7C4B4E12FE06DA2CB80FAC9C651UCz2F" TargetMode="External"/><Relationship Id="rId156" Type="http://schemas.openxmlformats.org/officeDocument/2006/relationships/hyperlink" Target="consultantplus://offline/ref=CEC3A970D5C5EA3AB2B5F9134A654E9F86CB594821D31BEFA32C2549085E54E7EA4ECBDC6F0BDAD4BD36A7C4B4E12FE06DA2CB80FAC9C651UCz2F" TargetMode="External"/><Relationship Id="rId177" Type="http://schemas.openxmlformats.org/officeDocument/2006/relationships/hyperlink" Target="consultantplus://offline/ref=CEC3A970D5C5EA3AB2B5F9134A654E9F81CA504922D31BEFA32C2549085E54E7EA4ECBDC6F08DBD7E86CB7C0FDB421FE6EBFD581E4C9UCz4F" TargetMode="External"/><Relationship Id="rId198" Type="http://schemas.openxmlformats.org/officeDocument/2006/relationships/hyperlink" Target="consultantplus://offline/ref=CEC3A970D5C5EA3AB2B5F9134A654E9F86C8584222D31BEFA32C2549085E54E7F84E93D06F08CDDCBF23F195F2UBz6F" TargetMode="External"/><Relationship Id="rId321" Type="http://schemas.openxmlformats.org/officeDocument/2006/relationships/hyperlink" Target="consultantplus://offline/ref=CEC3A970D5C5EA3AB2B5F9134A654E9F81CA554928D31BEFA32C2549085E54E7EA4ECBDC6F0BD3DDBA36A7C4B4E12FE06DA2CB80FAC9C651UCz2F" TargetMode="External"/><Relationship Id="rId342" Type="http://schemas.openxmlformats.org/officeDocument/2006/relationships/hyperlink" Target="consultantplus://offline/ref=CEC3A970D5C5EA3AB2B5F9134A654E9F86C8584324DE1BEFA32C2549085E54E7F84E93D06F08CDDCBF23F195F2UBz6F" TargetMode="External"/><Relationship Id="rId363" Type="http://schemas.openxmlformats.org/officeDocument/2006/relationships/hyperlink" Target="consultantplus://offline/ref=CEC3A970D5C5EA3AB2B5F9134A654E9F86C8584222D91BEFA32C2549085E54E7F84E93D06F08CDDCBF23F195F2UBz6F" TargetMode="External"/><Relationship Id="rId384" Type="http://schemas.openxmlformats.org/officeDocument/2006/relationships/hyperlink" Target="consultantplus://offline/ref=CEC3A970D5C5EA3AB2B5F9134A654E9F86C3594322DE1BEFA32C2549085E54E7EA4ECBDC6F0BD3DDBB36A7C4B4E12FE06DA2CB80FAC9C651UCz2F" TargetMode="External"/><Relationship Id="rId202" Type="http://schemas.openxmlformats.org/officeDocument/2006/relationships/hyperlink" Target="consultantplus://offline/ref=CEC3A970D5C5EA3AB2B5F9134A654E9F87CB564924DB1BEFA32C2549085E54E7F84E93D06F08CDDCBF23F195F2UBz6F" TargetMode="External"/><Relationship Id="rId223" Type="http://schemas.openxmlformats.org/officeDocument/2006/relationships/hyperlink" Target="consultantplus://offline/ref=CEC3A970D5C5EA3AB2B5F9134A654E9F86C3544B26DC1BEFA32C2549085E54E7EA4ECBDC6F0BD4D8BB36A7C4B4E12FE06DA2CB80FAC9C651UCz2F" TargetMode="External"/><Relationship Id="rId244" Type="http://schemas.openxmlformats.org/officeDocument/2006/relationships/hyperlink" Target="consultantplus://offline/ref=CEC3A970D5C5EA3AB2B5F9134A654E9F86C3544B26DC1BEFA32C2549085E54E7EA4ECBDC6F0BD4DAB836A7C4B4E12FE06DA2CB80FAC9C651UCz2F" TargetMode="External"/><Relationship Id="rId18" Type="http://schemas.openxmlformats.org/officeDocument/2006/relationships/hyperlink" Target="consultantplus://offline/ref=CEC3A970D5C5EA3AB2B5F9134A654E9F81CA584921DD1BEFA32C2549085E54E7EA4ECBDF645F8298E930F396EEB421FE6CBCC9U8z1F" TargetMode="External"/><Relationship Id="rId39" Type="http://schemas.openxmlformats.org/officeDocument/2006/relationships/hyperlink" Target="consultantplus://offline/ref=CEC3A970D5C5EA3AB2B5F9134A654E9F86C2544C27D21BEFA32C2549085E54E7F84E93D06F08CDDCBF23F195F2UBz6F" TargetMode="External"/><Relationship Id="rId265" Type="http://schemas.openxmlformats.org/officeDocument/2006/relationships/hyperlink" Target="consultantplus://offline/ref=CEC3A970D5C5EA3AB2B5F9134A654E9F81CA554D27D91BEFA32C2549085E54E7EA4ECBDC6F0BD3DDBA36A7C4B4E12FE06DA2CB80FAC9C651UCz2F" TargetMode="External"/><Relationship Id="rId286" Type="http://schemas.openxmlformats.org/officeDocument/2006/relationships/hyperlink" Target="consultantplus://offline/ref=CEC3A970D5C5EA3AB2B5F9134A654E9F81CA564825DF1BEFA32C2549085E54E7EA4ECBDC680CD3D7E86CB7C0FDB421FE6EBFD581E4C9UCz4F" TargetMode="External"/><Relationship Id="rId50" Type="http://schemas.openxmlformats.org/officeDocument/2006/relationships/hyperlink" Target="consultantplus://offline/ref=CEC3A970D5C5EA3AB2B5F9134A654E9F86C3594F24D91BEFA32C2549085E54E7EA4ECBD46D0DD1D7E86CB7C0FDB421FE6EBFD581E4C9UCz4F" TargetMode="External"/><Relationship Id="rId104" Type="http://schemas.openxmlformats.org/officeDocument/2006/relationships/hyperlink" Target="consultantplus://offline/ref=CEC3A970D5C5EA3AB2B5F9134A654E9F86CB594821D31BEFA32C2549085E54E7EA4ECBDC6F0BD2D8BC36A7C4B4E12FE06DA2CB80FAC9C651UCz2F" TargetMode="External"/><Relationship Id="rId125" Type="http://schemas.openxmlformats.org/officeDocument/2006/relationships/hyperlink" Target="consultantplus://offline/ref=CEC3A970D5C5EA3AB2B5F9134A654E9F86C3594F24D91BEFA32C2549085E54E7EA4ECBD46D0DD1D7E86CB7C0FDB421FE6EBFD581E4C9UCz4F" TargetMode="External"/><Relationship Id="rId146" Type="http://schemas.openxmlformats.org/officeDocument/2006/relationships/hyperlink" Target="consultantplus://offline/ref=CEC3A970D5C5EA3AB2B5F9134A654E9F86CB594921DC1BEFA32C2549085E54E7EA4ECBDC6F0BD0DFB436A7C4B4E12FE06DA2CB80FAC9C651UCz2F" TargetMode="External"/><Relationship Id="rId167" Type="http://schemas.openxmlformats.org/officeDocument/2006/relationships/hyperlink" Target="consultantplus://offline/ref=CEC3A970D5C5EA3AB2B5F9134A654E9F86CB594921DC1BEFA32C2549085E54E7EA4ECBDC6F0BD3DBBE36A7C4B4E12FE06DA2CB80FAC9C651UCz2F" TargetMode="External"/><Relationship Id="rId188" Type="http://schemas.openxmlformats.org/officeDocument/2006/relationships/hyperlink" Target="consultantplus://offline/ref=CEC3A970D5C5EA3AB2B5F9134A654E9F86CB594F22DA1BEFA32C2549085E54E7F84E93D06F08CDDCBF23F195F2UBz6F" TargetMode="External"/><Relationship Id="rId311" Type="http://schemas.openxmlformats.org/officeDocument/2006/relationships/hyperlink" Target="consultantplus://offline/ref=CEC3A970D5C5EA3AB2B5F9134A654E9F81CA594D24DB1BEFA32C2549085E54E7EA4ECBDC6F02D6D8B536A7C4B4E12FE06DA2CB80FAC9C651UCz2F" TargetMode="External"/><Relationship Id="rId332" Type="http://schemas.openxmlformats.org/officeDocument/2006/relationships/hyperlink" Target="consultantplus://offline/ref=CEC3A970D5C5EA3AB2B5F9134A654E9F81CA554928D31BEFA32C2549085E54E7EA4ECBDC6F0BD3DDBA36A7C4B4E12FE06DA2CB80FAC9C651UCz2F" TargetMode="External"/><Relationship Id="rId353" Type="http://schemas.openxmlformats.org/officeDocument/2006/relationships/hyperlink" Target="consultantplus://offline/ref=CEC3A970D5C5EA3AB2B5F9134A654E9F86C8584222D91BEFA32C2549085E54E7F84E93D06F08CDDCBF23F195F2UBz6F" TargetMode="External"/><Relationship Id="rId374" Type="http://schemas.openxmlformats.org/officeDocument/2006/relationships/hyperlink" Target="consultantplus://offline/ref=CEC3A970D5C5EA3AB2B5F9134A654E9F81CA534C27DE1BEFA32C2549085E54E7EA4ECBDC6F09D2DBBF36A7C4B4E12FE06DA2CB80FAC9C651UCz2F" TargetMode="External"/><Relationship Id="rId395" Type="http://schemas.openxmlformats.org/officeDocument/2006/relationships/hyperlink" Target="consultantplus://offline/ref=CEC3A970D5C5EA3AB2B5F0025F654E9F82CC554D22DF1BEFA32C2549085E54E7F84E93D06F08CDDCBF23F195F2UBz6F" TargetMode="External"/><Relationship Id="rId71" Type="http://schemas.openxmlformats.org/officeDocument/2006/relationships/hyperlink" Target="consultantplus://offline/ref=CEC3A970D5C5EA3AB2B5F9134A654E9F86C3564F29D31BEFA32C2549085E54E7EA4ECBDF6A02DBDCB769A2D1A5B922E370BCC89DE6CBC4U5z1F" TargetMode="External"/><Relationship Id="rId92" Type="http://schemas.openxmlformats.org/officeDocument/2006/relationships/hyperlink" Target="consultantplus://offline/ref=CEC3A970D5C5EA3AB2B5F9134A654E9F86C2544324DC1BEFA32C2549085E54E7EA4ECBDC6F0BD7D4BA36A7C4B4E12FE06DA2CB80FAC9C651UCz2F" TargetMode="External"/><Relationship Id="rId213" Type="http://schemas.openxmlformats.org/officeDocument/2006/relationships/hyperlink" Target="consultantplus://offline/ref=CEC3A970D5C5EA3AB2B5F9134A654E9F86C3544B26DC1BEFA32C2549085E54E7EA4ECBDC6F0BD4DEB936A7C4B4E12FE06DA2CB80FAC9C651UCz2F" TargetMode="External"/><Relationship Id="rId234" Type="http://schemas.openxmlformats.org/officeDocument/2006/relationships/hyperlink" Target="consultantplus://offline/ref=CEC3A970D5C5EA3AB2B5F9134A654E9F86C3544B26DC1BEFA32C2549085E54E7EA4ECBDC6F0BD4D4BF36A7C4B4E12FE06DA2CB80FAC9C651UCz2F" TargetMode="External"/><Relationship Id="rId2" Type="http://schemas.microsoft.com/office/2007/relationships/stylesWithEffects" Target="stylesWithEffects.xml"/><Relationship Id="rId29" Type="http://schemas.openxmlformats.org/officeDocument/2006/relationships/hyperlink" Target="consultantplus://offline/ref=CEC3A970D5C5EA3AB2B5F9134A654E9F86CB594921D21BEFA32C2549085E54E7EA4ECBDC6F0BD0D4BD36A7C4B4E12FE06DA2CB80FAC9C651UCz2F" TargetMode="External"/><Relationship Id="rId255" Type="http://schemas.openxmlformats.org/officeDocument/2006/relationships/hyperlink" Target="consultantplus://offline/ref=CEC3A970D5C5EA3AB2B5F9134A654E9F86C3544B26DC1BEFA32C2549085E54E7EA4ECBDC6F0BDBDEBC36A7C4B4E12FE06DA2CB80FAC9C651UCz2F" TargetMode="External"/><Relationship Id="rId276" Type="http://schemas.openxmlformats.org/officeDocument/2006/relationships/hyperlink" Target="consultantplus://offline/ref=CEC3A970D5C5EA3AB2B5F9134A654E9F86C3514D28DE1BEFA32C2549085E54E7EA4ECBDF6608DBD8B769A2D1A5B922E370BCC89DE6CBC4U5z1F" TargetMode="External"/><Relationship Id="rId297" Type="http://schemas.openxmlformats.org/officeDocument/2006/relationships/hyperlink" Target="consultantplus://offline/ref=CEC3A970D5C5EA3AB2B5F9134A654E9F86C3564323DF1BEFA32C2549085E54E7EA4ECBD96E0CDBD9B769A2D1A5B922E370BCC89DE6CBC4U5z1F" TargetMode="External"/><Relationship Id="rId40" Type="http://schemas.openxmlformats.org/officeDocument/2006/relationships/hyperlink" Target="consultantplus://offline/ref=CEC3A970D5C5EA3AB2B5F9134A654E9F86CB594921D21BEFA32C2549085E54E7EA4ECBDC6F0BD6DBBA36A7C4B4E12FE06DA2CB80FAC9C651UCz2F" TargetMode="External"/><Relationship Id="rId115" Type="http://schemas.openxmlformats.org/officeDocument/2006/relationships/hyperlink" Target="consultantplus://offline/ref=CEC3A970D5C5EA3AB2B5F9134A654E9F86CB594821D31BEFA32C2549085E54E7EA4ECBDC6F0BD0DDB936A7C4B4E12FE06DA2CB80FAC9C651UCz2F" TargetMode="External"/><Relationship Id="rId136" Type="http://schemas.openxmlformats.org/officeDocument/2006/relationships/hyperlink" Target="consultantplus://offline/ref=CEC3A970D5C5EA3AB2B5F9134A654E9F86C2584D28D91BEFA32C2549085E54E7EA4ECBDC6F0BD3DFBC36A7C4B4E12FE06DA2CB80FAC9C651UCz2F" TargetMode="External"/><Relationship Id="rId157" Type="http://schemas.openxmlformats.org/officeDocument/2006/relationships/hyperlink" Target="consultantplus://offline/ref=CEC3A970D5C5EA3AB2B5F9134A654E9F86CB594921DC1BEFA32C2549085E54E7EA4ECBDC6F0BD0DFB436A7C4B4E12FE06DA2CB80FAC9C651UCz2F" TargetMode="External"/><Relationship Id="rId178" Type="http://schemas.openxmlformats.org/officeDocument/2006/relationships/hyperlink" Target="consultantplus://offline/ref=CEC3A970D5C5EA3AB2B5F9134A654E9F81CA504922D31BEFA32C2549085E54E7EA4ECBDC6F08DBD7E86CB7C0FDB421FE6EBFD581E4C9UCz4F" TargetMode="External"/><Relationship Id="rId301" Type="http://schemas.openxmlformats.org/officeDocument/2006/relationships/hyperlink" Target="consultantplus://offline/ref=CEC3A970D5C5EA3AB2B5F9134A654E9F86C3544326D21BEFA32C2549085E54E7EA4ECBDC6F0BD3DEBA36A7C4B4E12FE06DA2CB80FAC9C651UCz2F" TargetMode="External"/><Relationship Id="rId322" Type="http://schemas.openxmlformats.org/officeDocument/2006/relationships/hyperlink" Target="consultantplus://offline/ref=CEC3A970D5C5EA3AB2B5F00A4D654E9F82C2584E21DD1BEFA32C2549085E54E7F84E93D06F08CDDCBF23F195F2UBz6F" TargetMode="External"/><Relationship Id="rId343" Type="http://schemas.openxmlformats.org/officeDocument/2006/relationships/hyperlink" Target="consultantplus://offline/ref=CEC3A970D5C5EA3AB2B5F9134A654E9F86C8584222D81BEFA32C2549085E54E7F84E93D06F08CDDCBF23F195F2UBz6F" TargetMode="External"/><Relationship Id="rId364" Type="http://schemas.openxmlformats.org/officeDocument/2006/relationships/hyperlink" Target="consultantplus://offline/ref=CEC3A970D5C5EA3AB2B5F9134A654E9F86C8584324DE1BEFA32C2549085E54E7F84E93D06F08CDDCBF23F195F2UBz6F" TargetMode="External"/><Relationship Id="rId61" Type="http://schemas.openxmlformats.org/officeDocument/2006/relationships/hyperlink" Target="consultantplus://offline/ref=CEC3A970D5C5EA3AB2B5F9134A654E9F81CA554326D31BEFA32C2549085E54E7EA4ECBDC6D02DADCB536A7C4B4E12FE06DA2CB80FAC9C651UCz2F" TargetMode="External"/><Relationship Id="rId82" Type="http://schemas.openxmlformats.org/officeDocument/2006/relationships/hyperlink" Target="consultantplus://offline/ref=CEC3A970D5C5EA3AB2B5F9134A654E9F86CC594A20D31BEFA32C2549085E54E7EA4ECBDC6F0BD3DCB536A7C4B4E12FE06DA2CB80FAC9C651UCz2F" TargetMode="External"/><Relationship Id="rId199" Type="http://schemas.openxmlformats.org/officeDocument/2006/relationships/hyperlink" Target="consultantplus://offline/ref=CEC3A970D5C5EA3AB2B5F9134A654E9F86CB594F22DA1BEFA32C2549085E54E7F84E93D06F08CDDCBF23F195F2UBz6F" TargetMode="External"/><Relationship Id="rId203" Type="http://schemas.openxmlformats.org/officeDocument/2006/relationships/hyperlink" Target="consultantplus://offline/ref=CEC3A970D5C5EA3AB2B5F9134A654E9F86CB554323DC1BEFA32C2549085E54E7F84E93D06F08CDDCBF23F195F2UBz6F" TargetMode="External"/><Relationship Id="rId385" Type="http://schemas.openxmlformats.org/officeDocument/2006/relationships/hyperlink" Target="consultantplus://offline/ref=CEC3A970D5C5EA3AB2B5F9134A654E9F81CA544E24DC1BEFA32C2549085E54E7EA4ECBDE6D0DD5D7E86CB7C0FDB421FE6EBFD581E4C9UCz4F" TargetMode="External"/><Relationship Id="rId19" Type="http://schemas.openxmlformats.org/officeDocument/2006/relationships/hyperlink" Target="consultantplus://offline/ref=CEC3A970D5C5EA3AB2B5F9134A654E9F81CA584921DD1BEFA32C2549085E54E7EA4ECBDF645F8298E930F396EEB421FE6CBCC9U8z1F" TargetMode="External"/><Relationship Id="rId224" Type="http://schemas.openxmlformats.org/officeDocument/2006/relationships/hyperlink" Target="consultantplus://offline/ref=CEC3A970D5C5EA3AB2B5F9134A654E9F86C3544B26DC1BEFA32C2549085E54E7EA4ECBDC6F0BD4D8BB36A7C4B4E12FE06DA2CB80FAC9C651UCz2F" TargetMode="External"/><Relationship Id="rId245" Type="http://schemas.openxmlformats.org/officeDocument/2006/relationships/hyperlink" Target="consultantplus://offline/ref=CEC3A970D5C5EA3AB2B5F9134A654E9F86C3544B26DC1BEFA32C2549085E54E7EA4ECBDC6F0BD4DDBC36A7C4B4E12FE06DA2CB80FAC9C651UCz2F" TargetMode="External"/><Relationship Id="rId266" Type="http://schemas.openxmlformats.org/officeDocument/2006/relationships/hyperlink" Target="consultantplus://offline/ref=CEC3A970D5C5EA3AB2B5F9134A654E9F81CA554D27D91BEFA32C2549085E54E7EA4ECBDC6F0BD3DDBA36A7C4B4E12FE06DA2CB80FAC9C651UCz2F" TargetMode="External"/><Relationship Id="rId287" Type="http://schemas.openxmlformats.org/officeDocument/2006/relationships/hyperlink" Target="consultantplus://offline/ref=CEC3A970D5C5EA3AB2B5F9134A654E9F86C2544A27D21BEFA32C2549085E54E7EA4ECBDC6F0AD4D5B936A7C4B4E12FE06DA2CB80FAC9C651UCz2F" TargetMode="External"/><Relationship Id="rId30" Type="http://schemas.openxmlformats.org/officeDocument/2006/relationships/hyperlink" Target="consultantplus://offline/ref=CEC3A970D5C5EA3AB2B5F9134A654E9F86C9574B21DE1BEFA32C2549085E54E7F84E93D06F08CDDCBF23F195F2UBz6F" TargetMode="External"/><Relationship Id="rId105" Type="http://schemas.openxmlformats.org/officeDocument/2006/relationships/hyperlink" Target="consultantplus://offline/ref=CEC3A970D5C5EA3AB2B5F9134A654E9F86CB594821D31BEFA32C2549085E54E7EA4ECBDC6F0BD2D8BC36A7C4B4E12FE06DA2CB80FAC9C651UCz2F" TargetMode="External"/><Relationship Id="rId126" Type="http://schemas.openxmlformats.org/officeDocument/2006/relationships/hyperlink" Target="consultantplus://offline/ref=CEC3A970D5C5EA3AB2B5F9134A654E9F86C3594F24D91BEFA32C2549085E54E7EA4ECBD46D0DD1D7E86CB7C0FDB421FE6EBFD581E4C9UCz4F" TargetMode="External"/><Relationship Id="rId147" Type="http://schemas.openxmlformats.org/officeDocument/2006/relationships/hyperlink" Target="consultantplus://offline/ref=CEC3A970D5C5EA3AB2B5F9134A654E9F81CA564A27D21BEFA32C2549085E54E7EA4ECBDC6F0BD3DDB536A7C4B4E12FE06DA2CB80FAC9C651UCz2F" TargetMode="External"/><Relationship Id="rId168" Type="http://schemas.openxmlformats.org/officeDocument/2006/relationships/hyperlink" Target="consultantplus://offline/ref=CEC3A970D5C5EA3AB2B5F9134A654E9F81CA504922D31BEFA32C2549085E54E7EA4ECBDC6F08DBD7E86CB7C0FDB421FE6EBFD581E4C9UCz4F" TargetMode="External"/><Relationship Id="rId312" Type="http://schemas.openxmlformats.org/officeDocument/2006/relationships/hyperlink" Target="consultantplus://offline/ref=CEC3A970D5C5EA3AB2B5F9134A654E9F86C3514D28DE1BEFA32C2549085E54E7EA4ECBDF6608DBD8B769A2D1A5B922E370BCC89DE6CBC4U5z1F" TargetMode="External"/><Relationship Id="rId333" Type="http://schemas.openxmlformats.org/officeDocument/2006/relationships/hyperlink" Target="consultantplus://offline/ref=CEC3A970D5C5EA3AB2B5F9134A654E9F86C2504329DE1BEFA32C2549085E54E7F84E93D06F08CDDCBF23F195F2UBz6F" TargetMode="External"/><Relationship Id="rId354" Type="http://schemas.openxmlformats.org/officeDocument/2006/relationships/hyperlink" Target="consultantplus://offline/ref=CEC3A970D5C5EA3AB2B5F9134A654E9F86C8584222D91BEFA32C2549085E54E7F84E93D06F08CDDCBF23F195F2UBz6F" TargetMode="External"/><Relationship Id="rId51" Type="http://schemas.openxmlformats.org/officeDocument/2006/relationships/hyperlink" Target="consultantplus://offline/ref=CEC3A970D5C5EA3AB2B5F9134A654E9F81CA554326D31BEFA32C2549085E54E7EA4ECBDC6D02DADCB536A7C4B4E12FE06DA2CB80FAC9C651UCz2F" TargetMode="External"/><Relationship Id="rId72" Type="http://schemas.openxmlformats.org/officeDocument/2006/relationships/hyperlink" Target="consultantplus://offline/ref=CEC3A970D5C5EA3AB2B5F9134A654E9F86C2544C27D31BEFA32C2549085E54E7F84E93D06F08CDDCBF23F195F2UBz6F" TargetMode="External"/><Relationship Id="rId93" Type="http://schemas.openxmlformats.org/officeDocument/2006/relationships/hyperlink" Target="consultantplus://offline/ref=CEC3A970D5C5EA3AB2B5F9134A654E9F86C2544324DC1BEFA32C2549085E54E7EA4ECBDC6F0BD7D4BA36A7C4B4E12FE06DA2CB80FAC9C651UCz2F" TargetMode="External"/><Relationship Id="rId189" Type="http://schemas.openxmlformats.org/officeDocument/2006/relationships/hyperlink" Target="consultantplus://offline/ref=CEC3A970D5C5EA3AB2B5F9134A654E9F86CB594821DC1BEFA32C2549085E54E7F84E93D06F08CDDCBF23F195F2UBz6F" TargetMode="External"/><Relationship Id="rId375" Type="http://schemas.openxmlformats.org/officeDocument/2006/relationships/hyperlink" Target="consultantplus://offline/ref=CEC3A970D5C5EA3AB2B5F9134A654E9F86CF554320DD1BEFA32C2549085E54E7F84E93D06F08CDDCBF23F195F2UBz6F" TargetMode="External"/><Relationship Id="rId396" Type="http://schemas.openxmlformats.org/officeDocument/2006/relationships/hyperlink" Target="consultantplus://offline/ref=CEC3A970D5C5EA3AB2B5F00A4D654E9F82C2554D25D21BEFA32C2549085E54E7F84E93D06F08CDDCBF23F195F2UBz6F" TargetMode="External"/><Relationship Id="rId3" Type="http://schemas.openxmlformats.org/officeDocument/2006/relationships/settings" Target="settings.xml"/><Relationship Id="rId214" Type="http://schemas.openxmlformats.org/officeDocument/2006/relationships/hyperlink" Target="consultantplus://offline/ref=CEC3A970D5C5EA3AB2B5F9134A654E9F86C3544B26DC1BEFA32C2549085E54E7EA4ECBDC6F0BD4DEB936A7C4B4E12FE06DA2CB80FAC9C651UCz2F" TargetMode="External"/><Relationship Id="rId235" Type="http://schemas.openxmlformats.org/officeDocument/2006/relationships/hyperlink" Target="consultantplus://offline/ref=CEC3A970D5C5EA3AB2B5F9134A654E9F86C3544B26DC1BEFA32C2549085E54E7EA4ECBDC6F0BD4D5B836A7C4B4E12FE06DA2CB80FAC9C651UCz2F" TargetMode="External"/><Relationship Id="rId256" Type="http://schemas.openxmlformats.org/officeDocument/2006/relationships/hyperlink" Target="consultantplus://offline/ref=CEC3A970D5C5EA3AB2B5F9134A654E9F86C3544B26DC1BEFA32C2549085E54E7EA4ECBDC6F0BDBDCB536A7C4B4E12FE06DA2CB80FAC9C651UCz2F" TargetMode="External"/><Relationship Id="rId277" Type="http://schemas.openxmlformats.org/officeDocument/2006/relationships/hyperlink" Target="consultantplus://offline/ref=CEC3A970D5C5EA3AB2B5F9134A654E9F86C3514D28DE1BEFA32C2549085E54E7EA4ECBDF6608DBD8B769A2D1A5B922E370BCC89DE6CBC4U5z1F" TargetMode="External"/><Relationship Id="rId298" Type="http://schemas.openxmlformats.org/officeDocument/2006/relationships/hyperlink" Target="consultantplus://offline/ref=CEC3A970D5C5EA3AB2B5F9134A654E9F86C3564323DF1BEFA32C2549085E54E7EA4ECBD96E0CDBD9B769A2D1A5B922E370BCC89DE6CBC4U5z1F" TargetMode="External"/><Relationship Id="rId400" Type="http://schemas.openxmlformats.org/officeDocument/2006/relationships/hyperlink" Target="consultantplus://offline/ref=DD700D84D7E197B7E623D6B0931E3891E58F59AA9D9D09F6953A48248BBD87BC9587B612B616F0272900E8F265V0zDF" TargetMode="External"/><Relationship Id="rId116" Type="http://schemas.openxmlformats.org/officeDocument/2006/relationships/hyperlink" Target="consultantplus://offline/ref=CEC3A970D5C5EA3AB2B5F9134A654E9F86CB594821D31BEFA32C2549085E54E7EA4ECBDC6F0BD6D4BA36A7C4B4E12FE06DA2CB80FAC9C651UCz2F" TargetMode="External"/><Relationship Id="rId137" Type="http://schemas.openxmlformats.org/officeDocument/2006/relationships/hyperlink" Target="consultantplus://offline/ref=CEC3A970D5C5EA3AB2B5F9134A654E9F86CB594821D31BEFA32C2549085E54E7EA4ECBDC6F0BDAD4BD36A7C4B4E12FE06DA2CB80FAC9C651UCz2F" TargetMode="External"/><Relationship Id="rId158" Type="http://schemas.openxmlformats.org/officeDocument/2006/relationships/hyperlink" Target="consultantplus://offline/ref=CEC3A970D5C5EA3AB2B5F9134A654E9F86CB594821D31BEFA32C2549085E54E7EA4ECBDC6F0BDAD4BD36A7C4B4E12FE06DA2CB80FAC9C651UCz2F" TargetMode="External"/><Relationship Id="rId302" Type="http://schemas.openxmlformats.org/officeDocument/2006/relationships/hyperlink" Target="consultantplus://offline/ref=CEC3A970D5C5EA3AB2B5F9134A654E9F86C3544326D21BEFA32C2549085E54E7EA4ECBDC6F0BD3DEBA36A7C4B4E12FE06DA2CB80FAC9C651UCz2F" TargetMode="External"/><Relationship Id="rId323" Type="http://schemas.openxmlformats.org/officeDocument/2006/relationships/hyperlink" Target="consultantplus://offline/ref=CEC3A970D5C5EA3AB2B5F9134A654E9F81CA554928D31BEFA32C2549085E54E7EA4ECBDC6F0BD3DDBA36A7C4B4E12FE06DA2CB80FAC9C651UCz2F" TargetMode="External"/><Relationship Id="rId344" Type="http://schemas.openxmlformats.org/officeDocument/2006/relationships/hyperlink" Target="consultantplus://offline/ref=CEC3A970D5C5EA3AB2B5F9134A654E9F86C8584222D81BEFA32C2549085E54E7F84E93D06F08CDDCBF23F195F2UBz6F" TargetMode="External"/><Relationship Id="rId20" Type="http://schemas.openxmlformats.org/officeDocument/2006/relationships/hyperlink" Target="consultantplus://offline/ref=CEC3A970D5C5EA3AB2B5F9134A654E9F86C2544324DC1BEFA32C2549085E54E7EA4ECBDC6F0BD7DDB436A7C4B4E12FE06DA2CB80FAC9C651UCz2F" TargetMode="External"/><Relationship Id="rId41" Type="http://schemas.openxmlformats.org/officeDocument/2006/relationships/hyperlink" Target="consultantplus://offline/ref=CEC3A970D5C5EA3AB2B5F9134A654E9F86CB594921D21BEFA32C2549085E54E7EA4ECBDC6F0BD6DBBA36A7C4B4E12FE06DA2CB80FAC9C651UCz2F" TargetMode="External"/><Relationship Id="rId62" Type="http://schemas.openxmlformats.org/officeDocument/2006/relationships/hyperlink" Target="consultantplus://offline/ref=CEC3A970D5C5EA3AB2B5F9134A654E9F81CA554326D31BEFA32C2549085E54E7EA4ECBDC6D02DADCB536A7C4B4E12FE06DA2CB80FAC9C651UCz2F" TargetMode="External"/><Relationship Id="rId83" Type="http://schemas.openxmlformats.org/officeDocument/2006/relationships/hyperlink" Target="consultantplus://offline/ref=CEC3A970D5C5EA3AB2B5F9134A654E9F86C2544324DC1BEFA32C2549085E54E7EA4ECBDC6F0BD7D4BA36A7C4B4E12FE06DA2CB80FAC9C651UCz2F" TargetMode="External"/><Relationship Id="rId179" Type="http://schemas.openxmlformats.org/officeDocument/2006/relationships/hyperlink" Target="consultantplus://offline/ref=CEC3A970D5C5EA3AB2B5F9134A654E9F86CB594921DC1BEFA32C2549085E54E7EA4ECBDC6F0BD6DBB436A7C4B4E12FE06DA2CB80FAC9C651UCz2F" TargetMode="External"/><Relationship Id="rId365" Type="http://schemas.openxmlformats.org/officeDocument/2006/relationships/hyperlink" Target="consultantplus://offline/ref=CEC3A970D5C5EA3AB2B5F9134A654E9F86C8584222D91BEFA32C2549085E54E7F84E93D06F08CDDCBF23F195F2UBz6F" TargetMode="External"/><Relationship Id="rId386" Type="http://schemas.openxmlformats.org/officeDocument/2006/relationships/hyperlink" Target="consultantplus://offline/ref=CEC3A970D5C5EA3AB2B5F9134A654E9F81CA554329D31BEFA32C2549085E54E7EA4ECBDF6E0BDAD7E86CB7C0FDB421FE6EBFD581E4C9UCz4F" TargetMode="External"/><Relationship Id="rId190" Type="http://schemas.openxmlformats.org/officeDocument/2006/relationships/hyperlink" Target="consultantplus://offline/ref=CEC3A970D5C5EA3AB2B5F9134A654E9F86CB594821DC1BEFA32C2549085E54E7F84E93D06F08CDDCBF23F195F2UBz6F" TargetMode="External"/><Relationship Id="rId204" Type="http://schemas.openxmlformats.org/officeDocument/2006/relationships/hyperlink" Target="consultantplus://offline/ref=CEC3A970D5C5EA3AB2B5F9134A654E9F87CB564924DB1BEFA32C2549085E54E7F84E93D06F08CDDCBF23F195F2UBz6F" TargetMode="External"/><Relationship Id="rId225" Type="http://schemas.openxmlformats.org/officeDocument/2006/relationships/hyperlink" Target="consultantplus://offline/ref=CEC3A970D5C5EA3AB2B5F9134A654E9F86C3544B26DC1BEFA32C2549085E54E7EA4ECBDC6F0BD4D8BB36A7C4B4E12FE06DA2CB80FAC9C651UCz2F" TargetMode="External"/><Relationship Id="rId246" Type="http://schemas.openxmlformats.org/officeDocument/2006/relationships/hyperlink" Target="consultantplus://offline/ref=CEC3A970D5C5EA3AB2B5F9134A654E9F86C3544B26DC1BEFA32C2549085E54E7EA4ECBDC6F0BD4D4BF36A7C4B4E12FE06DA2CB80FAC9C651UCz2F" TargetMode="External"/><Relationship Id="rId267" Type="http://schemas.openxmlformats.org/officeDocument/2006/relationships/hyperlink" Target="consultantplus://offline/ref=CEC3A970D5C5EA3AB2B5F9134A654E9F81CA554D27D91BEFA32C2549085E54E7EA4ECBDC6F0BD3DDBA36A7C4B4E12FE06DA2CB80FAC9C651UCz2F" TargetMode="External"/><Relationship Id="rId288" Type="http://schemas.openxmlformats.org/officeDocument/2006/relationships/hyperlink" Target="consultantplus://offline/ref=CEC3A970D5C5EA3AB2B5F9134A654E9F86C2544A27D21BEFA32C2549085E54E7EA4ECBDC6F0BD3DCB436A7C4B4E12FE06DA2CB80FAC9C651UCz2F" TargetMode="External"/><Relationship Id="rId106" Type="http://schemas.openxmlformats.org/officeDocument/2006/relationships/hyperlink" Target="consultantplus://offline/ref=CEC3A970D5C5EA3AB2B5F9134A654E9F86CB594821D31BEFA32C2549085E54E7EA4ECBDC6F0BD6D4BA36A7C4B4E12FE06DA2CB80FAC9C651UCz2F" TargetMode="External"/><Relationship Id="rId127" Type="http://schemas.openxmlformats.org/officeDocument/2006/relationships/hyperlink" Target="consultantplus://offline/ref=CEC3A970D5C5EA3AB2B5F9134A654E9F86C3594F24D91BEFA32C2549085E54E7EA4ECBD46D0DD1D7E86CB7C0FDB421FE6EBFD581E4C9UCz4F" TargetMode="External"/><Relationship Id="rId313" Type="http://schemas.openxmlformats.org/officeDocument/2006/relationships/hyperlink" Target="consultantplus://offline/ref=CEC3A970D5C5EA3AB2B5F9134A654E9F81CA564A27DE1BEFA32C2549085E54E7EA4ECBDC6C0DD0DAB769A2D1A5B922E370BCC89DE6CBC4U5z1F" TargetMode="External"/><Relationship Id="rId10" Type="http://schemas.openxmlformats.org/officeDocument/2006/relationships/hyperlink" Target="consultantplus://offline/ref=CEC3A970D5C5EA3AB2B5F9134A654E9F86CD554229DF1BEFA32C2549085E54E7F84E93D06F08CDDCBF23F195F2UBz6F" TargetMode="External"/><Relationship Id="rId31" Type="http://schemas.openxmlformats.org/officeDocument/2006/relationships/hyperlink" Target="consultantplus://offline/ref=CEC3A970D5C5EA3AB2B5F9134A654E9F81CA554326D31BEFA32C2549085E54E7EA4ECBDC6D02DADCB536A7C4B4E12FE06DA2CB80FAC9C651UCz2F" TargetMode="External"/><Relationship Id="rId52" Type="http://schemas.openxmlformats.org/officeDocument/2006/relationships/hyperlink" Target="consultantplus://offline/ref=CEC3A970D5C5EA3AB2B5F9134A654E9F86CB594921D21BEFA32C2549085E54E7EA4ECBDC6F0BDBDFBF36A7C4B4E12FE06DA2CB80FAC9C651UCz2F" TargetMode="External"/><Relationship Id="rId73" Type="http://schemas.openxmlformats.org/officeDocument/2006/relationships/hyperlink" Target="consultantplus://offline/ref=CEC3A970D5C5EA3AB2B5F9134A654E9F81CA534E26DD1BEFA32C2549085E54E7EA4ECBDC6F0BD3DDBE36A7C4B4E12FE06DA2CB80FAC9C651UCz2F" TargetMode="External"/><Relationship Id="rId94" Type="http://schemas.openxmlformats.org/officeDocument/2006/relationships/hyperlink" Target="consultantplus://offline/ref=CEC3A970D5C5EA3AB2B5F9134A654E9F81CA554226D91BEFA32C2549085E54E7EA4ECBDC6F0BD3DDBD36A7C4B4E12FE06DA2CB80FAC9C651UCz2F" TargetMode="External"/><Relationship Id="rId148" Type="http://schemas.openxmlformats.org/officeDocument/2006/relationships/hyperlink" Target="consultantplus://offline/ref=CEC3A970D5C5EA3AB2B5F9134A654E9F86CB594921DC1BEFA32C2549085E54E7EA4ECBDC6F0BD6DBB436A7C4B4E12FE06DA2CB80FAC9C651UCz2F" TargetMode="External"/><Relationship Id="rId169" Type="http://schemas.openxmlformats.org/officeDocument/2006/relationships/hyperlink" Target="consultantplus://offline/ref=CEC3A970D5C5EA3AB2B5F9134A654E9F86CB594921DC1BEFA32C2549085E54E7F84E93D06F08CDDCBF23F195F2UBz6F" TargetMode="External"/><Relationship Id="rId334" Type="http://schemas.openxmlformats.org/officeDocument/2006/relationships/hyperlink" Target="consultantplus://offline/ref=CEC3A970D5C5EA3AB2B5F9134A654E9F86CB594921D31BEFA32C2549085E54E7EA4ECBDC6F0BD0DFBA36A7C4B4E12FE06DA2CB80FAC9C651UCz2F" TargetMode="External"/><Relationship Id="rId355" Type="http://schemas.openxmlformats.org/officeDocument/2006/relationships/hyperlink" Target="consultantplus://offline/ref=CEC3A970D5C5EA3AB2B5F9134A654E9F86C8584222D91BEFA32C2549085E54E7F84E93D06F08CDDCBF23F195F2UBz6F" TargetMode="External"/><Relationship Id="rId376" Type="http://schemas.openxmlformats.org/officeDocument/2006/relationships/hyperlink" Target="consultantplus://offline/ref=CEC3A970D5C5EA3AB2B5F9134A654E9F86CC534A29DD1BEFA32C2549085E54E7EA4ECBDC6F0BD3DCBB36A7C4B4E12FE06DA2CB80FAC9C651UCz2F" TargetMode="External"/><Relationship Id="rId397" Type="http://schemas.openxmlformats.org/officeDocument/2006/relationships/hyperlink" Target="consultantplus://offline/ref=CEC3A970D5C5EA3AB2B5F00A4D654E9F82CD564C23D31BEFA32C2549085E54E7F84E93D06F08CDDCBF23F195F2UBz6F" TargetMode="External"/><Relationship Id="rId4" Type="http://schemas.openxmlformats.org/officeDocument/2006/relationships/webSettings" Target="webSettings.xml"/><Relationship Id="rId180" Type="http://schemas.openxmlformats.org/officeDocument/2006/relationships/hyperlink" Target="consultantplus://offline/ref=CEC3A970D5C5EA3AB2B5F9134A654E9F81CA504922D31BEFA32C2549085E54E7EA4ECBDC6F08DBD7E86CB7C0FDB421FE6EBFD581E4C9UCz4F" TargetMode="External"/><Relationship Id="rId215" Type="http://schemas.openxmlformats.org/officeDocument/2006/relationships/hyperlink" Target="consultantplus://offline/ref=CEC3A970D5C5EA3AB2B5F9134A654E9F86C3544B26DC1BEFA32C2549085E54E7EA4ECBDC6F0BD4DEB936A7C4B4E12FE06DA2CB80FAC9C651UCz2F" TargetMode="External"/><Relationship Id="rId236" Type="http://schemas.openxmlformats.org/officeDocument/2006/relationships/hyperlink" Target="consultantplus://offline/ref=CEC3A970D5C5EA3AB2B5F9134A654E9F86C3544B26DC1BEFA32C2549085E54E7EA4ECBDC6F0BD4D5B836A7C4B4E12FE06DA2CB80FAC9C651UCz2F" TargetMode="External"/><Relationship Id="rId257" Type="http://schemas.openxmlformats.org/officeDocument/2006/relationships/hyperlink" Target="consultantplus://offline/ref=CEC3A970D5C5EA3AB2B5F9134A654E9F86C3564F29DE1BEFA32C2549085E54E7EA4ECBD86F0ED6D7E86CB7C0FDB421FE6EBFD581E4C9UCz4F" TargetMode="External"/><Relationship Id="rId278" Type="http://schemas.openxmlformats.org/officeDocument/2006/relationships/hyperlink" Target="consultantplus://offline/ref=CEC3A970D5C5EA3AB2B5F9134A654E9F81CA554227DC1BEFA32C2549085E54E7EA4ECBD96809D5D7E86CB7C0FDB421FE6EBFD581E4C9UCz4F" TargetMode="External"/><Relationship Id="rId401" Type="http://schemas.openxmlformats.org/officeDocument/2006/relationships/fontTable" Target="fontTable.xml"/><Relationship Id="rId303" Type="http://schemas.openxmlformats.org/officeDocument/2006/relationships/hyperlink" Target="consultantplus://offline/ref=CEC3A970D5C5EA3AB2B5F9134A654E9F86C3564323D81BEFA32C2549085E54E7EA4ECBDC6F0FD5DDBC36A7C4B4E12FE06DA2CB80FAC9C651UCz2F" TargetMode="External"/><Relationship Id="rId42" Type="http://schemas.openxmlformats.org/officeDocument/2006/relationships/hyperlink" Target="consultantplus://offline/ref=CEC3A970D5C5EA3AB2B5F9134A654E9F86C9574B21DE1BEFA32C2549085E54E7F84E93D06F08CDDCBF23F195F2UBz6F" TargetMode="External"/><Relationship Id="rId84" Type="http://schemas.openxmlformats.org/officeDocument/2006/relationships/hyperlink" Target="consultantplus://offline/ref=CEC3A970D5C5EA3AB2B5F9134A654E9F86CC594A20D31BEFA32C2549085E54E7EA4ECBDC6F0BD3DCB536A7C4B4E12FE06DA2CB80FAC9C651UCz2F" TargetMode="External"/><Relationship Id="rId138" Type="http://schemas.openxmlformats.org/officeDocument/2006/relationships/hyperlink" Target="consultantplus://offline/ref=CEC3A970D5C5EA3AB2B5F9134A654E9F86CB594921DC1BEFA32C2549085E54E7EA4ECBDC6F0BD6DBB436A7C4B4E12FE06DA2CB80FAC9C651UCz2F" TargetMode="External"/><Relationship Id="rId345" Type="http://schemas.openxmlformats.org/officeDocument/2006/relationships/hyperlink" Target="consultantplus://offline/ref=CEC3A970D5C5EA3AB2B5F9134A654E9F86C8584222DA1BEFA32C2549085E54E7F84E93D06F08CDDCBF23F195F2UBz6F" TargetMode="External"/><Relationship Id="rId387" Type="http://schemas.openxmlformats.org/officeDocument/2006/relationships/hyperlink" Target="consultantplus://offline/ref=CEC3A970D5C5EA3AB2B5F0025F654E9F82C2574A25D21BEFA32C2549085E54E7F84E93D06F08CDDCBF23F195F2UBz6F" TargetMode="External"/><Relationship Id="rId191" Type="http://schemas.openxmlformats.org/officeDocument/2006/relationships/hyperlink" Target="consultantplus://offline/ref=CEC3A970D5C5EA3AB2B5F9134A654E9F86CB594821DC1BEFA32C2549085E54E7F84E93D06F08CDDCBF23F195F2UBz6F" TargetMode="External"/><Relationship Id="rId205" Type="http://schemas.openxmlformats.org/officeDocument/2006/relationships/hyperlink" Target="consultantplus://offline/ref=CEC3A970D5C5EA3AB2B5F9134A654E9F86C8584222D91BEFA32C2549085E54E7F84E93D06F08CDDCBF23F195F2UBz6F" TargetMode="External"/><Relationship Id="rId247" Type="http://schemas.openxmlformats.org/officeDocument/2006/relationships/hyperlink" Target="consultantplus://offline/ref=CEC3A970D5C5EA3AB2B5F9134A654E9F86C3574828DD1BEFA32C2549085E54E7EA4ECBDF6802D5D7E86CB7C0FDB421FE6EBFD581E4C9UC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321</Pages>
  <Words>78202</Words>
  <Characters>445752</Characters>
  <Application>Microsoft Office Word</Application>
  <DocSecurity>0</DocSecurity>
  <Lines>3714</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grigorev_lv</dc:creator>
  <cp:lastModifiedBy>grigorev_lv</cp:lastModifiedBy>
  <cp:revision>1</cp:revision>
  <dcterms:created xsi:type="dcterms:W3CDTF">2022-03-03T05:51:00Z</dcterms:created>
  <dcterms:modified xsi:type="dcterms:W3CDTF">2022-03-03T05:52:00Z</dcterms:modified>
</cp:coreProperties>
</file>