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57678" w14:textId="16B8B052" w:rsidR="00844C71" w:rsidRPr="00335B88" w:rsidRDefault="00844C71" w:rsidP="004A73B0">
      <w:pPr>
        <w:rPr>
          <w:b/>
          <w:sz w:val="27"/>
          <w:szCs w:val="27"/>
        </w:rPr>
      </w:pPr>
    </w:p>
    <w:p w14:paraId="52BEB4B5" w14:textId="5BC4377F" w:rsidR="00DC3E92" w:rsidRPr="00335B88" w:rsidRDefault="00517433" w:rsidP="009831F4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Отчет</w:t>
      </w:r>
    </w:p>
    <w:p w14:paraId="792758CB" w14:textId="63ADED64" w:rsidR="00DC3E92" w:rsidRPr="00335B88" w:rsidRDefault="00517433" w:rsidP="00DC3E9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результатах</w:t>
      </w:r>
      <w:r w:rsidR="00DC3E92" w:rsidRPr="00335B88">
        <w:rPr>
          <w:b/>
          <w:sz w:val="27"/>
          <w:szCs w:val="27"/>
        </w:rPr>
        <w:t xml:space="preserve"> контрольного мероприятия</w:t>
      </w:r>
    </w:p>
    <w:p w14:paraId="00997C83" w14:textId="103D39C2" w:rsidR="004A06A6" w:rsidRDefault="00934FF1" w:rsidP="006B2B44">
      <w:pPr>
        <w:jc w:val="center"/>
        <w:rPr>
          <w:b/>
          <w:sz w:val="27"/>
          <w:szCs w:val="27"/>
        </w:rPr>
      </w:pPr>
      <w:r w:rsidRPr="00335B88">
        <w:rPr>
          <w:b/>
          <w:sz w:val="27"/>
          <w:szCs w:val="27"/>
        </w:rPr>
        <w:t>«П</w:t>
      </w:r>
      <w:r w:rsidR="00DC3E92" w:rsidRPr="00335B88">
        <w:rPr>
          <w:b/>
          <w:sz w:val="27"/>
          <w:szCs w:val="27"/>
        </w:rPr>
        <w:t xml:space="preserve">роверка </w:t>
      </w:r>
      <w:r w:rsidR="001E57E3" w:rsidRPr="00335B88">
        <w:rPr>
          <w:b/>
          <w:sz w:val="27"/>
          <w:szCs w:val="27"/>
        </w:rPr>
        <w:t>законности и результативности использован</w:t>
      </w:r>
      <w:r w:rsidR="006867EC" w:rsidRPr="00335B88">
        <w:rPr>
          <w:b/>
          <w:sz w:val="27"/>
          <w:szCs w:val="27"/>
        </w:rPr>
        <w:t>ия бюджетных средств, соблюдения</w:t>
      </w:r>
      <w:r w:rsidR="001E57E3" w:rsidRPr="00335B88">
        <w:rPr>
          <w:b/>
          <w:sz w:val="27"/>
          <w:szCs w:val="27"/>
        </w:rPr>
        <w:t xml:space="preserve"> установленного порядка управления и распоряжения муниципальным имуществом</w:t>
      </w:r>
      <w:r w:rsidR="004C117E" w:rsidRPr="00335B88">
        <w:rPr>
          <w:b/>
          <w:sz w:val="27"/>
          <w:szCs w:val="27"/>
        </w:rPr>
        <w:t xml:space="preserve"> </w:t>
      </w:r>
      <w:r w:rsidR="002D1BE3" w:rsidRPr="00335B88">
        <w:rPr>
          <w:b/>
          <w:sz w:val="27"/>
          <w:szCs w:val="27"/>
        </w:rPr>
        <w:t xml:space="preserve"> </w:t>
      </w:r>
      <w:r w:rsidR="002017E1" w:rsidRPr="00335B88">
        <w:rPr>
          <w:b/>
          <w:sz w:val="27"/>
          <w:szCs w:val="27"/>
        </w:rPr>
        <w:t>за 20</w:t>
      </w:r>
      <w:r w:rsidR="004A06A6">
        <w:rPr>
          <w:b/>
          <w:sz w:val="27"/>
          <w:szCs w:val="27"/>
        </w:rPr>
        <w:t>20</w:t>
      </w:r>
      <w:r w:rsidR="006C523A" w:rsidRPr="00335B88">
        <w:rPr>
          <w:b/>
          <w:sz w:val="27"/>
          <w:szCs w:val="27"/>
        </w:rPr>
        <w:t xml:space="preserve"> </w:t>
      </w:r>
      <w:r w:rsidR="002017E1" w:rsidRPr="00335B88">
        <w:rPr>
          <w:b/>
          <w:sz w:val="27"/>
          <w:szCs w:val="27"/>
        </w:rPr>
        <w:t>-202</w:t>
      </w:r>
      <w:r w:rsidR="004A06A6">
        <w:rPr>
          <w:b/>
          <w:sz w:val="27"/>
          <w:szCs w:val="27"/>
        </w:rPr>
        <w:t>1</w:t>
      </w:r>
      <w:r w:rsidR="002017E1" w:rsidRPr="00335B88">
        <w:rPr>
          <w:b/>
          <w:sz w:val="27"/>
          <w:szCs w:val="27"/>
        </w:rPr>
        <w:t xml:space="preserve"> </w:t>
      </w:r>
      <w:r w:rsidR="006C523A" w:rsidRPr="00335B88">
        <w:rPr>
          <w:b/>
          <w:sz w:val="27"/>
          <w:szCs w:val="27"/>
        </w:rPr>
        <w:t>год</w:t>
      </w:r>
      <w:r w:rsidR="002017E1" w:rsidRPr="00335B88">
        <w:rPr>
          <w:b/>
          <w:sz w:val="27"/>
          <w:szCs w:val="27"/>
        </w:rPr>
        <w:t>а</w:t>
      </w:r>
      <w:r w:rsidR="00EF27CA" w:rsidRPr="00335B88">
        <w:rPr>
          <w:b/>
          <w:sz w:val="27"/>
          <w:szCs w:val="27"/>
        </w:rPr>
        <w:t xml:space="preserve"> </w:t>
      </w:r>
      <w:r w:rsidR="005F5EFB" w:rsidRPr="00335B88">
        <w:rPr>
          <w:b/>
          <w:sz w:val="27"/>
          <w:szCs w:val="27"/>
        </w:rPr>
        <w:t>и</w:t>
      </w:r>
      <w:r w:rsidR="00642494" w:rsidRPr="00335B88">
        <w:rPr>
          <w:b/>
          <w:sz w:val="27"/>
          <w:szCs w:val="27"/>
        </w:rPr>
        <w:t xml:space="preserve"> истекший период</w:t>
      </w:r>
      <w:r w:rsidR="005F5EFB" w:rsidRPr="00335B88">
        <w:rPr>
          <w:b/>
          <w:sz w:val="27"/>
          <w:szCs w:val="27"/>
        </w:rPr>
        <w:t xml:space="preserve"> </w:t>
      </w:r>
      <w:r w:rsidR="002017E1" w:rsidRPr="00335B88">
        <w:rPr>
          <w:b/>
          <w:sz w:val="27"/>
          <w:szCs w:val="27"/>
        </w:rPr>
        <w:t>202</w:t>
      </w:r>
      <w:r w:rsidR="004A06A6">
        <w:rPr>
          <w:b/>
          <w:sz w:val="27"/>
          <w:szCs w:val="27"/>
        </w:rPr>
        <w:t>2</w:t>
      </w:r>
      <w:r w:rsidR="005F5EFB" w:rsidRPr="00335B88">
        <w:rPr>
          <w:b/>
          <w:sz w:val="27"/>
          <w:szCs w:val="27"/>
        </w:rPr>
        <w:t xml:space="preserve"> год</w:t>
      </w:r>
      <w:r w:rsidR="00EF27CA" w:rsidRPr="00335B88">
        <w:rPr>
          <w:b/>
          <w:sz w:val="27"/>
          <w:szCs w:val="27"/>
        </w:rPr>
        <w:t>а</w:t>
      </w:r>
      <w:r w:rsidR="00DC3E92" w:rsidRPr="00335B88">
        <w:rPr>
          <w:b/>
          <w:sz w:val="27"/>
          <w:szCs w:val="27"/>
        </w:rPr>
        <w:t xml:space="preserve"> на объекте</w:t>
      </w:r>
      <w:r w:rsidR="00357D55" w:rsidRPr="00335B88">
        <w:rPr>
          <w:b/>
          <w:sz w:val="27"/>
          <w:szCs w:val="27"/>
        </w:rPr>
        <w:t xml:space="preserve"> </w:t>
      </w:r>
      <w:bookmarkStart w:id="0" w:name="_Hlk100409213"/>
      <w:r w:rsidR="009A1AD9">
        <w:rPr>
          <w:b/>
          <w:sz w:val="27"/>
          <w:szCs w:val="27"/>
        </w:rPr>
        <w:t>МК</w:t>
      </w:r>
      <w:r w:rsidR="004A06A6">
        <w:rPr>
          <w:b/>
          <w:sz w:val="27"/>
          <w:szCs w:val="27"/>
        </w:rPr>
        <w:t xml:space="preserve">У </w:t>
      </w:r>
      <w:bookmarkStart w:id="1" w:name="_Hlk104130257"/>
      <w:r w:rsidR="009A1AD9">
        <w:rPr>
          <w:b/>
          <w:sz w:val="27"/>
          <w:szCs w:val="27"/>
        </w:rPr>
        <w:t>«Центр обслуживания учреждений культуры МО «Чердаклинский район» Уль</w:t>
      </w:r>
      <w:r w:rsidR="008461A4">
        <w:rPr>
          <w:b/>
          <w:sz w:val="27"/>
          <w:szCs w:val="27"/>
        </w:rPr>
        <w:t xml:space="preserve">яновской области </w:t>
      </w:r>
      <w:r w:rsidR="009A1AD9">
        <w:rPr>
          <w:b/>
          <w:sz w:val="27"/>
          <w:szCs w:val="27"/>
        </w:rPr>
        <w:t xml:space="preserve"> </w:t>
      </w:r>
      <w:bookmarkEnd w:id="0"/>
      <w:bookmarkEnd w:id="1"/>
    </w:p>
    <w:p w14:paraId="23481E2D" w14:textId="77777777" w:rsidR="007323E4" w:rsidRPr="00335B88" w:rsidRDefault="007323E4" w:rsidP="004A06A6">
      <w:pPr>
        <w:jc w:val="center"/>
        <w:rPr>
          <w:b/>
          <w:sz w:val="27"/>
          <w:szCs w:val="27"/>
        </w:rPr>
      </w:pPr>
    </w:p>
    <w:p w14:paraId="664A8268" w14:textId="4BAD86F5" w:rsidR="00DC3E92" w:rsidRPr="00335B88" w:rsidRDefault="00DC3E92" w:rsidP="00DC3E92">
      <w:pPr>
        <w:jc w:val="both"/>
        <w:rPr>
          <w:b/>
          <w:color w:val="FF0000"/>
          <w:sz w:val="27"/>
          <w:szCs w:val="27"/>
        </w:rPr>
      </w:pPr>
      <w:proofErr w:type="spellStart"/>
      <w:r w:rsidRPr="00335B88">
        <w:rPr>
          <w:b/>
          <w:sz w:val="27"/>
          <w:szCs w:val="27"/>
        </w:rPr>
        <w:t>р.п</w:t>
      </w:r>
      <w:proofErr w:type="spellEnd"/>
      <w:r w:rsidRPr="00335B88">
        <w:rPr>
          <w:b/>
          <w:sz w:val="27"/>
          <w:szCs w:val="27"/>
        </w:rPr>
        <w:t xml:space="preserve">. Чердаклы                                          </w:t>
      </w:r>
      <w:r w:rsidR="003C261E" w:rsidRPr="00335B88">
        <w:rPr>
          <w:b/>
          <w:sz w:val="27"/>
          <w:szCs w:val="27"/>
        </w:rPr>
        <w:t xml:space="preserve">              </w:t>
      </w:r>
      <w:r w:rsidR="009F0821" w:rsidRPr="00335B88">
        <w:rPr>
          <w:b/>
          <w:sz w:val="27"/>
          <w:szCs w:val="27"/>
        </w:rPr>
        <w:t xml:space="preserve">             </w:t>
      </w:r>
      <w:r w:rsidR="00AE11E6" w:rsidRPr="00335B88">
        <w:rPr>
          <w:b/>
          <w:sz w:val="27"/>
          <w:szCs w:val="27"/>
        </w:rPr>
        <w:t xml:space="preserve">      </w:t>
      </w:r>
      <w:r w:rsidR="009F0821" w:rsidRPr="00335B88">
        <w:rPr>
          <w:b/>
          <w:sz w:val="27"/>
          <w:szCs w:val="27"/>
        </w:rPr>
        <w:t xml:space="preserve">   </w:t>
      </w:r>
      <w:r w:rsidR="008461A4">
        <w:rPr>
          <w:b/>
          <w:sz w:val="27"/>
          <w:szCs w:val="27"/>
        </w:rPr>
        <w:t>19 мая</w:t>
      </w:r>
      <w:r w:rsidR="002017E1" w:rsidRPr="00335B88">
        <w:rPr>
          <w:b/>
          <w:sz w:val="27"/>
          <w:szCs w:val="27"/>
        </w:rPr>
        <w:t xml:space="preserve"> 202</w:t>
      </w:r>
      <w:r w:rsidR="004A06A6">
        <w:rPr>
          <w:b/>
          <w:sz w:val="27"/>
          <w:szCs w:val="27"/>
        </w:rPr>
        <w:t>2</w:t>
      </w:r>
      <w:r w:rsidRPr="00335B88">
        <w:rPr>
          <w:b/>
          <w:sz w:val="27"/>
          <w:szCs w:val="27"/>
        </w:rPr>
        <w:t xml:space="preserve"> г.</w:t>
      </w:r>
    </w:p>
    <w:p w14:paraId="5379BBD4" w14:textId="77777777" w:rsidR="00341CB4" w:rsidRPr="00335B88" w:rsidRDefault="00341CB4" w:rsidP="00DC3E92">
      <w:pPr>
        <w:jc w:val="both"/>
        <w:rPr>
          <w:b/>
          <w:color w:val="FF0000"/>
          <w:sz w:val="27"/>
          <w:szCs w:val="27"/>
        </w:rPr>
      </w:pPr>
    </w:p>
    <w:p w14:paraId="00278B03" w14:textId="77777777" w:rsidR="00DC3E92" w:rsidRPr="00335B88" w:rsidRDefault="00DC3E92" w:rsidP="002A598B">
      <w:pPr>
        <w:spacing w:line="360" w:lineRule="auto"/>
        <w:jc w:val="both"/>
        <w:rPr>
          <w:b/>
          <w:sz w:val="27"/>
          <w:szCs w:val="27"/>
        </w:rPr>
      </w:pPr>
      <w:r w:rsidRPr="00335B88">
        <w:rPr>
          <w:b/>
          <w:sz w:val="27"/>
          <w:szCs w:val="27"/>
        </w:rPr>
        <w:t xml:space="preserve">1.  Основание для проведения контрольного мероприятия: </w:t>
      </w:r>
    </w:p>
    <w:p w14:paraId="080CA126" w14:textId="4D299899" w:rsidR="00DC3E92" w:rsidRPr="00335B88" w:rsidRDefault="00DC3E92" w:rsidP="00620067">
      <w:pPr>
        <w:spacing w:line="276" w:lineRule="auto"/>
        <w:ind w:firstLine="708"/>
        <w:jc w:val="both"/>
        <w:rPr>
          <w:sz w:val="27"/>
          <w:szCs w:val="27"/>
        </w:rPr>
      </w:pPr>
      <w:r w:rsidRPr="00335B88">
        <w:rPr>
          <w:sz w:val="27"/>
          <w:szCs w:val="27"/>
        </w:rPr>
        <w:t>План работы Контрольно-счетной комиссии Совета депутатов муниципального образования «Чердаклинский ра</w:t>
      </w:r>
      <w:r w:rsidR="0077268E" w:rsidRPr="00335B88">
        <w:rPr>
          <w:sz w:val="27"/>
          <w:szCs w:val="27"/>
        </w:rPr>
        <w:t>йон» Ульяновской области на 20</w:t>
      </w:r>
      <w:r w:rsidR="004A06A6">
        <w:rPr>
          <w:sz w:val="27"/>
          <w:szCs w:val="27"/>
        </w:rPr>
        <w:t>22</w:t>
      </w:r>
      <w:r w:rsidRPr="00335B88">
        <w:rPr>
          <w:sz w:val="27"/>
          <w:szCs w:val="27"/>
        </w:rPr>
        <w:t xml:space="preserve"> год, </w:t>
      </w:r>
      <w:r w:rsidR="00133E25" w:rsidRPr="00335B88">
        <w:rPr>
          <w:sz w:val="27"/>
          <w:szCs w:val="27"/>
        </w:rPr>
        <w:t>утвержденный Председателем</w:t>
      </w:r>
      <w:r w:rsidRPr="00335B88">
        <w:rPr>
          <w:sz w:val="27"/>
          <w:szCs w:val="27"/>
        </w:rPr>
        <w:t xml:space="preserve"> Контрольно-сч</w:t>
      </w:r>
      <w:r w:rsidR="004A06A6">
        <w:rPr>
          <w:sz w:val="27"/>
          <w:szCs w:val="27"/>
        </w:rPr>
        <w:t>етной палаты</w:t>
      </w:r>
      <w:r w:rsidRPr="00335B88">
        <w:rPr>
          <w:sz w:val="27"/>
          <w:szCs w:val="27"/>
        </w:rPr>
        <w:t xml:space="preserve"> Совета депутатов муниципального образования «Чердаклински</w:t>
      </w:r>
      <w:r w:rsidR="0077268E" w:rsidRPr="00335B88">
        <w:rPr>
          <w:sz w:val="27"/>
          <w:szCs w:val="27"/>
        </w:rPr>
        <w:t>й район</w:t>
      </w:r>
      <w:r w:rsidR="002017E1" w:rsidRPr="00335B88">
        <w:rPr>
          <w:sz w:val="27"/>
          <w:szCs w:val="27"/>
        </w:rPr>
        <w:t>» Ульяновской области 2</w:t>
      </w:r>
      <w:r w:rsidR="0084212B">
        <w:rPr>
          <w:sz w:val="27"/>
          <w:szCs w:val="27"/>
        </w:rPr>
        <w:t>4</w:t>
      </w:r>
      <w:r w:rsidR="002017E1" w:rsidRPr="00335B88">
        <w:rPr>
          <w:sz w:val="27"/>
          <w:szCs w:val="27"/>
        </w:rPr>
        <w:t>.12.202</w:t>
      </w:r>
      <w:r w:rsidR="0084212B">
        <w:rPr>
          <w:sz w:val="27"/>
          <w:szCs w:val="27"/>
        </w:rPr>
        <w:t xml:space="preserve">1 </w:t>
      </w:r>
      <w:r w:rsidR="002017E1" w:rsidRPr="00335B88">
        <w:rPr>
          <w:sz w:val="27"/>
          <w:szCs w:val="27"/>
        </w:rPr>
        <w:t>г.,</w:t>
      </w:r>
      <w:r w:rsidRPr="00335B88">
        <w:rPr>
          <w:sz w:val="27"/>
          <w:szCs w:val="27"/>
        </w:rPr>
        <w:t xml:space="preserve"> удостоверение  на</w:t>
      </w:r>
      <w:r w:rsidR="0092368E" w:rsidRPr="00335B88">
        <w:rPr>
          <w:sz w:val="27"/>
          <w:szCs w:val="27"/>
        </w:rPr>
        <w:t xml:space="preserve"> право проведения </w:t>
      </w:r>
      <w:r w:rsidR="0092368E" w:rsidRPr="00465323">
        <w:rPr>
          <w:sz w:val="27"/>
          <w:szCs w:val="27"/>
        </w:rPr>
        <w:t xml:space="preserve">проверки </w:t>
      </w:r>
      <w:r w:rsidR="0092368E" w:rsidRPr="006462FE">
        <w:rPr>
          <w:sz w:val="27"/>
          <w:szCs w:val="27"/>
        </w:rPr>
        <w:t>№</w:t>
      </w:r>
      <w:r w:rsidR="006462FE" w:rsidRPr="006462FE">
        <w:rPr>
          <w:sz w:val="27"/>
          <w:szCs w:val="27"/>
        </w:rPr>
        <w:t xml:space="preserve"> 8</w:t>
      </w:r>
      <w:r w:rsidR="0092368E" w:rsidRPr="006462FE">
        <w:rPr>
          <w:sz w:val="27"/>
          <w:szCs w:val="27"/>
        </w:rPr>
        <w:t xml:space="preserve"> от</w:t>
      </w:r>
      <w:r w:rsidRPr="006462FE">
        <w:rPr>
          <w:sz w:val="27"/>
          <w:szCs w:val="27"/>
        </w:rPr>
        <w:t xml:space="preserve"> </w:t>
      </w:r>
      <w:r w:rsidR="006462FE" w:rsidRPr="006462FE">
        <w:rPr>
          <w:sz w:val="27"/>
          <w:szCs w:val="27"/>
        </w:rPr>
        <w:t>14</w:t>
      </w:r>
      <w:r w:rsidR="007A794E" w:rsidRPr="006462FE">
        <w:rPr>
          <w:sz w:val="27"/>
          <w:szCs w:val="27"/>
        </w:rPr>
        <w:t>.0</w:t>
      </w:r>
      <w:r w:rsidR="006462FE" w:rsidRPr="006462FE">
        <w:rPr>
          <w:sz w:val="27"/>
          <w:szCs w:val="27"/>
        </w:rPr>
        <w:t>4</w:t>
      </w:r>
      <w:r w:rsidR="00AF3720" w:rsidRPr="006462FE">
        <w:rPr>
          <w:sz w:val="27"/>
          <w:szCs w:val="27"/>
        </w:rPr>
        <w:t>.202</w:t>
      </w:r>
      <w:r w:rsidR="00842D04" w:rsidRPr="006462FE">
        <w:rPr>
          <w:sz w:val="27"/>
          <w:szCs w:val="27"/>
        </w:rPr>
        <w:t>2</w:t>
      </w:r>
      <w:r w:rsidR="00FD228E" w:rsidRPr="006462FE">
        <w:rPr>
          <w:sz w:val="27"/>
          <w:szCs w:val="27"/>
        </w:rPr>
        <w:t>г.</w:t>
      </w:r>
    </w:p>
    <w:p w14:paraId="678EE4FA" w14:textId="77777777" w:rsidR="00934FF1" w:rsidRPr="00335B88" w:rsidRDefault="00934FF1" w:rsidP="00620067">
      <w:pPr>
        <w:spacing w:line="276" w:lineRule="auto"/>
        <w:ind w:firstLine="708"/>
        <w:jc w:val="both"/>
        <w:rPr>
          <w:sz w:val="27"/>
          <w:szCs w:val="27"/>
        </w:rPr>
      </w:pPr>
    </w:p>
    <w:p w14:paraId="6FF33F8C" w14:textId="77777777" w:rsidR="00DF014B" w:rsidRPr="00335B88" w:rsidRDefault="00AB5E8D" w:rsidP="00EF3897">
      <w:pPr>
        <w:spacing w:line="276" w:lineRule="auto"/>
        <w:jc w:val="both"/>
        <w:rPr>
          <w:b/>
          <w:sz w:val="27"/>
          <w:szCs w:val="27"/>
        </w:rPr>
      </w:pPr>
      <w:r w:rsidRPr="00335B88">
        <w:rPr>
          <w:b/>
          <w:sz w:val="27"/>
          <w:szCs w:val="27"/>
        </w:rPr>
        <w:t xml:space="preserve">2. Цель контрольного мероприятия: </w:t>
      </w:r>
    </w:p>
    <w:p w14:paraId="61D9CEA0" w14:textId="5347F405" w:rsidR="00DC3E92" w:rsidRPr="00335B88" w:rsidRDefault="00FA0FAE" w:rsidP="00FA0FAE">
      <w:pPr>
        <w:spacing w:line="276" w:lineRule="auto"/>
        <w:ind w:firstLine="708"/>
        <w:jc w:val="both"/>
        <w:rPr>
          <w:sz w:val="27"/>
          <w:szCs w:val="27"/>
        </w:rPr>
      </w:pPr>
      <w:r w:rsidRPr="00335B88">
        <w:rPr>
          <w:sz w:val="27"/>
          <w:szCs w:val="27"/>
        </w:rPr>
        <w:t>Проверка</w:t>
      </w:r>
      <w:r w:rsidR="00AB5E8D" w:rsidRPr="00335B88">
        <w:rPr>
          <w:sz w:val="27"/>
          <w:szCs w:val="27"/>
        </w:rPr>
        <w:t xml:space="preserve"> законности и результативности использования бюджетных средств, соблюдения установленного порядка управления и распоряжения муниципальным имущество</w:t>
      </w:r>
      <w:r w:rsidR="004A73B0" w:rsidRPr="00335B88">
        <w:rPr>
          <w:sz w:val="27"/>
          <w:szCs w:val="27"/>
        </w:rPr>
        <w:t>м за 20</w:t>
      </w:r>
      <w:r w:rsidR="0084212B">
        <w:rPr>
          <w:sz w:val="27"/>
          <w:szCs w:val="27"/>
        </w:rPr>
        <w:t>20</w:t>
      </w:r>
      <w:r w:rsidR="004A73B0" w:rsidRPr="00335B88">
        <w:rPr>
          <w:sz w:val="27"/>
          <w:szCs w:val="27"/>
        </w:rPr>
        <w:t>-202</w:t>
      </w:r>
      <w:r w:rsidR="0084212B">
        <w:rPr>
          <w:sz w:val="27"/>
          <w:szCs w:val="27"/>
        </w:rPr>
        <w:t>1</w:t>
      </w:r>
      <w:r w:rsidR="004A73B0" w:rsidRPr="00335B88">
        <w:rPr>
          <w:sz w:val="27"/>
          <w:szCs w:val="27"/>
        </w:rPr>
        <w:t>гг.</w:t>
      </w:r>
      <w:r w:rsidR="005D48F3" w:rsidRPr="00335B88">
        <w:rPr>
          <w:sz w:val="27"/>
          <w:szCs w:val="27"/>
        </w:rPr>
        <w:t xml:space="preserve"> и</w:t>
      </w:r>
      <w:r w:rsidR="004A73B0" w:rsidRPr="00335B88">
        <w:rPr>
          <w:sz w:val="27"/>
          <w:szCs w:val="27"/>
        </w:rPr>
        <w:t xml:space="preserve"> истекший период 202</w:t>
      </w:r>
      <w:r w:rsidR="0084212B">
        <w:rPr>
          <w:sz w:val="27"/>
          <w:szCs w:val="27"/>
        </w:rPr>
        <w:t>2</w:t>
      </w:r>
      <w:r w:rsidR="005D48F3" w:rsidRPr="00335B88">
        <w:rPr>
          <w:sz w:val="27"/>
          <w:szCs w:val="27"/>
        </w:rPr>
        <w:t xml:space="preserve"> год</w:t>
      </w:r>
      <w:r w:rsidR="00DB6555" w:rsidRPr="00335B88">
        <w:rPr>
          <w:sz w:val="27"/>
          <w:szCs w:val="27"/>
        </w:rPr>
        <w:t>а</w:t>
      </w:r>
      <w:r w:rsidR="00934FF1" w:rsidRPr="00335B88">
        <w:rPr>
          <w:sz w:val="27"/>
          <w:szCs w:val="27"/>
        </w:rPr>
        <w:t>.</w:t>
      </w:r>
    </w:p>
    <w:p w14:paraId="7BD8B832" w14:textId="77777777" w:rsidR="00934FF1" w:rsidRPr="00335B88" w:rsidRDefault="00934FF1" w:rsidP="00FA0FAE">
      <w:pPr>
        <w:spacing w:line="276" w:lineRule="auto"/>
        <w:ind w:firstLine="708"/>
        <w:jc w:val="both"/>
        <w:rPr>
          <w:sz w:val="27"/>
          <w:szCs w:val="27"/>
        </w:rPr>
      </w:pPr>
    </w:p>
    <w:p w14:paraId="441F61D5" w14:textId="77777777" w:rsidR="00DF014B" w:rsidRPr="00335B88" w:rsidRDefault="00AB5E8D" w:rsidP="007C6F3F">
      <w:pPr>
        <w:shd w:val="clear" w:color="auto" w:fill="FFFFFF"/>
        <w:spacing w:line="276" w:lineRule="auto"/>
        <w:jc w:val="both"/>
        <w:rPr>
          <w:sz w:val="27"/>
          <w:szCs w:val="27"/>
        </w:rPr>
      </w:pPr>
      <w:r w:rsidRPr="00335B88">
        <w:rPr>
          <w:b/>
          <w:sz w:val="27"/>
          <w:szCs w:val="27"/>
        </w:rPr>
        <w:t>3</w:t>
      </w:r>
      <w:r w:rsidR="00DC3E92" w:rsidRPr="00335B88">
        <w:rPr>
          <w:b/>
          <w:sz w:val="27"/>
          <w:szCs w:val="27"/>
        </w:rPr>
        <w:t>. Предмет контрольного мероприятия</w:t>
      </w:r>
      <w:r w:rsidR="00DC3E92" w:rsidRPr="00335B88">
        <w:rPr>
          <w:sz w:val="27"/>
          <w:szCs w:val="27"/>
        </w:rPr>
        <w:t xml:space="preserve">: </w:t>
      </w:r>
    </w:p>
    <w:p w14:paraId="02F8F20A" w14:textId="61551AC0" w:rsidR="00341CB4" w:rsidRPr="00335B88" w:rsidRDefault="006721BB" w:rsidP="00FA0FAE">
      <w:pPr>
        <w:shd w:val="clear" w:color="auto" w:fill="FFFFFF"/>
        <w:spacing w:line="276" w:lineRule="auto"/>
        <w:ind w:firstLine="708"/>
        <w:jc w:val="both"/>
        <w:rPr>
          <w:sz w:val="27"/>
          <w:szCs w:val="27"/>
        </w:rPr>
      </w:pPr>
      <w:r w:rsidRPr="00335B88">
        <w:rPr>
          <w:sz w:val="27"/>
          <w:szCs w:val="27"/>
        </w:rPr>
        <w:t xml:space="preserve">Документы, подтверждающие использование </w:t>
      </w:r>
      <w:r w:rsidR="0084212B">
        <w:rPr>
          <w:sz w:val="27"/>
          <w:szCs w:val="27"/>
        </w:rPr>
        <w:t xml:space="preserve">бюджетных </w:t>
      </w:r>
      <w:r w:rsidRPr="00335B88">
        <w:rPr>
          <w:sz w:val="27"/>
          <w:szCs w:val="27"/>
        </w:rPr>
        <w:t>средств, нормативные правовые акты и иные распорядительные документы, обосно</w:t>
      </w:r>
      <w:r w:rsidR="003F21F4" w:rsidRPr="00335B88">
        <w:rPr>
          <w:sz w:val="27"/>
          <w:szCs w:val="27"/>
        </w:rPr>
        <w:t xml:space="preserve">вывающие операции со средствами муниципального </w:t>
      </w:r>
      <w:r w:rsidR="0084212B">
        <w:rPr>
          <w:sz w:val="27"/>
          <w:szCs w:val="27"/>
        </w:rPr>
        <w:t>учреждения</w:t>
      </w:r>
      <w:r w:rsidRPr="00335B88">
        <w:rPr>
          <w:sz w:val="27"/>
          <w:szCs w:val="27"/>
        </w:rPr>
        <w:t xml:space="preserve">, платежные и иные первичные документы, бухгалтерская, финансовая и статистическая отчётность, подтверждающая совершение операций со средствами </w:t>
      </w:r>
      <w:r w:rsidR="0084212B">
        <w:rPr>
          <w:sz w:val="27"/>
          <w:szCs w:val="27"/>
        </w:rPr>
        <w:t>дошкольного учреждения</w:t>
      </w:r>
      <w:r w:rsidRPr="00335B88">
        <w:rPr>
          <w:sz w:val="27"/>
          <w:szCs w:val="27"/>
        </w:rPr>
        <w:t xml:space="preserve"> </w:t>
      </w:r>
      <w:r w:rsidRPr="00335B88">
        <w:rPr>
          <w:b/>
          <w:sz w:val="27"/>
          <w:szCs w:val="27"/>
          <w:u w:val="single"/>
        </w:rPr>
        <w:t>(</w:t>
      </w:r>
      <w:r w:rsidRPr="00335B88">
        <w:rPr>
          <w:b/>
          <w:i/>
          <w:sz w:val="27"/>
          <w:szCs w:val="27"/>
          <w:u w:val="single"/>
        </w:rPr>
        <w:t>выборочным методом, документальным способом</w:t>
      </w:r>
      <w:r w:rsidRPr="00335B88">
        <w:rPr>
          <w:b/>
          <w:sz w:val="27"/>
          <w:szCs w:val="27"/>
          <w:u w:val="single"/>
        </w:rPr>
        <w:t>)</w:t>
      </w:r>
      <w:r w:rsidRPr="00335B88">
        <w:rPr>
          <w:sz w:val="27"/>
          <w:szCs w:val="27"/>
        </w:rPr>
        <w:t>.</w:t>
      </w:r>
    </w:p>
    <w:p w14:paraId="236A0BF4" w14:textId="77777777" w:rsidR="00934FF1" w:rsidRPr="00335B88" w:rsidRDefault="00934FF1" w:rsidP="00FA0FAE">
      <w:pPr>
        <w:shd w:val="clear" w:color="auto" w:fill="FFFFFF"/>
        <w:spacing w:line="276" w:lineRule="auto"/>
        <w:ind w:firstLine="708"/>
        <w:jc w:val="both"/>
        <w:rPr>
          <w:sz w:val="27"/>
          <w:szCs w:val="27"/>
        </w:rPr>
      </w:pPr>
    </w:p>
    <w:p w14:paraId="36594A76" w14:textId="77777777" w:rsidR="00DF014B" w:rsidRPr="00335B88" w:rsidRDefault="00DF014B" w:rsidP="007C6F3F">
      <w:pPr>
        <w:shd w:val="clear" w:color="auto" w:fill="FFFFFF"/>
        <w:spacing w:line="276" w:lineRule="auto"/>
        <w:jc w:val="both"/>
        <w:rPr>
          <w:b/>
          <w:sz w:val="27"/>
          <w:szCs w:val="27"/>
        </w:rPr>
      </w:pPr>
      <w:r w:rsidRPr="00335B88">
        <w:rPr>
          <w:b/>
          <w:sz w:val="27"/>
          <w:szCs w:val="27"/>
        </w:rPr>
        <w:t xml:space="preserve">4. Объект контрольного мероприятия: </w:t>
      </w:r>
    </w:p>
    <w:p w14:paraId="4C406703" w14:textId="08A58B98" w:rsidR="00934FF1" w:rsidRDefault="0084212B" w:rsidP="00FA0FAE">
      <w:pPr>
        <w:shd w:val="clear" w:color="auto" w:fill="FFFFFF"/>
        <w:spacing w:line="276" w:lineRule="auto"/>
        <w:ind w:firstLine="708"/>
        <w:jc w:val="both"/>
        <w:rPr>
          <w:sz w:val="27"/>
          <w:szCs w:val="27"/>
        </w:rPr>
      </w:pPr>
      <w:bookmarkStart w:id="2" w:name="_Hlk100409888"/>
      <w:r w:rsidRPr="0084212B">
        <w:rPr>
          <w:sz w:val="27"/>
          <w:szCs w:val="27"/>
        </w:rPr>
        <w:t>М</w:t>
      </w:r>
      <w:r w:rsidR="00842D04">
        <w:rPr>
          <w:sz w:val="27"/>
          <w:szCs w:val="27"/>
        </w:rPr>
        <w:t xml:space="preserve">униципальное </w:t>
      </w:r>
      <w:r w:rsidR="00FD228E">
        <w:rPr>
          <w:sz w:val="27"/>
          <w:szCs w:val="27"/>
        </w:rPr>
        <w:t>казенное</w:t>
      </w:r>
      <w:r w:rsidR="00842D04">
        <w:rPr>
          <w:sz w:val="27"/>
          <w:szCs w:val="27"/>
        </w:rPr>
        <w:t xml:space="preserve"> учреждение</w:t>
      </w:r>
      <w:r w:rsidRPr="0084212B">
        <w:rPr>
          <w:sz w:val="27"/>
          <w:szCs w:val="27"/>
        </w:rPr>
        <w:t xml:space="preserve"> </w:t>
      </w:r>
      <w:r w:rsidR="003E103D" w:rsidRPr="003E103D">
        <w:rPr>
          <w:sz w:val="27"/>
          <w:szCs w:val="27"/>
        </w:rPr>
        <w:t xml:space="preserve">«Центр обслуживания учреждений культуры МО «Чердаклинский район» Ульяновской области  </w:t>
      </w:r>
    </w:p>
    <w:bookmarkEnd w:id="2"/>
    <w:p w14:paraId="53681271" w14:textId="77777777" w:rsidR="00842D04" w:rsidRPr="00335B88" w:rsidRDefault="00842D04" w:rsidP="00FA0FAE">
      <w:pPr>
        <w:shd w:val="clear" w:color="auto" w:fill="FFFFFF"/>
        <w:spacing w:line="276" w:lineRule="auto"/>
        <w:ind w:firstLine="708"/>
        <w:jc w:val="both"/>
        <w:rPr>
          <w:sz w:val="27"/>
          <w:szCs w:val="27"/>
        </w:rPr>
      </w:pPr>
    </w:p>
    <w:p w14:paraId="5DBCAB7D" w14:textId="12D4E6BC" w:rsidR="00DC3E92" w:rsidRPr="00335B88" w:rsidRDefault="00AB5E8D" w:rsidP="00934FF1">
      <w:pPr>
        <w:shd w:val="clear" w:color="auto" w:fill="FFFFFF"/>
        <w:spacing w:line="276" w:lineRule="auto"/>
        <w:ind w:right="-82"/>
        <w:jc w:val="both"/>
        <w:rPr>
          <w:b/>
          <w:sz w:val="27"/>
          <w:szCs w:val="27"/>
        </w:rPr>
      </w:pPr>
      <w:r w:rsidRPr="00335B88">
        <w:rPr>
          <w:b/>
          <w:sz w:val="27"/>
          <w:szCs w:val="27"/>
        </w:rPr>
        <w:t>5</w:t>
      </w:r>
      <w:r w:rsidR="00DC3E92" w:rsidRPr="00335B88">
        <w:rPr>
          <w:b/>
          <w:sz w:val="27"/>
          <w:szCs w:val="27"/>
        </w:rPr>
        <w:t>.</w:t>
      </w:r>
      <w:r w:rsidR="00DC3E92" w:rsidRPr="00335B88">
        <w:rPr>
          <w:sz w:val="27"/>
          <w:szCs w:val="27"/>
        </w:rPr>
        <w:t xml:space="preserve"> </w:t>
      </w:r>
      <w:r w:rsidR="00DC3E92" w:rsidRPr="00335B88">
        <w:rPr>
          <w:b/>
          <w:sz w:val="27"/>
          <w:szCs w:val="27"/>
        </w:rPr>
        <w:t>Пр</w:t>
      </w:r>
      <w:r w:rsidR="005611B6">
        <w:rPr>
          <w:b/>
          <w:sz w:val="27"/>
          <w:szCs w:val="27"/>
        </w:rPr>
        <w:t xml:space="preserve">оверяемый период деятельности: </w:t>
      </w:r>
      <w:r w:rsidR="00DC3E92" w:rsidRPr="00335B88">
        <w:rPr>
          <w:sz w:val="27"/>
          <w:szCs w:val="27"/>
        </w:rPr>
        <w:t>20</w:t>
      </w:r>
      <w:r w:rsidR="00842D04">
        <w:rPr>
          <w:sz w:val="27"/>
          <w:szCs w:val="27"/>
        </w:rPr>
        <w:t>20</w:t>
      </w:r>
      <w:r w:rsidR="00710C18" w:rsidRPr="00335B88">
        <w:rPr>
          <w:sz w:val="27"/>
          <w:szCs w:val="27"/>
        </w:rPr>
        <w:t>-202</w:t>
      </w:r>
      <w:r w:rsidR="00842D04">
        <w:rPr>
          <w:sz w:val="27"/>
          <w:szCs w:val="27"/>
        </w:rPr>
        <w:t>1</w:t>
      </w:r>
      <w:r w:rsidR="00710C18" w:rsidRPr="00335B88">
        <w:rPr>
          <w:sz w:val="27"/>
          <w:szCs w:val="27"/>
        </w:rPr>
        <w:t>г</w:t>
      </w:r>
      <w:r w:rsidR="005B2800" w:rsidRPr="00335B88">
        <w:rPr>
          <w:sz w:val="27"/>
          <w:szCs w:val="27"/>
        </w:rPr>
        <w:t>г.</w:t>
      </w:r>
      <w:r w:rsidR="00914D0A" w:rsidRPr="00335B88">
        <w:rPr>
          <w:sz w:val="27"/>
          <w:szCs w:val="27"/>
        </w:rPr>
        <w:t xml:space="preserve"> </w:t>
      </w:r>
      <w:r w:rsidR="004760C5" w:rsidRPr="00335B88">
        <w:rPr>
          <w:sz w:val="27"/>
          <w:szCs w:val="27"/>
        </w:rPr>
        <w:t>–</w:t>
      </w:r>
      <w:r w:rsidR="00914D0A" w:rsidRPr="00335B88">
        <w:rPr>
          <w:sz w:val="27"/>
          <w:szCs w:val="27"/>
        </w:rPr>
        <w:t xml:space="preserve"> </w:t>
      </w:r>
      <w:r w:rsidR="00710C18" w:rsidRPr="00335B88">
        <w:rPr>
          <w:sz w:val="27"/>
          <w:szCs w:val="27"/>
        </w:rPr>
        <w:t>истекший период 202</w:t>
      </w:r>
      <w:r w:rsidR="00842D04">
        <w:rPr>
          <w:sz w:val="27"/>
          <w:szCs w:val="27"/>
        </w:rPr>
        <w:t>2</w:t>
      </w:r>
      <w:r w:rsidR="005B2800" w:rsidRPr="00335B88">
        <w:rPr>
          <w:sz w:val="27"/>
          <w:szCs w:val="27"/>
        </w:rPr>
        <w:t>г</w:t>
      </w:r>
      <w:r w:rsidR="00DC3E92" w:rsidRPr="00335B88">
        <w:rPr>
          <w:sz w:val="27"/>
          <w:szCs w:val="27"/>
        </w:rPr>
        <w:t xml:space="preserve">. </w:t>
      </w:r>
    </w:p>
    <w:p w14:paraId="2A0BCC9A" w14:textId="77777777" w:rsidR="00934FF1" w:rsidRPr="00335B88" w:rsidRDefault="00934FF1" w:rsidP="00FA0FAE">
      <w:pPr>
        <w:shd w:val="clear" w:color="auto" w:fill="FFFFFF"/>
        <w:spacing w:line="276" w:lineRule="auto"/>
        <w:ind w:right="-82" w:firstLine="708"/>
        <w:jc w:val="both"/>
        <w:rPr>
          <w:sz w:val="27"/>
          <w:szCs w:val="27"/>
        </w:rPr>
      </w:pPr>
    </w:p>
    <w:p w14:paraId="21B502E5" w14:textId="77777777" w:rsidR="009B249F" w:rsidRPr="00335B88" w:rsidRDefault="00AE0B1D" w:rsidP="00AE0B1D">
      <w:pPr>
        <w:jc w:val="both"/>
        <w:rPr>
          <w:b/>
          <w:sz w:val="27"/>
          <w:szCs w:val="27"/>
        </w:rPr>
      </w:pPr>
      <w:r w:rsidRPr="00335B88">
        <w:rPr>
          <w:b/>
          <w:sz w:val="27"/>
          <w:szCs w:val="27"/>
        </w:rPr>
        <w:t>6. Срок проведения контрольного мероприятия:</w:t>
      </w:r>
    </w:p>
    <w:p w14:paraId="383CC197" w14:textId="0B7D5843" w:rsidR="00AE0B1D" w:rsidRPr="00335B88" w:rsidRDefault="003E103D" w:rsidP="00620067">
      <w:pPr>
        <w:ind w:firstLine="708"/>
        <w:jc w:val="both"/>
        <w:rPr>
          <w:sz w:val="27"/>
          <w:szCs w:val="27"/>
        </w:rPr>
      </w:pPr>
      <w:r w:rsidRPr="00D0323B">
        <w:rPr>
          <w:sz w:val="27"/>
          <w:szCs w:val="27"/>
        </w:rPr>
        <w:t>19</w:t>
      </w:r>
      <w:r w:rsidR="00151EE2" w:rsidRPr="00335B88">
        <w:rPr>
          <w:sz w:val="27"/>
          <w:szCs w:val="27"/>
        </w:rPr>
        <w:t>.0</w:t>
      </w:r>
      <w:r w:rsidR="00CE6309">
        <w:rPr>
          <w:sz w:val="27"/>
          <w:szCs w:val="27"/>
        </w:rPr>
        <w:t>4</w:t>
      </w:r>
      <w:r w:rsidR="00B142B8" w:rsidRPr="00335B88">
        <w:rPr>
          <w:sz w:val="27"/>
          <w:szCs w:val="27"/>
        </w:rPr>
        <w:t>.</w:t>
      </w:r>
      <w:r w:rsidR="00A87876" w:rsidRPr="00335B88">
        <w:rPr>
          <w:sz w:val="27"/>
          <w:szCs w:val="27"/>
        </w:rPr>
        <w:t>202</w:t>
      </w:r>
      <w:r w:rsidR="00842D04">
        <w:rPr>
          <w:sz w:val="27"/>
          <w:szCs w:val="27"/>
        </w:rPr>
        <w:t>2</w:t>
      </w:r>
      <w:r w:rsidR="00030EA3" w:rsidRPr="00335B88">
        <w:rPr>
          <w:sz w:val="27"/>
          <w:szCs w:val="27"/>
        </w:rPr>
        <w:t>г. п</w:t>
      </w:r>
      <w:r w:rsidR="00662A40">
        <w:rPr>
          <w:sz w:val="27"/>
          <w:szCs w:val="27"/>
        </w:rPr>
        <w:t xml:space="preserve">о </w:t>
      </w:r>
      <w:r w:rsidR="00CE6309">
        <w:rPr>
          <w:sz w:val="27"/>
          <w:szCs w:val="27"/>
        </w:rPr>
        <w:t>19</w:t>
      </w:r>
      <w:r w:rsidR="00662A40">
        <w:rPr>
          <w:sz w:val="27"/>
          <w:szCs w:val="27"/>
        </w:rPr>
        <w:t>.0</w:t>
      </w:r>
      <w:r w:rsidR="00CE6309">
        <w:rPr>
          <w:sz w:val="27"/>
          <w:szCs w:val="27"/>
        </w:rPr>
        <w:t>5</w:t>
      </w:r>
      <w:r w:rsidR="00A87876" w:rsidRPr="00335B88">
        <w:rPr>
          <w:sz w:val="27"/>
          <w:szCs w:val="27"/>
        </w:rPr>
        <w:t>.202</w:t>
      </w:r>
      <w:r w:rsidR="00842D04">
        <w:rPr>
          <w:sz w:val="27"/>
          <w:szCs w:val="27"/>
        </w:rPr>
        <w:t>2</w:t>
      </w:r>
      <w:r w:rsidR="00E8022C" w:rsidRPr="00335B88">
        <w:rPr>
          <w:sz w:val="27"/>
          <w:szCs w:val="27"/>
        </w:rPr>
        <w:t>г.</w:t>
      </w:r>
    </w:p>
    <w:p w14:paraId="47652B01" w14:textId="77777777" w:rsidR="00517433" w:rsidRPr="007818B2" w:rsidRDefault="00517433" w:rsidP="00517433">
      <w:pPr>
        <w:ind w:firstLine="708"/>
        <w:jc w:val="both"/>
        <w:rPr>
          <w:sz w:val="28"/>
          <w:szCs w:val="28"/>
        </w:rPr>
      </w:pPr>
    </w:p>
    <w:p w14:paraId="0F2F9D55" w14:textId="5AFBCCC3" w:rsidR="00517433" w:rsidRPr="001C351F" w:rsidRDefault="00517433" w:rsidP="00517433">
      <w:pPr>
        <w:spacing w:line="276" w:lineRule="auto"/>
        <w:jc w:val="both"/>
        <w:rPr>
          <w:sz w:val="26"/>
          <w:szCs w:val="26"/>
          <w:u w:val="single"/>
        </w:rPr>
      </w:pPr>
      <w:r w:rsidRPr="001C351F">
        <w:rPr>
          <w:b/>
          <w:sz w:val="26"/>
          <w:szCs w:val="26"/>
        </w:rPr>
        <w:lastRenderedPageBreak/>
        <w:t>7.  Проверено бюджетных средств</w:t>
      </w:r>
      <w:r w:rsidRPr="00B71E69">
        <w:rPr>
          <w:b/>
          <w:sz w:val="26"/>
          <w:szCs w:val="26"/>
        </w:rPr>
        <w:t>:</w:t>
      </w:r>
      <w:r w:rsidRPr="00B71E69">
        <w:rPr>
          <w:sz w:val="26"/>
          <w:szCs w:val="26"/>
        </w:rPr>
        <w:t xml:space="preserve">         </w:t>
      </w:r>
      <w:r w:rsidR="00B71E69" w:rsidRPr="00B71E69">
        <w:rPr>
          <w:sz w:val="26"/>
          <w:szCs w:val="26"/>
          <w:u w:val="single"/>
        </w:rPr>
        <w:t xml:space="preserve">25737,1 </w:t>
      </w:r>
      <w:r w:rsidRPr="00B71E69">
        <w:rPr>
          <w:sz w:val="26"/>
          <w:szCs w:val="26"/>
          <w:u w:val="single"/>
        </w:rPr>
        <w:t xml:space="preserve"> тыс. рублей.</w:t>
      </w:r>
    </w:p>
    <w:p w14:paraId="30B382CC" w14:textId="77777777" w:rsidR="00517433" w:rsidRPr="001C351F" w:rsidRDefault="00517433" w:rsidP="00517433">
      <w:pPr>
        <w:spacing w:line="276" w:lineRule="auto"/>
        <w:jc w:val="both"/>
        <w:rPr>
          <w:sz w:val="26"/>
          <w:szCs w:val="26"/>
        </w:rPr>
      </w:pPr>
    </w:p>
    <w:p w14:paraId="71AD996F" w14:textId="6FFE75D8" w:rsidR="00517433" w:rsidRDefault="00517433" w:rsidP="00517433">
      <w:pPr>
        <w:spacing w:line="276" w:lineRule="auto"/>
        <w:jc w:val="both"/>
        <w:rPr>
          <w:sz w:val="26"/>
          <w:szCs w:val="26"/>
        </w:rPr>
      </w:pPr>
      <w:r w:rsidRPr="007D543F">
        <w:rPr>
          <w:sz w:val="26"/>
          <w:szCs w:val="26"/>
        </w:rPr>
        <w:t xml:space="preserve">     </w:t>
      </w:r>
      <w:r>
        <w:rPr>
          <w:b/>
          <w:sz w:val="26"/>
          <w:szCs w:val="26"/>
        </w:rPr>
        <w:t>Общая сумма нарушений –</w:t>
      </w:r>
      <w:r w:rsidR="002A1ED6">
        <w:rPr>
          <w:b/>
          <w:sz w:val="26"/>
          <w:szCs w:val="26"/>
        </w:rPr>
        <w:t xml:space="preserve"> </w:t>
      </w:r>
      <w:r w:rsidR="00D87CFF">
        <w:rPr>
          <w:b/>
          <w:sz w:val="26"/>
          <w:szCs w:val="26"/>
        </w:rPr>
        <w:t xml:space="preserve"> 138,7 тыс. рублей</w:t>
      </w:r>
      <w:r w:rsidRPr="007D543F">
        <w:rPr>
          <w:sz w:val="26"/>
          <w:szCs w:val="26"/>
        </w:rPr>
        <w:t>, в том числе:</w:t>
      </w:r>
    </w:p>
    <w:p w14:paraId="557FF661" w14:textId="64B7CB4C" w:rsidR="001872D0" w:rsidRPr="002A1ED6" w:rsidRDefault="00D87CFF" w:rsidP="002A1ED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ED6" w:rsidRPr="002A1ED6">
        <w:rPr>
          <w:sz w:val="28"/>
          <w:szCs w:val="28"/>
        </w:rPr>
        <w:t>нарушения в ходе исполнения бюджетов –</w:t>
      </w:r>
      <w:r>
        <w:rPr>
          <w:sz w:val="28"/>
          <w:szCs w:val="28"/>
        </w:rPr>
        <w:t xml:space="preserve"> </w:t>
      </w:r>
      <w:r w:rsidR="002A1ED6" w:rsidRPr="002A1ED6">
        <w:rPr>
          <w:sz w:val="28"/>
          <w:szCs w:val="28"/>
        </w:rPr>
        <w:t xml:space="preserve">76,4 </w:t>
      </w:r>
      <w:r w:rsidR="002A1ED6" w:rsidRPr="002A1ED6">
        <w:rPr>
          <w:sz w:val="28"/>
          <w:szCs w:val="28"/>
        </w:rPr>
        <w:t>тыс. рублей;</w:t>
      </w:r>
    </w:p>
    <w:p w14:paraId="64D4F304" w14:textId="49A37DBE" w:rsidR="0068534E" w:rsidRDefault="00D87CFF" w:rsidP="002A1ED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534E">
        <w:rPr>
          <w:sz w:val="28"/>
          <w:szCs w:val="28"/>
        </w:rPr>
        <w:t xml:space="preserve">нарушения при осуществлении государственных (муниципальных) закупок и закупок отдельными видами юридических лиц </w:t>
      </w:r>
      <w:r w:rsidR="002A1ED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8534E">
        <w:rPr>
          <w:sz w:val="28"/>
          <w:szCs w:val="28"/>
        </w:rPr>
        <w:t>62,3 тыс. рублей.</w:t>
      </w:r>
    </w:p>
    <w:p w14:paraId="3CBADF5B" w14:textId="77777777" w:rsidR="00517433" w:rsidRPr="003173AA" w:rsidRDefault="00517433" w:rsidP="00517433">
      <w:pPr>
        <w:spacing w:line="276" w:lineRule="auto"/>
        <w:jc w:val="both"/>
        <w:rPr>
          <w:sz w:val="28"/>
          <w:szCs w:val="28"/>
        </w:rPr>
      </w:pPr>
    </w:p>
    <w:p w14:paraId="68177A5A" w14:textId="37926C1D" w:rsidR="00517433" w:rsidRPr="00D87CFF" w:rsidRDefault="00517433" w:rsidP="00517433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D87CFF">
        <w:rPr>
          <w:b/>
          <w:sz w:val="28"/>
          <w:szCs w:val="28"/>
        </w:rPr>
        <w:t>Неэффективное</w:t>
      </w:r>
      <w:r w:rsidR="00D87CFF">
        <w:rPr>
          <w:b/>
          <w:sz w:val="28"/>
          <w:szCs w:val="28"/>
        </w:rPr>
        <w:t xml:space="preserve"> использование денежных средств</w:t>
      </w:r>
      <w:r w:rsidRPr="00D87CFF">
        <w:rPr>
          <w:b/>
          <w:sz w:val="28"/>
          <w:szCs w:val="28"/>
        </w:rPr>
        <w:t xml:space="preserve"> –</w:t>
      </w:r>
      <w:r w:rsidR="00E12153" w:rsidRPr="00D87CFF">
        <w:rPr>
          <w:b/>
          <w:sz w:val="28"/>
          <w:szCs w:val="28"/>
        </w:rPr>
        <w:t xml:space="preserve"> </w:t>
      </w:r>
      <w:r w:rsidR="007825BC" w:rsidRPr="00D87CFF">
        <w:rPr>
          <w:b/>
          <w:sz w:val="28"/>
          <w:szCs w:val="28"/>
        </w:rPr>
        <w:t>49,9</w:t>
      </w:r>
      <w:r w:rsidRPr="00D87CFF">
        <w:rPr>
          <w:b/>
          <w:sz w:val="28"/>
          <w:szCs w:val="28"/>
        </w:rPr>
        <w:t xml:space="preserve"> </w:t>
      </w:r>
      <w:proofErr w:type="spellStart"/>
      <w:r w:rsidRPr="00D87CFF">
        <w:rPr>
          <w:b/>
          <w:sz w:val="28"/>
          <w:szCs w:val="28"/>
        </w:rPr>
        <w:t>тыс</w:t>
      </w:r>
      <w:proofErr w:type="gramStart"/>
      <w:r w:rsidRPr="00D87CFF">
        <w:rPr>
          <w:b/>
          <w:sz w:val="28"/>
          <w:szCs w:val="28"/>
        </w:rPr>
        <w:t>.р</w:t>
      </w:r>
      <w:proofErr w:type="gramEnd"/>
      <w:r w:rsidRPr="00D87CFF">
        <w:rPr>
          <w:b/>
          <w:sz w:val="28"/>
          <w:szCs w:val="28"/>
        </w:rPr>
        <w:t>ублей</w:t>
      </w:r>
      <w:proofErr w:type="spellEnd"/>
      <w:r w:rsidRPr="00D87CFF">
        <w:rPr>
          <w:b/>
          <w:sz w:val="28"/>
          <w:szCs w:val="28"/>
        </w:rPr>
        <w:t>.</w:t>
      </w:r>
    </w:p>
    <w:p w14:paraId="67BDB5CB" w14:textId="77777777" w:rsidR="00517433" w:rsidRPr="001C351F" w:rsidRDefault="00517433" w:rsidP="00517433">
      <w:pPr>
        <w:spacing w:line="276" w:lineRule="auto"/>
        <w:jc w:val="both"/>
        <w:rPr>
          <w:sz w:val="26"/>
          <w:szCs w:val="26"/>
        </w:rPr>
      </w:pPr>
    </w:p>
    <w:p w14:paraId="79113C16" w14:textId="2D297279" w:rsidR="00517433" w:rsidRPr="00B71E69" w:rsidRDefault="00517433" w:rsidP="00517433">
      <w:pPr>
        <w:jc w:val="both"/>
        <w:rPr>
          <w:b/>
          <w:sz w:val="26"/>
          <w:szCs w:val="26"/>
        </w:rPr>
      </w:pPr>
      <w:r w:rsidRPr="001C351F">
        <w:rPr>
          <w:b/>
          <w:sz w:val="26"/>
          <w:szCs w:val="26"/>
        </w:rPr>
        <w:t>8. Резу</w:t>
      </w:r>
      <w:r>
        <w:rPr>
          <w:b/>
          <w:sz w:val="26"/>
          <w:szCs w:val="26"/>
        </w:rPr>
        <w:t>льтаты контрольного мероприятия:</w:t>
      </w:r>
    </w:p>
    <w:p w14:paraId="4E28CCC9" w14:textId="2D31CF27" w:rsidR="00781FAD" w:rsidRPr="00781FAD" w:rsidRDefault="00781FAD" w:rsidP="00B71E69">
      <w:pPr>
        <w:ind w:firstLine="709"/>
        <w:jc w:val="both"/>
        <w:rPr>
          <w:sz w:val="28"/>
          <w:szCs w:val="28"/>
        </w:rPr>
      </w:pPr>
      <w:r w:rsidRPr="00781FAD">
        <w:rPr>
          <w:sz w:val="28"/>
          <w:szCs w:val="28"/>
        </w:rPr>
        <w:t>МКУ «Цент</w:t>
      </w:r>
      <w:r>
        <w:rPr>
          <w:sz w:val="28"/>
          <w:szCs w:val="28"/>
        </w:rPr>
        <w:t>р</w:t>
      </w:r>
      <w:r w:rsidRPr="00781FAD">
        <w:rPr>
          <w:sz w:val="28"/>
          <w:szCs w:val="28"/>
        </w:rPr>
        <w:t xml:space="preserve"> обслуживания учреждений культуры» является некоммерческой организацией - казённым учреждением, созданного для предоставления муниципальных услуг (выполнения работ) финансовое обеспечение деятельности которого осуществлялось за счет бюджета МО «Чердаклинский район» Ульяновской области на основании бюджетной сметы. </w:t>
      </w:r>
    </w:p>
    <w:p w14:paraId="0E452B6A" w14:textId="6AB214D3" w:rsidR="00781FAD" w:rsidRPr="00781FAD" w:rsidRDefault="00781FAD" w:rsidP="00B71E69">
      <w:pPr>
        <w:ind w:firstLine="709"/>
        <w:jc w:val="both"/>
        <w:rPr>
          <w:sz w:val="28"/>
          <w:szCs w:val="28"/>
        </w:rPr>
      </w:pPr>
      <w:proofErr w:type="gramStart"/>
      <w:r w:rsidRPr="00781FAD">
        <w:rPr>
          <w:sz w:val="28"/>
          <w:szCs w:val="28"/>
        </w:rPr>
        <w:t>Бюджетная смета Учреждения составляется, утверждается и ведется в порядке, установленном Приказами директора МКУ «Цент</w:t>
      </w:r>
      <w:r>
        <w:rPr>
          <w:sz w:val="28"/>
          <w:szCs w:val="28"/>
        </w:rPr>
        <w:t>р</w:t>
      </w:r>
      <w:r w:rsidRPr="00781FAD">
        <w:rPr>
          <w:sz w:val="28"/>
          <w:szCs w:val="28"/>
        </w:rPr>
        <w:t xml:space="preserve"> обслуживания учреждений культуры»  от 09.01.2020 г.  №03 от 13.10.2021 г. Разработан Порядок ведения и составления бюджетной росписи Учреждения, в соответствии с Приказом Минфина России от 20.11.2007 N 112н "Об Общих требованиях к порядку составления, утверждения и ведения бюджетных смет казенных учреждений".</w:t>
      </w:r>
      <w:proofErr w:type="gramEnd"/>
      <w:r w:rsidRPr="00781FAD">
        <w:rPr>
          <w:sz w:val="28"/>
          <w:szCs w:val="28"/>
        </w:rPr>
        <w:t xml:space="preserve"> Составлены расчеты плановых сметных показателей на 2020 - 2022 гг. Данные плановые показатели используются при формировании сметы Учреждения и являются неотъемлемой частью бюджетных смет.  </w:t>
      </w:r>
    </w:p>
    <w:p w14:paraId="0E9F46AC" w14:textId="77777777" w:rsidR="00781FAD" w:rsidRPr="00781FAD" w:rsidRDefault="00781FAD" w:rsidP="00B71E69">
      <w:pPr>
        <w:ind w:firstLine="709"/>
        <w:jc w:val="both"/>
        <w:rPr>
          <w:sz w:val="28"/>
          <w:szCs w:val="28"/>
        </w:rPr>
      </w:pPr>
      <w:r w:rsidRPr="00781FAD">
        <w:rPr>
          <w:sz w:val="28"/>
          <w:szCs w:val="28"/>
        </w:rPr>
        <w:t>Смета расходов на 2020 год утверждена в сумме - 8034,74 тыс. рублей. Уточненные назначения по состоянию на 31.12.2020 г. составили - 9702,09 тыс. рублей, т.е. увеличены на 20,75 % или на - 1667,35 тыс. рублей. Внесение изменений в смету Учреждения произведено правомерно, на основании подтверждающих документов - уведомлений об изменении лимитов бюджетных обязательств. Фактические затраты за 2020 год составили - 9693,14 тыс. рублей.</w:t>
      </w:r>
    </w:p>
    <w:p w14:paraId="0F66DAB3" w14:textId="77777777" w:rsidR="00781FAD" w:rsidRPr="00781FAD" w:rsidRDefault="00781FAD" w:rsidP="00B71E69">
      <w:pPr>
        <w:ind w:firstLine="709"/>
        <w:jc w:val="both"/>
        <w:rPr>
          <w:sz w:val="28"/>
          <w:szCs w:val="28"/>
        </w:rPr>
      </w:pPr>
      <w:r w:rsidRPr="00781FAD">
        <w:rPr>
          <w:sz w:val="28"/>
          <w:szCs w:val="28"/>
        </w:rPr>
        <w:t>Смета расходов на 2021 год утверждена в сумме – 8906,88 тыс. рублей. Уточненные назначения по состоянию на 31.12.2021 г. составили – 11530,93 тыс. рублей, т.е. увеличены на 29,46 % или на - 2624,05 тыс. рублей. Внесение изменений в смету Учреждения произведено правомерно, на основании подтверждающих документов - уведомлений об изменении лимитов бюджетных обязательств. Фактические затраты за 2021 г. составили – 10556,90 тыс. рублей.</w:t>
      </w:r>
    </w:p>
    <w:p w14:paraId="06BC1461" w14:textId="33469016" w:rsidR="00781FAD" w:rsidRDefault="00781FAD" w:rsidP="00B71E69">
      <w:pPr>
        <w:ind w:firstLine="709"/>
        <w:jc w:val="both"/>
        <w:rPr>
          <w:sz w:val="28"/>
          <w:szCs w:val="28"/>
        </w:rPr>
      </w:pPr>
      <w:r w:rsidRPr="00781FAD">
        <w:rPr>
          <w:sz w:val="28"/>
          <w:szCs w:val="28"/>
        </w:rPr>
        <w:t xml:space="preserve">Смета расходов на 2022 год утверждена в сумме – 10376,64 тыс. рублей. Уточненные назначения по состоянию на 01.05.2022 г. составили – 11247,63 тыс. рублей, т.е. увеличены на 8,39 % или на – 870,99  тыс. рублей. Внесение изменений в смету Учреждения произведено правомерно, на основании </w:t>
      </w:r>
      <w:r w:rsidRPr="00781FAD">
        <w:rPr>
          <w:sz w:val="28"/>
          <w:szCs w:val="28"/>
        </w:rPr>
        <w:lastRenderedPageBreak/>
        <w:t>подтверждающих документов - уведомлений об изменении лимитов бюджетных обязательств. Фактические затраты за 2022 год по состоянию на 01</w:t>
      </w:r>
      <w:r w:rsidR="002D3BA9">
        <w:rPr>
          <w:sz w:val="28"/>
          <w:szCs w:val="28"/>
        </w:rPr>
        <w:t xml:space="preserve">.05.2022 г. составили – 10616,5 </w:t>
      </w:r>
      <w:r w:rsidRPr="00781FAD">
        <w:rPr>
          <w:sz w:val="28"/>
          <w:szCs w:val="28"/>
        </w:rPr>
        <w:t>тыс. рублей.</w:t>
      </w:r>
    </w:p>
    <w:p w14:paraId="37966EB9" w14:textId="77777777" w:rsidR="002D3BA9" w:rsidRDefault="002D3BA9" w:rsidP="00B71E69">
      <w:pPr>
        <w:ind w:firstLine="709"/>
        <w:jc w:val="both"/>
        <w:rPr>
          <w:sz w:val="28"/>
          <w:szCs w:val="28"/>
        </w:rPr>
      </w:pPr>
    </w:p>
    <w:p w14:paraId="3C68F973" w14:textId="77777777" w:rsidR="002D3BA9" w:rsidRPr="00781FAD" w:rsidRDefault="002D3BA9" w:rsidP="00B71E69">
      <w:pPr>
        <w:ind w:firstLine="709"/>
        <w:jc w:val="both"/>
        <w:rPr>
          <w:sz w:val="28"/>
          <w:szCs w:val="28"/>
        </w:rPr>
      </w:pPr>
      <w:r w:rsidRPr="00781FAD">
        <w:rPr>
          <w:sz w:val="28"/>
          <w:szCs w:val="28"/>
        </w:rPr>
        <w:t>Учреждение на 01.01.2021г. имеет дебиторскую задолженность в сумме – 168090,60 рублей образовавшуюся в связи с переплатой налогов на выплаты по оплате труда за 2020г.:</w:t>
      </w:r>
    </w:p>
    <w:p w14:paraId="22367D6E" w14:textId="77777777" w:rsidR="002D3BA9" w:rsidRPr="00781FAD" w:rsidRDefault="002D3BA9" w:rsidP="00B71E69">
      <w:pPr>
        <w:ind w:firstLine="709"/>
        <w:jc w:val="both"/>
        <w:rPr>
          <w:sz w:val="28"/>
          <w:szCs w:val="28"/>
        </w:rPr>
      </w:pPr>
      <w:r w:rsidRPr="00781FAD">
        <w:rPr>
          <w:sz w:val="28"/>
          <w:szCs w:val="28"/>
        </w:rPr>
        <w:t>-код 30310 расчеты по страховым взносам на обязательно пенсионное страхование на выплату страховой части трудовой пенсии КОСГУ (119) 213 в сумме - 26 685,97 рублей;</w:t>
      </w:r>
    </w:p>
    <w:p w14:paraId="1F76B7D5" w14:textId="77777777" w:rsidR="002D3BA9" w:rsidRPr="00781FAD" w:rsidRDefault="002D3BA9" w:rsidP="00B71E69">
      <w:pPr>
        <w:ind w:firstLine="709"/>
        <w:jc w:val="both"/>
        <w:rPr>
          <w:sz w:val="28"/>
          <w:szCs w:val="28"/>
        </w:rPr>
      </w:pPr>
      <w:proofErr w:type="gramStart"/>
      <w:r w:rsidRPr="00781FAD">
        <w:rPr>
          <w:sz w:val="28"/>
          <w:szCs w:val="28"/>
        </w:rPr>
        <w:t>-код 30307 расчеты по страховым взносам на обязательное   медицинское страхование в Федеральный ФОМС КОСГУ (119) 213 в сумме - 4006,96 рублей;</w:t>
      </w:r>
      <w:proofErr w:type="gramEnd"/>
    </w:p>
    <w:p w14:paraId="28773C2C" w14:textId="77777777" w:rsidR="002D3BA9" w:rsidRPr="00781FAD" w:rsidRDefault="002D3BA9" w:rsidP="00B71E69">
      <w:pPr>
        <w:ind w:firstLine="709"/>
        <w:jc w:val="both"/>
        <w:rPr>
          <w:sz w:val="28"/>
          <w:szCs w:val="28"/>
        </w:rPr>
      </w:pPr>
      <w:r w:rsidRPr="00781FAD">
        <w:rPr>
          <w:sz w:val="28"/>
          <w:szCs w:val="28"/>
        </w:rPr>
        <w:t>-код 3030</w:t>
      </w:r>
      <w:r>
        <w:rPr>
          <w:sz w:val="28"/>
          <w:szCs w:val="28"/>
        </w:rPr>
        <w:t>11-</w:t>
      </w:r>
      <w:r w:rsidRPr="00781FAD">
        <w:rPr>
          <w:sz w:val="28"/>
          <w:szCs w:val="28"/>
        </w:rPr>
        <w:t xml:space="preserve"> расчеты по налогу на доходы физических лиц КОСГУ (111)    211 в сумме - 137 397,67 рублей.</w:t>
      </w:r>
    </w:p>
    <w:p w14:paraId="014C3D01" w14:textId="77777777" w:rsidR="002D3BA9" w:rsidRPr="00781FAD" w:rsidRDefault="002D3BA9" w:rsidP="00B71E69">
      <w:pPr>
        <w:ind w:firstLine="709"/>
        <w:jc w:val="both"/>
        <w:rPr>
          <w:sz w:val="28"/>
          <w:szCs w:val="28"/>
        </w:rPr>
      </w:pPr>
      <w:r w:rsidRPr="00781FAD">
        <w:rPr>
          <w:sz w:val="28"/>
          <w:szCs w:val="28"/>
        </w:rPr>
        <w:t>Кредиторская задолженность Учреждения на 01.01.2021г. составила - 1906392,36 рублей:</w:t>
      </w:r>
    </w:p>
    <w:p w14:paraId="64CCFABF" w14:textId="77777777" w:rsidR="002D3BA9" w:rsidRPr="00781FAD" w:rsidRDefault="002D3BA9" w:rsidP="00B71E6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-код 302 26 - </w:t>
      </w:r>
      <w:r w:rsidRPr="00781FAD">
        <w:rPr>
          <w:sz w:val="28"/>
          <w:szCs w:val="28"/>
        </w:rPr>
        <w:t>расчеты по прочим работам, услугам КОСГУ (244) 226 в   сумме - 0,18 рублей образовавш</w:t>
      </w:r>
      <w:r>
        <w:rPr>
          <w:sz w:val="28"/>
          <w:szCs w:val="28"/>
        </w:rPr>
        <w:t xml:space="preserve">уюся в связи с некорректным занесением </w:t>
      </w:r>
      <w:r w:rsidRPr="00781FAD">
        <w:rPr>
          <w:sz w:val="28"/>
          <w:szCs w:val="28"/>
        </w:rPr>
        <w:t>платежа</w:t>
      </w:r>
      <w:r>
        <w:rPr>
          <w:sz w:val="28"/>
          <w:szCs w:val="28"/>
        </w:rPr>
        <w:t xml:space="preserve"> </w:t>
      </w:r>
      <w:r w:rsidRPr="00781FAD">
        <w:rPr>
          <w:sz w:val="28"/>
          <w:szCs w:val="28"/>
        </w:rPr>
        <w:t xml:space="preserve"> на оплату ООО "Внедренческий центр "Софт Плюс";</w:t>
      </w:r>
      <w:proofErr w:type="gramEnd"/>
    </w:p>
    <w:p w14:paraId="26BC51BF" w14:textId="77777777" w:rsidR="002D3BA9" w:rsidRPr="00781FAD" w:rsidRDefault="002D3BA9" w:rsidP="00B71E69">
      <w:pPr>
        <w:ind w:firstLine="709"/>
        <w:jc w:val="both"/>
        <w:rPr>
          <w:sz w:val="28"/>
          <w:szCs w:val="28"/>
        </w:rPr>
      </w:pPr>
      <w:r w:rsidRPr="00781FAD">
        <w:rPr>
          <w:sz w:val="28"/>
          <w:szCs w:val="28"/>
        </w:rPr>
        <w:t>-код 30302 - расчеты по страховым взносам на обязательное   социальное страхование на случай временной нетрудоспособности и в связи с материнством КОСГУ (119) 213 в сумме - 63 177,23 рублей;</w:t>
      </w:r>
    </w:p>
    <w:p w14:paraId="2198E1F5" w14:textId="77777777" w:rsidR="002D3BA9" w:rsidRPr="00781FAD" w:rsidRDefault="002D3BA9" w:rsidP="00B71E69">
      <w:pPr>
        <w:ind w:firstLine="709"/>
        <w:jc w:val="both"/>
        <w:rPr>
          <w:sz w:val="28"/>
          <w:szCs w:val="28"/>
        </w:rPr>
      </w:pPr>
      <w:r w:rsidRPr="00781FAD">
        <w:rPr>
          <w:sz w:val="28"/>
          <w:szCs w:val="28"/>
        </w:rPr>
        <w:t xml:space="preserve">-код 30310 - расчеты по страховым взносам на обязательное пенсионное     страхование на выплату страховой части трудовой пенсии КОСГУ (119) 213 в сумме -1679206,90 рублей. </w:t>
      </w:r>
      <w:r w:rsidRPr="00781FAD">
        <w:rPr>
          <w:sz w:val="28"/>
          <w:szCs w:val="28"/>
        </w:rPr>
        <w:tab/>
        <w:t>Образовалась в результате недостаточного финансирования денежных средств.</w:t>
      </w:r>
    </w:p>
    <w:p w14:paraId="0121381E" w14:textId="77777777" w:rsidR="002D3BA9" w:rsidRPr="00781FAD" w:rsidRDefault="002D3BA9" w:rsidP="00B71E69">
      <w:pPr>
        <w:ind w:firstLine="709"/>
        <w:jc w:val="both"/>
        <w:rPr>
          <w:sz w:val="28"/>
          <w:szCs w:val="28"/>
        </w:rPr>
      </w:pPr>
      <w:r w:rsidRPr="00781FAD">
        <w:rPr>
          <w:sz w:val="28"/>
          <w:szCs w:val="28"/>
        </w:rPr>
        <w:t>-код 30403 - расчеты по удержаниям из выплат по оплате труда КОСГУ     (119) 213 в сумме -</w:t>
      </w:r>
      <w:r>
        <w:rPr>
          <w:sz w:val="28"/>
          <w:szCs w:val="28"/>
        </w:rPr>
        <w:t xml:space="preserve"> </w:t>
      </w:r>
      <w:r w:rsidRPr="00781FAD">
        <w:rPr>
          <w:sz w:val="28"/>
          <w:szCs w:val="28"/>
        </w:rPr>
        <w:t>4633,62 руб</w:t>
      </w:r>
      <w:r>
        <w:rPr>
          <w:sz w:val="28"/>
          <w:szCs w:val="28"/>
        </w:rPr>
        <w:t>лей</w:t>
      </w:r>
      <w:r w:rsidRPr="00781FAD">
        <w:rPr>
          <w:sz w:val="28"/>
          <w:szCs w:val="28"/>
        </w:rPr>
        <w:t>. Задолженность по исполнительному листу за  2019 г. (Перерасчет удержания).</w:t>
      </w:r>
    </w:p>
    <w:p w14:paraId="72728EA4" w14:textId="77777777" w:rsidR="002D3BA9" w:rsidRPr="00781FAD" w:rsidRDefault="002D3BA9" w:rsidP="00B71E69">
      <w:pPr>
        <w:ind w:firstLine="709"/>
        <w:jc w:val="both"/>
        <w:rPr>
          <w:sz w:val="28"/>
          <w:szCs w:val="28"/>
        </w:rPr>
      </w:pPr>
      <w:r w:rsidRPr="00781FAD">
        <w:rPr>
          <w:sz w:val="28"/>
          <w:szCs w:val="28"/>
        </w:rPr>
        <w:t xml:space="preserve">На 01.01.2022г. Учреждение имеет дебиторскую задолженность в сумме -168090,60 рублей в том числе: </w:t>
      </w:r>
    </w:p>
    <w:p w14:paraId="2FD72F2E" w14:textId="77777777" w:rsidR="002D3BA9" w:rsidRPr="00781FAD" w:rsidRDefault="002D3BA9" w:rsidP="00B71E69">
      <w:pPr>
        <w:ind w:firstLine="709"/>
        <w:jc w:val="both"/>
        <w:rPr>
          <w:sz w:val="28"/>
          <w:szCs w:val="28"/>
        </w:rPr>
      </w:pPr>
      <w:r w:rsidRPr="00781FAD">
        <w:rPr>
          <w:sz w:val="28"/>
          <w:szCs w:val="28"/>
        </w:rPr>
        <w:t xml:space="preserve">-код 30310 </w:t>
      </w:r>
      <w:r>
        <w:rPr>
          <w:sz w:val="28"/>
          <w:szCs w:val="28"/>
        </w:rPr>
        <w:t xml:space="preserve">- </w:t>
      </w:r>
      <w:r w:rsidRPr="00781FAD">
        <w:rPr>
          <w:sz w:val="28"/>
          <w:szCs w:val="28"/>
        </w:rPr>
        <w:t>расчеты по страховым  взносам на обязательное  пенсионное</w:t>
      </w:r>
      <w:r>
        <w:rPr>
          <w:sz w:val="28"/>
          <w:szCs w:val="28"/>
        </w:rPr>
        <w:t xml:space="preserve"> </w:t>
      </w:r>
      <w:r w:rsidRPr="00781FAD">
        <w:rPr>
          <w:sz w:val="28"/>
          <w:szCs w:val="28"/>
        </w:rPr>
        <w:t>страхование на выплату страховой части трудовой пенсии КОСГУ (119)   213 в сумме - 26 685,97 рублей;</w:t>
      </w:r>
    </w:p>
    <w:p w14:paraId="6D39B1A1" w14:textId="77777777" w:rsidR="002D3BA9" w:rsidRPr="00781FAD" w:rsidRDefault="002D3BA9" w:rsidP="00B71E69">
      <w:pPr>
        <w:ind w:firstLine="709"/>
        <w:jc w:val="both"/>
        <w:rPr>
          <w:sz w:val="28"/>
          <w:szCs w:val="28"/>
        </w:rPr>
      </w:pPr>
      <w:proofErr w:type="gramStart"/>
      <w:r w:rsidRPr="00781FAD">
        <w:rPr>
          <w:sz w:val="28"/>
          <w:szCs w:val="28"/>
        </w:rPr>
        <w:t>-код 30307</w:t>
      </w:r>
      <w:r>
        <w:rPr>
          <w:sz w:val="28"/>
          <w:szCs w:val="28"/>
        </w:rPr>
        <w:t xml:space="preserve"> -</w:t>
      </w:r>
      <w:r w:rsidRPr="00781FAD">
        <w:rPr>
          <w:sz w:val="28"/>
          <w:szCs w:val="28"/>
        </w:rPr>
        <w:t xml:space="preserve"> расчеты по страховым взносам на обязательное медицинское страхование в Федеральный ФОМС КОСГУ (119) 213 в сумме - 4006,96 рублей;</w:t>
      </w:r>
      <w:proofErr w:type="gramEnd"/>
    </w:p>
    <w:p w14:paraId="596056FC" w14:textId="77777777" w:rsidR="002D3BA9" w:rsidRPr="00781FAD" w:rsidRDefault="002D3BA9" w:rsidP="00B71E69">
      <w:pPr>
        <w:ind w:firstLine="709"/>
        <w:jc w:val="both"/>
        <w:rPr>
          <w:sz w:val="28"/>
          <w:szCs w:val="28"/>
        </w:rPr>
      </w:pPr>
      <w:r w:rsidRPr="00781FAD">
        <w:rPr>
          <w:sz w:val="28"/>
          <w:szCs w:val="28"/>
        </w:rPr>
        <w:t xml:space="preserve">-код 30301 </w:t>
      </w:r>
      <w:r>
        <w:rPr>
          <w:sz w:val="28"/>
          <w:szCs w:val="28"/>
        </w:rPr>
        <w:t xml:space="preserve">- </w:t>
      </w:r>
      <w:r w:rsidRPr="00781FAD">
        <w:rPr>
          <w:sz w:val="28"/>
          <w:szCs w:val="28"/>
        </w:rPr>
        <w:t>расчеты по налогу на доходы физических лиц КОСГУ (111) 211 в сумме - 137 397,67 руб.</w:t>
      </w:r>
    </w:p>
    <w:p w14:paraId="5FF5F828" w14:textId="77777777" w:rsidR="002D3BA9" w:rsidRPr="00781FAD" w:rsidRDefault="002D3BA9" w:rsidP="00B71E69">
      <w:pPr>
        <w:ind w:firstLine="709"/>
        <w:jc w:val="both"/>
        <w:rPr>
          <w:sz w:val="28"/>
          <w:szCs w:val="28"/>
        </w:rPr>
      </w:pPr>
      <w:r w:rsidRPr="00781FAD">
        <w:rPr>
          <w:sz w:val="28"/>
          <w:szCs w:val="28"/>
        </w:rPr>
        <w:t>Кредиторская задолженность Учреждения на 01.01.2022г. составила - 2 678 413,06 рублей в том числе:</w:t>
      </w:r>
    </w:p>
    <w:p w14:paraId="7A3E04F9" w14:textId="77777777" w:rsidR="002D3BA9" w:rsidRPr="00781FAD" w:rsidRDefault="002D3BA9" w:rsidP="00B71E69">
      <w:pPr>
        <w:ind w:firstLine="709"/>
        <w:jc w:val="both"/>
        <w:rPr>
          <w:sz w:val="28"/>
          <w:szCs w:val="28"/>
        </w:rPr>
      </w:pPr>
      <w:r w:rsidRPr="00781FAD">
        <w:rPr>
          <w:sz w:val="28"/>
          <w:szCs w:val="28"/>
        </w:rPr>
        <w:t xml:space="preserve">-код 30226 </w:t>
      </w:r>
      <w:r>
        <w:rPr>
          <w:sz w:val="28"/>
          <w:szCs w:val="28"/>
        </w:rPr>
        <w:t xml:space="preserve">- </w:t>
      </w:r>
      <w:r w:rsidRPr="00781FAD">
        <w:rPr>
          <w:sz w:val="28"/>
          <w:szCs w:val="28"/>
        </w:rPr>
        <w:t>расчеты  по  прочим  работам, услугам  КОСГУ   (244) 226  в   сумме -  0,18 рублей ООО "Внедренческий центр "Софт Плюс" (Оплата задолженности произведена во 2 квартале 2022г.);</w:t>
      </w:r>
    </w:p>
    <w:p w14:paraId="3851BA9F" w14:textId="77777777" w:rsidR="002D3BA9" w:rsidRPr="00781FAD" w:rsidRDefault="002D3BA9" w:rsidP="00B71E69">
      <w:pPr>
        <w:ind w:firstLine="709"/>
        <w:jc w:val="both"/>
        <w:rPr>
          <w:sz w:val="28"/>
          <w:szCs w:val="28"/>
        </w:rPr>
      </w:pPr>
      <w:r w:rsidRPr="00781FAD">
        <w:rPr>
          <w:sz w:val="28"/>
          <w:szCs w:val="28"/>
        </w:rPr>
        <w:lastRenderedPageBreak/>
        <w:t xml:space="preserve">-коду 30302 </w:t>
      </w:r>
      <w:r>
        <w:rPr>
          <w:sz w:val="28"/>
          <w:szCs w:val="28"/>
        </w:rPr>
        <w:t xml:space="preserve">- </w:t>
      </w:r>
      <w:r w:rsidRPr="00781FAD">
        <w:rPr>
          <w:sz w:val="28"/>
          <w:szCs w:val="28"/>
        </w:rPr>
        <w:t xml:space="preserve">расчеты по страховым взносам на </w:t>
      </w:r>
      <w:proofErr w:type="gramStart"/>
      <w:r w:rsidRPr="00781FAD">
        <w:rPr>
          <w:sz w:val="28"/>
          <w:szCs w:val="28"/>
        </w:rPr>
        <w:t>обязательное</w:t>
      </w:r>
      <w:proofErr w:type="gramEnd"/>
      <w:r w:rsidRPr="00781FAD">
        <w:rPr>
          <w:sz w:val="28"/>
          <w:szCs w:val="28"/>
        </w:rPr>
        <w:t xml:space="preserve"> социальное</w:t>
      </w:r>
    </w:p>
    <w:p w14:paraId="32712A79" w14:textId="77777777" w:rsidR="002D3BA9" w:rsidRPr="00781FAD" w:rsidRDefault="002D3BA9" w:rsidP="00B71E69">
      <w:pPr>
        <w:ind w:firstLine="709"/>
        <w:jc w:val="both"/>
        <w:rPr>
          <w:sz w:val="28"/>
          <w:szCs w:val="28"/>
        </w:rPr>
      </w:pPr>
      <w:r w:rsidRPr="00781FAD">
        <w:rPr>
          <w:sz w:val="28"/>
          <w:szCs w:val="28"/>
        </w:rPr>
        <w:t>страхование на случай временной нетрудоспособности и в связи  материнством КОСГУ (119) 213 в сумме - 18932,43 рублей;</w:t>
      </w:r>
    </w:p>
    <w:p w14:paraId="3A772D16" w14:textId="77777777" w:rsidR="002D3BA9" w:rsidRPr="00781FAD" w:rsidRDefault="002D3BA9" w:rsidP="00B71E69">
      <w:pPr>
        <w:ind w:firstLine="709"/>
        <w:jc w:val="both"/>
        <w:rPr>
          <w:sz w:val="28"/>
          <w:szCs w:val="28"/>
        </w:rPr>
      </w:pPr>
      <w:r w:rsidRPr="00781FAD">
        <w:rPr>
          <w:sz w:val="28"/>
          <w:szCs w:val="28"/>
        </w:rPr>
        <w:t>-код 30306</w:t>
      </w:r>
      <w:r>
        <w:rPr>
          <w:sz w:val="28"/>
          <w:szCs w:val="28"/>
        </w:rPr>
        <w:t xml:space="preserve"> -</w:t>
      </w:r>
      <w:r w:rsidRPr="00781FAD">
        <w:rPr>
          <w:sz w:val="28"/>
          <w:szCs w:val="28"/>
        </w:rPr>
        <w:t xml:space="preserve"> расчеты по страховым взносам на обязательное социальное   страхование от несчастных случаев на производстве и профессиональных</w:t>
      </w:r>
    </w:p>
    <w:p w14:paraId="090989A0" w14:textId="77777777" w:rsidR="002D3BA9" w:rsidRPr="00781FAD" w:rsidRDefault="002D3BA9" w:rsidP="00B71E69">
      <w:pPr>
        <w:ind w:firstLine="709"/>
        <w:jc w:val="both"/>
        <w:rPr>
          <w:sz w:val="28"/>
          <w:szCs w:val="28"/>
        </w:rPr>
      </w:pPr>
      <w:proofErr w:type="gramStart"/>
      <w:r w:rsidRPr="00781FAD">
        <w:rPr>
          <w:sz w:val="28"/>
          <w:szCs w:val="28"/>
        </w:rPr>
        <w:t xml:space="preserve">-код 30307 </w:t>
      </w:r>
      <w:r>
        <w:rPr>
          <w:sz w:val="28"/>
          <w:szCs w:val="28"/>
        </w:rPr>
        <w:t xml:space="preserve">- </w:t>
      </w:r>
      <w:r w:rsidRPr="00781FAD">
        <w:rPr>
          <w:sz w:val="28"/>
          <w:szCs w:val="28"/>
        </w:rPr>
        <w:t>расчеты по страховым взносам на обязательное медицинское</w:t>
      </w:r>
      <w:r>
        <w:rPr>
          <w:sz w:val="28"/>
          <w:szCs w:val="28"/>
        </w:rPr>
        <w:t xml:space="preserve"> </w:t>
      </w:r>
      <w:r w:rsidRPr="00781FAD">
        <w:rPr>
          <w:sz w:val="28"/>
          <w:szCs w:val="28"/>
        </w:rPr>
        <w:t xml:space="preserve">Страхование в Федеральный ФОМС КОСГУ(119) 213 в сумме </w:t>
      </w:r>
      <w:r>
        <w:rPr>
          <w:sz w:val="28"/>
          <w:szCs w:val="28"/>
        </w:rPr>
        <w:t xml:space="preserve">- </w:t>
      </w:r>
      <w:r w:rsidRPr="00781FAD">
        <w:rPr>
          <w:sz w:val="28"/>
          <w:szCs w:val="28"/>
        </w:rPr>
        <w:t>343374,74 рублей;</w:t>
      </w:r>
      <w:proofErr w:type="gramEnd"/>
    </w:p>
    <w:p w14:paraId="4DF1706D" w14:textId="77777777" w:rsidR="002D3BA9" w:rsidRPr="00781FAD" w:rsidRDefault="002D3BA9" w:rsidP="00B71E69">
      <w:pPr>
        <w:ind w:firstLine="709"/>
        <w:jc w:val="both"/>
        <w:rPr>
          <w:sz w:val="28"/>
          <w:szCs w:val="28"/>
        </w:rPr>
      </w:pPr>
      <w:r w:rsidRPr="00781FAD">
        <w:rPr>
          <w:sz w:val="28"/>
          <w:szCs w:val="28"/>
        </w:rPr>
        <w:t xml:space="preserve">  -код 30310 </w:t>
      </w:r>
      <w:r>
        <w:rPr>
          <w:sz w:val="28"/>
          <w:szCs w:val="28"/>
        </w:rPr>
        <w:t xml:space="preserve">- </w:t>
      </w:r>
      <w:r w:rsidRPr="00781FAD">
        <w:rPr>
          <w:sz w:val="28"/>
          <w:szCs w:val="28"/>
        </w:rPr>
        <w:t>расчеты по страховым  взносам на  обязательное  пенсионное страхование на выплату страховой части трудовой пенсии КОСГУ (119) 213 в сумме - 2 311 509,20 рублей;</w:t>
      </w:r>
    </w:p>
    <w:p w14:paraId="4272F35E" w14:textId="77777777" w:rsidR="002D3BA9" w:rsidRPr="00781FAD" w:rsidRDefault="002D3BA9" w:rsidP="00B71E69">
      <w:pPr>
        <w:ind w:firstLine="709"/>
        <w:jc w:val="both"/>
        <w:rPr>
          <w:sz w:val="28"/>
          <w:szCs w:val="28"/>
        </w:rPr>
      </w:pPr>
      <w:r w:rsidRPr="00781FAD">
        <w:rPr>
          <w:sz w:val="28"/>
          <w:szCs w:val="28"/>
        </w:rPr>
        <w:t>Задолженность  по коду  КОСГУ  (119) 213  составляют  начисления  на   выплаты  по  оплате труда за 2021г. Образовалась в результате недостаточного финансирования денежных средств;</w:t>
      </w:r>
    </w:p>
    <w:p w14:paraId="4EEF3AF5" w14:textId="77777777" w:rsidR="002D3BA9" w:rsidRPr="00781FAD" w:rsidRDefault="002D3BA9" w:rsidP="00B71E69">
      <w:pPr>
        <w:ind w:firstLine="709"/>
        <w:jc w:val="both"/>
        <w:rPr>
          <w:sz w:val="28"/>
          <w:szCs w:val="28"/>
        </w:rPr>
      </w:pPr>
      <w:r w:rsidRPr="00781FAD">
        <w:rPr>
          <w:sz w:val="28"/>
          <w:szCs w:val="28"/>
        </w:rPr>
        <w:t>-код 30403 расчеты по удержаниям из выплат по оплате труда КОСГУ</w:t>
      </w:r>
    </w:p>
    <w:p w14:paraId="4AB5B2BA" w14:textId="77777777" w:rsidR="002D3BA9" w:rsidRDefault="002D3BA9" w:rsidP="00B71E69">
      <w:pPr>
        <w:ind w:firstLine="709"/>
        <w:jc w:val="both"/>
        <w:rPr>
          <w:sz w:val="28"/>
          <w:szCs w:val="28"/>
        </w:rPr>
      </w:pPr>
      <w:r w:rsidRPr="00781FAD">
        <w:rPr>
          <w:sz w:val="28"/>
          <w:szCs w:val="28"/>
        </w:rPr>
        <w:t>(119) 213 в сумме - 4572,97 рублей (Задолженность составляет удержания</w:t>
      </w:r>
      <w:r>
        <w:rPr>
          <w:sz w:val="28"/>
          <w:szCs w:val="28"/>
        </w:rPr>
        <w:t xml:space="preserve"> </w:t>
      </w:r>
      <w:r w:rsidRPr="00781FAD">
        <w:rPr>
          <w:sz w:val="28"/>
          <w:szCs w:val="28"/>
        </w:rPr>
        <w:t>исполнительного листа за 2020г</w:t>
      </w:r>
      <w:r>
        <w:rPr>
          <w:sz w:val="28"/>
          <w:szCs w:val="28"/>
        </w:rPr>
        <w:t>.</w:t>
      </w:r>
      <w:r w:rsidRPr="00781FAD">
        <w:rPr>
          <w:sz w:val="28"/>
          <w:szCs w:val="28"/>
        </w:rPr>
        <w:t>).</w:t>
      </w:r>
    </w:p>
    <w:p w14:paraId="592101C8" w14:textId="77777777" w:rsidR="00322229" w:rsidRPr="00781FAD" w:rsidRDefault="00322229" w:rsidP="00B71E69">
      <w:pPr>
        <w:jc w:val="both"/>
        <w:rPr>
          <w:sz w:val="28"/>
          <w:szCs w:val="28"/>
        </w:rPr>
      </w:pPr>
    </w:p>
    <w:p w14:paraId="199BB337" w14:textId="54955280" w:rsidR="00407C05" w:rsidRPr="00D039FC" w:rsidRDefault="006F7705" w:rsidP="00B71E6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1)</w:t>
      </w:r>
      <w:r w:rsidR="00781FAD" w:rsidRPr="00781FAD">
        <w:rPr>
          <w:sz w:val="28"/>
          <w:szCs w:val="28"/>
        </w:rPr>
        <w:t xml:space="preserve"> В нарушение Приказа Минфина России от 14.02.2018 N 26н "Об Общих требованиях к порядку составления, утверждения и ведения бюджетных смет казенных учреждений". Настоящий приказ применяется при составлении, утверждении и ведении бюджетной сметы казенного учреждения, начиная с составления, утверждения и ведения бюджетной сметы казенного учреждения на 2019 год. Учреждением в 2020-2022 гг. не изменен порядок составления и  ведения смет. Применяется Приказ Минфина России от 20.11.2007 N 112н утративший силу.</w:t>
      </w:r>
      <w:r w:rsidR="00D039FC">
        <w:rPr>
          <w:sz w:val="28"/>
          <w:szCs w:val="28"/>
        </w:rPr>
        <w:t xml:space="preserve">  </w:t>
      </w:r>
      <w:r w:rsidR="00D039FC" w:rsidRPr="00D039FC">
        <w:rPr>
          <w:b/>
          <w:sz w:val="28"/>
          <w:szCs w:val="28"/>
        </w:rPr>
        <w:t>К 1.2.45</w:t>
      </w:r>
    </w:p>
    <w:p w14:paraId="6BC59932" w14:textId="77777777" w:rsidR="004231C2" w:rsidRPr="00781FAD" w:rsidRDefault="004231C2" w:rsidP="00B71E69">
      <w:pPr>
        <w:ind w:firstLine="709"/>
        <w:jc w:val="both"/>
        <w:rPr>
          <w:sz w:val="28"/>
          <w:szCs w:val="28"/>
        </w:rPr>
      </w:pPr>
    </w:p>
    <w:p w14:paraId="69A35D48" w14:textId="41E53BE9" w:rsidR="00781FAD" w:rsidRPr="00E30A47" w:rsidRDefault="00E9497B" w:rsidP="00B71E69">
      <w:pPr>
        <w:ind w:firstLine="709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2) </w:t>
      </w:r>
      <w:r w:rsidR="00781FAD" w:rsidRPr="00781FAD">
        <w:rPr>
          <w:sz w:val="28"/>
          <w:szCs w:val="28"/>
        </w:rPr>
        <w:t>Нарушение ст. 34 Бюджетный кодекс Российской Федерации от 31.07.1998 N 145-ФЗ (ред. от 27.12.2019), п.8 п.9 Методики определения суммы неэффективного использования средств (Решение Коллегии Счетной палаты Ульяновской области от 16.05.2017 №22/2017с изм. принятыми 13.10.2017г.) «Расходы Учреждения на уплату штрафов, пени, за несвоевременно уплаченные налоги, сборы и другие обязательные платежи, а также расходы на оплату неустоек</w:t>
      </w:r>
      <w:proofErr w:type="gramEnd"/>
      <w:r w:rsidR="00781FAD" w:rsidRPr="00781FAD">
        <w:rPr>
          <w:sz w:val="28"/>
          <w:szCs w:val="28"/>
        </w:rPr>
        <w:t xml:space="preserve"> (штрафов пени) при исполнении государственных (муниципальных) контрактов договоров – неэффективное использование средств». </w:t>
      </w:r>
      <w:r w:rsidR="00781FAD" w:rsidRPr="00E30A47">
        <w:rPr>
          <w:sz w:val="28"/>
          <w:szCs w:val="28"/>
          <w:u w:val="single"/>
        </w:rPr>
        <w:t xml:space="preserve">Сумма неэффективного использования средств за </w:t>
      </w:r>
      <w:r w:rsidR="00E30A47">
        <w:rPr>
          <w:sz w:val="28"/>
          <w:szCs w:val="28"/>
          <w:u w:val="single"/>
        </w:rPr>
        <w:t xml:space="preserve">проверяемый период составила – </w:t>
      </w:r>
      <w:r w:rsidR="00962FED">
        <w:rPr>
          <w:sz w:val="28"/>
          <w:szCs w:val="28"/>
          <w:u w:val="single"/>
        </w:rPr>
        <w:t>4</w:t>
      </w:r>
      <w:r w:rsidR="00781FAD" w:rsidRPr="00E30A47">
        <w:rPr>
          <w:sz w:val="28"/>
          <w:szCs w:val="28"/>
          <w:u w:val="single"/>
        </w:rPr>
        <w:t>9918,82 рублей, в том числе:</w:t>
      </w:r>
    </w:p>
    <w:p w14:paraId="3B3E7D55" w14:textId="2CFCC31A" w:rsidR="00781FAD" w:rsidRPr="000370EC" w:rsidRDefault="00781FAD" w:rsidP="00B71E69">
      <w:pPr>
        <w:ind w:firstLine="709"/>
        <w:jc w:val="both"/>
      </w:pPr>
      <w:r w:rsidRPr="000370EC">
        <w:t>-код 30305</w:t>
      </w:r>
      <w:r w:rsidR="00407C05" w:rsidRPr="000370EC">
        <w:t xml:space="preserve"> -</w:t>
      </w:r>
      <w:r w:rsidRPr="000370EC">
        <w:t xml:space="preserve"> расчеты по прочим платежам в бюджет КОСГУ (853) 292 ФФОМС) в сумме - 5250,26 рублей. Оплата произведена по решению №1007 от 11.12.2020 г., решению № 692 от 25.09.2020 г., решению № 393 от 17.03.2020 г., решение № 455 от 09.09.2019г., </w:t>
      </w:r>
      <w:r w:rsidR="00D0323B" w:rsidRPr="000370EC">
        <w:t xml:space="preserve">решению № 1691 от 10.08.2018г. </w:t>
      </w:r>
    </w:p>
    <w:p w14:paraId="25879041" w14:textId="77D591EF" w:rsidR="00781FAD" w:rsidRPr="000370EC" w:rsidRDefault="00781FAD" w:rsidP="00B71E69">
      <w:pPr>
        <w:ind w:firstLine="709"/>
        <w:jc w:val="both"/>
      </w:pPr>
      <w:r w:rsidRPr="000370EC">
        <w:t>-код 30305</w:t>
      </w:r>
      <w:r w:rsidR="00407C05" w:rsidRPr="000370EC">
        <w:t xml:space="preserve"> -</w:t>
      </w:r>
      <w:r w:rsidRPr="000370EC">
        <w:t xml:space="preserve"> расчеты по прочим платежам в бюджет КОСГУ (853) 292 (ПФ РФ) в сумме - 28 481,68 рублей. Оплата произведена по решению № 1007 г. от 11.12.2020г., решению № 692 от 25.09.2020 г., решению № 393 от 17.03.2020 г., решению № 455 от 09.09.2019г., решению № 1691 от 10.08.2018г.</w:t>
      </w:r>
    </w:p>
    <w:p w14:paraId="5CB5E0C8" w14:textId="77777777" w:rsidR="00781FAD" w:rsidRPr="000370EC" w:rsidRDefault="00781FAD" w:rsidP="00B71E69">
      <w:pPr>
        <w:ind w:firstLine="709"/>
        <w:jc w:val="both"/>
      </w:pPr>
      <w:r w:rsidRPr="000370EC">
        <w:lastRenderedPageBreak/>
        <w:t>-код 30305 расчеты по прочим платежам в бюджет КОСГУ (853) 292 (ФФОМС) в сумме: 3737,35 рублей. Оплата произведена по решению №455 от 09.09.2019г., решение №239 от 26.03.2021г., решению №515 от 29.06.2021г.;</w:t>
      </w:r>
    </w:p>
    <w:p w14:paraId="487D4A53" w14:textId="77777777" w:rsidR="00781FAD" w:rsidRPr="000370EC" w:rsidRDefault="00781FAD" w:rsidP="00B71E69">
      <w:pPr>
        <w:ind w:firstLine="709"/>
        <w:jc w:val="both"/>
      </w:pPr>
      <w:r w:rsidRPr="000370EC">
        <w:t>-код 30305 расчеты по прочим платежам в бюджет КОСГУ (853) 292 (ПФ РФ) в сумме - 11579,33 рублей. Оплата произведена по решению №515 от 29.06.2021г., решению №239 от 26.03.2021г.;</w:t>
      </w:r>
    </w:p>
    <w:p w14:paraId="1DD571B2" w14:textId="20777562" w:rsidR="00A30E8B" w:rsidRPr="000370EC" w:rsidRDefault="00781FAD" w:rsidP="00A30E8B">
      <w:pPr>
        <w:ind w:firstLine="709"/>
        <w:jc w:val="both"/>
      </w:pPr>
      <w:r w:rsidRPr="000370EC">
        <w:t>-код 30305 расчеты по прочим платежам в бюджет КОСГУ (853) 292 (ФСС) в сумме - 28,72 рубле. Оплата произведена по решению №239 от 26.03.2021г.</w:t>
      </w:r>
    </w:p>
    <w:p w14:paraId="66FDBC6C" w14:textId="77777777" w:rsidR="00753939" w:rsidRDefault="00753939" w:rsidP="00753939">
      <w:pPr>
        <w:spacing w:line="360" w:lineRule="auto"/>
        <w:ind w:firstLine="709"/>
        <w:jc w:val="both"/>
        <w:rPr>
          <w:sz w:val="28"/>
          <w:szCs w:val="28"/>
        </w:rPr>
      </w:pPr>
    </w:p>
    <w:p w14:paraId="0E6F0FB5" w14:textId="0A3A9BE2" w:rsidR="00656426" w:rsidRPr="00CE6366" w:rsidRDefault="00E9497B" w:rsidP="00CE6366">
      <w:pPr>
        <w:tabs>
          <w:tab w:val="left" w:pos="3261"/>
        </w:tabs>
        <w:ind w:firstLine="709"/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3)</w:t>
      </w:r>
      <w:r w:rsidR="00A30E8B">
        <w:rPr>
          <w:bCs/>
          <w:iCs/>
          <w:sz w:val="28"/>
          <w:szCs w:val="28"/>
        </w:rPr>
        <w:t xml:space="preserve"> </w:t>
      </w:r>
      <w:r w:rsidR="00A30E8B" w:rsidRPr="00A30E8B">
        <w:rPr>
          <w:bCs/>
          <w:iCs/>
          <w:sz w:val="28"/>
          <w:szCs w:val="28"/>
          <w:u w:val="single"/>
        </w:rPr>
        <w:t xml:space="preserve">24,3 </w:t>
      </w:r>
      <w:proofErr w:type="spellStart"/>
      <w:r w:rsidR="00A30E8B" w:rsidRPr="00A30E8B">
        <w:rPr>
          <w:bCs/>
          <w:iCs/>
          <w:sz w:val="28"/>
          <w:szCs w:val="28"/>
          <w:u w:val="single"/>
        </w:rPr>
        <w:t>тыс</w:t>
      </w:r>
      <w:proofErr w:type="gramStart"/>
      <w:r w:rsidR="00A30E8B" w:rsidRPr="00A30E8B">
        <w:rPr>
          <w:bCs/>
          <w:iCs/>
          <w:sz w:val="28"/>
          <w:szCs w:val="28"/>
          <w:u w:val="single"/>
        </w:rPr>
        <w:t>.</w:t>
      </w:r>
      <w:r w:rsidR="00A30E8B">
        <w:rPr>
          <w:bCs/>
          <w:iCs/>
          <w:sz w:val="28"/>
          <w:szCs w:val="28"/>
          <w:u w:val="single"/>
        </w:rPr>
        <w:t>р</w:t>
      </w:r>
      <w:proofErr w:type="gramEnd"/>
      <w:r w:rsidR="00A30E8B">
        <w:rPr>
          <w:bCs/>
          <w:iCs/>
          <w:sz w:val="28"/>
          <w:szCs w:val="28"/>
          <w:u w:val="single"/>
        </w:rPr>
        <w:t>у</w:t>
      </w:r>
      <w:r w:rsidR="00A30E8B" w:rsidRPr="00A30E8B">
        <w:rPr>
          <w:bCs/>
          <w:iCs/>
          <w:sz w:val="28"/>
          <w:szCs w:val="28"/>
          <w:u w:val="single"/>
        </w:rPr>
        <w:t>блей</w:t>
      </w:r>
      <w:proofErr w:type="spellEnd"/>
      <w:r w:rsidR="00A30E8B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  <w:r w:rsidR="00255F5F">
        <w:rPr>
          <w:bCs/>
          <w:iCs/>
          <w:sz w:val="28"/>
          <w:szCs w:val="28"/>
        </w:rPr>
        <w:t>В ходе проведения контр</w:t>
      </w:r>
      <w:r w:rsidR="006462FE">
        <w:rPr>
          <w:bCs/>
          <w:iCs/>
          <w:sz w:val="28"/>
          <w:szCs w:val="28"/>
        </w:rPr>
        <w:t>ольного мероприятия установлено</w:t>
      </w:r>
      <w:r w:rsidR="00255F5F">
        <w:rPr>
          <w:bCs/>
          <w:iCs/>
          <w:sz w:val="28"/>
          <w:szCs w:val="28"/>
        </w:rPr>
        <w:t xml:space="preserve">, что на </w:t>
      </w:r>
      <w:r w:rsidR="00D62B02">
        <w:rPr>
          <w:bCs/>
          <w:iCs/>
          <w:sz w:val="28"/>
          <w:szCs w:val="28"/>
        </w:rPr>
        <w:t xml:space="preserve">время нахождения основного работника </w:t>
      </w:r>
      <w:proofErr w:type="spellStart"/>
      <w:r w:rsidR="00D62B02">
        <w:rPr>
          <w:bCs/>
          <w:iCs/>
          <w:sz w:val="28"/>
          <w:szCs w:val="28"/>
        </w:rPr>
        <w:t>Турутиной</w:t>
      </w:r>
      <w:proofErr w:type="spellEnd"/>
      <w:r w:rsidR="00D62B02">
        <w:rPr>
          <w:bCs/>
          <w:iCs/>
          <w:sz w:val="28"/>
          <w:szCs w:val="28"/>
        </w:rPr>
        <w:t xml:space="preserve"> А.В. в </w:t>
      </w:r>
      <w:r w:rsidR="00D0323B">
        <w:rPr>
          <w:bCs/>
          <w:iCs/>
          <w:sz w:val="28"/>
          <w:szCs w:val="28"/>
        </w:rPr>
        <w:t>отпуске по беременности и родам</w:t>
      </w:r>
      <w:r w:rsidR="00D62B02">
        <w:rPr>
          <w:bCs/>
          <w:iCs/>
          <w:sz w:val="28"/>
          <w:szCs w:val="28"/>
        </w:rPr>
        <w:t xml:space="preserve">, обязанности главного бухгалтера выполнялись Юсуповой Н.Г. </w:t>
      </w:r>
      <w:r w:rsidR="005820D3">
        <w:rPr>
          <w:bCs/>
          <w:iCs/>
          <w:sz w:val="28"/>
          <w:szCs w:val="28"/>
        </w:rPr>
        <w:t>на основании</w:t>
      </w:r>
      <w:r w:rsidR="00D62B02">
        <w:rPr>
          <w:bCs/>
          <w:iCs/>
          <w:sz w:val="28"/>
          <w:szCs w:val="28"/>
        </w:rPr>
        <w:t xml:space="preserve"> приказа о приеме на работу от 23.10.2019 г №59-л. </w:t>
      </w:r>
      <w:proofErr w:type="gramStart"/>
      <w:r w:rsidR="00D62B02">
        <w:rPr>
          <w:bCs/>
          <w:iCs/>
          <w:sz w:val="28"/>
          <w:szCs w:val="28"/>
        </w:rPr>
        <w:t>Данным приказом определен период работы Юсуповой Н.Г.</w:t>
      </w:r>
      <w:r w:rsidR="00D0323B">
        <w:rPr>
          <w:bCs/>
          <w:iCs/>
          <w:sz w:val="28"/>
          <w:szCs w:val="28"/>
        </w:rPr>
        <w:t xml:space="preserve"> с 23.10.2019 г. по 10.03.2020 г</w:t>
      </w:r>
      <w:r w:rsidR="00D62B02">
        <w:rPr>
          <w:bCs/>
          <w:iCs/>
          <w:sz w:val="28"/>
          <w:szCs w:val="28"/>
        </w:rPr>
        <w:t xml:space="preserve">. На время </w:t>
      </w:r>
      <w:r w:rsidR="005820D3">
        <w:rPr>
          <w:bCs/>
          <w:iCs/>
          <w:sz w:val="28"/>
          <w:szCs w:val="28"/>
        </w:rPr>
        <w:t xml:space="preserve">временной </w:t>
      </w:r>
      <w:r w:rsidR="00D62B02">
        <w:rPr>
          <w:bCs/>
          <w:iCs/>
          <w:sz w:val="28"/>
          <w:szCs w:val="28"/>
        </w:rPr>
        <w:t>н</w:t>
      </w:r>
      <w:r w:rsidR="005820D3">
        <w:rPr>
          <w:bCs/>
          <w:iCs/>
          <w:sz w:val="28"/>
          <w:szCs w:val="28"/>
        </w:rPr>
        <w:t>етрудоспособности</w:t>
      </w:r>
      <w:r w:rsidR="00D62B02">
        <w:rPr>
          <w:bCs/>
          <w:iCs/>
          <w:sz w:val="28"/>
          <w:szCs w:val="28"/>
        </w:rPr>
        <w:t xml:space="preserve"> Юсуповой Н.Г.</w:t>
      </w:r>
      <w:r w:rsidR="005820D3">
        <w:rPr>
          <w:bCs/>
          <w:iCs/>
          <w:sz w:val="28"/>
          <w:szCs w:val="28"/>
        </w:rPr>
        <w:t xml:space="preserve"> с 03.02.2020 г по 21.02.2020 г на должность гл. </w:t>
      </w:r>
      <w:r w:rsidR="009F14E5">
        <w:rPr>
          <w:bCs/>
          <w:iCs/>
          <w:sz w:val="28"/>
          <w:szCs w:val="28"/>
        </w:rPr>
        <w:t>бухгалтера на условиях трудового договора от 03.02.2020 г №</w:t>
      </w:r>
      <w:r w:rsidR="00776491">
        <w:rPr>
          <w:bCs/>
          <w:iCs/>
          <w:sz w:val="28"/>
          <w:szCs w:val="28"/>
        </w:rPr>
        <w:t xml:space="preserve"> </w:t>
      </w:r>
      <w:r w:rsidR="009F14E5">
        <w:rPr>
          <w:bCs/>
          <w:iCs/>
          <w:sz w:val="28"/>
          <w:szCs w:val="28"/>
        </w:rPr>
        <w:t>1</w:t>
      </w:r>
      <w:r w:rsidR="00776491">
        <w:rPr>
          <w:bCs/>
          <w:iCs/>
          <w:sz w:val="28"/>
          <w:szCs w:val="28"/>
        </w:rPr>
        <w:t xml:space="preserve">  была принята Прокофьева </w:t>
      </w:r>
      <w:proofErr w:type="spellStart"/>
      <w:r w:rsidR="00776491">
        <w:rPr>
          <w:bCs/>
          <w:iCs/>
          <w:sz w:val="28"/>
          <w:szCs w:val="28"/>
        </w:rPr>
        <w:t>М.А.</w:t>
      </w:r>
      <w:r w:rsidR="009F14E5" w:rsidRPr="00CE6366">
        <w:rPr>
          <w:bCs/>
          <w:iCs/>
          <w:sz w:val="28"/>
          <w:szCs w:val="28"/>
        </w:rPr>
        <w:t>Заключение</w:t>
      </w:r>
      <w:proofErr w:type="spellEnd"/>
      <w:r w:rsidR="009F14E5" w:rsidRPr="00CE6366">
        <w:rPr>
          <w:bCs/>
          <w:iCs/>
          <w:sz w:val="28"/>
          <w:szCs w:val="28"/>
        </w:rPr>
        <w:t xml:space="preserve"> трудового договора по основной работе, </w:t>
      </w:r>
      <w:r w:rsidR="00F002F3" w:rsidRPr="00CE6366">
        <w:rPr>
          <w:bCs/>
          <w:iCs/>
          <w:sz w:val="28"/>
          <w:szCs w:val="28"/>
        </w:rPr>
        <w:t xml:space="preserve">со ссылкой на </w:t>
      </w:r>
      <w:r w:rsidR="009F14E5" w:rsidRPr="00CE6366">
        <w:rPr>
          <w:bCs/>
          <w:iCs/>
          <w:sz w:val="28"/>
          <w:szCs w:val="28"/>
        </w:rPr>
        <w:t xml:space="preserve"> неопределенн</w:t>
      </w:r>
      <w:r w:rsidR="00F002F3" w:rsidRPr="00CE6366">
        <w:rPr>
          <w:bCs/>
          <w:iCs/>
          <w:sz w:val="28"/>
          <w:szCs w:val="28"/>
        </w:rPr>
        <w:t>ый</w:t>
      </w:r>
      <w:r w:rsidR="009F14E5" w:rsidRPr="00CE6366">
        <w:rPr>
          <w:bCs/>
          <w:iCs/>
          <w:sz w:val="28"/>
          <w:szCs w:val="28"/>
        </w:rPr>
        <w:t xml:space="preserve"> срок листа </w:t>
      </w:r>
      <w:r w:rsidR="00F002F3" w:rsidRPr="00CE6366">
        <w:rPr>
          <w:bCs/>
          <w:iCs/>
          <w:sz w:val="28"/>
          <w:szCs w:val="28"/>
        </w:rPr>
        <w:t xml:space="preserve">временной </w:t>
      </w:r>
      <w:r w:rsidR="009F14E5" w:rsidRPr="00CE6366">
        <w:rPr>
          <w:bCs/>
          <w:iCs/>
          <w:sz w:val="28"/>
          <w:szCs w:val="28"/>
        </w:rPr>
        <w:t xml:space="preserve">нетрудоспособности </w:t>
      </w:r>
      <w:r w:rsidR="00F002F3" w:rsidRPr="00CE6366">
        <w:rPr>
          <w:bCs/>
          <w:iCs/>
          <w:sz w:val="28"/>
          <w:szCs w:val="28"/>
        </w:rPr>
        <w:t xml:space="preserve">временного </w:t>
      </w:r>
      <w:r w:rsidR="009F14E5" w:rsidRPr="00CE6366">
        <w:rPr>
          <w:bCs/>
          <w:iCs/>
          <w:sz w:val="28"/>
          <w:szCs w:val="28"/>
        </w:rPr>
        <w:t>работника</w:t>
      </w:r>
      <w:proofErr w:type="gramEnd"/>
      <w:r w:rsidR="009F14E5" w:rsidRPr="00CE6366">
        <w:rPr>
          <w:bCs/>
          <w:iCs/>
          <w:sz w:val="28"/>
          <w:szCs w:val="28"/>
        </w:rPr>
        <w:t xml:space="preserve"> Юсуповой </w:t>
      </w:r>
      <w:r w:rsidR="00B662CA" w:rsidRPr="00CE6366">
        <w:rPr>
          <w:bCs/>
          <w:iCs/>
          <w:sz w:val="28"/>
          <w:szCs w:val="28"/>
        </w:rPr>
        <w:t>Н</w:t>
      </w:r>
      <w:r w:rsidR="009F14E5" w:rsidRPr="00CE6366">
        <w:rPr>
          <w:bCs/>
          <w:iCs/>
          <w:sz w:val="28"/>
          <w:szCs w:val="28"/>
        </w:rPr>
        <w:t>.Г</w:t>
      </w:r>
      <w:r w:rsidR="00F002F3" w:rsidRPr="00CE6366">
        <w:rPr>
          <w:bCs/>
          <w:iCs/>
          <w:sz w:val="28"/>
          <w:szCs w:val="28"/>
        </w:rPr>
        <w:t>, не имело юридической силы. Начисление заработной плат</w:t>
      </w:r>
      <w:r w:rsidR="001E0898" w:rsidRPr="00CE6366">
        <w:rPr>
          <w:bCs/>
          <w:iCs/>
          <w:sz w:val="28"/>
          <w:szCs w:val="28"/>
        </w:rPr>
        <w:t xml:space="preserve">ы Прокофьевой М.А. составило </w:t>
      </w:r>
      <w:r w:rsidR="00792014" w:rsidRPr="00CE6366">
        <w:rPr>
          <w:bCs/>
          <w:iCs/>
          <w:sz w:val="28"/>
          <w:szCs w:val="28"/>
        </w:rPr>
        <w:t xml:space="preserve">- </w:t>
      </w:r>
      <w:r w:rsidR="001E0898" w:rsidRPr="00CE6366">
        <w:rPr>
          <w:bCs/>
          <w:iCs/>
          <w:sz w:val="28"/>
          <w:szCs w:val="28"/>
        </w:rPr>
        <w:t>24</w:t>
      </w:r>
      <w:r w:rsidR="00F002F3" w:rsidRPr="00CE6366">
        <w:rPr>
          <w:bCs/>
          <w:iCs/>
          <w:sz w:val="28"/>
          <w:szCs w:val="28"/>
        </w:rPr>
        <w:t>28</w:t>
      </w:r>
      <w:r w:rsidR="001E0898" w:rsidRPr="00CE6366">
        <w:rPr>
          <w:bCs/>
          <w:iCs/>
          <w:sz w:val="28"/>
          <w:szCs w:val="28"/>
        </w:rPr>
        <w:t>0,45 р</w:t>
      </w:r>
      <w:r w:rsidR="00CE6366">
        <w:rPr>
          <w:bCs/>
          <w:iCs/>
          <w:sz w:val="28"/>
          <w:szCs w:val="28"/>
        </w:rPr>
        <w:t>ублей;</w:t>
      </w:r>
      <w:r w:rsidR="00F002F3" w:rsidRPr="00CE6366">
        <w:rPr>
          <w:bCs/>
          <w:iCs/>
          <w:sz w:val="28"/>
          <w:szCs w:val="28"/>
        </w:rPr>
        <w:t xml:space="preserve"> </w:t>
      </w:r>
      <w:r w:rsidR="00CE6366" w:rsidRPr="00CE6366">
        <w:rPr>
          <w:b/>
          <w:bCs/>
          <w:iCs/>
          <w:sz w:val="28"/>
          <w:szCs w:val="28"/>
        </w:rPr>
        <w:t>К 1.2.95</w:t>
      </w:r>
    </w:p>
    <w:p w14:paraId="7066CD19" w14:textId="32D718AA" w:rsidR="00540E65" w:rsidRDefault="00540E65" w:rsidP="00B71E69">
      <w:pPr>
        <w:tabs>
          <w:tab w:val="left" w:pos="3261"/>
        </w:tabs>
        <w:ind w:firstLine="709"/>
        <w:jc w:val="both"/>
        <w:rPr>
          <w:bCs/>
          <w:iCs/>
          <w:sz w:val="28"/>
          <w:szCs w:val="28"/>
        </w:rPr>
      </w:pPr>
    </w:p>
    <w:p w14:paraId="5A2A4E4B" w14:textId="390A53CE" w:rsidR="00A16F7D" w:rsidRPr="00A35B81" w:rsidRDefault="00E9497B" w:rsidP="00B71E69">
      <w:pPr>
        <w:tabs>
          <w:tab w:val="left" w:pos="3261"/>
        </w:tabs>
        <w:ind w:firstLine="709"/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4) </w:t>
      </w:r>
      <w:r w:rsidR="00792014" w:rsidRPr="00975B45">
        <w:rPr>
          <w:bCs/>
          <w:iCs/>
          <w:sz w:val="28"/>
          <w:szCs w:val="28"/>
          <w:u w:val="single"/>
        </w:rPr>
        <w:t>27,6</w:t>
      </w:r>
      <w:r w:rsidR="00A30E8B">
        <w:rPr>
          <w:bCs/>
          <w:iCs/>
          <w:sz w:val="28"/>
          <w:szCs w:val="28"/>
          <w:u w:val="single"/>
        </w:rPr>
        <w:t xml:space="preserve"> </w:t>
      </w:r>
      <w:proofErr w:type="spellStart"/>
      <w:r w:rsidR="00792014" w:rsidRPr="00975B45">
        <w:rPr>
          <w:bCs/>
          <w:iCs/>
          <w:sz w:val="28"/>
          <w:szCs w:val="28"/>
          <w:u w:val="single"/>
        </w:rPr>
        <w:t>тыс</w:t>
      </w:r>
      <w:proofErr w:type="gramStart"/>
      <w:r w:rsidR="00792014" w:rsidRPr="00975B45">
        <w:rPr>
          <w:bCs/>
          <w:iCs/>
          <w:sz w:val="28"/>
          <w:szCs w:val="28"/>
          <w:u w:val="single"/>
        </w:rPr>
        <w:t>.р</w:t>
      </w:r>
      <w:proofErr w:type="gramEnd"/>
      <w:r w:rsidR="00792014" w:rsidRPr="00975B45">
        <w:rPr>
          <w:bCs/>
          <w:iCs/>
          <w:sz w:val="28"/>
          <w:szCs w:val="28"/>
          <w:u w:val="single"/>
        </w:rPr>
        <w:t>ублей</w:t>
      </w:r>
      <w:proofErr w:type="spellEnd"/>
      <w:r w:rsidR="00975B45">
        <w:rPr>
          <w:bCs/>
          <w:iCs/>
          <w:sz w:val="28"/>
          <w:szCs w:val="28"/>
        </w:rPr>
        <w:t>.</w:t>
      </w:r>
      <w:r w:rsidR="007B5451">
        <w:rPr>
          <w:bCs/>
          <w:iCs/>
          <w:sz w:val="28"/>
          <w:szCs w:val="28"/>
        </w:rPr>
        <w:t xml:space="preserve"> </w:t>
      </w:r>
      <w:proofErr w:type="spellStart"/>
      <w:r w:rsidR="00975B45">
        <w:rPr>
          <w:bCs/>
          <w:iCs/>
          <w:sz w:val="28"/>
          <w:szCs w:val="28"/>
        </w:rPr>
        <w:t>А</w:t>
      </w:r>
      <w:r w:rsidR="00792014">
        <w:rPr>
          <w:bCs/>
          <w:iCs/>
          <w:sz w:val="28"/>
          <w:szCs w:val="28"/>
        </w:rPr>
        <w:t>а</w:t>
      </w:r>
      <w:r w:rsidR="00540E65">
        <w:rPr>
          <w:bCs/>
          <w:iCs/>
          <w:sz w:val="28"/>
          <w:szCs w:val="28"/>
        </w:rPr>
        <w:t>нализ</w:t>
      </w:r>
      <w:proofErr w:type="spellEnd"/>
      <w:r w:rsidR="00540E65">
        <w:rPr>
          <w:bCs/>
          <w:iCs/>
          <w:sz w:val="28"/>
          <w:szCs w:val="28"/>
        </w:rPr>
        <w:t xml:space="preserve"> предоставленных документов показал наличие факта несоблюдения трудового законодательства РФ при установлении трудовых отношений </w:t>
      </w:r>
      <w:r w:rsidR="007B5451">
        <w:rPr>
          <w:bCs/>
          <w:iCs/>
          <w:sz w:val="28"/>
          <w:szCs w:val="28"/>
        </w:rPr>
        <w:t xml:space="preserve">работниками учреждения. </w:t>
      </w:r>
      <w:proofErr w:type="gramStart"/>
      <w:r w:rsidR="007B5451">
        <w:rPr>
          <w:bCs/>
          <w:iCs/>
          <w:sz w:val="28"/>
          <w:szCs w:val="28"/>
        </w:rPr>
        <w:t xml:space="preserve">Так, трудовые отношения с уборщиком помещений в Красноярском СДК Кленовой Л.М. были установлены только лишь 08.02.2021 г.  согласно приказа </w:t>
      </w:r>
      <w:r w:rsidR="00540E65">
        <w:rPr>
          <w:bCs/>
          <w:iCs/>
          <w:sz w:val="28"/>
          <w:szCs w:val="28"/>
        </w:rPr>
        <w:t xml:space="preserve">с </w:t>
      </w:r>
      <w:r w:rsidR="00341C5F">
        <w:rPr>
          <w:bCs/>
          <w:iCs/>
          <w:sz w:val="28"/>
          <w:szCs w:val="28"/>
        </w:rPr>
        <w:t>о приеме на работу от 08.02.2021 г №106-л</w:t>
      </w:r>
      <w:r w:rsidR="00570D37">
        <w:rPr>
          <w:bCs/>
          <w:iCs/>
          <w:sz w:val="28"/>
          <w:szCs w:val="28"/>
        </w:rPr>
        <w:t>,</w:t>
      </w:r>
      <w:r w:rsidR="007609EA">
        <w:rPr>
          <w:bCs/>
          <w:iCs/>
          <w:sz w:val="28"/>
          <w:szCs w:val="28"/>
        </w:rPr>
        <w:t xml:space="preserve"> тогда как  должностные обязанности выполнялись </w:t>
      </w:r>
      <w:r w:rsidR="00570D37">
        <w:rPr>
          <w:bCs/>
          <w:iCs/>
          <w:sz w:val="28"/>
          <w:szCs w:val="28"/>
        </w:rPr>
        <w:t xml:space="preserve">ею </w:t>
      </w:r>
      <w:r w:rsidR="007609EA">
        <w:rPr>
          <w:bCs/>
          <w:iCs/>
          <w:sz w:val="28"/>
          <w:szCs w:val="28"/>
        </w:rPr>
        <w:t xml:space="preserve">с 07.12.2020 г. </w:t>
      </w:r>
      <w:r w:rsidR="00341C5F">
        <w:rPr>
          <w:bCs/>
          <w:iCs/>
          <w:sz w:val="28"/>
          <w:szCs w:val="28"/>
        </w:rPr>
        <w:t xml:space="preserve">Факт </w:t>
      </w:r>
      <w:r w:rsidR="00570D37">
        <w:rPr>
          <w:bCs/>
          <w:iCs/>
          <w:sz w:val="28"/>
          <w:szCs w:val="28"/>
        </w:rPr>
        <w:t xml:space="preserve">наличия </w:t>
      </w:r>
      <w:r w:rsidR="00341C5F">
        <w:rPr>
          <w:bCs/>
          <w:iCs/>
          <w:sz w:val="28"/>
          <w:szCs w:val="28"/>
        </w:rPr>
        <w:t xml:space="preserve">трудовых отношений и взыскание задолженности по заработной плате </w:t>
      </w:r>
      <w:r w:rsidR="00F43FBF">
        <w:rPr>
          <w:bCs/>
          <w:iCs/>
          <w:sz w:val="28"/>
          <w:szCs w:val="28"/>
        </w:rPr>
        <w:t>установлено решением Чердаклинского районного суда от 25.08.2021 г (дело 2-715/2021).</w:t>
      </w:r>
      <w:proofErr w:type="gramEnd"/>
      <w:r w:rsidR="00F43FBF">
        <w:rPr>
          <w:bCs/>
          <w:iCs/>
          <w:sz w:val="28"/>
          <w:szCs w:val="28"/>
        </w:rPr>
        <w:t xml:space="preserve">  </w:t>
      </w:r>
      <w:r w:rsidR="00570D37">
        <w:rPr>
          <w:bCs/>
          <w:iCs/>
          <w:sz w:val="28"/>
          <w:szCs w:val="28"/>
        </w:rPr>
        <w:t>Впоследствии с</w:t>
      </w:r>
      <w:r w:rsidR="00F43FBF">
        <w:rPr>
          <w:bCs/>
          <w:iCs/>
          <w:sz w:val="28"/>
          <w:szCs w:val="28"/>
        </w:rPr>
        <w:t xml:space="preserve"> Кленовой Л.</w:t>
      </w:r>
      <w:r w:rsidR="008F05AB">
        <w:rPr>
          <w:bCs/>
          <w:iCs/>
          <w:sz w:val="28"/>
          <w:szCs w:val="28"/>
        </w:rPr>
        <w:t>М. заключены трудовые отношения</w:t>
      </w:r>
      <w:r w:rsidR="00F43FBF">
        <w:rPr>
          <w:bCs/>
          <w:iCs/>
          <w:sz w:val="28"/>
          <w:szCs w:val="28"/>
        </w:rPr>
        <w:t>, выплачен</w:t>
      </w:r>
      <w:r w:rsidR="00570D37">
        <w:rPr>
          <w:bCs/>
          <w:iCs/>
          <w:sz w:val="28"/>
          <w:szCs w:val="28"/>
        </w:rPr>
        <w:t>ы</w:t>
      </w:r>
      <w:r w:rsidR="002A1EE9">
        <w:rPr>
          <w:bCs/>
          <w:iCs/>
          <w:sz w:val="28"/>
          <w:szCs w:val="28"/>
        </w:rPr>
        <w:t xml:space="preserve"> задолженность по заработной плате за период с 07.12.2020г по 07.02.2021г в размере </w:t>
      </w:r>
      <w:r w:rsidR="00ED44BB">
        <w:rPr>
          <w:bCs/>
          <w:iCs/>
          <w:sz w:val="28"/>
          <w:szCs w:val="28"/>
        </w:rPr>
        <w:t>–</w:t>
      </w:r>
      <w:r w:rsidR="008F05AB">
        <w:rPr>
          <w:bCs/>
          <w:iCs/>
          <w:sz w:val="28"/>
          <w:szCs w:val="28"/>
        </w:rPr>
        <w:t xml:space="preserve"> </w:t>
      </w:r>
      <w:r w:rsidR="00ED44BB">
        <w:rPr>
          <w:bCs/>
          <w:iCs/>
          <w:sz w:val="28"/>
          <w:szCs w:val="28"/>
        </w:rPr>
        <w:t>26</w:t>
      </w:r>
      <w:r w:rsidR="002A1EE9">
        <w:rPr>
          <w:bCs/>
          <w:iCs/>
          <w:sz w:val="28"/>
          <w:szCs w:val="28"/>
        </w:rPr>
        <w:t>24</w:t>
      </w:r>
      <w:r w:rsidR="004D793A">
        <w:rPr>
          <w:bCs/>
          <w:iCs/>
          <w:sz w:val="28"/>
          <w:szCs w:val="28"/>
        </w:rPr>
        <w:t>3</w:t>
      </w:r>
      <w:r w:rsidR="00ED44BB">
        <w:rPr>
          <w:bCs/>
          <w:iCs/>
          <w:sz w:val="28"/>
          <w:szCs w:val="28"/>
        </w:rPr>
        <w:t>,</w:t>
      </w:r>
      <w:r w:rsidR="004D793A">
        <w:rPr>
          <w:bCs/>
          <w:iCs/>
          <w:sz w:val="28"/>
          <w:szCs w:val="28"/>
        </w:rPr>
        <w:t>0</w:t>
      </w:r>
      <w:r w:rsidR="00ED44BB">
        <w:rPr>
          <w:bCs/>
          <w:iCs/>
          <w:sz w:val="28"/>
          <w:szCs w:val="28"/>
        </w:rPr>
        <w:t xml:space="preserve"> </w:t>
      </w:r>
      <w:r w:rsidR="002A1EE9">
        <w:rPr>
          <w:bCs/>
          <w:iCs/>
          <w:sz w:val="28"/>
          <w:szCs w:val="28"/>
        </w:rPr>
        <w:t>рублей и неустойка за несвоевременную выпла</w:t>
      </w:r>
      <w:r w:rsidR="00ED44BB">
        <w:rPr>
          <w:bCs/>
          <w:iCs/>
          <w:sz w:val="28"/>
          <w:szCs w:val="28"/>
        </w:rPr>
        <w:t xml:space="preserve">ту заработной платы в размере </w:t>
      </w:r>
      <w:r w:rsidR="004D793A">
        <w:rPr>
          <w:bCs/>
          <w:iCs/>
          <w:sz w:val="28"/>
          <w:szCs w:val="28"/>
        </w:rPr>
        <w:t>–</w:t>
      </w:r>
      <w:r w:rsidR="00ED44BB">
        <w:rPr>
          <w:bCs/>
          <w:iCs/>
          <w:sz w:val="28"/>
          <w:szCs w:val="28"/>
        </w:rPr>
        <w:t xml:space="preserve"> 1</w:t>
      </w:r>
      <w:r w:rsidR="004D793A">
        <w:rPr>
          <w:bCs/>
          <w:iCs/>
          <w:sz w:val="28"/>
          <w:szCs w:val="28"/>
        </w:rPr>
        <w:t>398,68</w:t>
      </w:r>
      <w:r w:rsidR="00ED44BB">
        <w:rPr>
          <w:bCs/>
          <w:iCs/>
          <w:sz w:val="28"/>
          <w:szCs w:val="28"/>
        </w:rPr>
        <w:t xml:space="preserve"> </w:t>
      </w:r>
      <w:r w:rsidR="00CE6366">
        <w:rPr>
          <w:bCs/>
          <w:iCs/>
          <w:sz w:val="28"/>
          <w:szCs w:val="28"/>
        </w:rPr>
        <w:t xml:space="preserve">рублей;  </w:t>
      </w:r>
      <w:r w:rsidR="00CE6366" w:rsidRPr="00A35B81">
        <w:rPr>
          <w:b/>
          <w:bCs/>
          <w:iCs/>
          <w:sz w:val="28"/>
          <w:szCs w:val="28"/>
        </w:rPr>
        <w:t>К 1.2.95</w:t>
      </w:r>
    </w:p>
    <w:p w14:paraId="078187D7" w14:textId="77777777" w:rsidR="00CE6366" w:rsidRDefault="00CE6366" w:rsidP="00B71E69">
      <w:pPr>
        <w:tabs>
          <w:tab w:val="left" w:pos="3261"/>
        </w:tabs>
        <w:ind w:firstLine="709"/>
        <w:jc w:val="both"/>
        <w:rPr>
          <w:bCs/>
          <w:iCs/>
          <w:sz w:val="28"/>
          <w:szCs w:val="28"/>
        </w:rPr>
      </w:pPr>
    </w:p>
    <w:p w14:paraId="657EFCFB" w14:textId="0AE0CA0C" w:rsidR="0082277E" w:rsidRPr="0017777D" w:rsidRDefault="00E9497B" w:rsidP="00B71E69">
      <w:pPr>
        <w:tabs>
          <w:tab w:val="left" w:pos="3261"/>
        </w:tabs>
        <w:ind w:firstLine="709"/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5)</w:t>
      </w:r>
      <w:r w:rsidR="00FC6584">
        <w:rPr>
          <w:bCs/>
          <w:iCs/>
          <w:sz w:val="28"/>
          <w:szCs w:val="28"/>
        </w:rPr>
        <w:t xml:space="preserve"> </w:t>
      </w:r>
      <w:r w:rsidR="00FC6584" w:rsidRPr="00FC6584">
        <w:rPr>
          <w:bCs/>
          <w:iCs/>
          <w:sz w:val="28"/>
          <w:szCs w:val="28"/>
          <w:u w:val="single"/>
        </w:rPr>
        <w:t xml:space="preserve">8,2 </w:t>
      </w:r>
      <w:proofErr w:type="spellStart"/>
      <w:r w:rsidR="00FC6584" w:rsidRPr="00FC6584">
        <w:rPr>
          <w:bCs/>
          <w:iCs/>
          <w:sz w:val="28"/>
          <w:szCs w:val="28"/>
          <w:u w:val="single"/>
        </w:rPr>
        <w:t>тыс</w:t>
      </w:r>
      <w:proofErr w:type="gramStart"/>
      <w:r w:rsidR="00FC6584" w:rsidRPr="00FC6584">
        <w:rPr>
          <w:bCs/>
          <w:iCs/>
          <w:sz w:val="28"/>
          <w:szCs w:val="28"/>
          <w:u w:val="single"/>
        </w:rPr>
        <w:t>.р</w:t>
      </w:r>
      <w:proofErr w:type="gramEnd"/>
      <w:r w:rsidR="00FC6584" w:rsidRPr="00FC6584">
        <w:rPr>
          <w:bCs/>
          <w:iCs/>
          <w:sz w:val="28"/>
          <w:szCs w:val="28"/>
          <w:u w:val="single"/>
        </w:rPr>
        <w:t>ублей</w:t>
      </w:r>
      <w:proofErr w:type="spellEnd"/>
      <w:r w:rsidR="00FC6584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  <w:r w:rsidR="00292B9A" w:rsidRPr="00292B9A">
        <w:rPr>
          <w:bCs/>
          <w:iCs/>
          <w:sz w:val="28"/>
          <w:szCs w:val="28"/>
        </w:rPr>
        <w:t>Согласно ст. 1</w:t>
      </w:r>
      <w:r w:rsidR="00292B9A">
        <w:rPr>
          <w:bCs/>
          <w:iCs/>
          <w:sz w:val="28"/>
          <w:szCs w:val="28"/>
        </w:rPr>
        <w:t>40</w:t>
      </w:r>
      <w:r w:rsidR="00292B9A" w:rsidRPr="00292B9A">
        <w:rPr>
          <w:bCs/>
          <w:iCs/>
          <w:sz w:val="28"/>
          <w:szCs w:val="28"/>
        </w:rPr>
        <w:t xml:space="preserve"> Трудового Кодекса РФ </w:t>
      </w:r>
      <w:r w:rsidR="00292B9A">
        <w:rPr>
          <w:bCs/>
          <w:iCs/>
          <w:sz w:val="28"/>
          <w:szCs w:val="28"/>
        </w:rPr>
        <w:t>п</w:t>
      </w:r>
      <w:r w:rsidR="00292B9A" w:rsidRPr="00292B9A">
        <w:rPr>
          <w:bCs/>
          <w:iCs/>
          <w:sz w:val="28"/>
          <w:szCs w:val="28"/>
        </w:rPr>
        <w:t xml:space="preserve">ри прекращении трудового договора выплата всех сумм, причитающихся работнику от работодателя, </w:t>
      </w:r>
      <w:r w:rsidR="007B301A">
        <w:rPr>
          <w:bCs/>
          <w:iCs/>
          <w:sz w:val="28"/>
          <w:szCs w:val="28"/>
        </w:rPr>
        <w:t xml:space="preserve">должна </w:t>
      </w:r>
      <w:proofErr w:type="gramStart"/>
      <w:r w:rsidR="00292B9A" w:rsidRPr="00292B9A">
        <w:rPr>
          <w:bCs/>
          <w:iCs/>
          <w:sz w:val="28"/>
          <w:szCs w:val="28"/>
        </w:rPr>
        <w:t>производится</w:t>
      </w:r>
      <w:proofErr w:type="gramEnd"/>
      <w:r w:rsidR="00292B9A" w:rsidRPr="00292B9A">
        <w:rPr>
          <w:bCs/>
          <w:iCs/>
          <w:sz w:val="28"/>
          <w:szCs w:val="28"/>
        </w:rPr>
        <w:t xml:space="preserve"> в день увольнения работника.</w:t>
      </w:r>
      <w:r w:rsidR="007B301A">
        <w:rPr>
          <w:bCs/>
          <w:iCs/>
          <w:sz w:val="28"/>
          <w:szCs w:val="28"/>
        </w:rPr>
        <w:t xml:space="preserve"> Так, </w:t>
      </w:r>
      <w:r w:rsidR="007B301A" w:rsidRPr="0017777D">
        <w:rPr>
          <w:bCs/>
          <w:iCs/>
          <w:sz w:val="28"/>
          <w:szCs w:val="28"/>
        </w:rPr>
        <w:t xml:space="preserve">в нарушение ст.140 ТК РФ  были произведены расчеты </w:t>
      </w:r>
      <w:r w:rsidR="00856AD0" w:rsidRPr="0017777D">
        <w:rPr>
          <w:bCs/>
          <w:iCs/>
          <w:sz w:val="28"/>
          <w:szCs w:val="28"/>
        </w:rPr>
        <w:t xml:space="preserve">при увольнении </w:t>
      </w:r>
      <w:r w:rsidR="00E3489D" w:rsidRPr="0017777D">
        <w:rPr>
          <w:bCs/>
          <w:iCs/>
          <w:sz w:val="28"/>
          <w:szCs w:val="28"/>
        </w:rPr>
        <w:t xml:space="preserve">с выплатой компенсации за неиспользованный отпуск </w:t>
      </w:r>
      <w:r w:rsidR="00856AD0" w:rsidRPr="0017777D">
        <w:rPr>
          <w:bCs/>
          <w:iCs/>
          <w:sz w:val="28"/>
          <w:szCs w:val="28"/>
        </w:rPr>
        <w:t>уборщик</w:t>
      </w:r>
      <w:r w:rsidR="00E3489D" w:rsidRPr="0017777D">
        <w:rPr>
          <w:bCs/>
          <w:iCs/>
          <w:sz w:val="28"/>
          <w:szCs w:val="28"/>
        </w:rPr>
        <w:t>ам</w:t>
      </w:r>
      <w:r w:rsidR="00856AD0" w:rsidRPr="0017777D">
        <w:rPr>
          <w:bCs/>
          <w:iCs/>
          <w:sz w:val="28"/>
          <w:szCs w:val="28"/>
        </w:rPr>
        <w:t xml:space="preserve"> помещений Болговой Л.В.</w:t>
      </w:r>
      <w:r w:rsidR="00E3489D" w:rsidRPr="0017777D">
        <w:rPr>
          <w:bCs/>
          <w:iCs/>
          <w:sz w:val="28"/>
          <w:szCs w:val="28"/>
        </w:rPr>
        <w:t xml:space="preserve">  в сумме </w:t>
      </w:r>
      <w:r w:rsidR="00C2268E" w:rsidRPr="0017777D">
        <w:rPr>
          <w:bCs/>
          <w:iCs/>
          <w:sz w:val="28"/>
          <w:szCs w:val="28"/>
        </w:rPr>
        <w:t>–</w:t>
      </w:r>
      <w:r w:rsidR="00A16F7D" w:rsidRPr="0017777D">
        <w:rPr>
          <w:bCs/>
          <w:iCs/>
          <w:sz w:val="28"/>
          <w:szCs w:val="28"/>
        </w:rPr>
        <w:t xml:space="preserve"> </w:t>
      </w:r>
      <w:r w:rsidR="00C2268E" w:rsidRPr="0017777D">
        <w:rPr>
          <w:bCs/>
          <w:iCs/>
          <w:sz w:val="28"/>
          <w:szCs w:val="28"/>
        </w:rPr>
        <w:t xml:space="preserve">2983,45 </w:t>
      </w:r>
      <w:r w:rsidR="00E3489D" w:rsidRPr="0017777D">
        <w:rPr>
          <w:bCs/>
          <w:iCs/>
          <w:sz w:val="28"/>
          <w:szCs w:val="28"/>
        </w:rPr>
        <w:t>рублей</w:t>
      </w:r>
      <w:r w:rsidR="00856AD0" w:rsidRPr="0017777D">
        <w:rPr>
          <w:bCs/>
          <w:iCs/>
          <w:sz w:val="28"/>
          <w:szCs w:val="28"/>
        </w:rPr>
        <w:t xml:space="preserve"> </w:t>
      </w:r>
      <w:r w:rsidR="007B301A" w:rsidRPr="0017777D">
        <w:rPr>
          <w:bCs/>
          <w:iCs/>
          <w:sz w:val="28"/>
          <w:szCs w:val="28"/>
        </w:rPr>
        <w:t xml:space="preserve">и </w:t>
      </w:r>
      <w:proofErr w:type="spellStart"/>
      <w:r w:rsidR="007B301A" w:rsidRPr="0017777D">
        <w:rPr>
          <w:bCs/>
          <w:iCs/>
          <w:sz w:val="28"/>
          <w:szCs w:val="28"/>
        </w:rPr>
        <w:t>Мизюриной</w:t>
      </w:r>
      <w:proofErr w:type="spellEnd"/>
      <w:r w:rsidR="007B301A" w:rsidRPr="0017777D">
        <w:rPr>
          <w:bCs/>
          <w:iCs/>
          <w:sz w:val="28"/>
          <w:szCs w:val="28"/>
        </w:rPr>
        <w:t xml:space="preserve"> Л.В.</w:t>
      </w:r>
      <w:r w:rsidR="00E3489D" w:rsidRPr="0017777D">
        <w:rPr>
          <w:bCs/>
          <w:iCs/>
          <w:sz w:val="28"/>
          <w:szCs w:val="28"/>
        </w:rPr>
        <w:t xml:space="preserve"> в сумме</w:t>
      </w:r>
      <w:r w:rsidR="00A16F7D" w:rsidRPr="0017777D">
        <w:rPr>
          <w:bCs/>
          <w:iCs/>
          <w:sz w:val="28"/>
          <w:szCs w:val="28"/>
        </w:rPr>
        <w:t xml:space="preserve"> </w:t>
      </w:r>
      <w:r w:rsidR="00ED44BB" w:rsidRPr="0017777D">
        <w:rPr>
          <w:bCs/>
          <w:iCs/>
          <w:sz w:val="28"/>
          <w:szCs w:val="28"/>
        </w:rPr>
        <w:t xml:space="preserve">– 5209,01 </w:t>
      </w:r>
      <w:r w:rsidR="00E3489D" w:rsidRPr="0017777D">
        <w:rPr>
          <w:bCs/>
          <w:iCs/>
          <w:sz w:val="28"/>
          <w:szCs w:val="28"/>
        </w:rPr>
        <w:t>рублей</w:t>
      </w:r>
      <w:r w:rsidR="00A16F7D" w:rsidRPr="0017777D">
        <w:rPr>
          <w:bCs/>
          <w:iCs/>
          <w:sz w:val="28"/>
          <w:szCs w:val="28"/>
        </w:rPr>
        <w:t xml:space="preserve">. </w:t>
      </w:r>
      <w:r w:rsidR="003B2469" w:rsidRPr="0017777D">
        <w:rPr>
          <w:bCs/>
          <w:iCs/>
          <w:sz w:val="28"/>
          <w:szCs w:val="28"/>
        </w:rPr>
        <w:t xml:space="preserve">Приказ о прекращении действия трудового договора с </w:t>
      </w:r>
      <w:proofErr w:type="spellStart"/>
      <w:r w:rsidR="003B2469" w:rsidRPr="0017777D">
        <w:rPr>
          <w:bCs/>
          <w:iCs/>
          <w:sz w:val="28"/>
          <w:szCs w:val="28"/>
        </w:rPr>
        <w:t>Мизюриной</w:t>
      </w:r>
      <w:proofErr w:type="spellEnd"/>
      <w:r w:rsidR="003B2469" w:rsidRPr="0017777D">
        <w:rPr>
          <w:bCs/>
          <w:iCs/>
          <w:sz w:val="28"/>
          <w:szCs w:val="28"/>
        </w:rPr>
        <w:t xml:space="preserve"> Л.В. от 03.12.2021 г</w:t>
      </w:r>
      <w:r w:rsidR="00A16F7D" w:rsidRPr="0017777D">
        <w:rPr>
          <w:bCs/>
          <w:iCs/>
          <w:sz w:val="28"/>
          <w:szCs w:val="28"/>
        </w:rPr>
        <w:t>. №53-л</w:t>
      </w:r>
      <w:r w:rsidR="003B2469" w:rsidRPr="0017777D">
        <w:rPr>
          <w:bCs/>
          <w:iCs/>
          <w:sz w:val="28"/>
          <w:szCs w:val="28"/>
        </w:rPr>
        <w:t xml:space="preserve">, с </w:t>
      </w:r>
      <w:proofErr w:type="spellStart"/>
      <w:r w:rsidR="003B2469" w:rsidRPr="0017777D">
        <w:rPr>
          <w:bCs/>
          <w:iCs/>
          <w:sz w:val="28"/>
          <w:szCs w:val="28"/>
        </w:rPr>
        <w:t>Болговой</w:t>
      </w:r>
      <w:proofErr w:type="spellEnd"/>
      <w:r w:rsidR="003B2469" w:rsidRPr="0017777D">
        <w:rPr>
          <w:bCs/>
          <w:iCs/>
          <w:sz w:val="28"/>
          <w:szCs w:val="28"/>
        </w:rPr>
        <w:t xml:space="preserve"> Л.В. от 06.12.2021г №54-л. Расчет произведен 08.12.2021 г</w:t>
      </w:r>
      <w:r w:rsidR="00F338A3" w:rsidRPr="0017777D">
        <w:rPr>
          <w:bCs/>
          <w:iCs/>
          <w:sz w:val="28"/>
          <w:szCs w:val="28"/>
        </w:rPr>
        <w:t>.</w:t>
      </w:r>
      <w:r w:rsidR="00CE6366" w:rsidRPr="0017777D">
        <w:rPr>
          <w:bCs/>
          <w:iCs/>
          <w:sz w:val="28"/>
          <w:szCs w:val="28"/>
        </w:rPr>
        <w:t xml:space="preserve"> по реестру № 125;  </w:t>
      </w:r>
      <w:r w:rsidR="00CE6366" w:rsidRPr="0017777D">
        <w:rPr>
          <w:b/>
          <w:bCs/>
          <w:iCs/>
          <w:sz w:val="28"/>
          <w:szCs w:val="28"/>
        </w:rPr>
        <w:t>К 1.2.95</w:t>
      </w:r>
    </w:p>
    <w:p w14:paraId="41A70A67" w14:textId="77777777" w:rsidR="004010C0" w:rsidRDefault="004010C0" w:rsidP="00B71E69">
      <w:pPr>
        <w:tabs>
          <w:tab w:val="left" w:pos="3261"/>
        </w:tabs>
        <w:ind w:firstLine="709"/>
        <w:jc w:val="both"/>
        <w:rPr>
          <w:bCs/>
          <w:iCs/>
          <w:sz w:val="28"/>
          <w:szCs w:val="28"/>
        </w:rPr>
      </w:pPr>
    </w:p>
    <w:p w14:paraId="7B79694E" w14:textId="725D2E99" w:rsidR="00F943AE" w:rsidRPr="00CE6366" w:rsidRDefault="00E9497B" w:rsidP="00B71E69">
      <w:pPr>
        <w:tabs>
          <w:tab w:val="left" w:pos="3261"/>
        </w:tabs>
        <w:ind w:firstLine="709"/>
        <w:jc w:val="both"/>
        <w:rPr>
          <w:b/>
          <w:bCs/>
          <w:iCs/>
          <w:sz w:val="28"/>
          <w:szCs w:val="28"/>
        </w:rPr>
      </w:pPr>
      <w:r w:rsidRPr="00E9497B">
        <w:rPr>
          <w:bCs/>
          <w:iCs/>
          <w:sz w:val="28"/>
          <w:szCs w:val="28"/>
        </w:rPr>
        <w:lastRenderedPageBreak/>
        <w:t>6)</w:t>
      </w:r>
      <w:r w:rsidR="00CE6366">
        <w:rPr>
          <w:bCs/>
          <w:iCs/>
          <w:sz w:val="28"/>
          <w:szCs w:val="28"/>
        </w:rPr>
        <w:t xml:space="preserve"> </w:t>
      </w:r>
      <w:r w:rsidR="00CE6366" w:rsidRPr="00CE6366">
        <w:rPr>
          <w:bCs/>
          <w:iCs/>
          <w:sz w:val="28"/>
          <w:szCs w:val="28"/>
          <w:u w:val="single"/>
        </w:rPr>
        <w:t xml:space="preserve">16.3 </w:t>
      </w:r>
      <w:proofErr w:type="spellStart"/>
      <w:r w:rsidR="00CE6366" w:rsidRPr="00CE6366">
        <w:rPr>
          <w:bCs/>
          <w:iCs/>
          <w:sz w:val="28"/>
          <w:szCs w:val="28"/>
          <w:u w:val="single"/>
        </w:rPr>
        <w:t>тыс</w:t>
      </w:r>
      <w:proofErr w:type="gramStart"/>
      <w:r w:rsidR="00CE6366" w:rsidRPr="00CE6366">
        <w:rPr>
          <w:bCs/>
          <w:iCs/>
          <w:sz w:val="28"/>
          <w:szCs w:val="28"/>
          <w:u w:val="single"/>
        </w:rPr>
        <w:t>.р</w:t>
      </w:r>
      <w:proofErr w:type="gramEnd"/>
      <w:r w:rsidR="00CE6366" w:rsidRPr="00CE6366">
        <w:rPr>
          <w:bCs/>
          <w:iCs/>
          <w:sz w:val="28"/>
          <w:szCs w:val="28"/>
          <w:u w:val="single"/>
        </w:rPr>
        <w:t>ублей</w:t>
      </w:r>
      <w:proofErr w:type="spellEnd"/>
      <w:r w:rsidR="00CE6366">
        <w:rPr>
          <w:bCs/>
          <w:iCs/>
          <w:sz w:val="28"/>
          <w:szCs w:val="28"/>
        </w:rPr>
        <w:t>.</w:t>
      </w:r>
      <w:r w:rsidRPr="00E9497B">
        <w:rPr>
          <w:bCs/>
          <w:iCs/>
          <w:sz w:val="28"/>
          <w:szCs w:val="28"/>
        </w:rPr>
        <w:t xml:space="preserve"> </w:t>
      </w:r>
      <w:r w:rsidR="00656426" w:rsidRPr="0017777D">
        <w:rPr>
          <w:bCs/>
          <w:iCs/>
          <w:sz w:val="28"/>
          <w:szCs w:val="28"/>
        </w:rPr>
        <w:t xml:space="preserve">Согласно ст. 136 Трудового Кодекса РФ и  Письма Роструда от 14.05.2020 N ПГ/20884-6-1 работодатель должен выплатить работнику отпускные не позднее, чем за 3 календарных дня до начала отпуска. Так, в нарушение вышеуказанных нормативных документов была произведена выплата отпускных </w:t>
      </w:r>
      <w:r w:rsidR="00E3489D" w:rsidRPr="0017777D">
        <w:rPr>
          <w:bCs/>
          <w:iCs/>
          <w:sz w:val="28"/>
          <w:szCs w:val="28"/>
        </w:rPr>
        <w:t>в сумме</w:t>
      </w:r>
      <w:r w:rsidR="000A20C0" w:rsidRPr="0017777D">
        <w:rPr>
          <w:bCs/>
          <w:iCs/>
          <w:sz w:val="28"/>
          <w:szCs w:val="28"/>
        </w:rPr>
        <w:t xml:space="preserve"> </w:t>
      </w:r>
      <w:r w:rsidR="00ED0698" w:rsidRPr="0017777D">
        <w:rPr>
          <w:bCs/>
          <w:iCs/>
          <w:sz w:val="28"/>
          <w:szCs w:val="28"/>
        </w:rPr>
        <w:t xml:space="preserve">– 16252,72 </w:t>
      </w:r>
      <w:r w:rsidR="00E3489D" w:rsidRPr="0017777D">
        <w:rPr>
          <w:bCs/>
          <w:iCs/>
          <w:sz w:val="28"/>
          <w:szCs w:val="28"/>
        </w:rPr>
        <w:t>рублей</w:t>
      </w:r>
      <w:r w:rsidR="00656426" w:rsidRPr="0017777D">
        <w:rPr>
          <w:bCs/>
          <w:iCs/>
          <w:sz w:val="28"/>
          <w:szCs w:val="28"/>
        </w:rPr>
        <w:t xml:space="preserve"> Малеевой И.В.</w:t>
      </w:r>
      <w:r w:rsidR="0037275B" w:rsidRPr="0017777D">
        <w:rPr>
          <w:bCs/>
          <w:iCs/>
          <w:sz w:val="28"/>
          <w:szCs w:val="28"/>
        </w:rPr>
        <w:t xml:space="preserve">  с задержкой 3 календарных дня. </w:t>
      </w:r>
      <w:r w:rsidR="000A20C0" w:rsidRPr="0017777D">
        <w:rPr>
          <w:bCs/>
          <w:iCs/>
          <w:sz w:val="28"/>
          <w:szCs w:val="28"/>
        </w:rPr>
        <w:t>(П</w:t>
      </w:r>
      <w:r w:rsidR="00656426" w:rsidRPr="0017777D">
        <w:rPr>
          <w:bCs/>
          <w:iCs/>
          <w:sz w:val="28"/>
          <w:szCs w:val="28"/>
        </w:rPr>
        <w:t>риказ от 29.09.2020 г</w:t>
      </w:r>
      <w:r w:rsidR="00F943AE" w:rsidRPr="0017777D">
        <w:rPr>
          <w:bCs/>
          <w:iCs/>
          <w:sz w:val="28"/>
          <w:szCs w:val="28"/>
        </w:rPr>
        <w:t>.</w:t>
      </w:r>
      <w:r w:rsidR="006F7705" w:rsidRPr="0017777D">
        <w:rPr>
          <w:bCs/>
          <w:iCs/>
          <w:sz w:val="28"/>
          <w:szCs w:val="28"/>
        </w:rPr>
        <w:t xml:space="preserve"> №52-О</w:t>
      </w:r>
      <w:r w:rsidR="00656426" w:rsidRPr="0017777D">
        <w:rPr>
          <w:bCs/>
          <w:iCs/>
          <w:sz w:val="28"/>
          <w:szCs w:val="28"/>
        </w:rPr>
        <w:t>,</w:t>
      </w:r>
      <w:r w:rsidR="00656426">
        <w:rPr>
          <w:bCs/>
          <w:iCs/>
          <w:sz w:val="28"/>
          <w:szCs w:val="28"/>
        </w:rPr>
        <w:t xml:space="preserve"> выплата по заявке на кассовый расход от 06.10.2020 г</w:t>
      </w:r>
      <w:r w:rsidR="000A20C0">
        <w:rPr>
          <w:bCs/>
          <w:iCs/>
          <w:sz w:val="28"/>
          <w:szCs w:val="28"/>
        </w:rPr>
        <w:t>.</w:t>
      </w:r>
      <w:r w:rsidR="00CE6366">
        <w:rPr>
          <w:bCs/>
          <w:iCs/>
          <w:sz w:val="28"/>
          <w:szCs w:val="28"/>
        </w:rPr>
        <w:t xml:space="preserve">);  </w:t>
      </w:r>
      <w:r w:rsidR="00CE6366" w:rsidRPr="00CE6366">
        <w:rPr>
          <w:b/>
          <w:bCs/>
          <w:iCs/>
          <w:sz w:val="28"/>
          <w:szCs w:val="28"/>
        </w:rPr>
        <w:t xml:space="preserve">К </w:t>
      </w:r>
      <w:r w:rsidR="00CE6366">
        <w:rPr>
          <w:b/>
          <w:bCs/>
          <w:iCs/>
          <w:sz w:val="28"/>
          <w:szCs w:val="28"/>
        </w:rPr>
        <w:t>1.</w:t>
      </w:r>
      <w:bookmarkStart w:id="3" w:name="_GoBack"/>
      <w:r w:rsidR="00CE6366">
        <w:rPr>
          <w:b/>
          <w:bCs/>
          <w:iCs/>
          <w:sz w:val="28"/>
          <w:szCs w:val="28"/>
        </w:rPr>
        <w:t>2</w:t>
      </w:r>
      <w:bookmarkEnd w:id="3"/>
      <w:r w:rsidR="00CE6366">
        <w:rPr>
          <w:b/>
          <w:bCs/>
          <w:iCs/>
          <w:sz w:val="28"/>
          <w:szCs w:val="28"/>
        </w:rPr>
        <w:t>.95</w:t>
      </w:r>
    </w:p>
    <w:p w14:paraId="2F3256DF" w14:textId="77777777" w:rsidR="00753939" w:rsidRDefault="00753939" w:rsidP="00B71E69">
      <w:pPr>
        <w:tabs>
          <w:tab w:val="left" w:pos="3261"/>
        </w:tabs>
        <w:ind w:firstLine="709"/>
        <w:jc w:val="both"/>
        <w:rPr>
          <w:bCs/>
          <w:iCs/>
          <w:sz w:val="28"/>
          <w:szCs w:val="28"/>
        </w:rPr>
      </w:pPr>
    </w:p>
    <w:p w14:paraId="7076AE73" w14:textId="5F2D9294" w:rsidR="00B36560" w:rsidRPr="00CE6366" w:rsidRDefault="00753939" w:rsidP="00B71E69">
      <w:pPr>
        <w:tabs>
          <w:tab w:val="left" w:pos="3261"/>
        </w:tabs>
        <w:ind w:firstLine="709"/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7) </w:t>
      </w:r>
      <w:r w:rsidRPr="00753939">
        <w:rPr>
          <w:bCs/>
          <w:iCs/>
          <w:sz w:val="28"/>
          <w:szCs w:val="28"/>
        </w:rPr>
        <w:t>В ходе проведения контрольного мероприятия установлено наличие значительного числа исполнительных производств на обращение взыскания на заработную плату и иные доходы должников. Так, за проверяемый период в Центр обслуживания учреждений культуры поступило 18 исполнительных производств на работников учреждения, из них 4 исполнительных листа от 09.12.2020 г</w:t>
      </w:r>
      <w:r w:rsidR="00336D41">
        <w:rPr>
          <w:bCs/>
          <w:iCs/>
          <w:sz w:val="28"/>
          <w:szCs w:val="28"/>
        </w:rPr>
        <w:t>.</w:t>
      </w:r>
      <w:r w:rsidRPr="00753939">
        <w:rPr>
          <w:bCs/>
          <w:iCs/>
          <w:sz w:val="28"/>
          <w:szCs w:val="28"/>
        </w:rPr>
        <w:t>, 19.05.2021г</w:t>
      </w:r>
      <w:r w:rsidR="00336D41">
        <w:rPr>
          <w:bCs/>
          <w:iCs/>
          <w:sz w:val="28"/>
          <w:szCs w:val="28"/>
        </w:rPr>
        <w:t>.</w:t>
      </w:r>
      <w:r w:rsidRPr="00753939">
        <w:rPr>
          <w:bCs/>
          <w:iCs/>
          <w:sz w:val="28"/>
          <w:szCs w:val="28"/>
        </w:rPr>
        <w:t>, 30.06.2021г</w:t>
      </w:r>
      <w:r w:rsidR="00336D41">
        <w:rPr>
          <w:bCs/>
          <w:iCs/>
          <w:sz w:val="28"/>
          <w:szCs w:val="28"/>
        </w:rPr>
        <w:t>.</w:t>
      </w:r>
      <w:r w:rsidRPr="00753939">
        <w:rPr>
          <w:bCs/>
          <w:iCs/>
          <w:sz w:val="28"/>
          <w:szCs w:val="28"/>
        </w:rPr>
        <w:t xml:space="preserve"> и 16.02.2022 г</w:t>
      </w:r>
      <w:r w:rsidR="00336D41">
        <w:rPr>
          <w:bCs/>
          <w:iCs/>
          <w:sz w:val="28"/>
          <w:szCs w:val="28"/>
        </w:rPr>
        <w:t>.</w:t>
      </w:r>
      <w:r w:rsidRPr="00753939">
        <w:rPr>
          <w:bCs/>
          <w:iCs/>
          <w:sz w:val="28"/>
          <w:szCs w:val="28"/>
        </w:rPr>
        <w:t xml:space="preserve"> контрольному органу не предоставлено. Согласно пояснениям специалиста по кадрам Леонтьевой Н.А., все постановления с Управления Федеральной  службы  судебных приставов Ульяновской области ею были зарегистрированы и переданы в работу гл. бухгалтеру Малеевой И.В., в </w:t>
      </w:r>
      <w:proofErr w:type="spellStart"/>
      <w:r w:rsidRPr="00753939">
        <w:rPr>
          <w:bCs/>
          <w:iCs/>
          <w:sz w:val="28"/>
          <w:szCs w:val="28"/>
        </w:rPr>
        <w:t>т.ч</w:t>
      </w:r>
      <w:proofErr w:type="spellEnd"/>
      <w:r w:rsidRPr="00753939">
        <w:rPr>
          <w:bCs/>
          <w:iCs/>
          <w:sz w:val="28"/>
          <w:szCs w:val="28"/>
        </w:rPr>
        <w:t>. и исполнительные листы на Малееву И.В. , не</w:t>
      </w:r>
      <w:r w:rsidR="00405D15">
        <w:rPr>
          <w:bCs/>
          <w:iCs/>
          <w:sz w:val="28"/>
          <w:szCs w:val="28"/>
        </w:rPr>
        <w:t>однократно поступающие в адрес У</w:t>
      </w:r>
      <w:r w:rsidRPr="00753939">
        <w:rPr>
          <w:bCs/>
          <w:iCs/>
          <w:sz w:val="28"/>
          <w:szCs w:val="28"/>
        </w:rPr>
        <w:t>чреждения.  Малеева И.В. в свою очередь получение вышеуказанных постановлений не подтвердила. Определить предмет взыскания и должников, контрольн</w:t>
      </w:r>
      <w:r w:rsidR="00CE6366">
        <w:rPr>
          <w:bCs/>
          <w:iCs/>
          <w:sz w:val="28"/>
          <w:szCs w:val="28"/>
        </w:rPr>
        <w:t xml:space="preserve">ому органу не имелось </w:t>
      </w:r>
      <w:proofErr w:type="gramStart"/>
      <w:r w:rsidR="00CE6366">
        <w:rPr>
          <w:bCs/>
          <w:iCs/>
          <w:sz w:val="28"/>
          <w:szCs w:val="28"/>
        </w:rPr>
        <w:t>возможным</w:t>
      </w:r>
      <w:proofErr w:type="gramEnd"/>
      <w:r w:rsidR="00CE6366">
        <w:rPr>
          <w:bCs/>
          <w:iCs/>
          <w:sz w:val="28"/>
          <w:szCs w:val="28"/>
        </w:rPr>
        <w:t xml:space="preserve">;  </w:t>
      </w:r>
      <w:r w:rsidR="00CE6366" w:rsidRPr="00CE6366">
        <w:rPr>
          <w:b/>
          <w:bCs/>
          <w:iCs/>
          <w:sz w:val="28"/>
          <w:szCs w:val="28"/>
        </w:rPr>
        <w:t>К 2.7</w:t>
      </w:r>
    </w:p>
    <w:p w14:paraId="513DEE2F" w14:textId="77777777" w:rsidR="00A14808" w:rsidRPr="00803BAD" w:rsidRDefault="00B36560" w:rsidP="00B71E69">
      <w:pPr>
        <w:tabs>
          <w:tab w:val="left" w:pos="3261"/>
        </w:tabs>
        <w:ind w:firstLine="709"/>
        <w:jc w:val="both"/>
        <w:rPr>
          <w:bCs/>
          <w:i/>
          <w:iCs/>
          <w:sz w:val="28"/>
          <w:szCs w:val="28"/>
        </w:rPr>
      </w:pPr>
      <w:r w:rsidRPr="00803BAD">
        <w:rPr>
          <w:bCs/>
          <w:i/>
          <w:iCs/>
          <w:sz w:val="28"/>
          <w:szCs w:val="28"/>
        </w:rPr>
        <w:t>Контрольн</w:t>
      </w:r>
      <w:r w:rsidR="00104D0C" w:rsidRPr="00803BAD">
        <w:rPr>
          <w:bCs/>
          <w:i/>
          <w:iCs/>
          <w:sz w:val="28"/>
          <w:szCs w:val="28"/>
        </w:rPr>
        <w:t>о-счетная палата рекомендует в журнале регистрации</w:t>
      </w:r>
      <w:r w:rsidRPr="00803BAD">
        <w:rPr>
          <w:bCs/>
          <w:i/>
          <w:iCs/>
          <w:sz w:val="28"/>
          <w:szCs w:val="28"/>
        </w:rPr>
        <w:t xml:space="preserve"> </w:t>
      </w:r>
      <w:r w:rsidR="00104D0C" w:rsidRPr="00803BAD">
        <w:rPr>
          <w:bCs/>
          <w:i/>
          <w:iCs/>
          <w:sz w:val="28"/>
          <w:szCs w:val="28"/>
        </w:rPr>
        <w:t>исполнительных листов</w:t>
      </w:r>
      <w:r w:rsidRPr="00803BAD">
        <w:rPr>
          <w:bCs/>
          <w:i/>
          <w:iCs/>
          <w:sz w:val="28"/>
          <w:szCs w:val="28"/>
        </w:rPr>
        <w:t xml:space="preserve"> предусмотреть графы: номер и дата исполнительного листа; название организации</w:t>
      </w:r>
      <w:r w:rsidR="004978D7" w:rsidRPr="00803BAD">
        <w:rPr>
          <w:bCs/>
          <w:i/>
          <w:iCs/>
          <w:sz w:val="28"/>
          <w:szCs w:val="28"/>
        </w:rPr>
        <w:t xml:space="preserve"> </w:t>
      </w:r>
      <w:r w:rsidR="00104D0C" w:rsidRPr="00803BAD">
        <w:rPr>
          <w:bCs/>
          <w:i/>
          <w:iCs/>
          <w:sz w:val="28"/>
          <w:szCs w:val="28"/>
        </w:rPr>
        <w:t>выдавшего исполнительный лист</w:t>
      </w:r>
      <w:r w:rsidRPr="00803BAD">
        <w:rPr>
          <w:bCs/>
          <w:i/>
          <w:iCs/>
          <w:sz w:val="28"/>
          <w:szCs w:val="28"/>
        </w:rPr>
        <w:t xml:space="preserve">; ФИО на кого поступил; ФИО и подпись сотрудника принявшего в работу исполнительный лист.   </w:t>
      </w:r>
    </w:p>
    <w:p w14:paraId="3E52BAB9" w14:textId="77777777" w:rsidR="00255F5F" w:rsidRPr="00FF49A2" w:rsidRDefault="00255F5F" w:rsidP="00B71E69">
      <w:pPr>
        <w:ind w:firstLine="709"/>
        <w:jc w:val="both"/>
        <w:rPr>
          <w:sz w:val="28"/>
          <w:szCs w:val="28"/>
        </w:rPr>
      </w:pPr>
    </w:p>
    <w:p w14:paraId="62B0BA65" w14:textId="057AD2B8" w:rsidR="001F2DDD" w:rsidRPr="00803BAD" w:rsidRDefault="00322229" w:rsidP="00B71E69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8</w:t>
      </w:r>
      <w:r w:rsidR="001F2DDD">
        <w:rPr>
          <w:i/>
          <w:sz w:val="28"/>
          <w:szCs w:val="28"/>
        </w:rPr>
        <w:t xml:space="preserve">) </w:t>
      </w:r>
      <w:r w:rsidR="00CE6366" w:rsidRPr="00CE6366">
        <w:rPr>
          <w:sz w:val="28"/>
          <w:szCs w:val="28"/>
          <w:u w:val="single"/>
        </w:rPr>
        <w:t xml:space="preserve">62.3 </w:t>
      </w:r>
      <w:proofErr w:type="spellStart"/>
      <w:r w:rsidR="00CE6366" w:rsidRPr="00CE6366">
        <w:rPr>
          <w:sz w:val="28"/>
          <w:szCs w:val="28"/>
          <w:u w:val="single"/>
        </w:rPr>
        <w:t>тыс</w:t>
      </w:r>
      <w:proofErr w:type="gramStart"/>
      <w:r w:rsidR="00CE6366" w:rsidRPr="00CE6366">
        <w:rPr>
          <w:sz w:val="28"/>
          <w:szCs w:val="28"/>
          <w:u w:val="single"/>
        </w:rPr>
        <w:t>.р</w:t>
      </w:r>
      <w:proofErr w:type="gramEnd"/>
      <w:r w:rsidR="00CE6366" w:rsidRPr="00CE6366">
        <w:rPr>
          <w:sz w:val="28"/>
          <w:szCs w:val="28"/>
          <w:u w:val="single"/>
        </w:rPr>
        <w:t>ублей</w:t>
      </w:r>
      <w:proofErr w:type="spellEnd"/>
      <w:r w:rsidR="00CE6366">
        <w:rPr>
          <w:i/>
          <w:sz w:val="28"/>
          <w:szCs w:val="28"/>
        </w:rPr>
        <w:t xml:space="preserve">. </w:t>
      </w:r>
      <w:r w:rsidR="001F2DDD" w:rsidRPr="00803BAD">
        <w:rPr>
          <w:sz w:val="28"/>
          <w:szCs w:val="28"/>
        </w:rPr>
        <w:t xml:space="preserve">В нарушение  ч.1 ст.30 Федерального Закона от 05.04.2013г №44-ФЗ </w:t>
      </w:r>
    </w:p>
    <w:p w14:paraId="62E4D8EB" w14:textId="6B066A90" w:rsidR="001F2DDD" w:rsidRPr="00A93604" w:rsidRDefault="001F2DDD" w:rsidP="00B71E69">
      <w:pPr>
        <w:jc w:val="both"/>
        <w:rPr>
          <w:b/>
          <w:sz w:val="28"/>
          <w:szCs w:val="28"/>
        </w:rPr>
      </w:pPr>
      <w:r w:rsidRPr="00803BAD">
        <w:rPr>
          <w:sz w:val="28"/>
          <w:szCs w:val="28"/>
        </w:rPr>
        <w:t xml:space="preserve">«Заказчики обязаны осуществлять закупки </w:t>
      </w:r>
      <w:r w:rsidRPr="00803BAD">
        <w:rPr>
          <w:color w:val="000000" w:themeColor="text1"/>
          <w:sz w:val="28"/>
          <w:szCs w:val="28"/>
        </w:rPr>
        <w:t xml:space="preserve">у </w:t>
      </w:r>
      <w:hyperlink r:id="rId9" w:anchor="dst62" w:history="1">
        <w:r w:rsidRPr="00803BAD">
          <w:rPr>
            <w:rStyle w:val="a8"/>
            <w:color w:val="000000" w:themeColor="text1"/>
            <w:sz w:val="28"/>
            <w:szCs w:val="28"/>
            <w:u w:val="none"/>
          </w:rPr>
          <w:t>субъектов</w:t>
        </w:r>
      </w:hyperlink>
      <w:r w:rsidRPr="00803BAD">
        <w:rPr>
          <w:color w:val="000000" w:themeColor="text1"/>
          <w:sz w:val="28"/>
          <w:szCs w:val="28"/>
        </w:rPr>
        <w:t xml:space="preserve"> малого предпринимательства, социально ориентированных некоммерческих </w:t>
      </w:r>
      <w:hyperlink r:id="rId10" w:anchor="dst124" w:history="1">
        <w:r w:rsidRPr="00803BAD">
          <w:rPr>
            <w:rStyle w:val="a8"/>
            <w:color w:val="000000" w:themeColor="text1"/>
            <w:sz w:val="28"/>
            <w:szCs w:val="28"/>
            <w:u w:val="none"/>
          </w:rPr>
          <w:t>организаций</w:t>
        </w:r>
      </w:hyperlink>
      <w:r w:rsidRPr="00803BAD">
        <w:rPr>
          <w:color w:val="000000" w:themeColor="text1"/>
          <w:sz w:val="28"/>
          <w:szCs w:val="28"/>
        </w:rPr>
        <w:t xml:space="preserve"> </w:t>
      </w:r>
      <w:r w:rsidRPr="00803BAD">
        <w:rPr>
          <w:sz w:val="28"/>
          <w:szCs w:val="28"/>
        </w:rPr>
        <w:t>в объеме не менее чем пятнадцать процентов совокупного годового объема закупок».</w:t>
      </w:r>
      <w:r>
        <w:rPr>
          <w:sz w:val="28"/>
          <w:szCs w:val="28"/>
        </w:rPr>
        <w:t xml:space="preserve"> Согласно, отчета об объемах закупок у субъектов малого предпринимательства, социально ориентированных некоммерческих организаций за 2021 год,  размещенный в ЕИС 23.03.2022г. совокупный г</w:t>
      </w:r>
      <w:r w:rsidR="008727F0">
        <w:rPr>
          <w:sz w:val="28"/>
          <w:szCs w:val="28"/>
        </w:rPr>
        <w:t xml:space="preserve">одовой объем закупок – 0,00 </w:t>
      </w:r>
      <w:r>
        <w:rPr>
          <w:sz w:val="28"/>
          <w:szCs w:val="28"/>
        </w:rPr>
        <w:t xml:space="preserve">рублей, </w:t>
      </w:r>
      <w:r w:rsidR="00803BAD">
        <w:rPr>
          <w:sz w:val="28"/>
          <w:szCs w:val="28"/>
        </w:rPr>
        <w:t>должен быть – 4</w:t>
      </w:r>
      <w:r w:rsidR="008727F0">
        <w:rPr>
          <w:sz w:val="28"/>
          <w:szCs w:val="28"/>
        </w:rPr>
        <w:t>15</w:t>
      </w:r>
      <w:r w:rsidR="00803BAD">
        <w:rPr>
          <w:sz w:val="28"/>
          <w:szCs w:val="28"/>
        </w:rPr>
        <w:t>,1 тыс.</w:t>
      </w:r>
      <w:r w:rsidR="008727F0">
        <w:rPr>
          <w:sz w:val="28"/>
          <w:szCs w:val="28"/>
        </w:rPr>
        <w:t xml:space="preserve"> </w:t>
      </w:r>
      <w:r w:rsidRPr="00EE5EDD">
        <w:rPr>
          <w:sz w:val="28"/>
          <w:szCs w:val="28"/>
        </w:rPr>
        <w:t xml:space="preserve">рублей. </w:t>
      </w:r>
      <w:r w:rsidRPr="00B65441">
        <w:rPr>
          <w:sz w:val="28"/>
          <w:szCs w:val="28"/>
        </w:rPr>
        <w:t>Объем закупок, который заказчик должен осуществить у субъектов малого предпринимательства д</w:t>
      </w:r>
      <w:r w:rsidR="008727F0" w:rsidRPr="00B65441">
        <w:rPr>
          <w:sz w:val="28"/>
          <w:szCs w:val="28"/>
        </w:rPr>
        <w:t>о</w:t>
      </w:r>
      <w:r w:rsidR="00803BAD" w:rsidRPr="00B65441">
        <w:rPr>
          <w:sz w:val="28"/>
          <w:szCs w:val="28"/>
        </w:rPr>
        <w:t>лжен быть не менее 15 % или – 62,3</w:t>
      </w:r>
      <w:r w:rsidR="008727F0" w:rsidRPr="00B65441">
        <w:rPr>
          <w:sz w:val="28"/>
          <w:szCs w:val="28"/>
        </w:rPr>
        <w:t xml:space="preserve"> </w:t>
      </w:r>
      <w:r w:rsidR="00F40595" w:rsidRPr="00B65441">
        <w:rPr>
          <w:sz w:val="28"/>
          <w:szCs w:val="28"/>
        </w:rPr>
        <w:t xml:space="preserve">тыс. </w:t>
      </w:r>
      <w:r w:rsidR="008727F0" w:rsidRPr="00B65441">
        <w:rPr>
          <w:sz w:val="28"/>
          <w:szCs w:val="28"/>
        </w:rPr>
        <w:t xml:space="preserve">рублей, </w:t>
      </w:r>
      <w:r w:rsidR="008727F0" w:rsidRPr="00C5083B">
        <w:rPr>
          <w:sz w:val="28"/>
          <w:szCs w:val="28"/>
          <w:u w:val="single"/>
        </w:rPr>
        <w:t>фактически объем закупок со</w:t>
      </w:r>
      <w:r w:rsidR="00BC3FE7" w:rsidRPr="00C5083B">
        <w:rPr>
          <w:sz w:val="28"/>
          <w:szCs w:val="28"/>
          <w:u w:val="single"/>
        </w:rPr>
        <w:t>с</w:t>
      </w:r>
      <w:r w:rsidR="008727F0" w:rsidRPr="00C5083B">
        <w:rPr>
          <w:sz w:val="28"/>
          <w:szCs w:val="28"/>
          <w:u w:val="single"/>
        </w:rPr>
        <w:t xml:space="preserve">тавил – 0,00 </w:t>
      </w:r>
      <w:r w:rsidRPr="00C5083B">
        <w:rPr>
          <w:sz w:val="28"/>
          <w:szCs w:val="28"/>
          <w:u w:val="single"/>
        </w:rPr>
        <w:t>рублей</w:t>
      </w:r>
      <w:r w:rsidR="00A35B81">
        <w:rPr>
          <w:b/>
          <w:sz w:val="28"/>
          <w:szCs w:val="28"/>
        </w:rPr>
        <w:t>;</w:t>
      </w:r>
      <w:r w:rsidRPr="00A93604">
        <w:rPr>
          <w:b/>
          <w:sz w:val="28"/>
          <w:szCs w:val="28"/>
        </w:rPr>
        <w:t xml:space="preserve"> </w:t>
      </w:r>
      <w:r w:rsidR="00A93604" w:rsidRPr="00A93604">
        <w:rPr>
          <w:b/>
          <w:sz w:val="28"/>
          <w:szCs w:val="28"/>
        </w:rPr>
        <w:t xml:space="preserve"> К 4.30</w:t>
      </w:r>
    </w:p>
    <w:p w14:paraId="0011BD1B" w14:textId="77777777" w:rsidR="00B65441" w:rsidRPr="00C5083B" w:rsidRDefault="00B65441" w:rsidP="00B71E69">
      <w:pPr>
        <w:jc w:val="both"/>
        <w:rPr>
          <w:sz w:val="28"/>
          <w:szCs w:val="28"/>
          <w:u w:val="single"/>
        </w:rPr>
      </w:pPr>
    </w:p>
    <w:p w14:paraId="12C2997B" w14:textId="5B801383" w:rsidR="001F2DDD" w:rsidRPr="00A35B81" w:rsidRDefault="00570D37" w:rsidP="00B71E69">
      <w:pPr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570D37">
        <w:rPr>
          <w:b/>
          <w:sz w:val="28"/>
          <w:szCs w:val="28"/>
        </w:rPr>
        <w:t xml:space="preserve">        </w:t>
      </w:r>
      <w:r w:rsidR="00322229">
        <w:rPr>
          <w:sz w:val="28"/>
          <w:szCs w:val="28"/>
        </w:rPr>
        <w:t>9</w:t>
      </w:r>
      <w:r w:rsidR="001F2DDD">
        <w:rPr>
          <w:sz w:val="28"/>
          <w:szCs w:val="28"/>
        </w:rPr>
        <w:t xml:space="preserve">) </w:t>
      </w:r>
      <w:r w:rsidR="001F2DDD" w:rsidRPr="00B65441">
        <w:rPr>
          <w:color w:val="333333"/>
          <w:sz w:val="28"/>
          <w:szCs w:val="28"/>
          <w:shd w:val="clear" w:color="auto" w:fill="FFFFFF"/>
        </w:rPr>
        <w:t xml:space="preserve">В нарушение ч. 4 ст. 30 Федерального закона от 5 апреля 2013 года № 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и разместить такой отчет в единой </w:t>
      </w:r>
      <w:r w:rsidR="001F2DDD" w:rsidRPr="00B65441">
        <w:rPr>
          <w:color w:val="333333"/>
          <w:sz w:val="28"/>
          <w:szCs w:val="28"/>
          <w:shd w:val="clear" w:color="auto" w:fill="FFFFFF"/>
        </w:rPr>
        <w:lastRenderedPageBreak/>
        <w:t xml:space="preserve">информационной системе до 1 апреля года следующего </w:t>
      </w:r>
      <w:proofErr w:type="gramStart"/>
      <w:r w:rsidR="001F2DDD" w:rsidRPr="00B65441">
        <w:rPr>
          <w:color w:val="333333"/>
          <w:sz w:val="28"/>
          <w:szCs w:val="28"/>
          <w:shd w:val="clear" w:color="auto" w:fill="FFFFFF"/>
        </w:rPr>
        <w:t>за</w:t>
      </w:r>
      <w:proofErr w:type="gramEnd"/>
      <w:r w:rsidR="001F2DDD" w:rsidRPr="00B65441">
        <w:rPr>
          <w:color w:val="333333"/>
          <w:sz w:val="28"/>
          <w:szCs w:val="28"/>
          <w:shd w:val="clear" w:color="auto" w:fill="FFFFFF"/>
        </w:rPr>
        <w:t xml:space="preserve"> отчетным. </w:t>
      </w:r>
      <w:r w:rsidR="001F2DDD" w:rsidRPr="00B65441">
        <w:rPr>
          <w:color w:val="333333"/>
          <w:sz w:val="28"/>
          <w:szCs w:val="28"/>
          <w:u w:val="single"/>
          <w:shd w:val="clear" w:color="auto" w:fill="FFFFFF"/>
        </w:rPr>
        <w:t>Учреждением не размещен отчет за 2020 год</w:t>
      </w:r>
      <w:r w:rsidR="00A93604">
        <w:rPr>
          <w:b/>
          <w:color w:val="333333"/>
          <w:sz w:val="28"/>
          <w:szCs w:val="28"/>
          <w:shd w:val="clear" w:color="auto" w:fill="FFFFFF"/>
        </w:rPr>
        <w:t>;</w:t>
      </w:r>
      <w:r w:rsidR="00A93604" w:rsidRPr="00A93604">
        <w:rPr>
          <w:b/>
          <w:color w:val="333333"/>
          <w:sz w:val="28"/>
          <w:szCs w:val="28"/>
          <w:shd w:val="clear" w:color="auto" w:fill="FFFFFF"/>
        </w:rPr>
        <w:t xml:space="preserve">   </w:t>
      </w:r>
      <w:r w:rsidR="00A93604" w:rsidRPr="00A35B81">
        <w:rPr>
          <w:b/>
          <w:color w:val="333333"/>
          <w:sz w:val="28"/>
          <w:szCs w:val="28"/>
          <w:shd w:val="clear" w:color="auto" w:fill="FFFFFF"/>
        </w:rPr>
        <w:t>К 4.30</w:t>
      </w:r>
    </w:p>
    <w:p w14:paraId="43906477" w14:textId="77777777" w:rsidR="00B65441" w:rsidRPr="00B65441" w:rsidRDefault="00B65441" w:rsidP="00B71E69">
      <w:pPr>
        <w:jc w:val="both"/>
        <w:rPr>
          <w:color w:val="333333"/>
          <w:sz w:val="28"/>
          <w:szCs w:val="28"/>
          <w:u w:val="single"/>
          <w:shd w:val="clear" w:color="auto" w:fill="FFFFFF"/>
        </w:rPr>
      </w:pPr>
    </w:p>
    <w:p w14:paraId="4E86B5CF" w14:textId="21B2F842" w:rsidR="001F2DDD" w:rsidRPr="00A35B81" w:rsidRDefault="00322229" w:rsidP="00B71E6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10</w:t>
      </w:r>
      <w:r w:rsidR="001F2DDD">
        <w:rPr>
          <w:rFonts w:eastAsiaTheme="minorHAnsi"/>
          <w:i/>
          <w:sz w:val="28"/>
          <w:szCs w:val="28"/>
          <w:lang w:eastAsia="en-US"/>
        </w:rPr>
        <w:t>)</w:t>
      </w:r>
      <w:r w:rsidR="00B65441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1F2DDD" w:rsidRPr="00B65441">
        <w:rPr>
          <w:rFonts w:eastAsiaTheme="minorHAnsi"/>
          <w:sz w:val="28"/>
          <w:szCs w:val="28"/>
          <w:lang w:eastAsia="en-US"/>
        </w:rPr>
        <w:t xml:space="preserve">В нарушение </w:t>
      </w:r>
      <w:hyperlink r:id="rId11" w:history="1">
        <w:r w:rsidR="001F2DDD" w:rsidRPr="00B65441">
          <w:rPr>
            <w:rFonts w:eastAsiaTheme="minorHAnsi"/>
            <w:color w:val="000000" w:themeColor="text1"/>
            <w:sz w:val="28"/>
            <w:szCs w:val="28"/>
            <w:lang w:eastAsia="en-US"/>
          </w:rPr>
          <w:t>ч. 1 ст. 16</w:t>
        </w:r>
      </w:hyperlink>
      <w:r w:rsidR="001F2DDD" w:rsidRPr="00B6544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F2DDD" w:rsidRPr="00B65441">
        <w:rPr>
          <w:rFonts w:eastAsiaTheme="minorHAnsi"/>
          <w:sz w:val="28"/>
          <w:szCs w:val="28"/>
          <w:lang w:eastAsia="en-US"/>
        </w:rPr>
        <w:t>Закона N 44-ФЗ планирование закупок осуществляется посредством формирования, утверждения и ведения планов-графиков. Ф</w:t>
      </w:r>
      <w:r w:rsidR="001F2DDD" w:rsidRPr="00B65441">
        <w:rPr>
          <w:rFonts w:eastAsiaTheme="minorHAnsi"/>
          <w:color w:val="000000" w:themeColor="text1"/>
          <w:sz w:val="28"/>
          <w:szCs w:val="28"/>
          <w:lang w:eastAsia="en-US"/>
        </w:rPr>
        <w:t>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размещается в соответствие с Постановлением Правительства Рос</w:t>
      </w:r>
      <w:r w:rsidR="00D322C6" w:rsidRPr="00B65441">
        <w:rPr>
          <w:rFonts w:eastAsiaTheme="minorHAnsi"/>
          <w:color w:val="000000" w:themeColor="text1"/>
          <w:sz w:val="28"/>
          <w:szCs w:val="28"/>
          <w:lang w:eastAsia="en-US"/>
        </w:rPr>
        <w:t>сийской Федерации от 30.09.201</w:t>
      </w:r>
      <w:r w:rsidR="001F2DDD" w:rsidRPr="00B65441">
        <w:rPr>
          <w:rFonts w:eastAsiaTheme="minorHAnsi"/>
          <w:color w:val="000000" w:themeColor="text1"/>
          <w:sz w:val="28"/>
          <w:szCs w:val="28"/>
          <w:lang w:eastAsia="en-US"/>
        </w:rPr>
        <w:t xml:space="preserve"> N 1279.</w:t>
      </w:r>
      <w:r w:rsidR="001F2DDD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 </w:t>
      </w:r>
      <w:r w:rsidR="001F2D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F2DDD" w:rsidRPr="007E3342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>Учреждением не размещен план – график на 2021 год</w:t>
      </w:r>
      <w:r w:rsidR="00A93604" w:rsidRPr="00A35B81">
        <w:rPr>
          <w:rFonts w:eastAsiaTheme="minorHAnsi"/>
          <w:color w:val="000000" w:themeColor="text1"/>
          <w:sz w:val="28"/>
          <w:szCs w:val="28"/>
          <w:lang w:eastAsia="en-US"/>
        </w:rPr>
        <w:t xml:space="preserve">;  </w:t>
      </w:r>
      <w:r w:rsidR="00A93604" w:rsidRPr="00A35B81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К </w:t>
      </w:r>
      <w:r w:rsidR="00A35B81" w:rsidRPr="00A35B81">
        <w:rPr>
          <w:rFonts w:eastAsiaTheme="minorHAnsi"/>
          <w:b/>
          <w:color w:val="000000" w:themeColor="text1"/>
          <w:sz w:val="28"/>
          <w:szCs w:val="28"/>
          <w:lang w:eastAsia="en-US"/>
        </w:rPr>
        <w:t>4.19</w:t>
      </w:r>
    </w:p>
    <w:p w14:paraId="0EA69622" w14:textId="7CD33193" w:rsidR="00374ED0" w:rsidRPr="00366B95" w:rsidRDefault="00374ED0" w:rsidP="00B71E69">
      <w:pPr>
        <w:jc w:val="both"/>
      </w:pPr>
    </w:p>
    <w:sectPr w:rsidR="00374ED0" w:rsidRPr="00366B95" w:rsidSect="008F05AB">
      <w:footerReference w:type="default" r:id="rId12"/>
      <w:pgSz w:w="11906" w:h="16838"/>
      <w:pgMar w:top="964" w:right="96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33273" w14:textId="77777777" w:rsidR="00465995" w:rsidRDefault="00465995" w:rsidP="00775907">
      <w:r>
        <w:separator/>
      </w:r>
    </w:p>
  </w:endnote>
  <w:endnote w:type="continuationSeparator" w:id="0">
    <w:p w14:paraId="7F16579C" w14:textId="77777777" w:rsidR="00465995" w:rsidRDefault="00465995" w:rsidP="0077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725437"/>
      <w:docPartObj>
        <w:docPartGallery w:val="Page Numbers (Bottom of Page)"/>
        <w:docPartUnique/>
      </w:docPartObj>
    </w:sdtPr>
    <w:sdtEndPr/>
    <w:sdtContent>
      <w:p w14:paraId="62F1C8CB" w14:textId="77777777" w:rsidR="00E23B6C" w:rsidRDefault="00E23B6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77D">
          <w:rPr>
            <w:noProof/>
          </w:rPr>
          <w:t>7</w:t>
        </w:r>
        <w:r>
          <w:fldChar w:fldCharType="end"/>
        </w:r>
      </w:p>
    </w:sdtContent>
  </w:sdt>
  <w:p w14:paraId="70B0FFA4" w14:textId="77777777" w:rsidR="00E23B6C" w:rsidRDefault="00E23B6C" w:rsidP="007C6F3F">
    <w:pPr>
      <w:pStyle w:val="ab"/>
      <w:tabs>
        <w:tab w:val="clear" w:pos="4677"/>
        <w:tab w:val="clear" w:pos="9355"/>
        <w:tab w:val="left" w:pos="29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0F868" w14:textId="77777777" w:rsidR="00465995" w:rsidRDefault="00465995" w:rsidP="00775907">
      <w:r>
        <w:separator/>
      </w:r>
    </w:p>
  </w:footnote>
  <w:footnote w:type="continuationSeparator" w:id="0">
    <w:p w14:paraId="62A21A65" w14:textId="77777777" w:rsidR="00465995" w:rsidRDefault="00465995" w:rsidP="0077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F8A"/>
    <w:multiLevelType w:val="hybridMultilevel"/>
    <w:tmpl w:val="2E782E42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712661"/>
    <w:multiLevelType w:val="hybridMultilevel"/>
    <w:tmpl w:val="421CBCE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73343"/>
    <w:multiLevelType w:val="hybridMultilevel"/>
    <w:tmpl w:val="28EAEAB2"/>
    <w:lvl w:ilvl="0" w:tplc="CF2C81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5324D7"/>
    <w:multiLevelType w:val="hybridMultilevel"/>
    <w:tmpl w:val="0068F800"/>
    <w:lvl w:ilvl="0" w:tplc="C240A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C6A480">
      <w:numFmt w:val="none"/>
      <w:lvlText w:val=""/>
      <w:lvlJc w:val="left"/>
      <w:pPr>
        <w:tabs>
          <w:tab w:val="num" w:pos="360"/>
        </w:tabs>
      </w:pPr>
    </w:lvl>
    <w:lvl w:ilvl="2" w:tplc="66100972">
      <w:numFmt w:val="none"/>
      <w:lvlText w:val=""/>
      <w:lvlJc w:val="left"/>
      <w:pPr>
        <w:tabs>
          <w:tab w:val="num" w:pos="360"/>
        </w:tabs>
      </w:pPr>
    </w:lvl>
    <w:lvl w:ilvl="3" w:tplc="C3CAB180">
      <w:numFmt w:val="none"/>
      <w:lvlText w:val=""/>
      <w:lvlJc w:val="left"/>
      <w:pPr>
        <w:tabs>
          <w:tab w:val="num" w:pos="360"/>
        </w:tabs>
      </w:pPr>
    </w:lvl>
    <w:lvl w:ilvl="4" w:tplc="2FA8872C">
      <w:numFmt w:val="none"/>
      <w:lvlText w:val=""/>
      <w:lvlJc w:val="left"/>
      <w:pPr>
        <w:tabs>
          <w:tab w:val="num" w:pos="360"/>
        </w:tabs>
      </w:pPr>
    </w:lvl>
    <w:lvl w:ilvl="5" w:tplc="1FAC5CAC">
      <w:numFmt w:val="none"/>
      <w:lvlText w:val=""/>
      <w:lvlJc w:val="left"/>
      <w:pPr>
        <w:tabs>
          <w:tab w:val="num" w:pos="360"/>
        </w:tabs>
      </w:pPr>
    </w:lvl>
    <w:lvl w:ilvl="6" w:tplc="B2AC1EB2">
      <w:numFmt w:val="none"/>
      <w:lvlText w:val=""/>
      <w:lvlJc w:val="left"/>
      <w:pPr>
        <w:tabs>
          <w:tab w:val="num" w:pos="360"/>
        </w:tabs>
      </w:pPr>
    </w:lvl>
    <w:lvl w:ilvl="7" w:tplc="E9285AAE">
      <w:numFmt w:val="none"/>
      <w:lvlText w:val=""/>
      <w:lvlJc w:val="left"/>
      <w:pPr>
        <w:tabs>
          <w:tab w:val="num" w:pos="360"/>
        </w:tabs>
      </w:pPr>
    </w:lvl>
    <w:lvl w:ilvl="8" w:tplc="29FABDD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28936F6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820DEE"/>
    <w:multiLevelType w:val="hybridMultilevel"/>
    <w:tmpl w:val="5F00007A"/>
    <w:lvl w:ilvl="0" w:tplc="C8E237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65351"/>
    <w:multiLevelType w:val="hybridMultilevel"/>
    <w:tmpl w:val="2960C338"/>
    <w:lvl w:ilvl="0" w:tplc="E8688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0AC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1CE2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E83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56D4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02A8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705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DA72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9E26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5F62D6A"/>
    <w:multiLevelType w:val="hybridMultilevel"/>
    <w:tmpl w:val="BA689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D8123D"/>
    <w:multiLevelType w:val="hybridMultilevel"/>
    <w:tmpl w:val="BDACF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FB573C"/>
    <w:multiLevelType w:val="hybridMultilevel"/>
    <w:tmpl w:val="56102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46147"/>
    <w:multiLevelType w:val="hybridMultilevel"/>
    <w:tmpl w:val="472E3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1C2303"/>
    <w:multiLevelType w:val="hybridMultilevel"/>
    <w:tmpl w:val="773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EA7E99"/>
    <w:multiLevelType w:val="hybridMultilevel"/>
    <w:tmpl w:val="208E4F8E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0FA5608"/>
    <w:multiLevelType w:val="hybridMultilevel"/>
    <w:tmpl w:val="6D1E76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1D94AE3"/>
    <w:multiLevelType w:val="hybridMultilevel"/>
    <w:tmpl w:val="751AC70A"/>
    <w:lvl w:ilvl="0" w:tplc="D6CE1C5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2B1222"/>
    <w:multiLevelType w:val="hybridMultilevel"/>
    <w:tmpl w:val="8DE4DDC8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29150A5"/>
    <w:multiLevelType w:val="hybridMultilevel"/>
    <w:tmpl w:val="DCCCFF34"/>
    <w:lvl w:ilvl="0" w:tplc="EA44C1E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23C624C3"/>
    <w:multiLevelType w:val="hybridMultilevel"/>
    <w:tmpl w:val="1482FFB4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5AB37F2"/>
    <w:multiLevelType w:val="hybridMultilevel"/>
    <w:tmpl w:val="D85A78F0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A95A5F"/>
    <w:multiLevelType w:val="hybridMultilevel"/>
    <w:tmpl w:val="89F8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1E38FE"/>
    <w:multiLevelType w:val="hybridMultilevel"/>
    <w:tmpl w:val="6E6C8BD2"/>
    <w:lvl w:ilvl="0" w:tplc="EA44C1EE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28296976"/>
    <w:multiLevelType w:val="hybridMultilevel"/>
    <w:tmpl w:val="5808B3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F343F2"/>
    <w:multiLevelType w:val="hybridMultilevel"/>
    <w:tmpl w:val="C478E4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DD1812"/>
    <w:multiLevelType w:val="hybridMultilevel"/>
    <w:tmpl w:val="D47E6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4758EE"/>
    <w:multiLevelType w:val="hybridMultilevel"/>
    <w:tmpl w:val="F53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3B2B12"/>
    <w:multiLevelType w:val="hybridMultilevel"/>
    <w:tmpl w:val="193C9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117258"/>
    <w:multiLevelType w:val="hybridMultilevel"/>
    <w:tmpl w:val="B9B27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2869B5"/>
    <w:multiLevelType w:val="hybridMultilevel"/>
    <w:tmpl w:val="3F10D9C2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99D7882"/>
    <w:multiLevelType w:val="hybridMultilevel"/>
    <w:tmpl w:val="B43852AC"/>
    <w:lvl w:ilvl="0" w:tplc="90186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22B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AEA6D2B"/>
    <w:multiLevelType w:val="multilevel"/>
    <w:tmpl w:val="A79A31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0">
    <w:nsid w:val="3B655815"/>
    <w:multiLevelType w:val="hybridMultilevel"/>
    <w:tmpl w:val="34E0E4EC"/>
    <w:lvl w:ilvl="0" w:tplc="5922D22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3C0E1E0F"/>
    <w:multiLevelType w:val="hybridMultilevel"/>
    <w:tmpl w:val="31F88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D994FFE"/>
    <w:multiLevelType w:val="hybridMultilevel"/>
    <w:tmpl w:val="15689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E964A0D"/>
    <w:multiLevelType w:val="hybridMultilevel"/>
    <w:tmpl w:val="0F8E13CC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3F0F597A"/>
    <w:multiLevelType w:val="hybridMultilevel"/>
    <w:tmpl w:val="29A06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F724999"/>
    <w:multiLevelType w:val="hybridMultilevel"/>
    <w:tmpl w:val="5208829E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3FE0329D"/>
    <w:multiLevelType w:val="hybridMultilevel"/>
    <w:tmpl w:val="62108492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403F04FA"/>
    <w:multiLevelType w:val="hybridMultilevel"/>
    <w:tmpl w:val="E5743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23D65FD"/>
    <w:multiLevelType w:val="hybridMultilevel"/>
    <w:tmpl w:val="8526A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4D5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E9C78C5"/>
    <w:multiLevelType w:val="hybridMultilevel"/>
    <w:tmpl w:val="C4DE130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4F8E2FF3"/>
    <w:multiLevelType w:val="hybridMultilevel"/>
    <w:tmpl w:val="C5D06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CF04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2CC136C"/>
    <w:multiLevelType w:val="hybridMultilevel"/>
    <w:tmpl w:val="890E779A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531C13B0"/>
    <w:multiLevelType w:val="hybridMultilevel"/>
    <w:tmpl w:val="5CF20F0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3825CA2"/>
    <w:multiLevelType w:val="hybridMultilevel"/>
    <w:tmpl w:val="FF2E35B6"/>
    <w:lvl w:ilvl="0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55B263C8"/>
    <w:multiLevelType w:val="hybridMultilevel"/>
    <w:tmpl w:val="9912A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77E322D"/>
    <w:multiLevelType w:val="hybridMultilevel"/>
    <w:tmpl w:val="2952BCDC"/>
    <w:lvl w:ilvl="0" w:tplc="B76EA8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5A942261"/>
    <w:multiLevelType w:val="hybridMultilevel"/>
    <w:tmpl w:val="5AD40C04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5BA468E6"/>
    <w:multiLevelType w:val="hybridMultilevel"/>
    <w:tmpl w:val="16D2C4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>
    <w:nsid w:val="5CAC7188"/>
    <w:multiLevelType w:val="hybridMultilevel"/>
    <w:tmpl w:val="35123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E4A02AF"/>
    <w:multiLevelType w:val="hybridMultilevel"/>
    <w:tmpl w:val="3D7E6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0">
    <w:nsid w:val="5F7F5E93"/>
    <w:multiLevelType w:val="hybridMultilevel"/>
    <w:tmpl w:val="FD506D3C"/>
    <w:lvl w:ilvl="0" w:tplc="6DCCB49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>
    <w:nsid w:val="605554EE"/>
    <w:multiLevelType w:val="hybridMultilevel"/>
    <w:tmpl w:val="F77AB162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2">
    <w:nsid w:val="61442D8B"/>
    <w:multiLevelType w:val="multilevel"/>
    <w:tmpl w:val="EB549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63131ED0"/>
    <w:multiLevelType w:val="hybridMultilevel"/>
    <w:tmpl w:val="89C26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4C1E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4DD50DF"/>
    <w:multiLevelType w:val="hybridMultilevel"/>
    <w:tmpl w:val="08F88132"/>
    <w:lvl w:ilvl="0" w:tplc="81A048B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65966DFB"/>
    <w:multiLevelType w:val="hybridMultilevel"/>
    <w:tmpl w:val="50BEF1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27EE08A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6">
    <w:nsid w:val="65D74396"/>
    <w:multiLevelType w:val="hybridMultilevel"/>
    <w:tmpl w:val="A8787042"/>
    <w:lvl w:ilvl="0" w:tplc="1A26A3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5E55E3D"/>
    <w:multiLevelType w:val="hybridMultilevel"/>
    <w:tmpl w:val="44807140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>
    <w:nsid w:val="66AF1C25"/>
    <w:multiLevelType w:val="hybridMultilevel"/>
    <w:tmpl w:val="C1266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7F15999"/>
    <w:multiLevelType w:val="hybridMultilevel"/>
    <w:tmpl w:val="FFA897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0">
    <w:nsid w:val="68D042A4"/>
    <w:multiLevelType w:val="hybridMultilevel"/>
    <w:tmpl w:val="82AC6DCA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>
    <w:nsid w:val="69761AE0"/>
    <w:multiLevelType w:val="hybridMultilevel"/>
    <w:tmpl w:val="F898813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6A226A5A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6B030DBC"/>
    <w:multiLevelType w:val="hybridMultilevel"/>
    <w:tmpl w:val="86F034D2"/>
    <w:lvl w:ilvl="0" w:tplc="31109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6B207EE8"/>
    <w:multiLevelType w:val="hybridMultilevel"/>
    <w:tmpl w:val="A9EA2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B754098"/>
    <w:multiLevelType w:val="hybridMultilevel"/>
    <w:tmpl w:val="6F8E3B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6">
    <w:nsid w:val="6BFE3A6B"/>
    <w:multiLevelType w:val="hybridMultilevel"/>
    <w:tmpl w:val="BCD82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C5A0DA3"/>
    <w:multiLevelType w:val="hybridMultilevel"/>
    <w:tmpl w:val="A57ACB9A"/>
    <w:lvl w:ilvl="0" w:tplc="587CF0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F1E27FF"/>
    <w:multiLevelType w:val="hybridMultilevel"/>
    <w:tmpl w:val="64BCD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FC40B84"/>
    <w:multiLevelType w:val="hybridMultilevel"/>
    <w:tmpl w:val="F5E4C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7135402F"/>
    <w:multiLevelType w:val="hybridMultilevel"/>
    <w:tmpl w:val="13BC7D14"/>
    <w:lvl w:ilvl="0" w:tplc="6DCCB490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71EE0171"/>
    <w:multiLevelType w:val="hybridMultilevel"/>
    <w:tmpl w:val="E5081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48010BB"/>
    <w:multiLevelType w:val="multilevel"/>
    <w:tmpl w:val="15C69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3">
    <w:nsid w:val="75B14F05"/>
    <w:multiLevelType w:val="hybridMultilevel"/>
    <w:tmpl w:val="66926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5FC1E30"/>
    <w:multiLevelType w:val="hybridMultilevel"/>
    <w:tmpl w:val="99C0D810"/>
    <w:lvl w:ilvl="0" w:tplc="EA44C1EE">
      <w:start w:val="1"/>
      <w:numFmt w:val="bullet"/>
      <w:lvlText w:val="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75">
    <w:nsid w:val="7B9F668A"/>
    <w:multiLevelType w:val="hybridMultilevel"/>
    <w:tmpl w:val="006ED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F7C1A2B"/>
    <w:multiLevelType w:val="hybridMultilevel"/>
    <w:tmpl w:val="4AE21B64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56"/>
  </w:num>
  <w:num w:numId="3">
    <w:abstractNumId w:val="49"/>
  </w:num>
  <w:num w:numId="4">
    <w:abstractNumId w:val="5"/>
  </w:num>
  <w:num w:numId="5">
    <w:abstractNumId w:val="71"/>
  </w:num>
  <w:num w:numId="6">
    <w:abstractNumId w:val="66"/>
  </w:num>
  <w:num w:numId="7">
    <w:abstractNumId w:val="73"/>
  </w:num>
  <w:num w:numId="8">
    <w:abstractNumId w:val="31"/>
  </w:num>
  <w:num w:numId="9">
    <w:abstractNumId w:val="19"/>
  </w:num>
  <w:num w:numId="10">
    <w:abstractNumId w:val="64"/>
  </w:num>
  <w:num w:numId="11">
    <w:abstractNumId w:val="37"/>
  </w:num>
  <w:num w:numId="12">
    <w:abstractNumId w:val="26"/>
  </w:num>
  <w:num w:numId="13">
    <w:abstractNumId w:val="48"/>
  </w:num>
  <w:num w:numId="14">
    <w:abstractNumId w:val="45"/>
  </w:num>
  <w:num w:numId="15">
    <w:abstractNumId w:val="40"/>
  </w:num>
  <w:num w:numId="16">
    <w:abstractNumId w:val="58"/>
  </w:num>
  <w:num w:numId="17">
    <w:abstractNumId w:val="59"/>
  </w:num>
  <w:num w:numId="18">
    <w:abstractNumId w:val="28"/>
  </w:num>
  <w:num w:numId="19">
    <w:abstractNumId w:val="47"/>
  </w:num>
  <w:num w:numId="20">
    <w:abstractNumId w:val="18"/>
  </w:num>
  <w:num w:numId="21">
    <w:abstractNumId w:val="10"/>
  </w:num>
  <w:num w:numId="22">
    <w:abstractNumId w:val="51"/>
  </w:num>
  <w:num w:numId="23">
    <w:abstractNumId w:val="11"/>
  </w:num>
  <w:num w:numId="24">
    <w:abstractNumId w:val="68"/>
  </w:num>
  <w:num w:numId="25">
    <w:abstractNumId w:val="52"/>
  </w:num>
  <w:num w:numId="26">
    <w:abstractNumId w:val="75"/>
  </w:num>
  <w:num w:numId="27">
    <w:abstractNumId w:val="7"/>
  </w:num>
  <w:num w:numId="28">
    <w:abstractNumId w:val="72"/>
  </w:num>
  <w:num w:numId="29">
    <w:abstractNumId w:val="30"/>
  </w:num>
  <w:num w:numId="30">
    <w:abstractNumId w:val="3"/>
  </w:num>
  <w:num w:numId="31">
    <w:abstractNumId w:val="44"/>
  </w:num>
  <w:num w:numId="32">
    <w:abstractNumId w:val="65"/>
  </w:num>
  <w:num w:numId="33">
    <w:abstractNumId w:val="24"/>
  </w:num>
  <w:num w:numId="34">
    <w:abstractNumId w:val="22"/>
  </w:num>
  <w:num w:numId="35">
    <w:abstractNumId w:val="41"/>
  </w:num>
  <w:num w:numId="36">
    <w:abstractNumId w:val="36"/>
  </w:num>
  <w:num w:numId="37">
    <w:abstractNumId w:val="57"/>
  </w:num>
  <w:num w:numId="38">
    <w:abstractNumId w:val="67"/>
  </w:num>
  <w:num w:numId="39">
    <w:abstractNumId w:val="42"/>
  </w:num>
  <w:num w:numId="40">
    <w:abstractNumId w:val="1"/>
  </w:num>
  <w:num w:numId="41">
    <w:abstractNumId w:val="76"/>
  </w:num>
  <w:num w:numId="42">
    <w:abstractNumId w:val="8"/>
  </w:num>
  <w:num w:numId="43">
    <w:abstractNumId w:val="21"/>
  </w:num>
  <w:num w:numId="44">
    <w:abstractNumId w:val="53"/>
  </w:num>
  <w:num w:numId="45">
    <w:abstractNumId w:val="69"/>
  </w:num>
  <w:num w:numId="46">
    <w:abstractNumId w:val="25"/>
  </w:num>
  <w:num w:numId="47">
    <w:abstractNumId w:val="32"/>
  </w:num>
  <w:num w:numId="48">
    <w:abstractNumId w:val="0"/>
  </w:num>
  <w:num w:numId="49">
    <w:abstractNumId w:val="74"/>
  </w:num>
  <w:num w:numId="50">
    <w:abstractNumId w:val="39"/>
  </w:num>
  <w:num w:numId="51">
    <w:abstractNumId w:val="61"/>
  </w:num>
  <w:num w:numId="52">
    <w:abstractNumId w:val="17"/>
  </w:num>
  <w:num w:numId="53">
    <w:abstractNumId w:val="13"/>
  </w:num>
  <w:num w:numId="54">
    <w:abstractNumId w:val="60"/>
  </w:num>
  <w:num w:numId="55">
    <w:abstractNumId w:val="27"/>
  </w:num>
  <w:num w:numId="56">
    <w:abstractNumId w:val="15"/>
  </w:num>
  <w:num w:numId="57">
    <w:abstractNumId w:val="43"/>
  </w:num>
  <w:num w:numId="58">
    <w:abstractNumId w:val="20"/>
  </w:num>
  <w:num w:numId="59">
    <w:abstractNumId w:val="23"/>
  </w:num>
  <w:num w:numId="60">
    <w:abstractNumId w:val="16"/>
  </w:num>
  <w:num w:numId="61">
    <w:abstractNumId w:val="46"/>
  </w:num>
  <w:num w:numId="62">
    <w:abstractNumId w:val="50"/>
  </w:num>
  <w:num w:numId="63">
    <w:abstractNumId w:val="55"/>
  </w:num>
  <w:num w:numId="64">
    <w:abstractNumId w:val="70"/>
  </w:num>
  <w:num w:numId="65">
    <w:abstractNumId w:val="33"/>
  </w:num>
  <w:num w:numId="66">
    <w:abstractNumId w:val="12"/>
  </w:num>
  <w:num w:numId="67">
    <w:abstractNumId w:val="9"/>
  </w:num>
  <w:num w:numId="68">
    <w:abstractNumId w:val="35"/>
  </w:num>
  <w:num w:numId="69">
    <w:abstractNumId w:val="34"/>
  </w:num>
  <w:num w:numId="70">
    <w:abstractNumId w:val="14"/>
  </w:num>
  <w:num w:numId="71">
    <w:abstractNumId w:val="62"/>
  </w:num>
  <w:num w:numId="72">
    <w:abstractNumId w:val="4"/>
  </w:num>
  <w:num w:numId="73">
    <w:abstractNumId w:val="29"/>
  </w:num>
  <w:num w:numId="74">
    <w:abstractNumId w:val="54"/>
  </w:num>
  <w:num w:numId="75">
    <w:abstractNumId w:val="2"/>
  </w:num>
  <w:num w:numId="76">
    <w:abstractNumId w:val="63"/>
  </w:num>
  <w:num w:numId="77">
    <w:abstractNumId w:val="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E8"/>
    <w:rsid w:val="000005E5"/>
    <w:rsid w:val="0000070C"/>
    <w:rsid w:val="000034F6"/>
    <w:rsid w:val="000036A5"/>
    <w:rsid w:val="00003CE5"/>
    <w:rsid w:val="000040C2"/>
    <w:rsid w:val="000076D1"/>
    <w:rsid w:val="00011C75"/>
    <w:rsid w:val="00011C90"/>
    <w:rsid w:val="00011D43"/>
    <w:rsid w:val="0001229E"/>
    <w:rsid w:val="00013B10"/>
    <w:rsid w:val="00021C4A"/>
    <w:rsid w:val="00022D86"/>
    <w:rsid w:val="00022F6D"/>
    <w:rsid w:val="00024C6A"/>
    <w:rsid w:val="00025AF5"/>
    <w:rsid w:val="00026062"/>
    <w:rsid w:val="00026124"/>
    <w:rsid w:val="00026799"/>
    <w:rsid w:val="00026C40"/>
    <w:rsid w:val="00030012"/>
    <w:rsid w:val="00030EA3"/>
    <w:rsid w:val="000370EC"/>
    <w:rsid w:val="00037CF8"/>
    <w:rsid w:val="0004046A"/>
    <w:rsid w:val="000406E9"/>
    <w:rsid w:val="00041264"/>
    <w:rsid w:val="00041401"/>
    <w:rsid w:val="00041786"/>
    <w:rsid w:val="0004197D"/>
    <w:rsid w:val="00042965"/>
    <w:rsid w:val="00043390"/>
    <w:rsid w:val="0004393F"/>
    <w:rsid w:val="00043A81"/>
    <w:rsid w:val="00045317"/>
    <w:rsid w:val="000456FB"/>
    <w:rsid w:val="0004614B"/>
    <w:rsid w:val="000501B8"/>
    <w:rsid w:val="0005031F"/>
    <w:rsid w:val="00051318"/>
    <w:rsid w:val="000517AF"/>
    <w:rsid w:val="00051997"/>
    <w:rsid w:val="000528B1"/>
    <w:rsid w:val="00052B53"/>
    <w:rsid w:val="0005327E"/>
    <w:rsid w:val="00053525"/>
    <w:rsid w:val="00053DB4"/>
    <w:rsid w:val="000547E0"/>
    <w:rsid w:val="00055EDA"/>
    <w:rsid w:val="00056F87"/>
    <w:rsid w:val="00057CC7"/>
    <w:rsid w:val="00057E9B"/>
    <w:rsid w:val="000612D0"/>
    <w:rsid w:val="000616FF"/>
    <w:rsid w:val="000624BB"/>
    <w:rsid w:val="00062D58"/>
    <w:rsid w:val="000642F4"/>
    <w:rsid w:val="00065047"/>
    <w:rsid w:val="000659F5"/>
    <w:rsid w:val="00067622"/>
    <w:rsid w:val="00074AE6"/>
    <w:rsid w:val="00074D63"/>
    <w:rsid w:val="000759C2"/>
    <w:rsid w:val="00077D57"/>
    <w:rsid w:val="000807BC"/>
    <w:rsid w:val="00083144"/>
    <w:rsid w:val="00083452"/>
    <w:rsid w:val="000839D0"/>
    <w:rsid w:val="000848CD"/>
    <w:rsid w:val="0008531E"/>
    <w:rsid w:val="00087158"/>
    <w:rsid w:val="00087CE8"/>
    <w:rsid w:val="0009048B"/>
    <w:rsid w:val="00091F0C"/>
    <w:rsid w:val="00093727"/>
    <w:rsid w:val="000951D2"/>
    <w:rsid w:val="000952FA"/>
    <w:rsid w:val="00096AF2"/>
    <w:rsid w:val="00096EB6"/>
    <w:rsid w:val="000A1184"/>
    <w:rsid w:val="000A20C0"/>
    <w:rsid w:val="000A2888"/>
    <w:rsid w:val="000A2E68"/>
    <w:rsid w:val="000A3299"/>
    <w:rsid w:val="000A4364"/>
    <w:rsid w:val="000A4AA0"/>
    <w:rsid w:val="000A4B03"/>
    <w:rsid w:val="000A4D69"/>
    <w:rsid w:val="000A5391"/>
    <w:rsid w:val="000A5CCE"/>
    <w:rsid w:val="000A6F62"/>
    <w:rsid w:val="000B04E6"/>
    <w:rsid w:val="000B1BBB"/>
    <w:rsid w:val="000B3B13"/>
    <w:rsid w:val="000B509F"/>
    <w:rsid w:val="000B560D"/>
    <w:rsid w:val="000B5775"/>
    <w:rsid w:val="000B6CEA"/>
    <w:rsid w:val="000B775B"/>
    <w:rsid w:val="000C039F"/>
    <w:rsid w:val="000C4110"/>
    <w:rsid w:val="000C421E"/>
    <w:rsid w:val="000C444A"/>
    <w:rsid w:val="000C44B8"/>
    <w:rsid w:val="000C63DD"/>
    <w:rsid w:val="000C6D98"/>
    <w:rsid w:val="000C75C7"/>
    <w:rsid w:val="000D16FE"/>
    <w:rsid w:val="000D2117"/>
    <w:rsid w:val="000D3BA8"/>
    <w:rsid w:val="000D6183"/>
    <w:rsid w:val="000D627D"/>
    <w:rsid w:val="000D721E"/>
    <w:rsid w:val="000E0F7D"/>
    <w:rsid w:val="000E3B74"/>
    <w:rsid w:val="000E5FAE"/>
    <w:rsid w:val="000F501C"/>
    <w:rsid w:val="000F5B9D"/>
    <w:rsid w:val="000F6679"/>
    <w:rsid w:val="001001DD"/>
    <w:rsid w:val="001004C6"/>
    <w:rsid w:val="0010120B"/>
    <w:rsid w:val="00103E6C"/>
    <w:rsid w:val="00104D0C"/>
    <w:rsid w:val="0010500E"/>
    <w:rsid w:val="00106898"/>
    <w:rsid w:val="00106E5F"/>
    <w:rsid w:val="001070A8"/>
    <w:rsid w:val="00110F6D"/>
    <w:rsid w:val="0011110B"/>
    <w:rsid w:val="00112A58"/>
    <w:rsid w:val="00112F08"/>
    <w:rsid w:val="001131AD"/>
    <w:rsid w:val="001141D5"/>
    <w:rsid w:val="0011500F"/>
    <w:rsid w:val="001158E9"/>
    <w:rsid w:val="00115D43"/>
    <w:rsid w:val="00117112"/>
    <w:rsid w:val="00117195"/>
    <w:rsid w:val="00117E7A"/>
    <w:rsid w:val="00120075"/>
    <w:rsid w:val="00120632"/>
    <w:rsid w:val="001213F0"/>
    <w:rsid w:val="00124927"/>
    <w:rsid w:val="00124ED1"/>
    <w:rsid w:val="001279B7"/>
    <w:rsid w:val="00131FBD"/>
    <w:rsid w:val="00132227"/>
    <w:rsid w:val="00133E25"/>
    <w:rsid w:val="00134530"/>
    <w:rsid w:val="00134B06"/>
    <w:rsid w:val="00135446"/>
    <w:rsid w:val="00135A27"/>
    <w:rsid w:val="001369D0"/>
    <w:rsid w:val="00136FE6"/>
    <w:rsid w:val="001375BC"/>
    <w:rsid w:val="00137A9A"/>
    <w:rsid w:val="00140263"/>
    <w:rsid w:val="00140A7E"/>
    <w:rsid w:val="00141324"/>
    <w:rsid w:val="001424A1"/>
    <w:rsid w:val="00144846"/>
    <w:rsid w:val="00145248"/>
    <w:rsid w:val="00145B28"/>
    <w:rsid w:val="001514C0"/>
    <w:rsid w:val="00151EE2"/>
    <w:rsid w:val="0015237F"/>
    <w:rsid w:val="001528B2"/>
    <w:rsid w:val="0015300F"/>
    <w:rsid w:val="00154FA6"/>
    <w:rsid w:val="00155F59"/>
    <w:rsid w:val="001567DC"/>
    <w:rsid w:val="00156F5E"/>
    <w:rsid w:val="001606DC"/>
    <w:rsid w:val="00160C6D"/>
    <w:rsid w:val="00160E93"/>
    <w:rsid w:val="0016116B"/>
    <w:rsid w:val="001613F8"/>
    <w:rsid w:val="00162543"/>
    <w:rsid w:val="00170A3C"/>
    <w:rsid w:val="00171062"/>
    <w:rsid w:val="001731E6"/>
    <w:rsid w:val="00173B3A"/>
    <w:rsid w:val="0017444D"/>
    <w:rsid w:val="00174EC9"/>
    <w:rsid w:val="0017777D"/>
    <w:rsid w:val="00180D08"/>
    <w:rsid w:val="001810BF"/>
    <w:rsid w:val="00181FF9"/>
    <w:rsid w:val="0018392E"/>
    <w:rsid w:val="00185482"/>
    <w:rsid w:val="00185531"/>
    <w:rsid w:val="00185851"/>
    <w:rsid w:val="001867E4"/>
    <w:rsid w:val="001872D0"/>
    <w:rsid w:val="00191A66"/>
    <w:rsid w:val="00191F51"/>
    <w:rsid w:val="001921E8"/>
    <w:rsid w:val="0019247C"/>
    <w:rsid w:val="0019286B"/>
    <w:rsid w:val="00192B2A"/>
    <w:rsid w:val="00193A2E"/>
    <w:rsid w:val="001942CF"/>
    <w:rsid w:val="00197E81"/>
    <w:rsid w:val="001A03FB"/>
    <w:rsid w:val="001A3E1D"/>
    <w:rsid w:val="001A686A"/>
    <w:rsid w:val="001A7912"/>
    <w:rsid w:val="001A7B2D"/>
    <w:rsid w:val="001B024D"/>
    <w:rsid w:val="001B225E"/>
    <w:rsid w:val="001B2A3F"/>
    <w:rsid w:val="001B3135"/>
    <w:rsid w:val="001B31DB"/>
    <w:rsid w:val="001B3FE2"/>
    <w:rsid w:val="001B4414"/>
    <w:rsid w:val="001B57E9"/>
    <w:rsid w:val="001B5C07"/>
    <w:rsid w:val="001B73DF"/>
    <w:rsid w:val="001B7A00"/>
    <w:rsid w:val="001C1455"/>
    <w:rsid w:val="001C188E"/>
    <w:rsid w:val="001C4375"/>
    <w:rsid w:val="001C4DFB"/>
    <w:rsid w:val="001C5857"/>
    <w:rsid w:val="001C60DC"/>
    <w:rsid w:val="001C724B"/>
    <w:rsid w:val="001C7C69"/>
    <w:rsid w:val="001D1CD1"/>
    <w:rsid w:val="001D1D23"/>
    <w:rsid w:val="001D2B94"/>
    <w:rsid w:val="001D34C0"/>
    <w:rsid w:val="001D4B34"/>
    <w:rsid w:val="001D52BF"/>
    <w:rsid w:val="001D5ADB"/>
    <w:rsid w:val="001E0898"/>
    <w:rsid w:val="001E13E4"/>
    <w:rsid w:val="001E16A3"/>
    <w:rsid w:val="001E2203"/>
    <w:rsid w:val="001E25E6"/>
    <w:rsid w:val="001E3B9E"/>
    <w:rsid w:val="001E45DF"/>
    <w:rsid w:val="001E57E3"/>
    <w:rsid w:val="001E5FF6"/>
    <w:rsid w:val="001E6060"/>
    <w:rsid w:val="001E735F"/>
    <w:rsid w:val="001F028F"/>
    <w:rsid w:val="001F13FC"/>
    <w:rsid w:val="001F2DDD"/>
    <w:rsid w:val="001F4F4A"/>
    <w:rsid w:val="001F4F5A"/>
    <w:rsid w:val="002017E1"/>
    <w:rsid w:val="002026AA"/>
    <w:rsid w:val="002043B6"/>
    <w:rsid w:val="0020575F"/>
    <w:rsid w:val="00205F57"/>
    <w:rsid w:val="00206D3D"/>
    <w:rsid w:val="002070FD"/>
    <w:rsid w:val="00210EFD"/>
    <w:rsid w:val="00215887"/>
    <w:rsid w:val="0021606B"/>
    <w:rsid w:val="00217891"/>
    <w:rsid w:val="002209C8"/>
    <w:rsid w:val="00222626"/>
    <w:rsid w:val="00224EA0"/>
    <w:rsid w:val="0022667F"/>
    <w:rsid w:val="00227615"/>
    <w:rsid w:val="00230CB4"/>
    <w:rsid w:val="00230E7D"/>
    <w:rsid w:val="002316BA"/>
    <w:rsid w:val="00231A1F"/>
    <w:rsid w:val="00233525"/>
    <w:rsid w:val="00235743"/>
    <w:rsid w:val="00236529"/>
    <w:rsid w:val="00242DB8"/>
    <w:rsid w:val="002431C3"/>
    <w:rsid w:val="00243928"/>
    <w:rsid w:val="00243BE0"/>
    <w:rsid w:val="002442F3"/>
    <w:rsid w:val="00245235"/>
    <w:rsid w:val="00246853"/>
    <w:rsid w:val="002473BF"/>
    <w:rsid w:val="00252B67"/>
    <w:rsid w:val="0025313C"/>
    <w:rsid w:val="002531BD"/>
    <w:rsid w:val="002538DC"/>
    <w:rsid w:val="00253A74"/>
    <w:rsid w:val="00255442"/>
    <w:rsid w:val="00255541"/>
    <w:rsid w:val="00255F5F"/>
    <w:rsid w:val="00256033"/>
    <w:rsid w:val="00257B07"/>
    <w:rsid w:val="002601FC"/>
    <w:rsid w:val="0026073F"/>
    <w:rsid w:val="002607F5"/>
    <w:rsid w:val="00260EA6"/>
    <w:rsid w:val="00261A4A"/>
    <w:rsid w:val="00261CD4"/>
    <w:rsid w:val="00262B59"/>
    <w:rsid w:val="002648EC"/>
    <w:rsid w:val="0026599E"/>
    <w:rsid w:val="00265B16"/>
    <w:rsid w:val="00266C85"/>
    <w:rsid w:val="00267BAC"/>
    <w:rsid w:val="00267C75"/>
    <w:rsid w:val="00270040"/>
    <w:rsid w:val="00272218"/>
    <w:rsid w:val="00272C95"/>
    <w:rsid w:val="00273168"/>
    <w:rsid w:val="00274241"/>
    <w:rsid w:val="00274EAC"/>
    <w:rsid w:val="00280B4C"/>
    <w:rsid w:val="002815CD"/>
    <w:rsid w:val="00281840"/>
    <w:rsid w:val="0028192A"/>
    <w:rsid w:val="002829A7"/>
    <w:rsid w:val="00282BA6"/>
    <w:rsid w:val="00283659"/>
    <w:rsid w:val="00286519"/>
    <w:rsid w:val="00286768"/>
    <w:rsid w:val="00286914"/>
    <w:rsid w:val="00287845"/>
    <w:rsid w:val="00287BB7"/>
    <w:rsid w:val="00290293"/>
    <w:rsid w:val="00292B9A"/>
    <w:rsid w:val="00296994"/>
    <w:rsid w:val="00296A7A"/>
    <w:rsid w:val="00297839"/>
    <w:rsid w:val="00297CAA"/>
    <w:rsid w:val="00297D6C"/>
    <w:rsid w:val="002A1ED6"/>
    <w:rsid w:val="002A1EE9"/>
    <w:rsid w:val="002A2E98"/>
    <w:rsid w:val="002A4365"/>
    <w:rsid w:val="002A4CA2"/>
    <w:rsid w:val="002A4F76"/>
    <w:rsid w:val="002A598B"/>
    <w:rsid w:val="002A5D00"/>
    <w:rsid w:val="002A65DB"/>
    <w:rsid w:val="002A69C8"/>
    <w:rsid w:val="002B0A39"/>
    <w:rsid w:val="002B10B8"/>
    <w:rsid w:val="002B191C"/>
    <w:rsid w:val="002B214C"/>
    <w:rsid w:val="002B2989"/>
    <w:rsid w:val="002B2BBF"/>
    <w:rsid w:val="002B446A"/>
    <w:rsid w:val="002B46B4"/>
    <w:rsid w:val="002B490B"/>
    <w:rsid w:val="002B5F82"/>
    <w:rsid w:val="002B5FF2"/>
    <w:rsid w:val="002B6B45"/>
    <w:rsid w:val="002C2849"/>
    <w:rsid w:val="002C4BBB"/>
    <w:rsid w:val="002C55D9"/>
    <w:rsid w:val="002C688D"/>
    <w:rsid w:val="002C68FC"/>
    <w:rsid w:val="002C76DF"/>
    <w:rsid w:val="002C7A91"/>
    <w:rsid w:val="002D0865"/>
    <w:rsid w:val="002D10C4"/>
    <w:rsid w:val="002D1BE3"/>
    <w:rsid w:val="002D2E82"/>
    <w:rsid w:val="002D3BA9"/>
    <w:rsid w:val="002D46A2"/>
    <w:rsid w:val="002D49D6"/>
    <w:rsid w:val="002D5230"/>
    <w:rsid w:val="002D67F9"/>
    <w:rsid w:val="002E0216"/>
    <w:rsid w:val="002E054B"/>
    <w:rsid w:val="002E08BE"/>
    <w:rsid w:val="002E5464"/>
    <w:rsid w:val="002E5F6B"/>
    <w:rsid w:val="002E5F74"/>
    <w:rsid w:val="002E5FFC"/>
    <w:rsid w:val="002E62B7"/>
    <w:rsid w:val="002E7173"/>
    <w:rsid w:val="002E7FA6"/>
    <w:rsid w:val="002F0554"/>
    <w:rsid w:val="002F2907"/>
    <w:rsid w:val="002F4DC5"/>
    <w:rsid w:val="002F5078"/>
    <w:rsid w:val="002F578A"/>
    <w:rsid w:val="002F6370"/>
    <w:rsid w:val="002F687E"/>
    <w:rsid w:val="003020FA"/>
    <w:rsid w:val="0030242B"/>
    <w:rsid w:val="003029F3"/>
    <w:rsid w:val="00303C83"/>
    <w:rsid w:val="003063D0"/>
    <w:rsid w:val="00306A93"/>
    <w:rsid w:val="0030730A"/>
    <w:rsid w:val="00307772"/>
    <w:rsid w:val="00311581"/>
    <w:rsid w:val="00311986"/>
    <w:rsid w:val="003123C5"/>
    <w:rsid w:val="00313897"/>
    <w:rsid w:val="003142F3"/>
    <w:rsid w:val="00314D8E"/>
    <w:rsid w:val="003154B9"/>
    <w:rsid w:val="00317422"/>
    <w:rsid w:val="00320374"/>
    <w:rsid w:val="00320C20"/>
    <w:rsid w:val="00322229"/>
    <w:rsid w:val="00323FEC"/>
    <w:rsid w:val="00325676"/>
    <w:rsid w:val="00326896"/>
    <w:rsid w:val="0033169F"/>
    <w:rsid w:val="00332D6C"/>
    <w:rsid w:val="00333089"/>
    <w:rsid w:val="00333389"/>
    <w:rsid w:val="003337F1"/>
    <w:rsid w:val="0033433E"/>
    <w:rsid w:val="00335490"/>
    <w:rsid w:val="00335B88"/>
    <w:rsid w:val="00336236"/>
    <w:rsid w:val="0033667D"/>
    <w:rsid w:val="00336D41"/>
    <w:rsid w:val="00337586"/>
    <w:rsid w:val="00340024"/>
    <w:rsid w:val="00340A16"/>
    <w:rsid w:val="00341C5F"/>
    <w:rsid w:val="00341CB4"/>
    <w:rsid w:val="00342DBE"/>
    <w:rsid w:val="00344528"/>
    <w:rsid w:val="003465BC"/>
    <w:rsid w:val="00347D07"/>
    <w:rsid w:val="003533F6"/>
    <w:rsid w:val="0035396A"/>
    <w:rsid w:val="0035416B"/>
    <w:rsid w:val="00354349"/>
    <w:rsid w:val="00356076"/>
    <w:rsid w:val="00356483"/>
    <w:rsid w:val="00356C06"/>
    <w:rsid w:val="00357901"/>
    <w:rsid w:val="00357B1D"/>
    <w:rsid w:val="00357D55"/>
    <w:rsid w:val="003600A3"/>
    <w:rsid w:val="003620E1"/>
    <w:rsid w:val="00362EDA"/>
    <w:rsid w:val="00365F09"/>
    <w:rsid w:val="00366B95"/>
    <w:rsid w:val="00367CA6"/>
    <w:rsid w:val="00367EE4"/>
    <w:rsid w:val="00370571"/>
    <w:rsid w:val="00370E06"/>
    <w:rsid w:val="003715DB"/>
    <w:rsid w:val="00371BB7"/>
    <w:rsid w:val="00371E9D"/>
    <w:rsid w:val="00372335"/>
    <w:rsid w:val="0037275B"/>
    <w:rsid w:val="00372839"/>
    <w:rsid w:val="00373A3A"/>
    <w:rsid w:val="00373D04"/>
    <w:rsid w:val="003741C9"/>
    <w:rsid w:val="00374ED0"/>
    <w:rsid w:val="003756CB"/>
    <w:rsid w:val="0037643C"/>
    <w:rsid w:val="00376561"/>
    <w:rsid w:val="0038257F"/>
    <w:rsid w:val="00384502"/>
    <w:rsid w:val="0038487D"/>
    <w:rsid w:val="00385AA7"/>
    <w:rsid w:val="00386ABA"/>
    <w:rsid w:val="0038701D"/>
    <w:rsid w:val="0039021C"/>
    <w:rsid w:val="00391E38"/>
    <w:rsid w:val="00393578"/>
    <w:rsid w:val="00395875"/>
    <w:rsid w:val="003A2290"/>
    <w:rsid w:val="003A24FA"/>
    <w:rsid w:val="003A3588"/>
    <w:rsid w:val="003A7DC2"/>
    <w:rsid w:val="003B126F"/>
    <w:rsid w:val="003B2469"/>
    <w:rsid w:val="003B424C"/>
    <w:rsid w:val="003B4494"/>
    <w:rsid w:val="003B5161"/>
    <w:rsid w:val="003B5B01"/>
    <w:rsid w:val="003B5D00"/>
    <w:rsid w:val="003B6D0D"/>
    <w:rsid w:val="003B776C"/>
    <w:rsid w:val="003B7E5C"/>
    <w:rsid w:val="003C2185"/>
    <w:rsid w:val="003C261E"/>
    <w:rsid w:val="003C38E8"/>
    <w:rsid w:val="003C3F16"/>
    <w:rsid w:val="003C46C3"/>
    <w:rsid w:val="003C4B0C"/>
    <w:rsid w:val="003C4FDA"/>
    <w:rsid w:val="003C5AF2"/>
    <w:rsid w:val="003D38B4"/>
    <w:rsid w:val="003D4F29"/>
    <w:rsid w:val="003D6AA1"/>
    <w:rsid w:val="003D6E92"/>
    <w:rsid w:val="003D79A7"/>
    <w:rsid w:val="003D7D25"/>
    <w:rsid w:val="003E0035"/>
    <w:rsid w:val="003E0381"/>
    <w:rsid w:val="003E0B45"/>
    <w:rsid w:val="003E103D"/>
    <w:rsid w:val="003E155B"/>
    <w:rsid w:val="003E2076"/>
    <w:rsid w:val="003E2766"/>
    <w:rsid w:val="003E2B52"/>
    <w:rsid w:val="003E339B"/>
    <w:rsid w:val="003E42CE"/>
    <w:rsid w:val="003E4779"/>
    <w:rsid w:val="003E4A8D"/>
    <w:rsid w:val="003E4B8B"/>
    <w:rsid w:val="003E5351"/>
    <w:rsid w:val="003E6A4D"/>
    <w:rsid w:val="003F0782"/>
    <w:rsid w:val="003F0D1B"/>
    <w:rsid w:val="003F1225"/>
    <w:rsid w:val="003F1AA9"/>
    <w:rsid w:val="003F1BDF"/>
    <w:rsid w:val="003F21F4"/>
    <w:rsid w:val="003F22A1"/>
    <w:rsid w:val="003F28E1"/>
    <w:rsid w:val="003F2A02"/>
    <w:rsid w:val="003F3223"/>
    <w:rsid w:val="003F3B8A"/>
    <w:rsid w:val="003F4841"/>
    <w:rsid w:val="003F64F8"/>
    <w:rsid w:val="003F7A65"/>
    <w:rsid w:val="00400864"/>
    <w:rsid w:val="004010C0"/>
    <w:rsid w:val="00401F22"/>
    <w:rsid w:val="00403144"/>
    <w:rsid w:val="00403E44"/>
    <w:rsid w:val="0040425F"/>
    <w:rsid w:val="00404A28"/>
    <w:rsid w:val="00404C2F"/>
    <w:rsid w:val="00405D15"/>
    <w:rsid w:val="00406BA7"/>
    <w:rsid w:val="00407C05"/>
    <w:rsid w:val="00410F0E"/>
    <w:rsid w:val="00411984"/>
    <w:rsid w:val="00412038"/>
    <w:rsid w:val="00412796"/>
    <w:rsid w:val="00413849"/>
    <w:rsid w:val="00413C5C"/>
    <w:rsid w:val="00414518"/>
    <w:rsid w:val="00415388"/>
    <w:rsid w:val="0041539F"/>
    <w:rsid w:val="0041595F"/>
    <w:rsid w:val="00416FE1"/>
    <w:rsid w:val="004201F3"/>
    <w:rsid w:val="004204CD"/>
    <w:rsid w:val="004214A3"/>
    <w:rsid w:val="00421ADA"/>
    <w:rsid w:val="00422987"/>
    <w:rsid w:val="004231C2"/>
    <w:rsid w:val="0042422B"/>
    <w:rsid w:val="00425DE5"/>
    <w:rsid w:val="00426214"/>
    <w:rsid w:val="004275F1"/>
    <w:rsid w:val="00427C6E"/>
    <w:rsid w:val="0043176E"/>
    <w:rsid w:val="00431D01"/>
    <w:rsid w:val="00432A97"/>
    <w:rsid w:val="00435384"/>
    <w:rsid w:val="00437F43"/>
    <w:rsid w:val="004412C0"/>
    <w:rsid w:val="00441B82"/>
    <w:rsid w:val="00441D49"/>
    <w:rsid w:val="0044277E"/>
    <w:rsid w:val="00443BB0"/>
    <w:rsid w:val="0044572D"/>
    <w:rsid w:val="00445801"/>
    <w:rsid w:val="00446F1E"/>
    <w:rsid w:val="00450A33"/>
    <w:rsid w:val="00451294"/>
    <w:rsid w:val="0045204C"/>
    <w:rsid w:val="00452F6A"/>
    <w:rsid w:val="0046272C"/>
    <w:rsid w:val="00463B90"/>
    <w:rsid w:val="00465323"/>
    <w:rsid w:val="00465995"/>
    <w:rsid w:val="0046606E"/>
    <w:rsid w:val="004700CC"/>
    <w:rsid w:val="004710ED"/>
    <w:rsid w:val="004712B9"/>
    <w:rsid w:val="004760C5"/>
    <w:rsid w:val="004776CD"/>
    <w:rsid w:val="004817DE"/>
    <w:rsid w:val="00483BD8"/>
    <w:rsid w:val="00484EC7"/>
    <w:rsid w:val="00486F95"/>
    <w:rsid w:val="004871ED"/>
    <w:rsid w:val="00487742"/>
    <w:rsid w:val="00487CD3"/>
    <w:rsid w:val="00490379"/>
    <w:rsid w:val="00490AD4"/>
    <w:rsid w:val="00491DAC"/>
    <w:rsid w:val="00492008"/>
    <w:rsid w:val="00493085"/>
    <w:rsid w:val="0049608E"/>
    <w:rsid w:val="004978D7"/>
    <w:rsid w:val="004A06A6"/>
    <w:rsid w:val="004A1205"/>
    <w:rsid w:val="004A2D18"/>
    <w:rsid w:val="004A3990"/>
    <w:rsid w:val="004A41E4"/>
    <w:rsid w:val="004A4443"/>
    <w:rsid w:val="004A6F06"/>
    <w:rsid w:val="004A73B0"/>
    <w:rsid w:val="004B16BF"/>
    <w:rsid w:val="004B1CE4"/>
    <w:rsid w:val="004B1F2C"/>
    <w:rsid w:val="004B23F2"/>
    <w:rsid w:val="004B4DD6"/>
    <w:rsid w:val="004B65BA"/>
    <w:rsid w:val="004C117E"/>
    <w:rsid w:val="004C4988"/>
    <w:rsid w:val="004C4FB1"/>
    <w:rsid w:val="004C5D46"/>
    <w:rsid w:val="004C72F1"/>
    <w:rsid w:val="004D0EC5"/>
    <w:rsid w:val="004D1AA6"/>
    <w:rsid w:val="004D3E9F"/>
    <w:rsid w:val="004D5018"/>
    <w:rsid w:val="004D637B"/>
    <w:rsid w:val="004D793A"/>
    <w:rsid w:val="004E100C"/>
    <w:rsid w:val="004E3380"/>
    <w:rsid w:val="004E3CBC"/>
    <w:rsid w:val="004E5B5E"/>
    <w:rsid w:val="004E5D30"/>
    <w:rsid w:val="004E6CD0"/>
    <w:rsid w:val="004E7C31"/>
    <w:rsid w:val="004F0352"/>
    <w:rsid w:val="004F1FCF"/>
    <w:rsid w:val="004F2043"/>
    <w:rsid w:val="004F20AD"/>
    <w:rsid w:val="005017F4"/>
    <w:rsid w:val="00501C74"/>
    <w:rsid w:val="00502CB7"/>
    <w:rsid w:val="00504B8F"/>
    <w:rsid w:val="00504FE9"/>
    <w:rsid w:val="005052D3"/>
    <w:rsid w:val="005054ED"/>
    <w:rsid w:val="00505CCF"/>
    <w:rsid w:val="00505DB2"/>
    <w:rsid w:val="005060D9"/>
    <w:rsid w:val="005068EC"/>
    <w:rsid w:val="0050706A"/>
    <w:rsid w:val="00507FCA"/>
    <w:rsid w:val="00510810"/>
    <w:rsid w:val="005114DD"/>
    <w:rsid w:val="00511898"/>
    <w:rsid w:val="00512CE3"/>
    <w:rsid w:val="00512EC7"/>
    <w:rsid w:val="00513060"/>
    <w:rsid w:val="00514851"/>
    <w:rsid w:val="00515121"/>
    <w:rsid w:val="00515C01"/>
    <w:rsid w:val="00515D0D"/>
    <w:rsid w:val="00515D1B"/>
    <w:rsid w:val="00517433"/>
    <w:rsid w:val="00521976"/>
    <w:rsid w:val="00523357"/>
    <w:rsid w:val="005240DC"/>
    <w:rsid w:val="005249A9"/>
    <w:rsid w:val="005267F4"/>
    <w:rsid w:val="00526D56"/>
    <w:rsid w:val="00527178"/>
    <w:rsid w:val="00530ED8"/>
    <w:rsid w:val="00533013"/>
    <w:rsid w:val="00535847"/>
    <w:rsid w:val="00535C02"/>
    <w:rsid w:val="00536624"/>
    <w:rsid w:val="00537B85"/>
    <w:rsid w:val="00540017"/>
    <w:rsid w:val="0054026E"/>
    <w:rsid w:val="00540B6B"/>
    <w:rsid w:val="00540E65"/>
    <w:rsid w:val="00542162"/>
    <w:rsid w:val="00542386"/>
    <w:rsid w:val="00543016"/>
    <w:rsid w:val="00543C4B"/>
    <w:rsid w:val="00544190"/>
    <w:rsid w:val="00544209"/>
    <w:rsid w:val="005474FB"/>
    <w:rsid w:val="0055239F"/>
    <w:rsid w:val="0055370F"/>
    <w:rsid w:val="005551E3"/>
    <w:rsid w:val="005611B6"/>
    <w:rsid w:val="005647EC"/>
    <w:rsid w:val="00564BDD"/>
    <w:rsid w:val="00564EC1"/>
    <w:rsid w:val="005652A5"/>
    <w:rsid w:val="00565C01"/>
    <w:rsid w:val="005664B0"/>
    <w:rsid w:val="00566BA9"/>
    <w:rsid w:val="005703BA"/>
    <w:rsid w:val="00570AAD"/>
    <w:rsid w:val="00570D37"/>
    <w:rsid w:val="005733C7"/>
    <w:rsid w:val="00573F53"/>
    <w:rsid w:val="0057448D"/>
    <w:rsid w:val="00575BD7"/>
    <w:rsid w:val="00576505"/>
    <w:rsid w:val="00577708"/>
    <w:rsid w:val="005778A8"/>
    <w:rsid w:val="00580719"/>
    <w:rsid w:val="005820D3"/>
    <w:rsid w:val="00582D05"/>
    <w:rsid w:val="00583E69"/>
    <w:rsid w:val="0058598A"/>
    <w:rsid w:val="00586F0B"/>
    <w:rsid w:val="005874B6"/>
    <w:rsid w:val="00587833"/>
    <w:rsid w:val="0059158B"/>
    <w:rsid w:val="005917D9"/>
    <w:rsid w:val="00591BA0"/>
    <w:rsid w:val="00592A0C"/>
    <w:rsid w:val="00592EB9"/>
    <w:rsid w:val="00593011"/>
    <w:rsid w:val="005934D0"/>
    <w:rsid w:val="005972F8"/>
    <w:rsid w:val="005A01DF"/>
    <w:rsid w:val="005A02B0"/>
    <w:rsid w:val="005A067F"/>
    <w:rsid w:val="005A2D2A"/>
    <w:rsid w:val="005A317E"/>
    <w:rsid w:val="005A3AC4"/>
    <w:rsid w:val="005A44A8"/>
    <w:rsid w:val="005A45E4"/>
    <w:rsid w:val="005A5659"/>
    <w:rsid w:val="005A5676"/>
    <w:rsid w:val="005B0AB2"/>
    <w:rsid w:val="005B141E"/>
    <w:rsid w:val="005B2800"/>
    <w:rsid w:val="005B2CD9"/>
    <w:rsid w:val="005B4961"/>
    <w:rsid w:val="005B55B1"/>
    <w:rsid w:val="005B5ADB"/>
    <w:rsid w:val="005B7113"/>
    <w:rsid w:val="005C00FE"/>
    <w:rsid w:val="005C1695"/>
    <w:rsid w:val="005C5A63"/>
    <w:rsid w:val="005C62B5"/>
    <w:rsid w:val="005D179D"/>
    <w:rsid w:val="005D335D"/>
    <w:rsid w:val="005D48F3"/>
    <w:rsid w:val="005D4CCB"/>
    <w:rsid w:val="005D5F93"/>
    <w:rsid w:val="005D6DE3"/>
    <w:rsid w:val="005D76C2"/>
    <w:rsid w:val="005E0CEF"/>
    <w:rsid w:val="005E1184"/>
    <w:rsid w:val="005E14A0"/>
    <w:rsid w:val="005E3BB4"/>
    <w:rsid w:val="005E4701"/>
    <w:rsid w:val="005E5EA5"/>
    <w:rsid w:val="005E5FE9"/>
    <w:rsid w:val="005E69C9"/>
    <w:rsid w:val="005E6DD1"/>
    <w:rsid w:val="005E70A5"/>
    <w:rsid w:val="005F0550"/>
    <w:rsid w:val="005F14F4"/>
    <w:rsid w:val="005F264E"/>
    <w:rsid w:val="005F36F6"/>
    <w:rsid w:val="005F485C"/>
    <w:rsid w:val="005F5EFB"/>
    <w:rsid w:val="005F649D"/>
    <w:rsid w:val="005F6EC5"/>
    <w:rsid w:val="00600D94"/>
    <w:rsid w:val="006021B8"/>
    <w:rsid w:val="00602372"/>
    <w:rsid w:val="00602622"/>
    <w:rsid w:val="00602BC5"/>
    <w:rsid w:val="00602F3F"/>
    <w:rsid w:val="00604299"/>
    <w:rsid w:val="00604B23"/>
    <w:rsid w:val="00606036"/>
    <w:rsid w:val="00606B34"/>
    <w:rsid w:val="006113C7"/>
    <w:rsid w:val="00611B18"/>
    <w:rsid w:val="00611DDB"/>
    <w:rsid w:val="00613B0C"/>
    <w:rsid w:val="00616C9A"/>
    <w:rsid w:val="00617070"/>
    <w:rsid w:val="006176C7"/>
    <w:rsid w:val="00617AF6"/>
    <w:rsid w:val="00620067"/>
    <w:rsid w:val="00622845"/>
    <w:rsid w:val="00623EF8"/>
    <w:rsid w:val="0062750C"/>
    <w:rsid w:val="00630BD3"/>
    <w:rsid w:val="00631295"/>
    <w:rsid w:val="006315A0"/>
    <w:rsid w:val="006339FB"/>
    <w:rsid w:val="00634C64"/>
    <w:rsid w:val="00635124"/>
    <w:rsid w:val="006353A2"/>
    <w:rsid w:val="006364CE"/>
    <w:rsid w:val="00636D2C"/>
    <w:rsid w:val="00637C0E"/>
    <w:rsid w:val="00640546"/>
    <w:rsid w:val="006407B5"/>
    <w:rsid w:val="00641019"/>
    <w:rsid w:val="00641768"/>
    <w:rsid w:val="006418F8"/>
    <w:rsid w:val="00642494"/>
    <w:rsid w:val="006433B6"/>
    <w:rsid w:val="00643759"/>
    <w:rsid w:val="00643F7B"/>
    <w:rsid w:val="00644E7E"/>
    <w:rsid w:val="006454C3"/>
    <w:rsid w:val="00645C9F"/>
    <w:rsid w:val="006462FE"/>
    <w:rsid w:val="00646313"/>
    <w:rsid w:val="006465E1"/>
    <w:rsid w:val="00646A33"/>
    <w:rsid w:val="006476F2"/>
    <w:rsid w:val="006477A1"/>
    <w:rsid w:val="00647EEB"/>
    <w:rsid w:val="00647F1A"/>
    <w:rsid w:val="0065069E"/>
    <w:rsid w:val="00651FC5"/>
    <w:rsid w:val="00652B64"/>
    <w:rsid w:val="00653687"/>
    <w:rsid w:val="00653752"/>
    <w:rsid w:val="00656426"/>
    <w:rsid w:val="006566D2"/>
    <w:rsid w:val="00656E9E"/>
    <w:rsid w:val="0065709A"/>
    <w:rsid w:val="00657D3A"/>
    <w:rsid w:val="00661CD3"/>
    <w:rsid w:val="00662A40"/>
    <w:rsid w:val="00664590"/>
    <w:rsid w:val="00665E70"/>
    <w:rsid w:val="00666A3D"/>
    <w:rsid w:val="006701B7"/>
    <w:rsid w:val="00671374"/>
    <w:rsid w:val="00671505"/>
    <w:rsid w:val="00671ADA"/>
    <w:rsid w:val="006721BB"/>
    <w:rsid w:val="00673ADD"/>
    <w:rsid w:val="00673EB6"/>
    <w:rsid w:val="006745A1"/>
    <w:rsid w:val="00677390"/>
    <w:rsid w:val="00677E92"/>
    <w:rsid w:val="00680535"/>
    <w:rsid w:val="00682234"/>
    <w:rsid w:val="006823F3"/>
    <w:rsid w:val="00682D3F"/>
    <w:rsid w:val="0068489D"/>
    <w:rsid w:val="006849EA"/>
    <w:rsid w:val="0068534E"/>
    <w:rsid w:val="006867EC"/>
    <w:rsid w:val="006876A7"/>
    <w:rsid w:val="006957B2"/>
    <w:rsid w:val="00696E56"/>
    <w:rsid w:val="0069700C"/>
    <w:rsid w:val="006978CA"/>
    <w:rsid w:val="00697CE8"/>
    <w:rsid w:val="006A0084"/>
    <w:rsid w:val="006A00C9"/>
    <w:rsid w:val="006A1130"/>
    <w:rsid w:val="006A1334"/>
    <w:rsid w:val="006A4693"/>
    <w:rsid w:val="006A54A1"/>
    <w:rsid w:val="006A711D"/>
    <w:rsid w:val="006A7362"/>
    <w:rsid w:val="006B1041"/>
    <w:rsid w:val="006B14D5"/>
    <w:rsid w:val="006B1F5C"/>
    <w:rsid w:val="006B20E7"/>
    <w:rsid w:val="006B211D"/>
    <w:rsid w:val="006B27CE"/>
    <w:rsid w:val="006B2B44"/>
    <w:rsid w:val="006B3CE1"/>
    <w:rsid w:val="006B59A1"/>
    <w:rsid w:val="006B6754"/>
    <w:rsid w:val="006B6ADB"/>
    <w:rsid w:val="006B7856"/>
    <w:rsid w:val="006C02D0"/>
    <w:rsid w:val="006C0B69"/>
    <w:rsid w:val="006C147E"/>
    <w:rsid w:val="006C3070"/>
    <w:rsid w:val="006C3FBF"/>
    <w:rsid w:val="006C4381"/>
    <w:rsid w:val="006C43CA"/>
    <w:rsid w:val="006C523A"/>
    <w:rsid w:val="006C5281"/>
    <w:rsid w:val="006C5366"/>
    <w:rsid w:val="006C64DC"/>
    <w:rsid w:val="006D0248"/>
    <w:rsid w:val="006D1937"/>
    <w:rsid w:val="006D199D"/>
    <w:rsid w:val="006D20DD"/>
    <w:rsid w:val="006D21F4"/>
    <w:rsid w:val="006D4DED"/>
    <w:rsid w:val="006D512A"/>
    <w:rsid w:val="006D6B0E"/>
    <w:rsid w:val="006D7A29"/>
    <w:rsid w:val="006D7CC5"/>
    <w:rsid w:val="006D7E1A"/>
    <w:rsid w:val="006E0B69"/>
    <w:rsid w:val="006E1155"/>
    <w:rsid w:val="006E1FBD"/>
    <w:rsid w:val="006E33CE"/>
    <w:rsid w:val="006E48A4"/>
    <w:rsid w:val="006E5220"/>
    <w:rsid w:val="006E611C"/>
    <w:rsid w:val="006E6B3A"/>
    <w:rsid w:val="006E79DC"/>
    <w:rsid w:val="006E7E1E"/>
    <w:rsid w:val="006F0417"/>
    <w:rsid w:val="006F1036"/>
    <w:rsid w:val="006F1AE1"/>
    <w:rsid w:val="006F4544"/>
    <w:rsid w:val="006F69AB"/>
    <w:rsid w:val="006F6E71"/>
    <w:rsid w:val="006F7705"/>
    <w:rsid w:val="006F7FEC"/>
    <w:rsid w:val="00700300"/>
    <w:rsid w:val="0070095E"/>
    <w:rsid w:val="007012D8"/>
    <w:rsid w:val="00703486"/>
    <w:rsid w:val="00704000"/>
    <w:rsid w:val="00704415"/>
    <w:rsid w:val="00704A7A"/>
    <w:rsid w:val="00707B37"/>
    <w:rsid w:val="00710C18"/>
    <w:rsid w:val="00710C2F"/>
    <w:rsid w:val="00710E60"/>
    <w:rsid w:val="00710F1B"/>
    <w:rsid w:val="00712A08"/>
    <w:rsid w:val="00712E78"/>
    <w:rsid w:val="00713D99"/>
    <w:rsid w:val="00713E4D"/>
    <w:rsid w:val="0071449F"/>
    <w:rsid w:val="0072278C"/>
    <w:rsid w:val="00723405"/>
    <w:rsid w:val="00724549"/>
    <w:rsid w:val="007261F4"/>
    <w:rsid w:val="00727D2C"/>
    <w:rsid w:val="00727F10"/>
    <w:rsid w:val="00730CA7"/>
    <w:rsid w:val="00730DF1"/>
    <w:rsid w:val="00731940"/>
    <w:rsid w:val="00731ECC"/>
    <w:rsid w:val="00732201"/>
    <w:rsid w:val="007323E4"/>
    <w:rsid w:val="00732652"/>
    <w:rsid w:val="007328A9"/>
    <w:rsid w:val="0073340D"/>
    <w:rsid w:val="00734FCD"/>
    <w:rsid w:val="00735771"/>
    <w:rsid w:val="00735DB2"/>
    <w:rsid w:val="007369BA"/>
    <w:rsid w:val="00736DDC"/>
    <w:rsid w:val="00737922"/>
    <w:rsid w:val="00737EF2"/>
    <w:rsid w:val="00737FEA"/>
    <w:rsid w:val="007416F9"/>
    <w:rsid w:val="0074578F"/>
    <w:rsid w:val="00746628"/>
    <w:rsid w:val="00747D74"/>
    <w:rsid w:val="00747D9C"/>
    <w:rsid w:val="00750DC4"/>
    <w:rsid w:val="00753939"/>
    <w:rsid w:val="00754BF1"/>
    <w:rsid w:val="00755F3B"/>
    <w:rsid w:val="00757D4F"/>
    <w:rsid w:val="007609EA"/>
    <w:rsid w:val="0076113D"/>
    <w:rsid w:val="007613F8"/>
    <w:rsid w:val="00763666"/>
    <w:rsid w:val="00764E9B"/>
    <w:rsid w:val="00765B99"/>
    <w:rsid w:val="007669E4"/>
    <w:rsid w:val="00766C60"/>
    <w:rsid w:val="007710AC"/>
    <w:rsid w:val="00771473"/>
    <w:rsid w:val="007715BB"/>
    <w:rsid w:val="00772062"/>
    <w:rsid w:val="0077268E"/>
    <w:rsid w:val="00772B11"/>
    <w:rsid w:val="007745FF"/>
    <w:rsid w:val="00775907"/>
    <w:rsid w:val="00776491"/>
    <w:rsid w:val="007772D6"/>
    <w:rsid w:val="007773C6"/>
    <w:rsid w:val="00777832"/>
    <w:rsid w:val="00777DE6"/>
    <w:rsid w:val="00780464"/>
    <w:rsid w:val="00781FAD"/>
    <w:rsid w:val="007825BC"/>
    <w:rsid w:val="00783C04"/>
    <w:rsid w:val="007843DE"/>
    <w:rsid w:val="00784B60"/>
    <w:rsid w:val="00784B77"/>
    <w:rsid w:val="00785575"/>
    <w:rsid w:val="00785B7F"/>
    <w:rsid w:val="00786976"/>
    <w:rsid w:val="00787B5D"/>
    <w:rsid w:val="00792014"/>
    <w:rsid w:val="00792AC4"/>
    <w:rsid w:val="00792EB4"/>
    <w:rsid w:val="00793649"/>
    <w:rsid w:val="00793B3A"/>
    <w:rsid w:val="007945A9"/>
    <w:rsid w:val="00795CED"/>
    <w:rsid w:val="00796C43"/>
    <w:rsid w:val="00797AC4"/>
    <w:rsid w:val="00797EED"/>
    <w:rsid w:val="007A2FDB"/>
    <w:rsid w:val="007A30D9"/>
    <w:rsid w:val="007A3115"/>
    <w:rsid w:val="007A3B80"/>
    <w:rsid w:val="007A4729"/>
    <w:rsid w:val="007A56D5"/>
    <w:rsid w:val="007A5E2F"/>
    <w:rsid w:val="007A681D"/>
    <w:rsid w:val="007A794E"/>
    <w:rsid w:val="007B1332"/>
    <w:rsid w:val="007B287D"/>
    <w:rsid w:val="007B301A"/>
    <w:rsid w:val="007B3EEB"/>
    <w:rsid w:val="007B5451"/>
    <w:rsid w:val="007B5BDB"/>
    <w:rsid w:val="007B7253"/>
    <w:rsid w:val="007C10D4"/>
    <w:rsid w:val="007C2A32"/>
    <w:rsid w:val="007C3CD6"/>
    <w:rsid w:val="007C50E3"/>
    <w:rsid w:val="007C6ADF"/>
    <w:rsid w:val="007C6BA7"/>
    <w:rsid w:val="007C6F3F"/>
    <w:rsid w:val="007C73C1"/>
    <w:rsid w:val="007C7AF6"/>
    <w:rsid w:val="007D3E42"/>
    <w:rsid w:val="007D450D"/>
    <w:rsid w:val="007D4F12"/>
    <w:rsid w:val="007D6DC5"/>
    <w:rsid w:val="007D7A3C"/>
    <w:rsid w:val="007D7B4E"/>
    <w:rsid w:val="007E3BDD"/>
    <w:rsid w:val="007E46BF"/>
    <w:rsid w:val="007E5B58"/>
    <w:rsid w:val="007E5C7F"/>
    <w:rsid w:val="007E6BC3"/>
    <w:rsid w:val="007F01C6"/>
    <w:rsid w:val="007F04E7"/>
    <w:rsid w:val="007F0542"/>
    <w:rsid w:val="007F05C6"/>
    <w:rsid w:val="007F0BDB"/>
    <w:rsid w:val="007F13DF"/>
    <w:rsid w:val="007F1807"/>
    <w:rsid w:val="007F198D"/>
    <w:rsid w:val="007F37B5"/>
    <w:rsid w:val="007F3939"/>
    <w:rsid w:val="007F4463"/>
    <w:rsid w:val="007F48BC"/>
    <w:rsid w:val="007F75F7"/>
    <w:rsid w:val="00803358"/>
    <w:rsid w:val="00803BAD"/>
    <w:rsid w:val="00804446"/>
    <w:rsid w:val="0080619E"/>
    <w:rsid w:val="00810518"/>
    <w:rsid w:val="00811155"/>
    <w:rsid w:val="00812493"/>
    <w:rsid w:val="00812A0F"/>
    <w:rsid w:val="0081476D"/>
    <w:rsid w:val="008150AB"/>
    <w:rsid w:val="008154E1"/>
    <w:rsid w:val="00815522"/>
    <w:rsid w:val="0081636F"/>
    <w:rsid w:val="00816771"/>
    <w:rsid w:val="008178F2"/>
    <w:rsid w:val="00817AC9"/>
    <w:rsid w:val="00817B40"/>
    <w:rsid w:val="00817BA9"/>
    <w:rsid w:val="00821A64"/>
    <w:rsid w:val="00821E06"/>
    <w:rsid w:val="00821EE6"/>
    <w:rsid w:val="0082277E"/>
    <w:rsid w:val="00822C8E"/>
    <w:rsid w:val="00823FC7"/>
    <w:rsid w:val="00825193"/>
    <w:rsid w:val="00826A61"/>
    <w:rsid w:val="0083062E"/>
    <w:rsid w:val="008309B0"/>
    <w:rsid w:val="008318FF"/>
    <w:rsid w:val="00833D5F"/>
    <w:rsid w:val="00834661"/>
    <w:rsid w:val="008369EE"/>
    <w:rsid w:val="00836DD8"/>
    <w:rsid w:val="00836FF9"/>
    <w:rsid w:val="008370D5"/>
    <w:rsid w:val="00840AD5"/>
    <w:rsid w:val="0084212B"/>
    <w:rsid w:val="00842460"/>
    <w:rsid w:val="00842577"/>
    <w:rsid w:val="00842D04"/>
    <w:rsid w:val="00844C71"/>
    <w:rsid w:val="008461A4"/>
    <w:rsid w:val="00847CC3"/>
    <w:rsid w:val="00847ED3"/>
    <w:rsid w:val="00850221"/>
    <w:rsid w:val="00853932"/>
    <w:rsid w:val="00854171"/>
    <w:rsid w:val="00856AD0"/>
    <w:rsid w:val="00857142"/>
    <w:rsid w:val="008604AC"/>
    <w:rsid w:val="0086168A"/>
    <w:rsid w:val="008634B6"/>
    <w:rsid w:val="00863DF1"/>
    <w:rsid w:val="00864627"/>
    <w:rsid w:val="00864C6B"/>
    <w:rsid w:val="00865273"/>
    <w:rsid w:val="00865CA0"/>
    <w:rsid w:val="00866B55"/>
    <w:rsid w:val="0087041F"/>
    <w:rsid w:val="00872454"/>
    <w:rsid w:val="00872628"/>
    <w:rsid w:val="008727F0"/>
    <w:rsid w:val="00872947"/>
    <w:rsid w:val="00872F78"/>
    <w:rsid w:val="00873395"/>
    <w:rsid w:val="008749D2"/>
    <w:rsid w:val="00875DC4"/>
    <w:rsid w:val="00877345"/>
    <w:rsid w:val="00877505"/>
    <w:rsid w:val="008801AD"/>
    <w:rsid w:val="00880782"/>
    <w:rsid w:val="0088083C"/>
    <w:rsid w:val="0088303C"/>
    <w:rsid w:val="0088471B"/>
    <w:rsid w:val="008848C5"/>
    <w:rsid w:val="0088602A"/>
    <w:rsid w:val="00886AD7"/>
    <w:rsid w:val="00886BB1"/>
    <w:rsid w:val="008874BE"/>
    <w:rsid w:val="008908BB"/>
    <w:rsid w:val="00891F25"/>
    <w:rsid w:val="00891F2D"/>
    <w:rsid w:val="008940EE"/>
    <w:rsid w:val="0089557E"/>
    <w:rsid w:val="00895FE9"/>
    <w:rsid w:val="008A07A9"/>
    <w:rsid w:val="008A0D48"/>
    <w:rsid w:val="008A20F2"/>
    <w:rsid w:val="008A2142"/>
    <w:rsid w:val="008A254F"/>
    <w:rsid w:val="008A4BD3"/>
    <w:rsid w:val="008A563C"/>
    <w:rsid w:val="008A5D14"/>
    <w:rsid w:val="008A659D"/>
    <w:rsid w:val="008B0845"/>
    <w:rsid w:val="008B0FD8"/>
    <w:rsid w:val="008B14CA"/>
    <w:rsid w:val="008B20E3"/>
    <w:rsid w:val="008B28C9"/>
    <w:rsid w:val="008B4217"/>
    <w:rsid w:val="008B42D6"/>
    <w:rsid w:val="008B5ED7"/>
    <w:rsid w:val="008B614A"/>
    <w:rsid w:val="008B691D"/>
    <w:rsid w:val="008B709F"/>
    <w:rsid w:val="008C0474"/>
    <w:rsid w:val="008C1DCB"/>
    <w:rsid w:val="008C388D"/>
    <w:rsid w:val="008C43FE"/>
    <w:rsid w:val="008C50DE"/>
    <w:rsid w:val="008C558D"/>
    <w:rsid w:val="008C67BF"/>
    <w:rsid w:val="008D0EA3"/>
    <w:rsid w:val="008D2697"/>
    <w:rsid w:val="008D2982"/>
    <w:rsid w:val="008D33DD"/>
    <w:rsid w:val="008D43DC"/>
    <w:rsid w:val="008D47D2"/>
    <w:rsid w:val="008D51E8"/>
    <w:rsid w:val="008D5A36"/>
    <w:rsid w:val="008E11B7"/>
    <w:rsid w:val="008E14C1"/>
    <w:rsid w:val="008E1BF6"/>
    <w:rsid w:val="008E32CC"/>
    <w:rsid w:val="008E3336"/>
    <w:rsid w:val="008E40ED"/>
    <w:rsid w:val="008E4F9F"/>
    <w:rsid w:val="008E5AFD"/>
    <w:rsid w:val="008E6217"/>
    <w:rsid w:val="008F05AB"/>
    <w:rsid w:val="008F0E49"/>
    <w:rsid w:val="008F1BE3"/>
    <w:rsid w:val="008F1CDA"/>
    <w:rsid w:val="008F1EA8"/>
    <w:rsid w:val="008F2098"/>
    <w:rsid w:val="008F35AF"/>
    <w:rsid w:val="008F3D95"/>
    <w:rsid w:val="008F60B4"/>
    <w:rsid w:val="008F6402"/>
    <w:rsid w:val="008F650D"/>
    <w:rsid w:val="008F741D"/>
    <w:rsid w:val="008F78DE"/>
    <w:rsid w:val="0090008B"/>
    <w:rsid w:val="009004C4"/>
    <w:rsid w:val="009004CE"/>
    <w:rsid w:val="00900D6D"/>
    <w:rsid w:val="009017FD"/>
    <w:rsid w:val="00901933"/>
    <w:rsid w:val="0090258C"/>
    <w:rsid w:val="00903ACA"/>
    <w:rsid w:val="00903B75"/>
    <w:rsid w:val="00910806"/>
    <w:rsid w:val="00910A5D"/>
    <w:rsid w:val="00912979"/>
    <w:rsid w:val="009133C2"/>
    <w:rsid w:val="009144AA"/>
    <w:rsid w:val="00914AC1"/>
    <w:rsid w:val="00914D0A"/>
    <w:rsid w:val="00915DBB"/>
    <w:rsid w:val="00916EA1"/>
    <w:rsid w:val="00916FBF"/>
    <w:rsid w:val="0092368E"/>
    <w:rsid w:val="00924F4E"/>
    <w:rsid w:val="0092767B"/>
    <w:rsid w:val="0093315C"/>
    <w:rsid w:val="00933BBF"/>
    <w:rsid w:val="00934FF1"/>
    <w:rsid w:val="00935102"/>
    <w:rsid w:val="00937A57"/>
    <w:rsid w:val="00941434"/>
    <w:rsid w:val="009417DA"/>
    <w:rsid w:val="00942408"/>
    <w:rsid w:val="009429EE"/>
    <w:rsid w:val="009432E7"/>
    <w:rsid w:val="00943647"/>
    <w:rsid w:val="00943DA7"/>
    <w:rsid w:val="00945923"/>
    <w:rsid w:val="009460D9"/>
    <w:rsid w:val="009467C4"/>
    <w:rsid w:val="00950D21"/>
    <w:rsid w:val="0095248C"/>
    <w:rsid w:val="00952E42"/>
    <w:rsid w:val="00952FC7"/>
    <w:rsid w:val="009550C5"/>
    <w:rsid w:val="0095615D"/>
    <w:rsid w:val="00956778"/>
    <w:rsid w:val="009604DB"/>
    <w:rsid w:val="00962FED"/>
    <w:rsid w:val="00964631"/>
    <w:rsid w:val="00965052"/>
    <w:rsid w:val="00965436"/>
    <w:rsid w:val="0096679B"/>
    <w:rsid w:val="00970274"/>
    <w:rsid w:val="009723A4"/>
    <w:rsid w:val="00973BE2"/>
    <w:rsid w:val="00975B45"/>
    <w:rsid w:val="00976070"/>
    <w:rsid w:val="009815BE"/>
    <w:rsid w:val="009831F4"/>
    <w:rsid w:val="009870AD"/>
    <w:rsid w:val="00991528"/>
    <w:rsid w:val="00991CC1"/>
    <w:rsid w:val="00992F74"/>
    <w:rsid w:val="009939B3"/>
    <w:rsid w:val="00993BEA"/>
    <w:rsid w:val="00993E0F"/>
    <w:rsid w:val="00995977"/>
    <w:rsid w:val="009A042A"/>
    <w:rsid w:val="009A0ADA"/>
    <w:rsid w:val="009A0E6F"/>
    <w:rsid w:val="009A1AD9"/>
    <w:rsid w:val="009A3A00"/>
    <w:rsid w:val="009A3D5C"/>
    <w:rsid w:val="009A3FB3"/>
    <w:rsid w:val="009A4E4C"/>
    <w:rsid w:val="009A7523"/>
    <w:rsid w:val="009B1026"/>
    <w:rsid w:val="009B249F"/>
    <w:rsid w:val="009B3816"/>
    <w:rsid w:val="009B3CB5"/>
    <w:rsid w:val="009B3F66"/>
    <w:rsid w:val="009B6D50"/>
    <w:rsid w:val="009B6E25"/>
    <w:rsid w:val="009C41AB"/>
    <w:rsid w:val="009C4768"/>
    <w:rsid w:val="009C61F2"/>
    <w:rsid w:val="009C69D2"/>
    <w:rsid w:val="009C7302"/>
    <w:rsid w:val="009C7EF3"/>
    <w:rsid w:val="009D17E9"/>
    <w:rsid w:val="009D1F49"/>
    <w:rsid w:val="009D224D"/>
    <w:rsid w:val="009D257D"/>
    <w:rsid w:val="009D4015"/>
    <w:rsid w:val="009D63BF"/>
    <w:rsid w:val="009D656D"/>
    <w:rsid w:val="009D76CD"/>
    <w:rsid w:val="009D782F"/>
    <w:rsid w:val="009E11F4"/>
    <w:rsid w:val="009E25A3"/>
    <w:rsid w:val="009E4D6E"/>
    <w:rsid w:val="009E5412"/>
    <w:rsid w:val="009E68BB"/>
    <w:rsid w:val="009F0821"/>
    <w:rsid w:val="009F1300"/>
    <w:rsid w:val="009F14E5"/>
    <w:rsid w:val="009F2F7D"/>
    <w:rsid w:val="009F41E6"/>
    <w:rsid w:val="009F6D5D"/>
    <w:rsid w:val="009F7AF3"/>
    <w:rsid w:val="009F7B00"/>
    <w:rsid w:val="00A0017F"/>
    <w:rsid w:val="00A00863"/>
    <w:rsid w:val="00A0185F"/>
    <w:rsid w:val="00A0282B"/>
    <w:rsid w:val="00A029BC"/>
    <w:rsid w:val="00A02CF3"/>
    <w:rsid w:val="00A02E41"/>
    <w:rsid w:val="00A031C1"/>
    <w:rsid w:val="00A03533"/>
    <w:rsid w:val="00A037E5"/>
    <w:rsid w:val="00A0414E"/>
    <w:rsid w:val="00A05965"/>
    <w:rsid w:val="00A07218"/>
    <w:rsid w:val="00A075F5"/>
    <w:rsid w:val="00A07686"/>
    <w:rsid w:val="00A07B63"/>
    <w:rsid w:val="00A10552"/>
    <w:rsid w:val="00A1122E"/>
    <w:rsid w:val="00A11C3C"/>
    <w:rsid w:val="00A136A1"/>
    <w:rsid w:val="00A14808"/>
    <w:rsid w:val="00A152A6"/>
    <w:rsid w:val="00A16729"/>
    <w:rsid w:val="00A168B6"/>
    <w:rsid w:val="00A16B6B"/>
    <w:rsid w:val="00A16F7D"/>
    <w:rsid w:val="00A215AB"/>
    <w:rsid w:val="00A233DB"/>
    <w:rsid w:val="00A273E0"/>
    <w:rsid w:val="00A30E8B"/>
    <w:rsid w:val="00A327BB"/>
    <w:rsid w:val="00A34EA6"/>
    <w:rsid w:val="00A35B81"/>
    <w:rsid w:val="00A37040"/>
    <w:rsid w:val="00A37D4C"/>
    <w:rsid w:val="00A37FFA"/>
    <w:rsid w:val="00A4014B"/>
    <w:rsid w:val="00A43ABA"/>
    <w:rsid w:val="00A4401E"/>
    <w:rsid w:val="00A447D0"/>
    <w:rsid w:val="00A44AEE"/>
    <w:rsid w:val="00A44F47"/>
    <w:rsid w:val="00A46374"/>
    <w:rsid w:val="00A478AE"/>
    <w:rsid w:val="00A47996"/>
    <w:rsid w:val="00A47DD0"/>
    <w:rsid w:val="00A5037B"/>
    <w:rsid w:val="00A5082E"/>
    <w:rsid w:val="00A50B19"/>
    <w:rsid w:val="00A5135A"/>
    <w:rsid w:val="00A53052"/>
    <w:rsid w:val="00A54E59"/>
    <w:rsid w:val="00A57135"/>
    <w:rsid w:val="00A60159"/>
    <w:rsid w:val="00A61DD9"/>
    <w:rsid w:val="00A64CAB"/>
    <w:rsid w:val="00A671A3"/>
    <w:rsid w:val="00A6725C"/>
    <w:rsid w:val="00A674CD"/>
    <w:rsid w:val="00A70397"/>
    <w:rsid w:val="00A7114D"/>
    <w:rsid w:val="00A71219"/>
    <w:rsid w:val="00A719BE"/>
    <w:rsid w:val="00A72529"/>
    <w:rsid w:val="00A729B5"/>
    <w:rsid w:val="00A72D88"/>
    <w:rsid w:val="00A7305C"/>
    <w:rsid w:val="00A74600"/>
    <w:rsid w:val="00A75634"/>
    <w:rsid w:val="00A75BDF"/>
    <w:rsid w:val="00A75EBF"/>
    <w:rsid w:val="00A76E8F"/>
    <w:rsid w:val="00A77418"/>
    <w:rsid w:val="00A77E03"/>
    <w:rsid w:val="00A77FD0"/>
    <w:rsid w:val="00A807E8"/>
    <w:rsid w:val="00A808CC"/>
    <w:rsid w:val="00A8095F"/>
    <w:rsid w:val="00A80E42"/>
    <w:rsid w:val="00A81897"/>
    <w:rsid w:val="00A83DAB"/>
    <w:rsid w:val="00A8465A"/>
    <w:rsid w:val="00A870AB"/>
    <w:rsid w:val="00A871C7"/>
    <w:rsid w:val="00A87876"/>
    <w:rsid w:val="00A87C61"/>
    <w:rsid w:val="00A9080E"/>
    <w:rsid w:val="00A9090E"/>
    <w:rsid w:val="00A91450"/>
    <w:rsid w:val="00A925AB"/>
    <w:rsid w:val="00A9278A"/>
    <w:rsid w:val="00A93604"/>
    <w:rsid w:val="00A9486F"/>
    <w:rsid w:val="00A94A04"/>
    <w:rsid w:val="00A95947"/>
    <w:rsid w:val="00A96641"/>
    <w:rsid w:val="00AA2CF6"/>
    <w:rsid w:val="00AA3C61"/>
    <w:rsid w:val="00AA3D20"/>
    <w:rsid w:val="00AA3F2D"/>
    <w:rsid w:val="00AA4AEE"/>
    <w:rsid w:val="00AA5CE8"/>
    <w:rsid w:val="00AA66D9"/>
    <w:rsid w:val="00AB0957"/>
    <w:rsid w:val="00AB1339"/>
    <w:rsid w:val="00AB16EB"/>
    <w:rsid w:val="00AB20B5"/>
    <w:rsid w:val="00AB28F3"/>
    <w:rsid w:val="00AB5E8D"/>
    <w:rsid w:val="00AB63E6"/>
    <w:rsid w:val="00AC0642"/>
    <w:rsid w:val="00AC0956"/>
    <w:rsid w:val="00AC1307"/>
    <w:rsid w:val="00AC1438"/>
    <w:rsid w:val="00AC1A1A"/>
    <w:rsid w:val="00AC2E0B"/>
    <w:rsid w:val="00AC3936"/>
    <w:rsid w:val="00AC4E5C"/>
    <w:rsid w:val="00AC4EE0"/>
    <w:rsid w:val="00AC6556"/>
    <w:rsid w:val="00AC739C"/>
    <w:rsid w:val="00AD1193"/>
    <w:rsid w:val="00AD16DD"/>
    <w:rsid w:val="00AD28C7"/>
    <w:rsid w:val="00AD3108"/>
    <w:rsid w:val="00AD573A"/>
    <w:rsid w:val="00AD70A2"/>
    <w:rsid w:val="00AD7BB8"/>
    <w:rsid w:val="00AE07C8"/>
    <w:rsid w:val="00AE0B1D"/>
    <w:rsid w:val="00AE11E6"/>
    <w:rsid w:val="00AE4D59"/>
    <w:rsid w:val="00AE61E2"/>
    <w:rsid w:val="00AE73C2"/>
    <w:rsid w:val="00AF3382"/>
    <w:rsid w:val="00AF3720"/>
    <w:rsid w:val="00AF3DAD"/>
    <w:rsid w:val="00AF4795"/>
    <w:rsid w:val="00AF4DC2"/>
    <w:rsid w:val="00AF7A7B"/>
    <w:rsid w:val="00B00AF6"/>
    <w:rsid w:val="00B016A7"/>
    <w:rsid w:val="00B023D8"/>
    <w:rsid w:val="00B05188"/>
    <w:rsid w:val="00B05C2D"/>
    <w:rsid w:val="00B05EC6"/>
    <w:rsid w:val="00B06F08"/>
    <w:rsid w:val="00B1012F"/>
    <w:rsid w:val="00B10F5D"/>
    <w:rsid w:val="00B13066"/>
    <w:rsid w:val="00B1317B"/>
    <w:rsid w:val="00B140BC"/>
    <w:rsid w:val="00B142B8"/>
    <w:rsid w:val="00B15DE0"/>
    <w:rsid w:val="00B16B83"/>
    <w:rsid w:val="00B17DC9"/>
    <w:rsid w:val="00B23869"/>
    <w:rsid w:val="00B24754"/>
    <w:rsid w:val="00B24C22"/>
    <w:rsid w:val="00B2609D"/>
    <w:rsid w:val="00B26EC4"/>
    <w:rsid w:val="00B27226"/>
    <w:rsid w:val="00B27C23"/>
    <w:rsid w:val="00B27E17"/>
    <w:rsid w:val="00B30007"/>
    <w:rsid w:val="00B326A8"/>
    <w:rsid w:val="00B32E06"/>
    <w:rsid w:val="00B33212"/>
    <w:rsid w:val="00B34B13"/>
    <w:rsid w:val="00B358EE"/>
    <w:rsid w:val="00B35D64"/>
    <w:rsid w:val="00B36560"/>
    <w:rsid w:val="00B3773C"/>
    <w:rsid w:val="00B4088C"/>
    <w:rsid w:val="00B431DB"/>
    <w:rsid w:val="00B4394E"/>
    <w:rsid w:val="00B45607"/>
    <w:rsid w:val="00B46319"/>
    <w:rsid w:val="00B46D42"/>
    <w:rsid w:val="00B50FF1"/>
    <w:rsid w:val="00B52E60"/>
    <w:rsid w:val="00B53FAB"/>
    <w:rsid w:val="00B549CC"/>
    <w:rsid w:val="00B54B4C"/>
    <w:rsid w:val="00B57676"/>
    <w:rsid w:val="00B57AC2"/>
    <w:rsid w:val="00B57BCC"/>
    <w:rsid w:val="00B57DA8"/>
    <w:rsid w:val="00B6135E"/>
    <w:rsid w:val="00B61856"/>
    <w:rsid w:val="00B61A35"/>
    <w:rsid w:val="00B61BFD"/>
    <w:rsid w:val="00B61E37"/>
    <w:rsid w:val="00B634AA"/>
    <w:rsid w:val="00B6388D"/>
    <w:rsid w:val="00B63949"/>
    <w:rsid w:val="00B650B4"/>
    <w:rsid w:val="00B65441"/>
    <w:rsid w:val="00B65B5B"/>
    <w:rsid w:val="00B662CA"/>
    <w:rsid w:val="00B674F9"/>
    <w:rsid w:val="00B70B3C"/>
    <w:rsid w:val="00B71E69"/>
    <w:rsid w:val="00B72BC5"/>
    <w:rsid w:val="00B72FDE"/>
    <w:rsid w:val="00B7363B"/>
    <w:rsid w:val="00B7386D"/>
    <w:rsid w:val="00B76038"/>
    <w:rsid w:val="00B76386"/>
    <w:rsid w:val="00B765C6"/>
    <w:rsid w:val="00B770F1"/>
    <w:rsid w:val="00B771E9"/>
    <w:rsid w:val="00B809F7"/>
    <w:rsid w:val="00B80C16"/>
    <w:rsid w:val="00B80E78"/>
    <w:rsid w:val="00B819CA"/>
    <w:rsid w:val="00B81ADF"/>
    <w:rsid w:val="00B81BF4"/>
    <w:rsid w:val="00B82A46"/>
    <w:rsid w:val="00B8382F"/>
    <w:rsid w:val="00B84223"/>
    <w:rsid w:val="00B85412"/>
    <w:rsid w:val="00B86A93"/>
    <w:rsid w:val="00B86D2B"/>
    <w:rsid w:val="00B87BED"/>
    <w:rsid w:val="00B90327"/>
    <w:rsid w:val="00B908F7"/>
    <w:rsid w:val="00B93E5E"/>
    <w:rsid w:val="00B95C48"/>
    <w:rsid w:val="00B95C98"/>
    <w:rsid w:val="00B97FEF"/>
    <w:rsid w:val="00BA0748"/>
    <w:rsid w:val="00BA0766"/>
    <w:rsid w:val="00BA0B1D"/>
    <w:rsid w:val="00BA141B"/>
    <w:rsid w:val="00BA1D83"/>
    <w:rsid w:val="00BA2DD5"/>
    <w:rsid w:val="00BA2E03"/>
    <w:rsid w:val="00BA316D"/>
    <w:rsid w:val="00BA3DF4"/>
    <w:rsid w:val="00BA52E8"/>
    <w:rsid w:val="00BA5C6F"/>
    <w:rsid w:val="00BA60EB"/>
    <w:rsid w:val="00BA7E92"/>
    <w:rsid w:val="00BB0003"/>
    <w:rsid w:val="00BB0121"/>
    <w:rsid w:val="00BB0C9C"/>
    <w:rsid w:val="00BB142C"/>
    <w:rsid w:val="00BB16CC"/>
    <w:rsid w:val="00BB2D85"/>
    <w:rsid w:val="00BB41A4"/>
    <w:rsid w:val="00BB461F"/>
    <w:rsid w:val="00BB47E1"/>
    <w:rsid w:val="00BB49EC"/>
    <w:rsid w:val="00BB55E3"/>
    <w:rsid w:val="00BB584B"/>
    <w:rsid w:val="00BB6D32"/>
    <w:rsid w:val="00BB7059"/>
    <w:rsid w:val="00BC0058"/>
    <w:rsid w:val="00BC0D96"/>
    <w:rsid w:val="00BC1EBA"/>
    <w:rsid w:val="00BC2DEA"/>
    <w:rsid w:val="00BC3B76"/>
    <w:rsid w:val="00BC3CE8"/>
    <w:rsid w:val="00BC3FE7"/>
    <w:rsid w:val="00BC4F30"/>
    <w:rsid w:val="00BC6BD9"/>
    <w:rsid w:val="00BD1174"/>
    <w:rsid w:val="00BD1D67"/>
    <w:rsid w:val="00BD20BD"/>
    <w:rsid w:val="00BD3367"/>
    <w:rsid w:val="00BD3BEE"/>
    <w:rsid w:val="00BD54A9"/>
    <w:rsid w:val="00BD5E26"/>
    <w:rsid w:val="00BD5F07"/>
    <w:rsid w:val="00BD736E"/>
    <w:rsid w:val="00BD768C"/>
    <w:rsid w:val="00BE0ECA"/>
    <w:rsid w:val="00BE1428"/>
    <w:rsid w:val="00BE217D"/>
    <w:rsid w:val="00BE38D0"/>
    <w:rsid w:val="00BE3B2A"/>
    <w:rsid w:val="00BE45F8"/>
    <w:rsid w:val="00BE68AC"/>
    <w:rsid w:val="00BE7C03"/>
    <w:rsid w:val="00BF02F0"/>
    <w:rsid w:val="00BF123A"/>
    <w:rsid w:val="00BF2EBD"/>
    <w:rsid w:val="00BF593F"/>
    <w:rsid w:val="00C0110D"/>
    <w:rsid w:val="00C01F24"/>
    <w:rsid w:val="00C0202B"/>
    <w:rsid w:val="00C02FF6"/>
    <w:rsid w:val="00C0422F"/>
    <w:rsid w:val="00C04554"/>
    <w:rsid w:val="00C068F2"/>
    <w:rsid w:val="00C1141E"/>
    <w:rsid w:val="00C11F6F"/>
    <w:rsid w:val="00C12466"/>
    <w:rsid w:val="00C12EE3"/>
    <w:rsid w:val="00C158C7"/>
    <w:rsid w:val="00C15ECF"/>
    <w:rsid w:val="00C20C8D"/>
    <w:rsid w:val="00C21864"/>
    <w:rsid w:val="00C21F8E"/>
    <w:rsid w:val="00C22006"/>
    <w:rsid w:val="00C2268E"/>
    <w:rsid w:val="00C22E28"/>
    <w:rsid w:val="00C23306"/>
    <w:rsid w:val="00C23363"/>
    <w:rsid w:val="00C23967"/>
    <w:rsid w:val="00C23A6C"/>
    <w:rsid w:val="00C248CE"/>
    <w:rsid w:val="00C257B4"/>
    <w:rsid w:val="00C25EDD"/>
    <w:rsid w:val="00C26194"/>
    <w:rsid w:val="00C264CC"/>
    <w:rsid w:val="00C30B0E"/>
    <w:rsid w:val="00C30D4D"/>
    <w:rsid w:val="00C32CF3"/>
    <w:rsid w:val="00C33D8C"/>
    <w:rsid w:val="00C3629F"/>
    <w:rsid w:val="00C43476"/>
    <w:rsid w:val="00C43B08"/>
    <w:rsid w:val="00C455B9"/>
    <w:rsid w:val="00C45CAF"/>
    <w:rsid w:val="00C46061"/>
    <w:rsid w:val="00C46C51"/>
    <w:rsid w:val="00C5083B"/>
    <w:rsid w:val="00C50FA1"/>
    <w:rsid w:val="00C52BA2"/>
    <w:rsid w:val="00C5453D"/>
    <w:rsid w:val="00C56C97"/>
    <w:rsid w:val="00C6026C"/>
    <w:rsid w:val="00C6102B"/>
    <w:rsid w:val="00C619B1"/>
    <w:rsid w:val="00C632F4"/>
    <w:rsid w:val="00C6600A"/>
    <w:rsid w:val="00C67407"/>
    <w:rsid w:val="00C6751B"/>
    <w:rsid w:val="00C6790D"/>
    <w:rsid w:val="00C67921"/>
    <w:rsid w:val="00C67C34"/>
    <w:rsid w:val="00C70C94"/>
    <w:rsid w:val="00C711B6"/>
    <w:rsid w:val="00C734BA"/>
    <w:rsid w:val="00C74940"/>
    <w:rsid w:val="00C7669E"/>
    <w:rsid w:val="00C76ACE"/>
    <w:rsid w:val="00C76BEF"/>
    <w:rsid w:val="00C77EA5"/>
    <w:rsid w:val="00C801A8"/>
    <w:rsid w:val="00C80FE4"/>
    <w:rsid w:val="00C81421"/>
    <w:rsid w:val="00C81AF6"/>
    <w:rsid w:val="00C81B5E"/>
    <w:rsid w:val="00C81D15"/>
    <w:rsid w:val="00C832E1"/>
    <w:rsid w:val="00C853FF"/>
    <w:rsid w:val="00C859CE"/>
    <w:rsid w:val="00C872AC"/>
    <w:rsid w:val="00C8796D"/>
    <w:rsid w:val="00C87A2B"/>
    <w:rsid w:val="00C93828"/>
    <w:rsid w:val="00C95A13"/>
    <w:rsid w:val="00C96E51"/>
    <w:rsid w:val="00C96E54"/>
    <w:rsid w:val="00CA27AE"/>
    <w:rsid w:val="00CB07E9"/>
    <w:rsid w:val="00CB200F"/>
    <w:rsid w:val="00CC13DD"/>
    <w:rsid w:val="00CC2DD9"/>
    <w:rsid w:val="00CC2E50"/>
    <w:rsid w:val="00CC3613"/>
    <w:rsid w:val="00CC5352"/>
    <w:rsid w:val="00CC5955"/>
    <w:rsid w:val="00CD0725"/>
    <w:rsid w:val="00CD73B4"/>
    <w:rsid w:val="00CD7A1E"/>
    <w:rsid w:val="00CD7A43"/>
    <w:rsid w:val="00CD7E6D"/>
    <w:rsid w:val="00CE05A2"/>
    <w:rsid w:val="00CE16BC"/>
    <w:rsid w:val="00CE273E"/>
    <w:rsid w:val="00CE385F"/>
    <w:rsid w:val="00CE45D9"/>
    <w:rsid w:val="00CE586D"/>
    <w:rsid w:val="00CE59FA"/>
    <w:rsid w:val="00CE5E1F"/>
    <w:rsid w:val="00CE6309"/>
    <w:rsid w:val="00CE6366"/>
    <w:rsid w:val="00CF0889"/>
    <w:rsid w:val="00CF1A59"/>
    <w:rsid w:val="00CF1A94"/>
    <w:rsid w:val="00CF38EE"/>
    <w:rsid w:val="00CF3A62"/>
    <w:rsid w:val="00CF3ADA"/>
    <w:rsid w:val="00CF3DA0"/>
    <w:rsid w:val="00CF6BC8"/>
    <w:rsid w:val="00CF7C98"/>
    <w:rsid w:val="00D0015E"/>
    <w:rsid w:val="00D0024B"/>
    <w:rsid w:val="00D00928"/>
    <w:rsid w:val="00D01C87"/>
    <w:rsid w:val="00D026A2"/>
    <w:rsid w:val="00D0323B"/>
    <w:rsid w:val="00D036C9"/>
    <w:rsid w:val="00D039FC"/>
    <w:rsid w:val="00D05145"/>
    <w:rsid w:val="00D056AE"/>
    <w:rsid w:val="00D056C9"/>
    <w:rsid w:val="00D05EDE"/>
    <w:rsid w:val="00D100C0"/>
    <w:rsid w:val="00D1077E"/>
    <w:rsid w:val="00D1087D"/>
    <w:rsid w:val="00D10B52"/>
    <w:rsid w:val="00D10F7E"/>
    <w:rsid w:val="00D1100B"/>
    <w:rsid w:val="00D11F8A"/>
    <w:rsid w:val="00D15815"/>
    <w:rsid w:val="00D1783E"/>
    <w:rsid w:val="00D179CD"/>
    <w:rsid w:val="00D20495"/>
    <w:rsid w:val="00D21805"/>
    <w:rsid w:val="00D21E78"/>
    <w:rsid w:val="00D220EF"/>
    <w:rsid w:val="00D23F65"/>
    <w:rsid w:val="00D242FE"/>
    <w:rsid w:val="00D24ADA"/>
    <w:rsid w:val="00D24AF3"/>
    <w:rsid w:val="00D314AD"/>
    <w:rsid w:val="00D31AE9"/>
    <w:rsid w:val="00D322C6"/>
    <w:rsid w:val="00D32890"/>
    <w:rsid w:val="00D34C76"/>
    <w:rsid w:val="00D34D0B"/>
    <w:rsid w:val="00D35101"/>
    <w:rsid w:val="00D365CE"/>
    <w:rsid w:val="00D43D95"/>
    <w:rsid w:val="00D440F1"/>
    <w:rsid w:val="00D446FF"/>
    <w:rsid w:val="00D46F20"/>
    <w:rsid w:val="00D52B9B"/>
    <w:rsid w:val="00D5539F"/>
    <w:rsid w:val="00D5593E"/>
    <w:rsid w:val="00D60039"/>
    <w:rsid w:val="00D61935"/>
    <w:rsid w:val="00D6282B"/>
    <w:rsid w:val="00D62B02"/>
    <w:rsid w:val="00D63004"/>
    <w:rsid w:val="00D63428"/>
    <w:rsid w:val="00D63EF1"/>
    <w:rsid w:val="00D65575"/>
    <w:rsid w:val="00D67A9D"/>
    <w:rsid w:val="00D67CA0"/>
    <w:rsid w:val="00D67EC8"/>
    <w:rsid w:val="00D7217E"/>
    <w:rsid w:val="00D7371A"/>
    <w:rsid w:val="00D73CE7"/>
    <w:rsid w:val="00D7502B"/>
    <w:rsid w:val="00D75728"/>
    <w:rsid w:val="00D757FB"/>
    <w:rsid w:val="00D761CF"/>
    <w:rsid w:val="00D775DF"/>
    <w:rsid w:val="00D77F0D"/>
    <w:rsid w:val="00D81E76"/>
    <w:rsid w:val="00D81FCC"/>
    <w:rsid w:val="00D829BF"/>
    <w:rsid w:val="00D83299"/>
    <w:rsid w:val="00D83826"/>
    <w:rsid w:val="00D848AC"/>
    <w:rsid w:val="00D85A10"/>
    <w:rsid w:val="00D8652F"/>
    <w:rsid w:val="00D86570"/>
    <w:rsid w:val="00D87C5F"/>
    <w:rsid w:val="00D87CFF"/>
    <w:rsid w:val="00D90FAA"/>
    <w:rsid w:val="00D913ED"/>
    <w:rsid w:val="00D92499"/>
    <w:rsid w:val="00D940F4"/>
    <w:rsid w:val="00D969D8"/>
    <w:rsid w:val="00D96B5C"/>
    <w:rsid w:val="00D97643"/>
    <w:rsid w:val="00DA00E3"/>
    <w:rsid w:val="00DA0906"/>
    <w:rsid w:val="00DA0B0D"/>
    <w:rsid w:val="00DA0D80"/>
    <w:rsid w:val="00DA0DDB"/>
    <w:rsid w:val="00DA12FF"/>
    <w:rsid w:val="00DA1513"/>
    <w:rsid w:val="00DA1DC3"/>
    <w:rsid w:val="00DA5CA1"/>
    <w:rsid w:val="00DA5F0E"/>
    <w:rsid w:val="00DA7601"/>
    <w:rsid w:val="00DB0BAB"/>
    <w:rsid w:val="00DB11F7"/>
    <w:rsid w:val="00DB1D72"/>
    <w:rsid w:val="00DB3185"/>
    <w:rsid w:val="00DB35CA"/>
    <w:rsid w:val="00DB35FA"/>
    <w:rsid w:val="00DB3C21"/>
    <w:rsid w:val="00DB41B7"/>
    <w:rsid w:val="00DB50A8"/>
    <w:rsid w:val="00DB6555"/>
    <w:rsid w:val="00DB66CF"/>
    <w:rsid w:val="00DC3E92"/>
    <w:rsid w:val="00DC519B"/>
    <w:rsid w:val="00DC51A9"/>
    <w:rsid w:val="00DC61EC"/>
    <w:rsid w:val="00DC71C4"/>
    <w:rsid w:val="00DD0913"/>
    <w:rsid w:val="00DD0DFB"/>
    <w:rsid w:val="00DD117B"/>
    <w:rsid w:val="00DD1266"/>
    <w:rsid w:val="00DD1813"/>
    <w:rsid w:val="00DD327D"/>
    <w:rsid w:val="00DD532A"/>
    <w:rsid w:val="00DE01CE"/>
    <w:rsid w:val="00DE2B94"/>
    <w:rsid w:val="00DE4CF3"/>
    <w:rsid w:val="00DF014B"/>
    <w:rsid w:val="00DF0A4A"/>
    <w:rsid w:val="00DF182B"/>
    <w:rsid w:val="00DF48FC"/>
    <w:rsid w:val="00DF4C15"/>
    <w:rsid w:val="00DF4E56"/>
    <w:rsid w:val="00DF5A15"/>
    <w:rsid w:val="00DF5EF5"/>
    <w:rsid w:val="00DF6271"/>
    <w:rsid w:val="00DF7AE1"/>
    <w:rsid w:val="00DF7BEB"/>
    <w:rsid w:val="00E00DED"/>
    <w:rsid w:val="00E0170B"/>
    <w:rsid w:val="00E0226B"/>
    <w:rsid w:val="00E032D4"/>
    <w:rsid w:val="00E03305"/>
    <w:rsid w:val="00E045CB"/>
    <w:rsid w:val="00E04C12"/>
    <w:rsid w:val="00E04DCA"/>
    <w:rsid w:val="00E07B46"/>
    <w:rsid w:val="00E07F69"/>
    <w:rsid w:val="00E115EB"/>
    <w:rsid w:val="00E11B56"/>
    <w:rsid w:val="00E12153"/>
    <w:rsid w:val="00E14A36"/>
    <w:rsid w:val="00E14B6B"/>
    <w:rsid w:val="00E16946"/>
    <w:rsid w:val="00E16B08"/>
    <w:rsid w:val="00E17ED6"/>
    <w:rsid w:val="00E201B8"/>
    <w:rsid w:val="00E21C91"/>
    <w:rsid w:val="00E2252B"/>
    <w:rsid w:val="00E22A18"/>
    <w:rsid w:val="00E22EC5"/>
    <w:rsid w:val="00E2325B"/>
    <w:rsid w:val="00E23B6C"/>
    <w:rsid w:val="00E25867"/>
    <w:rsid w:val="00E258FF"/>
    <w:rsid w:val="00E26904"/>
    <w:rsid w:val="00E2734C"/>
    <w:rsid w:val="00E27D5F"/>
    <w:rsid w:val="00E30A47"/>
    <w:rsid w:val="00E31FFC"/>
    <w:rsid w:val="00E320B3"/>
    <w:rsid w:val="00E32A90"/>
    <w:rsid w:val="00E32A9E"/>
    <w:rsid w:val="00E33084"/>
    <w:rsid w:val="00E3489D"/>
    <w:rsid w:val="00E35030"/>
    <w:rsid w:val="00E3615C"/>
    <w:rsid w:val="00E374E5"/>
    <w:rsid w:val="00E37E84"/>
    <w:rsid w:val="00E40427"/>
    <w:rsid w:val="00E418F8"/>
    <w:rsid w:val="00E41914"/>
    <w:rsid w:val="00E43559"/>
    <w:rsid w:val="00E45BEB"/>
    <w:rsid w:val="00E474DB"/>
    <w:rsid w:val="00E475FE"/>
    <w:rsid w:val="00E52F6E"/>
    <w:rsid w:val="00E541FC"/>
    <w:rsid w:val="00E563EF"/>
    <w:rsid w:val="00E5792C"/>
    <w:rsid w:val="00E57ABB"/>
    <w:rsid w:val="00E62704"/>
    <w:rsid w:val="00E63CF3"/>
    <w:rsid w:val="00E6498B"/>
    <w:rsid w:val="00E65511"/>
    <w:rsid w:val="00E67051"/>
    <w:rsid w:val="00E7161B"/>
    <w:rsid w:val="00E72307"/>
    <w:rsid w:val="00E724B6"/>
    <w:rsid w:val="00E73EE4"/>
    <w:rsid w:val="00E74702"/>
    <w:rsid w:val="00E748FE"/>
    <w:rsid w:val="00E74F28"/>
    <w:rsid w:val="00E752F9"/>
    <w:rsid w:val="00E75D70"/>
    <w:rsid w:val="00E75D7A"/>
    <w:rsid w:val="00E77424"/>
    <w:rsid w:val="00E8022C"/>
    <w:rsid w:val="00E80FA2"/>
    <w:rsid w:val="00E81262"/>
    <w:rsid w:val="00E81307"/>
    <w:rsid w:val="00E8238D"/>
    <w:rsid w:val="00E82F3D"/>
    <w:rsid w:val="00E8329D"/>
    <w:rsid w:val="00E8371E"/>
    <w:rsid w:val="00E83DD2"/>
    <w:rsid w:val="00E84133"/>
    <w:rsid w:val="00E8434D"/>
    <w:rsid w:val="00E849AC"/>
    <w:rsid w:val="00E84BB2"/>
    <w:rsid w:val="00E87409"/>
    <w:rsid w:val="00E90CD8"/>
    <w:rsid w:val="00E91989"/>
    <w:rsid w:val="00E920A7"/>
    <w:rsid w:val="00E9403F"/>
    <w:rsid w:val="00E9497B"/>
    <w:rsid w:val="00E94A35"/>
    <w:rsid w:val="00E94D02"/>
    <w:rsid w:val="00E961D4"/>
    <w:rsid w:val="00E96A17"/>
    <w:rsid w:val="00EA090D"/>
    <w:rsid w:val="00EA0DC4"/>
    <w:rsid w:val="00EA1271"/>
    <w:rsid w:val="00EA12EC"/>
    <w:rsid w:val="00EA2BFB"/>
    <w:rsid w:val="00EA4514"/>
    <w:rsid w:val="00EA58A9"/>
    <w:rsid w:val="00EA5B38"/>
    <w:rsid w:val="00EA79A4"/>
    <w:rsid w:val="00EA7FD9"/>
    <w:rsid w:val="00EB0339"/>
    <w:rsid w:val="00EB1D44"/>
    <w:rsid w:val="00EB22D2"/>
    <w:rsid w:val="00EB36AA"/>
    <w:rsid w:val="00EB39EA"/>
    <w:rsid w:val="00EB3AAA"/>
    <w:rsid w:val="00EB44A0"/>
    <w:rsid w:val="00EB4DF5"/>
    <w:rsid w:val="00EB6302"/>
    <w:rsid w:val="00EC1C53"/>
    <w:rsid w:val="00EC2A28"/>
    <w:rsid w:val="00EC32FF"/>
    <w:rsid w:val="00EC37CD"/>
    <w:rsid w:val="00EC3AB2"/>
    <w:rsid w:val="00EC4898"/>
    <w:rsid w:val="00EC6D32"/>
    <w:rsid w:val="00ED057F"/>
    <w:rsid w:val="00ED0698"/>
    <w:rsid w:val="00ED29C9"/>
    <w:rsid w:val="00ED44BB"/>
    <w:rsid w:val="00ED4E95"/>
    <w:rsid w:val="00ED57BA"/>
    <w:rsid w:val="00ED5BDF"/>
    <w:rsid w:val="00ED68C4"/>
    <w:rsid w:val="00ED6EA2"/>
    <w:rsid w:val="00EE1380"/>
    <w:rsid w:val="00EE2A98"/>
    <w:rsid w:val="00EE4899"/>
    <w:rsid w:val="00EE55D3"/>
    <w:rsid w:val="00EE7BE3"/>
    <w:rsid w:val="00EF0269"/>
    <w:rsid w:val="00EF0417"/>
    <w:rsid w:val="00EF05B5"/>
    <w:rsid w:val="00EF1B05"/>
    <w:rsid w:val="00EF27CA"/>
    <w:rsid w:val="00EF3897"/>
    <w:rsid w:val="00EF44E2"/>
    <w:rsid w:val="00EF6C67"/>
    <w:rsid w:val="00F002F3"/>
    <w:rsid w:val="00F01E0E"/>
    <w:rsid w:val="00F03057"/>
    <w:rsid w:val="00F046C4"/>
    <w:rsid w:val="00F05516"/>
    <w:rsid w:val="00F05B49"/>
    <w:rsid w:val="00F1012E"/>
    <w:rsid w:val="00F10731"/>
    <w:rsid w:val="00F14E4B"/>
    <w:rsid w:val="00F156B0"/>
    <w:rsid w:val="00F166DF"/>
    <w:rsid w:val="00F16DF5"/>
    <w:rsid w:val="00F20F3F"/>
    <w:rsid w:val="00F21DC9"/>
    <w:rsid w:val="00F2615D"/>
    <w:rsid w:val="00F26D09"/>
    <w:rsid w:val="00F30069"/>
    <w:rsid w:val="00F30651"/>
    <w:rsid w:val="00F315A9"/>
    <w:rsid w:val="00F3167E"/>
    <w:rsid w:val="00F31D95"/>
    <w:rsid w:val="00F32A23"/>
    <w:rsid w:val="00F338A3"/>
    <w:rsid w:val="00F33CFF"/>
    <w:rsid w:val="00F33E85"/>
    <w:rsid w:val="00F3482B"/>
    <w:rsid w:val="00F34B23"/>
    <w:rsid w:val="00F34CDB"/>
    <w:rsid w:val="00F40595"/>
    <w:rsid w:val="00F40C67"/>
    <w:rsid w:val="00F41927"/>
    <w:rsid w:val="00F42970"/>
    <w:rsid w:val="00F43FBF"/>
    <w:rsid w:val="00F441F8"/>
    <w:rsid w:val="00F44D87"/>
    <w:rsid w:val="00F450F3"/>
    <w:rsid w:val="00F46F0E"/>
    <w:rsid w:val="00F504B8"/>
    <w:rsid w:val="00F51378"/>
    <w:rsid w:val="00F539FA"/>
    <w:rsid w:val="00F53DBC"/>
    <w:rsid w:val="00F5405F"/>
    <w:rsid w:val="00F54D6C"/>
    <w:rsid w:val="00F55A17"/>
    <w:rsid w:val="00F55C17"/>
    <w:rsid w:val="00F5613D"/>
    <w:rsid w:val="00F571CC"/>
    <w:rsid w:val="00F57347"/>
    <w:rsid w:val="00F57383"/>
    <w:rsid w:val="00F578BF"/>
    <w:rsid w:val="00F57A8C"/>
    <w:rsid w:val="00F60820"/>
    <w:rsid w:val="00F60EE1"/>
    <w:rsid w:val="00F61632"/>
    <w:rsid w:val="00F61EAE"/>
    <w:rsid w:val="00F646B2"/>
    <w:rsid w:val="00F64B30"/>
    <w:rsid w:val="00F64FAD"/>
    <w:rsid w:val="00F657C5"/>
    <w:rsid w:val="00F663B4"/>
    <w:rsid w:val="00F66B02"/>
    <w:rsid w:val="00F67011"/>
    <w:rsid w:val="00F700D9"/>
    <w:rsid w:val="00F71294"/>
    <w:rsid w:val="00F7275A"/>
    <w:rsid w:val="00F72E16"/>
    <w:rsid w:val="00F754BE"/>
    <w:rsid w:val="00F7596E"/>
    <w:rsid w:val="00F76E43"/>
    <w:rsid w:val="00F806A0"/>
    <w:rsid w:val="00F820FF"/>
    <w:rsid w:val="00F82BBA"/>
    <w:rsid w:val="00F8377C"/>
    <w:rsid w:val="00F838DE"/>
    <w:rsid w:val="00F846B5"/>
    <w:rsid w:val="00F846C5"/>
    <w:rsid w:val="00F8491D"/>
    <w:rsid w:val="00F85EB0"/>
    <w:rsid w:val="00F878EF"/>
    <w:rsid w:val="00F87BE2"/>
    <w:rsid w:val="00F90BDD"/>
    <w:rsid w:val="00F9143E"/>
    <w:rsid w:val="00F93981"/>
    <w:rsid w:val="00F943AE"/>
    <w:rsid w:val="00F9456E"/>
    <w:rsid w:val="00F9555B"/>
    <w:rsid w:val="00F97B8A"/>
    <w:rsid w:val="00FA0FAE"/>
    <w:rsid w:val="00FA120D"/>
    <w:rsid w:val="00FA1F0D"/>
    <w:rsid w:val="00FA441B"/>
    <w:rsid w:val="00FA4767"/>
    <w:rsid w:val="00FA5652"/>
    <w:rsid w:val="00FA5DBB"/>
    <w:rsid w:val="00FA72B6"/>
    <w:rsid w:val="00FA7B1C"/>
    <w:rsid w:val="00FB199C"/>
    <w:rsid w:val="00FB240F"/>
    <w:rsid w:val="00FB3DEC"/>
    <w:rsid w:val="00FB3EA6"/>
    <w:rsid w:val="00FB4FFB"/>
    <w:rsid w:val="00FB5993"/>
    <w:rsid w:val="00FB5A69"/>
    <w:rsid w:val="00FB770F"/>
    <w:rsid w:val="00FC00DB"/>
    <w:rsid w:val="00FC031F"/>
    <w:rsid w:val="00FC0CEF"/>
    <w:rsid w:val="00FC0EA9"/>
    <w:rsid w:val="00FC152F"/>
    <w:rsid w:val="00FC28FC"/>
    <w:rsid w:val="00FC3B6C"/>
    <w:rsid w:val="00FC5FED"/>
    <w:rsid w:val="00FC6584"/>
    <w:rsid w:val="00FC6BE4"/>
    <w:rsid w:val="00FC6DD5"/>
    <w:rsid w:val="00FC781F"/>
    <w:rsid w:val="00FD1E6D"/>
    <w:rsid w:val="00FD228E"/>
    <w:rsid w:val="00FD297E"/>
    <w:rsid w:val="00FD34EF"/>
    <w:rsid w:val="00FD4683"/>
    <w:rsid w:val="00FD5611"/>
    <w:rsid w:val="00FD6759"/>
    <w:rsid w:val="00FD77E1"/>
    <w:rsid w:val="00FD7C74"/>
    <w:rsid w:val="00FE035E"/>
    <w:rsid w:val="00FE1716"/>
    <w:rsid w:val="00FE2DB0"/>
    <w:rsid w:val="00FE4F29"/>
    <w:rsid w:val="00FE5475"/>
    <w:rsid w:val="00FE6202"/>
    <w:rsid w:val="00FE66D3"/>
    <w:rsid w:val="00FE6C88"/>
    <w:rsid w:val="00FF1924"/>
    <w:rsid w:val="00FF2F62"/>
    <w:rsid w:val="00FF63D5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EC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2">
    <w:name w:val="Текст примечания Знак"/>
    <w:aliases w:val="!Равноширинный текст документа Знак"/>
    <w:basedOn w:val="a0"/>
    <w:link w:val="aff3"/>
    <w:semiHidden/>
    <w:locked/>
    <w:rsid w:val="00C15ECF"/>
    <w:rPr>
      <w:rFonts w:ascii="Courier" w:hAnsi="Courier"/>
    </w:rPr>
  </w:style>
  <w:style w:type="paragraph" w:styleId="aff3">
    <w:name w:val="annotation text"/>
    <w:aliases w:val="!Равноширинный текст документа"/>
    <w:basedOn w:val="a"/>
    <w:link w:val="aff2"/>
    <w:semiHidden/>
    <w:unhideWhenUsed/>
    <w:rsid w:val="00C15ECF"/>
    <w:pPr>
      <w:ind w:firstLine="567"/>
      <w:jc w:val="both"/>
    </w:pPr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C15E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C15ECF"/>
    <w:pPr>
      <w:ind w:firstLine="567"/>
      <w:jc w:val="both"/>
    </w:pPr>
    <w:rPr>
      <w:rFonts w:ascii="Arial" w:hAnsi="Arial" w:cs="Arial"/>
    </w:rPr>
  </w:style>
  <w:style w:type="paragraph" w:customStyle="1" w:styleId="14">
    <w:name w:val="Название объекта1"/>
    <w:basedOn w:val="a"/>
    <w:rsid w:val="00C15ECF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C15ECF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15ECF"/>
    <w:pPr>
      <w:ind w:firstLine="567"/>
      <w:jc w:val="both"/>
    </w:pPr>
    <w:rPr>
      <w:rFonts w:ascii="Arial" w:hAnsi="Arial" w:cs="Arial"/>
      <w:sz w:val="28"/>
      <w:szCs w:val="28"/>
    </w:rPr>
  </w:style>
  <w:style w:type="character" w:styleId="aff4">
    <w:name w:val="annotation reference"/>
    <w:basedOn w:val="a0"/>
    <w:uiPriority w:val="99"/>
    <w:semiHidden/>
    <w:unhideWhenUsed/>
    <w:rsid w:val="00C15EC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2">
    <w:name w:val="Текст примечания Знак"/>
    <w:aliases w:val="!Равноширинный текст документа Знак"/>
    <w:basedOn w:val="a0"/>
    <w:link w:val="aff3"/>
    <w:semiHidden/>
    <w:locked/>
    <w:rsid w:val="00C15ECF"/>
    <w:rPr>
      <w:rFonts w:ascii="Courier" w:hAnsi="Courier"/>
    </w:rPr>
  </w:style>
  <w:style w:type="paragraph" w:styleId="aff3">
    <w:name w:val="annotation text"/>
    <w:aliases w:val="!Равноширинный текст документа"/>
    <w:basedOn w:val="a"/>
    <w:link w:val="aff2"/>
    <w:semiHidden/>
    <w:unhideWhenUsed/>
    <w:rsid w:val="00C15ECF"/>
    <w:pPr>
      <w:ind w:firstLine="567"/>
      <w:jc w:val="both"/>
    </w:pPr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C15E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C15ECF"/>
    <w:pPr>
      <w:ind w:firstLine="567"/>
      <w:jc w:val="both"/>
    </w:pPr>
    <w:rPr>
      <w:rFonts w:ascii="Arial" w:hAnsi="Arial" w:cs="Arial"/>
    </w:rPr>
  </w:style>
  <w:style w:type="paragraph" w:customStyle="1" w:styleId="14">
    <w:name w:val="Название объекта1"/>
    <w:basedOn w:val="a"/>
    <w:rsid w:val="00C15ECF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C15ECF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15ECF"/>
    <w:pPr>
      <w:ind w:firstLine="567"/>
      <w:jc w:val="both"/>
    </w:pPr>
    <w:rPr>
      <w:rFonts w:ascii="Arial" w:hAnsi="Arial" w:cs="Arial"/>
      <w:sz w:val="28"/>
      <w:szCs w:val="28"/>
    </w:rPr>
  </w:style>
  <w:style w:type="character" w:styleId="aff4">
    <w:name w:val="annotation reference"/>
    <w:basedOn w:val="a0"/>
    <w:uiPriority w:val="99"/>
    <w:semiHidden/>
    <w:unhideWhenUsed/>
    <w:rsid w:val="00C15EC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05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1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9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01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27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2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1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58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8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76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9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82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89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633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600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951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74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8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912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901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42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817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741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5273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2024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44380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7196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878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45221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8432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25573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FD7FB8EDBDF0C5381DCE3693D8E18CB7E98F9F495EF462268338A29C1506A04F1C53A34D5341C160AA36812B8F55F524F622CEF0977868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54554/87a16eb8a9431fff64d0d78eb84f86accc00344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4558/08b3ecbcdc9a360ad1dc314150a632888670335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F827C-22C8-4331-A83E-86F360C0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80</cp:revision>
  <cp:lastPrinted>2022-07-07T07:27:00Z</cp:lastPrinted>
  <dcterms:created xsi:type="dcterms:W3CDTF">2022-05-23T05:11:00Z</dcterms:created>
  <dcterms:modified xsi:type="dcterms:W3CDTF">2022-07-07T07:30:00Z</dcterms:modified>
</cp:coreProperties>
</file>