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 ДЕПУТАТОВ МУНИЦИПАЛЬНОГО ОБРАЗОВАНИЯ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«ЧЕРДАКЛИНСКИЙ РАЙОН» УЛЬЯНОВСКОЙ ОБЛАСТИ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ConsPlusTitle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30 июня </w:t>
      </w:r>
      <w:r>
        <w:rPr>
          <w:rFonts w:cs="Times New Roman" w:ascii="Times New Roman" w:hAnsi="Times New Roman"/>
          <w:sz w:val="28"/>
          <w:szCs w:val="28"/>
        </w:rPr>
        <w:t>2022 г.                                                                                              №</w:t>
      </w:r>
      <w:r>
        <w:rPr>
          <w:rFonts w:cs="Times New Roman" w:ascii="Times New Roman" w:hAnsi="Times New Roman"/>
          <w:sz w:val="28"/>
          <w:szCs w:val="28"/>
        </w:rPr>
        <w:softHyphen/>
        <w:t>52</w:t>
      </w:r>
    </w:p>
    <w:p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р.п.Чердаклы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Default"/>
        <w:jc w:val="center"/>
        <w:rPr>
          <w:b/>
          <w:b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О внесении изменения в решение Совета депутатов </w:t>
      </w:r>
      <w:r>
        <w:rPr>
          <w:b/>
          <w:color w:val="auto"/>
          <w:sz w:val="26"/>
          <w:szCs w:val="26"/>
        </w:rPr>
        <w:t xml:space="preserve">муниципального образования «Чердаклинский район» Ульяновской области от 03.02.2022 №17 «Об утверждении решения об условиях приватизации имущества, находящегося в собственности муниципального образования «Чердаклинский район» Ульяновской области»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3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Федерального закона от 21.12.2001 № 178-ФЗ «О приватизации государственного и муниципального имущества», в соответствии Прогнозным планом (программой) приватизации муниципального имущества муниципального образования «Чердаклинский район» Ульяновской области на 2020-2022 годы, утвержденной решением Совета депутатов муниципального образования «Чердаклинский район» Ульяновской области 18.09.2019 №68, Совет депутатов муниципального образования «Чердаклинский район» Ульяновской  области решил: </w:t>
      </w:r>
    </w:p>
    <w:p>
      <w:pPr>
        <w:pStyle w:val="Default"/>
        <w:spacing w:lineRule="auto" w:line="30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в</w:t>
      </w:r>
      <w:r>
        <w:rPr>
          <w:bCs/>
          <w:sz w:val="26"/>
          <w:szCs w:val="26"/>
        </w:rPr>
        <w:t xml:space="preserve"> решение об условиях приватизации имущества, находящегося в собственности </w:t>
      </w:r>
      <w:r>
        <w:rPr>
          <w:sz w:val="26"/>
          <w:szCs w:val="26"/>
        </w:rPr>
        <w:t>муниципального образования «Чердаклинский район» Ульяновской области,</w:t>
      </w:r>
      <w:r>
        <w:rPr>
          <w:bCs/>
          <w:sz w:val="26"/>
          <w:szCs w:val="26"/>
        </w:rPr>
        <w:t xml:space="preserve"> утвержденное решением Совета депутатов </w:t>
      </w:r>
      <w:r>
        <w:rPr>
          <w:sz w:val="26"/>
          <w:szCs w:val="26"/>
        </w:rPr>
        <w:t xml:space="preserve">муниципального образования «Чердаклинский район» Ульяновской области </w:t>
      </w:r>
      <w:r>
        <w:rPr>
          <w:color w:val="auto"/>
          <w:sz w:val="26"/>
          <w:szCs w:val="26"/>
        </w:rPr>
        <w:t>от 03.02.2022 №17</w:t>
      </w:r>
      <w:r>
        <w:rPr>
          <w:b/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решения об условиях приватизации имущества, находящегося в собственности муниципального образования «Чердаклинский район» Ульяновской области» изменение, изложив его в следующей редакции:</w:t>
      </w:r>
    </w:p>
    <w:p>
      <w:pPr>
        <w:pStyle w:val="Default"/>
        <w:spacing w:lineRule="auto" w:line="30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p>
      <w:pPr>
        <w:pStyle w:val="Normal"/>
        <w:ind w:left="2124" w:firstLine="708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решением Совета депутатов               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муниципального  образования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>«Чердаклинский район»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Ульяновской области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>от 03.02.2022 №17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108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>
      <w:pPr>
        <w:pStyle w:val="Normal"/>
        <w:snapToGrid w:val="false"/>
        <w:ind w:firstLine="708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об условиях приватизации имущества, находящегося в собственности муниципального образования «Чердаклинский район» </w:t>
      </w:r>
    </w:p>
    <w:p>
      <w:pPr>
        <w:pStyle w:val="Normal"/>
        <w:snapToGrid w:val="false"/>
        <w:ind w:firstLine="708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Ульяновской области</w:t>
      </w:r>
    </w:p>
    <w:p>
      <w:pPr>
        <w:pStyle w:val="Normal"/>
        <w:snapToGrid w:val="false"/>
        <w:ind w:right="-108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108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1. Основание для приватизации: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Федеральный закон от 21.12.2001 № 178-ФЗ «О приватизации государственного и муниципального имущества», решение Совета депутатов муниципального образования «Чердаклинский район» Ульяновской области 18.09.2019 №68 «Об утверждении Прогнозного плана (программы) приватизации муниципального имущества муниципального образования «Чердаклинский район» Ульяновской области на 2020-2022 годы»</w:t>
      </w:r>
      <w:r>
        <w:rPr>
          <w:rFonts w:eastAsia="Calibri"/>
          <w:sz w:val="26"/>
          <w:szCs w:val="26"/>
          <w:lang w:eastAsia="en-US"/>
        </w:rPr>
        <w:t>.</w:t>
      </w:r>
    </w:p>
    <w:p>
      <w:pPr>
        <w:pStyle w:val="2"/>
        <w:spacing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olor w:val="000000"/>
          <w:sz w:val="25"/>
          <w:szCs w:val="25"/>
        </w:rPr>
      </w:pPr>
      <w:r>
        <w:rPr>
          <w:rFonts w:eastAsia="Calibri"/>
          <w:i w:val="false"/>
          <w:sz w:val="26"/>
          <w:szCs w:val="26"/>
          <w:lang w:eastAsia="en-US"/>
        </w:rPr>
        <w:t>2.  Наименование объекта приватизации: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 w:val="false"/>
          <w:i w:val="false"/>
          <w:sz w:val="25"/>
          <w:szCs w:val="25"/>
        </w:rPr>
        <w:t xml:space="preserve">Здание, расположенное по адресу: </w:t>
      </w:r>
      <w:r>
        <w:rPr>
          <w:rFonts w:ascii="Times New Roman" w:hAnsi="Times New Roman"/>
          <w:b w:val="false"/>
          <w:bCs w:val="false"/>
          <w:i w:val="false"/>
          <w:color w:val="000000"/>
          <w:sz w:val="25"/>
          <w:szCs w:val="25"/>
        </w:rPr>
        <w:t>Ульяновская область, р-н Чердаклинский, с. Суходол</w:t>
      </w:r>
      <w:r>
        <w:rPr>
          <w:rFonts w:eastAsia="TimesNewRomanPSMT" w:ascii="Times New Roman" w:hAnsi="Times New Roman"/>
          <w:b w:val="false"/>
          <w:i w:val="false"/>
          <w:sz w:val="25"/>
          <w:szCs w:val="25"/>
        </w:rPr>
        <w:t xml:space="preserve">, и земельный участок, расположенный </w:t>
      </w:r>
      <w:r>
        <w:rPr>
          <w:rFonts w:ascii="Times New Roman" w:hAnsi="Times New Roman"/>
          <w:b w:val="false"/>
          <w:i w:val="false"/>
          <w:sz w:val="25"/>
          <w:szCs w:val="25"/>
        </w:rPr>
        <w:t xml:space="preserve">по адресу: </w:t>
      </w:r>
      <w:r>
        <w:rPr>
          <w:rFonts w:ascii="Times New Roman" w:hAnsi="Times New Roman"/>
          <w:b w:val="false"/>
          <w:bCs w:val="false"/>
          <w:i w:val="false"/>
          <w:color w:val="000000"/>
          <w:sz w:val="25"/>
          <w:szCs w:val="25"/>
        </w:rPr>
        <w:t>Российская Федерация, Ульяновская область, р-н Чердаклинский, с. Суходол, ул. Калинина</w:t>
      </w:r>
    </w:p>
    <w:p>
      <w:pPr>
        <w:pStyle w:val="2"/>
        <w:spacing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olor w:val="000000"/>
          <w:sz w:val="25"/>
          <w:szCs w:val="25"/>
        </w:rPr>
      </w:pPr>
      <w:r>
        <w:rPr>
          <w:rFonts w:eastAsia="Calibri" w:ascii="Times New Roman" w:hAnsi="Times New Roman"/>
          <w:sz w:val="26"/>
          <w:szCs w:val="26"/>
          <w:lang w:eastAsia="en-US"/>
        </w:rPr>
        <w:t xml:space="preserve">         </w:t>
      </w:r>
      <w:r>
        <w:rPr>
          <w:rFonts w:eastAsia="Calibri" w:ascii="Times New Roman" w:hAnsi="Times New Roman"/>
          <w:sz w:val="26"/>
          <w:szCs w:val="26"/>
          <w:lang w:eastAsia="en-US"/>
        </w:rPr>
        <w:t xml:space="preserve">3. Характеристика объекта приватизации: </w:t>
      </w:r>
      <w:r>
        <w:rPr>
          <w:rFonts w:ascii="Times New Roman" w:hAnsi="Times New Roman"/>
          <w:b w:val="false"/>
          <w:i w:val="false"/>
          <w:sz w:val="25"/>
          <w:szCs w:val="25"/>
        </w:rPr>
        <w:t>Здание</w:t>
      </w:r>
      <w:r>
        <w:rPr>
          <w:rFonts w:eastAsia="TimesNewRomanPSMT" w:ascii="Times New Roman" w:hAnsi="Times New Roman"/>
          <w:b w:val="false"/>
          <w:i w:val="false"/>
          <w:sz w:val="25"/>
          <w:szCs w:val="25"/>
        </w:rPr>
        <w:t xml:space="preserve">, общая площадь – 402,1 кв.м., 1 этажное, нежилое, кадастровый номер 73:21:320906:201, </w:t>
      </w:r>
      <w:r>
        <w:rPr>
          <w:rFonts w:ascii="Times New Roman" w:hAnsi="Times New Roman"/>
          <w:b w:val="false"/>
          <w:i w:val="false"/>
          <w:sz w:val="25"/>
          <w:szCs w:val="25"/>
        </w:rPr>
        <w:t xml:space="preserve">расположенное по адресу: </w:t>
      </w:r>
      <w:r>
        <w:rPr>
          <w:rFonts w:ascii="Times New Roman" w:hAnsi="Times New Roman"/>
          <w:b w:val="false"/>
          <w:bCs w:val="false"/>
          <w:i w:val="false"/>
          <w:color w:val="000000"/>
          <w:sz w:val="25"/>
          <w:szCs w:val="25"/>
        </w:rPr>
        <w:t>Ульяновская область, р-н Чердаклинский, с. Суходол</w:t>
      </w:r>
      <w:r>
        <w:rPr>
          <w:rFonts w:eastAsia="TimesNewRomanPSMT" w:ascii="Times New Roman" w:hAnsi="Times New Roman"/>
          <w:b w:val="false"/>
          <w:i w:val="false"/>
          <w:sz w:val="25"/>
          <w:szCs w:val="25"/>
        </w:rPr>
        <w:t xml:space="preserve">, и земельный участок, общей площадью 1755 кв.м., кадастровый номер 73:21:320906:202, категория земель- земли населенных пунктов, вид разрешенного использования - </w:t>
      </w:r>
      <w:r>
        <w:rPr>
          <w:rFonts w:ascii="Times New Roman" w:hAnsi="Times New Roman"/>
          <w:b w:val="false"/>
          <w:i w:val="false"/>
          <w:color w:val="000000"/>
          <w:sz w:val="26"/>
          <w:szCs w:val="26"/>
        </w:rPr>
        <w:t>Для размещения объектов дошкольного, начального, общего и среднего (полного) общего образования</w:t>
      </w:r>
      <w:r>
        <w:rPr>
          <w:rFonts w:eastAsia="TimesNewRomanPSMT" w:ascii="Times New Roman" w:hAnsi="Times New Roman"/>
          <w:b w:val="false"/>
          <w:i w:val="false"/>
          <w:sz w:val="25"/>
          <w:szCs w:val="25"/>
        </w:rPr>
        <w:t xml:space="preserve">, расположенный </w:t>
      </w:r>
      <w:r>
        <w:rPr>
          <w:rFonts w:ascii="Times New Roman" w:hAnsi="Times New Roman"/>
          <w:b w:val="false"/>
          <w:i w:val="false"/>
          <w:sz w:val="25"/>
          <w:szCs w:val="25"/>
        </w:rPr>
        <w:t xml:space="preserve">по адресу: </w:t>
      </w:r>
      <w:r>
        <w:rPr>
          <w:rFonts w:ascii="Times New Roman" w:hAnsi="Times New Roman"/>
          <w:b w:val="false"/>
          <w:bCs w:val="false"/>
          <w:i w:val="false"/>
          <w:color w:val="000000"/>
          <w:sz w:val="25"/>
          <w:szCs w:val="25"/>
        </w:rPr>
        <w:t>Российская Федерация, Ульяновская область, р-н Чердаклинский, с. Суходол, ул. Калинина</w:t>
      </w:r>
      <w:r>
        <w:rPr>
          <w:rFonts w:ascii="Times New Roman" w:hAnsi="Times New Roman"/>
          <w:b w:val="false"/>
          <w:i w:val="false"/>
          <w:sz w:val="25"/>
          <w:szCs w:val="25"/>
        </w:rPr>
        <w:t>.</w:t>
      </w:r>
      <w:r>
        <w:rPr>
          <w:rFonts w:ascii="Times New Roman" w:hAnsi="Times New Roman"/>
          <w:b w:val="false"/>
          <w:sz w:val="25"/>
          <w:szCs w:val="25"/>
        </w:rPr>
        <w:t xml:space="preserve"> </w:t>
      </w:r>
    </w:p>
    <w:p>
      <w:pPr>
        <w:pStyle w:val="Normal"/>
        <w:ind w:firstLine="709"/>
        <w:jc w:val="both"/>
        <w:rPr>
          <w:rFonts w:eastAsia="Calibri"/>
          <w:b/>
          <w:b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4. Требования к объекту приватизации: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  <w:t xml:space="preserve">4.1) Способ приватизации: продажа посредством публичного предложения </w:t>
      </w:r>
      <w:r>
        <w:rPr>
          <w:rFonts w:cs="Times New Roman" w:ascii="Times New Roman" w:hAnsi="Times New Roman"/>
          <w:sz w:val="26"/>
          <w:szCs w:val="26"/>
        </w:rPr>
        <w:t>с использованием открытой формы подачи предложений о приобретении муниципального имущества в течение одной процедуры проведения такой продажи в электронной форме.</w:t>
      </w:r>
    </w:p>
    <w:p>
      <w:pPr>
        <w:pStyle w:val="Normal"/>
        <w:snapToGrid w:val="false"/>
        <w:ind w:right="-108" w:firstLine="709"/>
        <w:jc w:val="both"/>
        <w:rPr>
          <w:sz w:val="25"/>
          <w:szCs w:val="25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4.2) Начальная цена имущества: </w:t>
      </w:r>
      <w:r>
        <w:rPr>
          <w:b/>
          <w:sz w:val="25"/>
          <w:szCs w:val="25"/>
        </w:rPr>
        <w:t>302198 (триста две тысячи сто девяносто восемь) рублей 00 копеек без учета  НДС</w:t>
      </w:r>
      <w:r>
        <w:rPr>
          <w:sz w:val="25"/>
          <w:szCs w:val="25"/>
        </w:rPr>
        <w:t>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4.3) Минимальная цена предложения, по которой может быть продано муниципальное имущество (цена отсечения): 151099 (сто пятьдесят одна тысяча девяносто девять) рублей  без учета НДС.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4.4) Величина снижения цены первоначального предложения («шаг понижения»): 10000 (десять тысяч) рублей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Величина повышения цены в случае, предусмотренном Федеральным закон от 21.12.2001 № 178-ФЗ «О приватизации государственного и муниципального имущества» («шаг аукциона»): 5000 (пять тысяч) рублей.</w:t>
      </w:r>
    </w:p>
    <w:p>
      <w:pPr>
        <w:pStyle w:val="Normal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4.5) Форма платежа: оплата производится единовременно, рассрочка платежа не предусмотрена.</w:t>
      </w:r>
    </w:p>
    <w:p>
      <w:pPr>
        <w:pStyle w:val="Normal"/>
        <w:ind w:right="-108" w:firstLine="708"/>
        <w:jc w:val="both"/>
        <w:rPr>
          <w:rFonts w:eastAsia="Calibri"/>
          <w:b/>
          <w:b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5. Переход права собственности.</w:t>
      </w:r>
    </w:p>
    <w:p>
      <w:pPr>
        <w:pStyle w:val="1"/>
        <w:spacing w:before="0" w:after="0"/>
        <w:ind w:right="-108" w:firstLine="708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Право собственности переходит от Продавца к Покупателю со дня государственной регистрации перехода права собственности в порядке, предусмотренном действующим законодательством в Управлении Федеральной службы государственной регистрации, кадастра и картографии по Ульяновской области.                                                                                                                 ».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2.Настоящее решение вступает в силу с момента его официального обнародования. </w:t>
      </w:r>
    </w:p>
    <w:p>
      <w:pPr>
        <w:pStyle w:val="ConsPlusNormal"/>
        <w:widowControl/>
        <w:spacing w:lineRule="auto" w:line="300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spacing w:lineRule="auto" w:line="300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муниципального образования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«Чердаклинский район»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Ульяновской области 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>Г.Д. Родионов</w:t>
      </w:r>
    </w:p>
    <w:p>
      <w:pPr>
        <w:pStyle w:val="1"/>
        <w:spacing w:before="0" w:after="0"/>
        <w:jc w:val="left"/>
        <w:rPr/>
      </w:pPr>
      <w:r>
        <w:rPr/>
      </w:r>
    </w:p>
    <w:p>
      <w:pPr>
        <w:pStyle w:val="1"/>
        <w:spacing w:before="0" w:after="0"/>
        <w:rPr/>
      </w:pPr>
      <w:r>
        <w:rPr/>
      </w:r>
    </w:p>
    <w:p>
      <w:pPr>
        <w:pStyle w:val="1"/>
        <w:spacing w:before="0" w:after="0"/>
        <w:rPr/>
      </w:pPr>
      <w:r>
        <w:rPr/>
      </w:r>
    </w:p>
    <w:p>
      <w:pPr>
        <w:pStyle w:val="1"/>
        <w:spacing w:before="0" w:after="0"/>
        <w:rPr/>
      </w:pPr>
      <w:r>
        <w:rPr/>
      </w:r>
    </w:p>
    <w:p>
      <w:pPr>
        <w:pStyle w:val="1"/>
        <w:spacing w:before="0" w:after="0"/>
        <w:rPr/>
      </w:pPr>
      <w:r>
        <w:rPr/>
      </w:r>
    </w:p>
    <w:p>
      <w:pPr>
        <w:pStyle w:val="1"/>
        <w:spacing w:before="0" w:after="0"/>
        <w:rPr/>
      </w:pPr>
      <w:r>
        <w:rPr/>
      </w:r>
    </w:p>
    <w:p>
      <w:pPr>
        <w:pStyle w:val="1"/>
        <w:spacing w:before="0" w:after="0"/>
        <w:rPr/>
      </w:pPr>
      <w:r>
        <w:rPr/>
        <w:t>Лист согласования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проекта решения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Совета Депутатов  муниципального  образования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«Чердаклинский район» Ульяновской области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b/>
          <w:b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О внесении изменения в решение Совета депутатов </w:t>
      </w:r>
      <w:r>
        <w:rPr>
          <w:b/>
          <w:color w:val="auto"/>
          <w:sz w:val="26"/>
          <w:szCs w:val="26"/>
        </w:rPr>
        <w:t xml:space="preserve">муниципального образования «Чердаклинский район» Ульяновской области от 03.02.2022 №17 «Об утверждении решения об условиях приватизации имущества, находящегося в собственности муниципального образования «Чердаклинский район» Ульяновской области» </w:t>
      </w:r>
    </w:p>
    <w:p>
      <w:pPr>
        <w:pStyle w:val="Default"/>
        <w:spacing w:lineRule="auto" w:line="30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411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/>
        <w:t xml:space="preserve">Проект внесен: </w:t>
      </w:r>
      <w:r>
        <w:rPr>
          <w:u w:val="single"/>
        </w:rPr>
        <w:t>27.06.2022 года муниципальным учреждением комитет по управлению муниципальным  имуществом  и земельным отношениям  муниципального  образования  «Чердаклинский  район»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(дата, наименование структурного подразделения Главы муниципального образования «Чердаклинский район»  или Главы администрации муниципального образования «Чердаклинский район»)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b/>
        </w:rPr>
        <w:t>СОГЛАСОВАНО:</w:t>
      </w:r>
    </w:p>
    <w:tbl>
      <w:tblPr>
        <w:tblW w:w="963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03"/>
        <w:gridCol w:w="1039"/>
        <w:gridCol w:w="3953"/>
        <w:gridCol w:w="1340"/>
        <w:gridCol w:w="2304"/>
      </w:tblGrid>
      <w:tr>
        <w:trPr>
          <w:trHeight w:val="555" w:hRule="atLeast"/>
        </w:trPr>
        <w:tc>
          <w:tcPr>
            <w:tcW w:w="2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Дата и время</w:t>
            </w:r>
          </w:p>
        </w:tc>
        <w:tc>
          <w:tcPr>
            <w:tcW w:w="3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  <w:p>
            <w:pPr>
              <w:pStyle w:val="Normal"/>
              <w:jc w:val="center"/>
              <w:rPr/>
            </w:pPr>
            <w:r>
              <w:rPr/>
              <w:t>должности</w:t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Подпись</w:t>
            </w:r>
          </w:p>
        </w:tc>
        <w:tc>
          <w:tcPr>
            <w:tcW w:w="2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Расшифровка</w:t>
            </w:r>
          </w:p>
          <w:p>
            <w:pPr>
              <w:pStyle w:val="Normal"/>
              <w:jc w:val="center"/>
              <w:rPr/>
            </w:pPr>
            <w:r>
              <w:rPr/>
              <w:t>подписи</w:t>
            </w:r>
          </w:p>
        </w:tc>
      </w:tr>
      <w:tr>
        <w:trPr/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поступ-ления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согласо-</w:t>
            </w:r>
          </w:p>
          <w:p>
            <w:pPr>
              <w:pStyle w:val="Normal"/>
              <w:jc w:val="center"/>
              <w:rPr/>
            </w:pPr>
            <w:r>
              <w:rPr/>
              <w:t>вания</w:t>
            </w:r>
          </w:p>
        </w:tc>
        <w:tc>
          <w:tcPr>
            <w:tcW w:w="395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Cs/>
              </w:rPr>
              <w:t>Глава администрации муниципального образования «Чердаклинский район»</w:t>
            </w:r>
          </w:p>
        </w:tc>
        <w:tc>
          <w:tcPr>
            <w:tcW w:w="1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Ю.С. Нестеров</w:t>
            </w:r>
          </w:p>
        </w:tc>
      </w:tr>
      <w:tr>
        <w:trPr/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Cs/>
              </w:rPr>
              <w:t>Начальник управления муниципальной службы и правового обеспечения администрации муниципального образования «Чердаклинский район»</w:t>
            </w:r>
          </w:p>
        </w:tc>
        <w:tc>
          <w:tcPr>
            <w:tcW w:w="1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Д.А.Болезнов</w:t>
            </w:r>
          </w:p>
        </w:tc>
      </w:tr>
      <w:tr>
        <w:trPr/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Юрист Совета депутатов муниципального образования «Чердаклинский район»</w:t>
            </w:r>
          </w:p>
        </w:tc>
        <w:tc>
          <w:tcPr>
            <w:tcW w:w="1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И.Н. Сарафанова </w:t>
            </w:r>
          </w:p>
        </w:tc>
      </w:tr>
      <w:tr>
        <w:trPr/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Консультант  Совета депутатов муниципального образования «Чердаклинский район»</w:t>
            </w:r>
          </w:p>
        </w:tc>
        <w:tc>
          <w:tcPr>
            <w:tcW w:w="1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А.А.Северова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>
          <w:u w:val="single"/>
        </w:rPr>
      </w:pPr>
      <w:r>
        <w:rPr/>
        <w:t xml:space="preserve">Исполнитель: </w:t>
      </w:r>
      <w:r>
        <w:rPr>
          <w:u w:val="single"/>
        </w:rPr>
        <w:t>Л.В. Альбекова –председатель комитета по управлению муниципальным имуществом и земельным отношениям муниципального образования «Чердаклинский район» Ульяновской области, телефон 2-11-57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ЛИСТ РАССЫЛКИ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jc w:val="center"/>
        <w:rPr>
          <w:b/>
          <w:b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О внесении изменения в решение Совета депутатов </w:t>
      </w:r>
      <w:r>
        <w:rPr>
          <w:b/>
          <w:color w:val="auto"/>
          <w:sz w:val="26"/>
          <w:szCs w:val="26"/>
        </w:rPr>
        <w:t xml:space="preserve">муниципального образования «Чердаклинский район» Ульяновской области от 03.02.2022 №17 «Об утверждении решения об условиях приватизации имущества, находящегося в собственности муниципального образования «Чердаклинский район» Ульяновской области» </w:t>
      </w:r>
    </w:p>
    <w:p>
      <w:pPr>
        <w:pStyle w:val="Default"/>
        <w:spacing w:lineRule="auto" w:line="300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Решения № ____ от  ____________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01"/>
        <w:gridCol w:w="1134"/>
        <w:gridCol w:w="707"/>
        <w:gridCol w:w="2696"/>
      </w:tblGrid>
      <w:tr>
        <w:trPr/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Адресат 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(Ф.И.О., должность;  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организации)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экз.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экз.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Почтовый адрес</w:t>
            </w:r>
          </w:p>
        </w:tc>
      </w:tr>
      <w:tr>
        <w:trPr/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  <w:vertAlign w:val="superscript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р.п. Чердаклы,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д.6</w:t>
            </w:r>
          </w:p>
        </w:tc>
      </w:tr>
      <w:tr>
        <w:trPr/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прокуратуру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  <w:vertAlign w:val="superscript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р.п. Чердаклы, </w:t>
            </w:r>
          </w:p>
          <w:p>
            <w:pPr>
              <w:pStyle w:val="Normal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ул. Ленина, д.17</w:t>
            </w:r>
          </w:p>
        </w:tc>
      </w:tr>
      <w:tr>
        <w:trPr/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Альбекова Л.В. Председатель </w:t>
            </w:r>
            <w:r>
              <w:rPr>
                <w:sz w:val="26"/>
                <w:szCs w:val="26"/>
              </w:rPr>
              <w:t xml:space="preserve">муниципального учреждения </w:t>
            </w:r>
            <w:r>
              <w:rPr>
                <w:iCs/>
                <w:sz w:val="26"/>
                <w:szCs w:val="26"/>
              </w:rPr>
              <w:t>комитет по управлению муниципальным имуществом и земельным отношениям муниципального образования «Чердаклинский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  <w:vertAlign w:val="superscript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р.п. Чердаклы, </w:t>
            </w:r>
          </w:p>
          <w:p>
            <w:pPr>
              <w:pStyle w:val="Normal"/>
              <w:ind w:left="-108" w:hanging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ул. Советская, д.6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 подлежит рассылке 7 экз.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u w:val="single"/>
        </w:rPr>
      </w:pPr>
      <w:r>
        <w:rPr>
          <w:sz w:val="26"/>
          <w:szCs w:val="26"/>
        </w:rPr>
        <w:t xml:space="preserve">Реестр составил: </w:t>
      </w:r>
      <w:r>
        <w:rPr>
          <w:u w:val="single"/>
        </w:rPr>
        <w:t>Л.В. Альбекова – председатель комитета по управлению муниципальным имуществом и земельным отношениям муниципального образования «Чердаклинский район» Ульяновской области, телефон 2-11-57</w:t>
      </w:r>
    </w:p>
    <w:p>
      <w:pPr>
        <w:pStyle w:val="Normal"/>
        <w:tabs>
          <w:tab w:val="clear" w:pos="708"/>
          <w:tab w:val="left" w:pos="7020" w:leader="none"/>
        </w:tabs>
        <w:ind w:firstLine="709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clear" w:pos="708"/>
          <w:tab w:val="left" w:pos="702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7020" w:leader="none"/>
        </w:tabs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Передано в рассылку  _________________________________________________</w:t>
      </w:r>
    </w:p>
    <w:p>
      <w:pPr>
        <w:pStyle w:val="Normal"/>
        <w:tabs>
          <w:tab w:val="clear" w:pos="708"/>
          <w:tab w:val="left" w:pos="7020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(дата, подпись)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5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386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86"/>
      </w:tblGrid>
      <w:tr>
        <w:trPr>
          <w:trHeight w:val="1665" w:hRule="atLeast"/>
        </w:trPr>
        <w:tc>
          <w:tcPr>
            <w:tcW w:w="5386" w:type="dxa"/>
            <w:tcBorders/>
            <w:shd w:fill="auto" w:val="clear"/>
          </w:tcPr>
          <w:p>
            <w:pPr>
              <w:pStyle w:val="Normal"/>
              <w:ind w:right="-1" w:hanging="0"/>
              <w:rPr/>
            </w:pPr>
            <w:r>
              <w:rPr/>
              <w:t xml:space="preserve">Главе  муниципального образования                                                 </w:t>
            </w:r>
          </w:p>
          <w:p>
            <w:pPr>
              <w:pStyle w:val="Normal"/>
              <w:ind w:right="-1" w:hanging="0"/>
              <w:rPr/>
            </w:pPr>
            <w:r>
              <w:rPr/>
              <w:t xml:space="preserve">«Чердаклинский район» </w:t>
            </w:r>
          </w:p>
          <w:p>
            <w:pPr>
              <w:pStyle w:val="Normal"/>
              <w:ind w:right="-1" w:hanging="0"/>
              <w:rPr/>
            </w:pPr>
            <w:r>
              <w:rPr/>
              <w:t xml:space="preserve">Ульяновской области </w:t>
            </w:r>
          </w:p>
          <w:p>
            <w:pPr>
              <w:pStyle w:val="Normal"/>
              <w:ind w:right="-1" w:hanging="0"/>
              <w:rPr/>
            </w:pPr>
            <w:r>
              <w:rPr/>
              <w:t>Г.Д. Родионовой</w:t>
            </w:r>
          </w:p>
          <w:p>
            <w:pPr>
              <w:pStyle w:val="Normal"/>
              <w:ind w:right="-1" w:hanging="0"/>
              <w:rPr/>
            </w:pPr>
            <w:r>
              <w:rPr/>
            </w:r>
          </w:p>
          <w:p>
            <w:pPr>
              <w:pStyle w:val="Normal"/>
              <w:ind w:right="-1" w:hanging="0"/>
              <w:rPr/>
            </w:pPr>
            <w:r>
              <w:rPr/>
            </w:r>
          </w:p>
        </w:tc>
      </w:tr>
    </w:tbl>
    <w:p>
      <w:pPr>
        <w:pStyle w:val="Default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Проект решения Совета Депутатов  муниципального  образования «Чердаклинский район»  Ульяновской области «</w:t>
      </w:r>
      <w:r>
        <w:rPr>
          <w:bCs/>
          <w:color w:val="auto"/>
          <w:sz w:val="26"/>
          <w:szCs w:val="26"/>
        </w:rPr>
        <w:t xml:space="preserve">О внесении изменения в решение Совета депутатов </w:t>
      </w:r>
      <w:r>
        <w:rPr>
          <w:color w:val="auto"/>
          <w:sz w:val="26"/>
          <w:szCs w:val="26"/>
        </w:rPr>
        <w:t xml:space="preserve">муниципального образования «Чердаклинский район» Ульяновской области от 03.02.2022 №17 «Об утверждении решения об условиях приватизации имущества, находящегося в собственности муниципального образования «Чердаклинский район» Ульяновской области» </w:t>
      </w:r>
      <w:r>
        <w:rPr>
          <w:sz w:val="26"/>
          <w:szCs w:val="26"/>
        </w:rPr>
        <w:t>, подготовлен в соответствии с Порядком планирования и принятия решений об условиях приватизации муниципального имущества муниципального образования «Чердаклинский район» Ульяновской области, утвержденного решением Совета депутатов муниципального образования «Чердаклинский район» Ульяновской области от 25.11.2015 №78, в связи с тем что аукцион дважды не состоялся и с принятием комиссией по приватизации решения об изменении условий приватизации муниципального имущества муниципального образования «Чердаклинский район» Ульяновской области.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по управлению муниципальным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имуществом и земельным отношениям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«Чердаклинский район»</w:t>
      </w:r>
    </w:p>
    <w:p>
      <w:pPr>
        <w:pStyle w:val="Normal"/>
        <w:rPr>
          <w:b/>
          <w:b/>
          <w:sz w:val="26"/>
          <w:szCs w:val="26"/>
        </w:rPr>
      </w:pPr>
      <w:r>
        <w:rPr>
          <w:sz w:val="26"/>
          <w:szCs w:val="26"/>
        </w:rPr>
        <w:t>Ульяновской области                                                                                  Л.В. Альбекова</w:t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1f8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dd1f8d"/>
    <w:pPr>
      <w:keepNext w:val="true"/>
      <w:spacing w:before="0" w:after="200"/>
      <w:jc w:val="center"/>
      <w:outlineLvl w:val="0"/>
    </w:pPr>
    <w:rPr>
      <w:rFonts w:eastAsia="Calibri"/>
      <w:b/>
      <w:lang w:eastAsia="en-US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e65326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dd1f8d"/>
    <w:rPr>
      <w:rFonts w:ascii="Times New Roman" w:hAnsi="Times New Roman" w:eastAsia="Calibri" w:cs="Times New Roman"/>
      <w:b/>
      <w:sz w:val="24"/>
      <w:szCs w:val="24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352874"/>
    <w:rPr>
      <w:rFonts w:ascii="Tahoma" w:hAnsi="Tahoma" w:eastAsia="Times New Roman" w:cs="Tahoma"/>
      <w:sz w:val="16"/>
      <w:szCs w:val="16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e65326"/>
    <w:rPr>
      <w:rFonts w:ascii="Cambria" w:hAnsi="Cambria" w:eastAsia="Times New Roman"/>
      <w:b/>
      <w:bCs/>
      <w:i/>
      <w:i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dd1f8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dd1f8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5287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6c5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4b6d6c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22" w:customStyle="1">
    <w:name w:val="Указатель2"/>
    <w:basedOn w:val="Normal"/>
    <w:qFormat/>
    <w:rsid w:val="003e4a53"/>
    <w:pPr>
      <w:suppressLineNumbers/>
      <w:suppressAutoHyphens w:val="true"/>
      <w:spacing w:lineRule="auto" w:line="276" w:before="0" w:after="200"/>
    </w:pPr>
    <w:rPr>
      <w:rFonts w:ascii="Calibri" w:hAnsi="Calibri" w:cs="Mangal"/>
      <w:sz w:val="22"/>
      <w:szCs w:val="2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02D08-BB74-44FA-9966-E2C8418F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LibreOffice/6.2.4.2$Windows_x86 LibreOffice_project/2412653d852ce75f65fbfa83fb7e7b669a126d64</Application>
  <Pages>5</Pages>
  <Words>894</Words>
  <Characters>7201</Characters>
  <CharactersWithSpaces>8837</CharactersWithSpaces>
  <Paragraphs>99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2022-06-27T11:08:00Z</dcterms:created>
  <dc:creator>Пользователь Windows</dc:creator>
  <dc:description/>
  <dc:language>ru-RU</dc:language>
  <cp:lastModifiedBy/>
  <cp:lastPrinted>2022-07-01T08:43:02Z</cp:lastPrinted>
  <dcterms:modified xsi:type="dcterms:W3CDTF">2022-07-01T08:44:27Z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